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7bf9a7" w14:textId="c7bf9a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оказания государственных услуг в области использования атомной энергии</w:t>
      </w:r>
    </w:p>
    <w:p>
      <w:pPr>
        <w:spacing w:after="0"/>
        <w:ind w:left="0"/>
        <w:jc w:val="both"/>
      </w:pPr>
      <w:r>
        <w:rPr>
          <w:rFonts w:ascii="Times New Roman"/>
          <w:b w:val="false"/>
          <w:i w:val="false"/>
          <w:color w:val="000000"/>
          <w:sz w:val="28"/>
        </w:rPr>
        <w:t>Приказ Министра энергетики Республики Казахстан от 1 апреля 2020 года № 123. Зарегистрирован в Министерстве юстиции Республики Казахстан 6 апреля 2020 года № 20323.</w:t>
      </w:r>
    </w:p>
    <w:p>
      <w:pPr>
        <w:spacing w:after="0"/>
        <w:ind w:left="0"/>
        <w:jc w:val="both"/>
      </w:pPr>
      <w:bookmarkStart w:name="z4" w:id="0"/>
      <w:r>
        <w:rPr>
          <w:rFonts w:ascii="Times New Roman"/>
          <w:b w:val="false"/>
          <w:i w:val="false"/>
          <w:color w:val="000000"/>
          <w:sz w:val="28"/>
        </w:rPr>
        <w:t>
      ПРИКАЗЫВАЮ:</w:t>
      </w:r>
    </w:p>
    <w:bookmarkEnd w:id="0"/>
    <w:bookmarkStart w:name="z5" w:id="1"/>
    <w:p>
      <w:pPr>
        <w:spacing w:after="0"/>
        <w:ind w:left="0"/>
        <w:jc w:val="both"/>
      </w:pPr>
      <w:r>
        <w:rPr>
          <w:rFonts w:ascii="Times New Roman"/>
          <w:b w:val="false"/>
          <w:i w:val="false"/>
          <w:color w:val="000000"/>
          <w:sz w:val="28"/>
        </w:rPr>
        <w:t xml:space="preserve">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w:t>
      </w:r>
      <w:r>
        <w:rPr>
          <w:rFonts w:ascii="Times New Roman"/>
          <w:b/>
          <w:i w:val="false"/>
          <w:color w:val="000000"/>
          <w:sz w:val="28"/>
        </w:rPr>
        <w:t>ПРИКАЗЫВАЮ</w:t>
      </w:r>
      <w:r>
        <w:rPr>
          <w:rFonts w:ascii="Times New Roman"/>
          <w:b w:val="false"/>
          <w:i w:val="false"/>
          <w:color w:val="000000"/>
          <w:sz w:val="28"/>
        </w:rPr>
        <w:t>:</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 w:id="2"/>
    <w:p>
      <w:pPr>
        <w:spacing w:after="0"/>
        <w:ind w:left="0"/>
        <w:jc w:val="both"/>
      </w:pPr>
      <w:r>
        <w:rPr>
          <w:rFonts w:ascii="Times New Roman"/>
          <w:b w:val="false"/>
          <w:i w:val="false"/>
          <w:color w:val="000000"/>
          <w:sz w:val="28"/>
        </w:rPr>
        <w:t>
      1. Утвердить:</w:t>
      </w:r>
    </w:p>
    <w:bookmarkEnd w:id="2"/>
    <w:bookmarkStart w:name="z7" w:id="3"/>
    <w:p>
      <w:pPr>
        <w:spacing w:after="0"/>
        <w:ind w:left="0"/>
        <w:jc w:val="both"/>
      </w:pPr>
      <w:r>
        <w:rPr>
          <w:rFonts w:ascii="Times New Roman"/>
          <w:b w:val="false"/>
          <w:i w:val="false"/>
          <w:color w:val="000000"/>
          <w:sz w:val="28"/>
        </w:rPr>
        <w:t xml:space="preserve">
      1) правила оказания государственной услуги Министерства энергетики Республики Казахстан "Выдача лицензии на выполнение работ, связанных с этапами жизненного цикла объектов использования атомной энергии"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 </w:t>
      </w:r>
    </w:p>
    <w:bookmarkEnd w:id="3"/>
    <w:bookmarkStart w:name="z8" w:id="4"/>
    <w:p>
      <w:pPr>
        <w:spacing w:after="0"/>
        <w:ind w:left="0"/>
        <w:jc w:val="both"/>
      </w:pPr>
      <w:r>
        <w:rPr>
          <w:rFonts w:ascii="Times New Roman"/>
          <w:b w:val="false"/>
          <w:i w:val="false"/>
          <w:color w:val="000000"/>
          <w:sz w:val="28"/>
        </w:rPr>
        <w:t xml:space="preserve">
      2) правила оказания государственной услуги Министерства энергетики Республики Казахстан "Выдача лицензии на осуществление деятельности по обращению с ядерными материалами"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4"/>
    <w:bookmarkStart w:name="z9" w:id="5"/>
    <w:p>
      <w:pPr>
        <w:spacing w:after="0"/>
        <w:ind w:left="0"/>
        <w:jc w:val="both"/>
      </w:pPr>
      <w:r>
        <w:rPr>
          <w:rFonts w:ascii="Times New Roman"/>
          <w:b w:val="false"/>
          <w:i w:val="false"/>
          <w:color w:val="000000"/>
          <w:sz w:val="28"/>
        </w:rPr>
        <w:t xml:space="preserve">
      3) правила оказания государственной услуги Министерства энергетики Республики Казахстан "Выдача лицензии на осуществление деятельности по обращению с радиоактивными веществами, приборами и установками, содержащими радиоактивные вещества"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 </w:t>
      </w:r>
    </w:p>
    <w:bookmarkEnd w:id="5"/>
    <w:bookmarkStart w:name="z10" w:id="6"/>
    <w:p>
      <w:pPr>
        <w:spacing w:after="0"/>
        <w:ind w:left="0"/>
        <w:jc w:val="both"/>
      </w:pPr>
      <w:r>
        <w:rPr>
          <w:rFonts w:ascii="Times New Roman"/>
          <w:b w:val="false"/>
          <w:i w:val="false"/>
          <w:color w:val="000000"/>
          <w:sz w:val="28"/>
        </w:rPr>
        <w:t xml:space="preserve">
      4) правила оказания государственной услуги Министерства энергетики Республики Казахстан "Выдача лицензии на обращение с приборами и установками, генерирующими ионизирующее излучение"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 </w:t>
      </w:r>
    </w:p>
    <w:bookmarkEnd w:id="6"/>
    <w:bookmarkStart w:name="z11" w:id="7"/>
    <w:p>
      <w:pPr>
        <w:spacing w:after="0"/>
        <w:ind w:left="0"/>
        <w:jc w:val="both"/>
      </w:pPr>
      <w:r>
        <w:rPr>
          <w:rFonts w:ascii="Times New Roman"/>
          <w:b w:val="false"/>
          <w:i w:val="false"/>
          <w:color w:val="000000"/>
          <w:sz w:val="28"/>
        </w:rPr>
        <w:t xml:space="preserve">
      5) правила оказания государственной услуги Министерства энергетики Республики Казахстан "Выдача лицензии на осуществление деятельности по предоставлению услуг в области использования атомной энергии"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7"/>
    <w:bookmarkStart w:name="z12" w:id="8"/>
    <w:p>
      <w:pPr>
        <w:spacing w:after="0"/>
        <w:ind w:left="0"/>
        <w:jc w:val="both"/>
      </w:pPr>
      <w:r>
        <w:rPr>
          <w:rFonts w:ascii="Times New Roman"/>
          <w:b w:val="false"/>
          <w:i w:val="false"/>
          <w:color w:val="000000"/>
          <w:sz w:val="28"/>
        </w:rPr>
        <w:t xml:space="preserve">
      6) правила оказания государственной услуги Министерства энергетики Республики Казахстан "Выдача лицензии на деятельность по обращению с радиоактивными отходами"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 </w:t>
      </w:r>
    </w:p>
    <w:bookmarkEnd w:id="8"/>
    <w:bookmarkStart w:name="z13" w:id="9"/>
    <w:p>
      <w:pPr>
        <w:spacing w:after="0"/>
        <w:ind w:left="0"/>
        <w:jc w:val="both"/>
      </w:pPr>
      <w:r>
        <w:rPr>
          <w:rFonts w:ascii="Times New Roman"/>
          <w:b w:val="false"/>
          <w:i w:val="false"/>
          <w:color w:val="000000"/>
          <w:sz w:val="28"/>
        </w:rPr>
        <w:t xml:space="preserve">
      7) правила оказания государственной услуги Министерства энергетики Республики Казахстан "Выдача лицензии на транспортировку,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 </w:t>
      </w:r>
    </w:p>
    <w:bookmarkEnd w:id="9"/>
    <w:bookmarkStart w:name="z14" w:id="10"/>
    <w:p>
      <w:pPr>
        <w:spacing w:after="0"/>
        <w:ind w:left="0"/>
        <w:jc w:val="both"/>
      </w:pPr>
      <w:r>
        <w:rPr>
          <w:rFonts w:ascii="Times New Roman"/>
          <w:b w:val="false"/>
          <w:i w:val="false"/>
          <w:color w:val="000000"/>
          <w:sz w:val="28"/>
        </w:rPr>
        <w:t xml:space="preserve">
      8) правила оказания государственной услуги Министерства энергетики Республики Казахстан "Выдача лицензии на деятельность на территориях бывших испытательных ядерных полигонов и других территориях, загрязненных в результате проведенных ядерных испытаний"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 </w:t>
      </w:r>
    </w:p>
    <w:bookmarkEnd w:id="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исключен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Сноска. Пункт 1 с изменениями, внесенными приказами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 w:id="11"/>
    <w:p>
      <w:pPr>
        <w:spacing w:after="0"/>
        <w:ind w:left="0"/>
        <w:jc w:val="both"/>
      </w:pPr>
      <w:r>
        <w:rPr>
          <w:rFonts w:ascii="Times New Roman"/>
          <w:b w:val="false"/>
          <w:i w:val="false"/>
          <w:color w:val="000000"/>
          <w:sz w:val="28"/>
        </w:rPr>
        <w:t xml:space="preserve">
      2. Признать утратившими силу некоторые приказы Министерства энергетики Республики Казахстан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w:t>
      </w:r>
    </w:p>
    <w:bookmarkEnd w:id="11"/>
    <w:bookmarkStart w:name="z19" w:id="12"/>
    <w:p>
      <w:pPr>
        <w:spacing w:after="0"/>
        <w:ind w:left="0"/>
        <w:jc w:val="both"/>
      </w:pPr>
      <w:r>
        <w:rPr>
          <w:rFonts w:ascii="Times New Roman"/>
          <w:b w:val="false"/>
          <w:i w:val="false"/>
          <w:color w:val="000000"/>
          <w:sz w:val="28"/>
        </w:rPr>
        <w:t>
      3. Комитету атомного и энергетического надзора и контроля Министерства энергетики Республики Казахстан в установленном законодательством Республики Казахстан порядке обеспечить:</w:t>
      </w:r>
    </w:p>
    <w:bookmarkEnd w:id="12"/>
    <w:bookmarkStart w:name="z20" w:id="13"/>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13"/>
    <w:bookmarkStart w:name="z21" w:id="14"/>
    <w:p>
      <w:pPr>
        <w:spacing w:after="0"/>
        <w:ind w:left="0"/>
        <w:jc w:val="both"/>
      </w:pPr>
      <w:r>
        <w:rPr>
          <w:rFonts w:ascii="Times New Roman"/>
          <w:b w:val="false"/>
          <w:i w:val="false"/>
          <w:color w:val="000000"/>
          <w:sz w:val="28"/>
        </w:rPr>
        <w:t>
      2) размещение настоящего приказа на интернет-ресурсе Министерства энергетики Республики Казахстан;</w:t>
      </w:r>
    </w:p>
    <w:bookmarkEnd w:id="14"/>
    <w:bookmarkStart w:name="z22" w:id="15"/>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энергетики Республики Казахстан сведений об исполнении мероприятий, предусмотренных подпунктами 1) и 2) настоящего пункта.</w:t>
      </w:r>
    </w:p>
    <w:bookmarkEnd w:id="15"/>
    <w:bookmarkStart w:name="z23" w:id="16"/>
    <w:p>
      <w:pPr>
        <w:spacing w:after="0"/>
        <w:ind w:left="0"/>
        <w:jc w:val="both"/>
      </w:pPr>
      <w:r>
        <w:rPr>
          <w:rFonts w:ascii="Times New Roman"/>
          <w:b w:val="false"/>
          <w:i w:val="false"/>
          <w:color w:val="000000"/>
          <w:sz w:val="28"/>
        </w:rPr>
        <w:t>
      4. Контроль за исполнением настоящего приказа возложить на курирующего вице-министра энергетики Республики Казахстан.</w:t>
      </w:r>
    </w:p>
    <w:bookmarkEnd w:id="16"/>
    <w:bookmarkStart w:name="z24" w:id="17"/>
    <w:p>
      <w:pPr>
        <w:spacing w:after="0"/>
        <w:ind w:left="0"/>
        <w:jc w:val="both"/>
      </w:pPr>
      <w:r>
        <w:rPr>
          <w:rFonts w:ascii="Times New Roman"/>
          <w:b w:val="false"/>
          <w:i w:val="false"/>
          <w:color w:val="000000"/>
          <w:sz w:val="28"/>
        </w:rPr>
        <w:t>
      5. Настоящий приказ вводится в действие по истечении двадцати одного календарного дня после дня его первого официального опубликования.</w:t>
      </w:r>
    </w:p>
    <w:bookmarkEnd w:id="1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энергетики</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Ногаев</w:t>
            </w:r>
            <w:r>
              <w:rPr>
                <w:rFonts w:ascii="Times New Roman"/>
                <w:b w:val="false"/>
                <w:i w:val="false"/>
                <w:color w:val="000000"/>
                <w:sz w:val="20"/>
              </w:rPr>
              <w:t>
</w:t>
            </w:r>
          </w:p>
        </w:tc>
      </w:tr>
    </w:tbl>
    <w:p>
      <w:pPr>
        <w:spacing w:after="0"/>
        <w:ind w:left="0"/>
        <w:jc w:val="both"/>
      </w:pPr>
      <w:bookmarkStart w:name="z26" w:id="18"/>
      <w:r>
        <w:rPr>
          <w:rFonts w:ascii="Times New Roman"/>
          <w:b w:val="false"/>
          <w:i w:val="false"/>
          <w:color w:val="000000"/>
          <w:sz w:val="28"/>
        </w:rPr>
        <w:t>
      "СОГЛАСОВАН"</w:t>
      </w:r>
    </w:p>
    <w:bookmarkEnd w:id="18"/>
    <w:p>
      <w:pPr>
        <w:spacing w:after="0"/>
        <w:ind w:left="0"/>
        <w:jc w:val="both"/>
      </w:pPr>
      <w:r>
        <w:rPr>
          <w:rFonts w:ascii="Times New Roman"/>
          <w:b w:val="false"/>
          <w:i w:val="false"/>
          <w:color w:val="000000"/>
          <w:sz w:val="28"/>
        </w:rPr>
        <w:t>Министерство национальной</w:t>
      </w:r>
    </w:p>
    <w:p>
      <w:pPr>
        <w:spacing w:after="0"/>
        <w:ind w:left="0"/>
        <w:jc w:val="both"/>
      </w:pPr>
      <w:r>
        <w:rPr>
          <w:rFonts w:ascii="Times New Roman"/>
          <w:b w:val="false"/>
          <w:i w:val="false"/>
          <w:color w:val="000000"/>
          <w:sz w:val="28"/>
        </w:rPr>
        <w:t>экономики Республики Казахстан</w:t>
      </w:r>
    </w:p>
    <w:p>
      <w:pPr>
        <w:spacing w:after="0"/>
        <w:ind w:left="0"/>
        <w:jc w:val="both"/>
      </w:pPr>
      <w:bookmarkStart w:name="z27" w:id="19"/>
      <w:r>
        <w:rPr>
          <w:rFonts w:ascii="Times New Roman"/>
          <w:b w:val="false"/>
          <w:i w:val="false"/>
          <w:color w:val="000000"/>
          <w:sz w:val="28"/>
        </w:rPr>
        <w:t>
      "СОГЛАСОВАН"</w:t>
      </w:r>
    </w:p>
    <w:bookmarkEnd w:id="19"/>
    <w:p>
      <w:pPr>
        <w:spacing w:after="0"/>
        <w:ind w:left="0"/>
        <w:jc w:val="both"/>
      </w:pPr>
      <w:r>
        <w:rPr>
          <w:rFonts w:ascii="Times New Roman"/>
          <w:b w:val="false"/>
          <w:i w:val="false"/>
          <w:color w:val="000000"/>
          <w:sz w:val="28"/>
        </w:rPr>
        <w:t>Министерство цифрового</w:t>
      </w:r>
    </w:p>
    <w:p>
      <w:pPr>
        <w:spacing w:after="0"/>
        <w:ind w:left="0"/>
        <w:jc w:val="both"/>
      </w:pPr>
      <w:r>
        <w:rPr>
          <w:rFonts w:ascii="Times New Roman"/>
          <w:b w:val="false"/>
          <w:i w:val="false"/>
          <w:color w:val="000000"/>
          <w:sz w:val="28"/>
        </w:rPr>
        <w:t>развития, инноваций и</w:t>
      </w:r>
    </w:p>
    <w:p>
      <w:pPr>
        <w:spacing w:after="0"/>
        <w:ind w:left="0"/>
        <w:jc w:val="both"/>
      </w:pPr>
      <w:r>
        <w:rPr>
          <w:rFonts w:ascii="Times New Roman"/>
          <w:b w:val="false"/>
          <w:i w:val="false"/>
          <w:color w:val="000000"/>
          <w:sz w:val="28"/>
        </w:rPr>
        <w:t>аэрокосмической промышленности</w:t>
      </w:r>
    </w:p>
    <w:p>
      <w:pPr>
        <w:spacing w:after="0"/>
        <w:ind w:left="0"/>
        <w:jc w:val="both"/>
      </w:pPr>
      <w:r>
        <w:rPr>
          <w:rFonts w:ascii="Times New Roman"/>
          <w:b w:val="false"/>
          <w:i w:val="false"/>
          <w:color w:val="000000"/>
          <w:sz w:val="28"/>
        </w:rPr>
        <w:t>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w:t>
            </w:r>
            <w:r>
              <w:br/>
            </w:r>
            <w:r>
              <w:rPr>
                <w:rFonts w:ascii="Times New Roman"/>
                <w:b w:val="false"/>
                <w:i w:val="false"/>
                <w:color w:val="000000"/>
                <w:sz w:val="20"/>
              </w:rPr>
              <w:t>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 апреля 2020 года № 123</w:t>
            </w:r>
          </w:p>
        </w:tc>
      </w:tr>
    </w:tbl>
    <w:bookmarkStart w:name="z29" w:id="20"/>
    <w:p>
      <w:pPr>
        <w:spacing w:after="0"/>
        <w:ind w:left="0"/>
        <w:jc w:val="left"/>
      </w:pPr>
      <w:r>
        <w:rPr>
          <w:rFonts w:ascii="Times New Roman"/>
          <w:b/>
          <w:i w:val="false"/>
          <w:color w:val="000000"/>
        </w:rPr>
        <w:t xml:space="preserve"> Правила оказания государственной услуги</w:t>
      </w:r>
      <w:r>
        <w:br/>
      </w:r>
      <w:r>
        <w:rPr>
          <w:rFonts w:ascii="Times New Roman"/>
          <w:b/>
          <w:i w:val="false"/>
          <w:color w:val="000000"/>
        </w:rPr>
        <w:t>"Выдача лицензии на выполнение работ, связанных с этапами</w:t>
      </w:r>
      <w:r>
        <w:br/>
      </w:r>
      <w:r>
        <w:rPr>
          <w:rFonts w:ascii="Times New Roman"/>
          <w:b/>
          <w:i w:val="false"/>
          <w:color w:val="000000"/>
        </w:rPr>
        <w:t>жизненного цикла объектов использования атомной энергии"</w:t>
      </w:r>
    </w:p>
    <w:bookmarkEnd w:id="20"/>
    <w:bookmarkStart w:name="z30" w:id="21"/>
    <w:p>
      <w:pPr>
        <w:spacing w:after="0"/>
        <w:ind w:left="0"/>
        <w:jc w:val="left"/>
      </w:pPr>
      <w:r>
        <w:rPr>
          <w:rFonts w:ascii="Times New Roman"/>
          <w:b/>
          <w:i w:val="false"/>
          <w:color w:val="000000"/>
        </w:rPr>
        <w:t xml:space="preserve"> Глава 1. Общие положения</w:t>
      </w:r>
    </w:p>
    <w:bookmarkEnd w:id="21"/>
    <w:bookmarkStart w:name="z31" w:id="22"/>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выполнение работ, связанных с этапами жизненного цикла объектов использования атомной энергии"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подпунктом 4) пункта 1 </w:t>
      </w:r>
      <w:r>
        <w:rPr>
          <w:rFonts w:ascii="Times New Roman"/>
          <w:b w:val="false"/>
          <w:i w:val="false"/>
          <w:color w:val="000000"/>
          <w:sz w:val="28"/>
        </w:rPr>
        <w:t xml:space="preserve">статьи 12 </w:t>
      </w:r>
      <w:r>
        <w:rPr>
          <w:rFonts w:ascii="Times New Roman"/>
          <w:b w:val="false"/>
          <w:i w:val="false"/>
          <w:color w:val="000000"/>
          <w:sz w:val="28"/>
        </w:rPr>
        <w:t xml:space="preserve"> Закона Республики Казахстан "О разрешениях и уведомлениях" и определяют порядок оказания государственной услуги "Выдача лицензии на выполнение работ, связанных с этапами жизненного цикла объектов использования атомной энергии" (далее – государственная услуга).</w:t>
      </w:r>
    </w:p>
    <w:bookmarkEnd w:id="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 w:id="23"/>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23"/>
    <w:bookmarkStart w:name="z33" w:id="24"/>
    <w:p>
      <w:pPr>
        <w:spacing w:after="0"/>
        <w:ind w:left="0"/>
        <w:jc w:val="both"/>
      </w:pPr>
      <w:r>
        <w:rPr>
          <w:rFonts w:ascii="Times New Roman"/>
          <w:b w:val="false"/>
          <w:i w:val="false"/>
          <w:color w:val="000000"/>
          <w:sz w:val="28"/>
        </w:rPr>
        <w:t>
      1) единый контакт-центр – юридическое лицо, определенное Правительством Республики Казахстан, выполняющее функции информационно-справочной службы по предоставлению услугополучателям информации по вопросам оказания государственных и иных услуг, а также государственным органам – информации по вопросам оказания информационно-коммуникационных услуг;</w:t>
      </w:r>
    </w:p>
    <w:bookmarkEnd w:id="24"/>
    <w:bookmarkStart w:name="z34" w:id="25"/>
    <w:p>
      <w:pPr>
        <w:spacing w:after="0"/>
        <w:ind w:left="0"/>
        <w:jc w:val="both"/>
      </w:pPr>
      <w:r>
        <w:rPr>
          <w:rFonts w:ascii="Times New Roman"/>
          <w:b w:val="false"/>
          <w:i w:val="false"/>
          <w:color w:val="000000"/>
          <w:sz w:val="28"/>
        </w:rPr>
        <w:t>
      2) электронная форма лицензии и (или) приложения к лицензии – разрешение в форме электронного документа, оформляемое и получаемое с использованием государственной информационной системы разрешений и уведомлений, равнозначное разрешению на бумажном носителе;</w:t>
      </w:r>
    </w:p>
    <w:bookmarkEnd w:id="25"/>
    <w:bookmarkStart w:name="z35" w:id="26"/>
    <w:p>
      <w:pPr>
        <w:spacing w:after="0"/>
        <w:ind w:left="0"/>
        <w:jc w:val="both"/>
      </w:pPr>
      <w:r>
        <w:rPr>
          <w:rFonts w:ascii="Times New Roman"/>
          <w:b w:val="false"/>
          <w:i w:val="false"/>
          <w:color w:val="000000"/>
          <w:sz w:val="28"/>
        </w:rPr>
        <w:t>
      3) государственная услуга – одна из форм реализации отдельных государственных функций, осуществляемых в индивидуальном порядке по обращению или без обращения услугополучателей и направленных на реализацию их прав, свобод и законных интересов, предоставление им соответствующих материальных или нематериальных благ;</w:t>
      </w:r>
    </w:p>
    <w:bookmarkEnd w:id="26"/>
    <w:bookmarkStart w:name="z36" w:id="27"/>
    <w:p>
      <w:pPr>
        <w:spacing w:after="0"/>
        <w:ind w:left="0"/>
        <w:jc w:val="both"/>
      </w:pPr>
      <w:r>
        <w:rPr>
          <w:rFonts w:ascii="Times New Roman"/>
          <w:b w:val="false"/>
          <w:i w:val="false"/>
          <w:color w:val="000000"/>
          <w:sz w:val="28"/>
        </w:rPr>
        <w:t>
      4) стандарт государственной услуги –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w:t>
      </w:r>
    </w:p>
    <w:bookmarkEnd w:id="27"/>
    <w:bookmarkStart w:name="z37" w:id="28"/>
    <w:p>
      <w:pPr>
        <w:spacing w:after="0"/>
        <w:ind w:left="0"/>
        <w:jc w:val="both"/>
      </w:pPr>
      <w:r>
        <w:rPr>
          <w:rFonts w:ascii="Times New Roman"/>
          <w:b w:val="false"/>
          <w:i w:val="false"/>
          <w:color w:val="000000"/>
          <w:sz w:val="28"/>
        </w:rPr>
        <w:t>
      5) веб-портал "электронного правительства" www.egov.kz, www.elicense.kz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28"/>
    <w:bookmarkStart w:name="z38" w:id="29"/>
    <w:p>
      <w:pPr>
        <w:spacing w:after="0"/>
        <w:ind w:left="0"/>
        <w:jc w:val="both"/>
      </w:pPr>
      <w:r>
        <w:rPr>
          <w:rFonts w:ascii="Times New Roman"/>
          <w:b w:val="false"/>
          <w:i w:val="false"/>
          <w:color w:val="000000"/>
          <w:sz w:val="28"/>
        </w:rPr>
        <w:t>
      6)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29"/>
    <w:bookmarkStart w:name="z39" w:id="30"/>
    <w:p>
      <w:pPr>
        <w:spacing w:after="0"/>
        <w:ind w:left="0"/>
        <w:jc w:val="both"/>
      </w:pPr>
      <w:r>
        <w:rPr>
          <w:rFonts w:ascii="Times New Roman"/>
          <w:b w:val="false"/>
          <w:i w:val="false"/>
          <w:color w:val="000000"/>
          <w:sz w:val="28"/>
        </w:rPr>
        <w:t>
      7)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30"/>
    <w:bookmarkStart w:name="z40" w:id="31"/>
    <w:p>
      <w:pPr>
        <w:spacing w:after="0"/>
        <w:ind w:left="0"/>
        <w:jc w:val="left"/>
      </w:pPr>
      <w:r>
        <w:rPr>
          <w:rFonts w:ascii="Times New Roman"/>
          <w:b/>
          <w:i w:val="false"/>
          <w:color w:val="000000"/>
        </w:rPr>
        <w:t xml:space="preserve"> Глава 2. Порядок оказания государственной услуги</w:t>
      </w:r>
    </w:p>
    <w:bookmarkEnd w:id="31"/>
    <w:bookmarkStart w:name="z41" w:id="32"/>
    <w:p>
      <w:pPr>
        <w:spacing w:after="0"/>
        <w:ind w:left="0"/>
        <w:jc w:val="both"/>
      </w:pPr>
      <w:r>
        <w:rPr>
          <w:rFonts w:ascii="Times New Roman"/>
          <w:b w:val="false"/>
          <w:i w:val="false"/>
          <w:color w:val="000000"/>
          <w:sz w:val="28"/>
        </w:rPr>
        <w:t>
      3. Государственная услуга оказывается Комитетом атомного и энергетического надзора и контроля Министерства энергетики Республики Казахстан (далее – услугодатель).</w:t>
      </w:r>
    </w:p>
    <w:bookmarkEnd w:id="32"/>
    <w:bookmarkStart w:name="z42" w:id="33"/>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документы, необходимые для оказания государственной услуги, указанные в пункте 8 перечня основных требований к оказанию государственной услуги "Выдача лицензии на выполнение работ, связанных с этапами жизненного цикла объектов использования атомной энергии" (далее – перечень основных требований к оказанию государственной услуги), приведенного в </w:t>
      </w:r>
      <w:r>
        <w:rPr>
          <w:rFonts w:ascii="Times New Roman"/>
          <w:b w:val="false"/>
          <w:i w:val="false"/>
          <w:color w:val="000000"/>
          <w:sz w:val="28"/>
        </w:rPr>
        <w:t>приложении 5</w:t>
      </w:r>
      <w:r>
        <w:rPr>
          <w:rFonts w:ascii="Times New Roman"/>
          <w:b w:val="false"/>
          <w:i w:val="false"/>
          <w:color w:val="000000"/>
          <w:sz w:val="28"/>
        </w:rPr>
        <w:t xml:space="preserve"> к настоящим Правилам посредством портала.</w:t>
      </w:r>
    </w:p>
    <w:bookmarkEnd w:id="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8" w:id="34"/>
    <w:p>
      <w:pPr>
        <w:spacing w:after="0"/>
        <w:ind w:left="0"/>
        <w:jc w:val="both"/>
      </w:pPr>
      <w:r>
        <w:rPr>
          <w:rFonts w:ascii="Times New Roman"/>
          <w:b w:val="false"/>
          <w:i w:val="false"/>
          <w:color w:val="000000"/>
          <w:sz w:val="28"/>
        </w:rPr>
        <w:t>
      5. Перечень основных требований к оказанию государственной услуги приведен в перечне основных требований к оказанию государственной услуги.</w:t>
      </w:r>
    </w:p>
    <w:bookmarkEnd w:id="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9" w:id="35"/>
    <w:p>
      <w:pPr>
        <w:spacing w:after="0"/>
        <w:ind w:left="0"/>
        <w:jc w:val="both"/>
      </w:pPr>
      <w:r>
        <w:rPr>
          <w:rFonts w:ascii="Times New Roman"/>
          <w:b w:val="false"/>
          <w:i w:val="false"/>
          <w:color w:val="000000"/>
          <w:sz w:val="28"/>
        </w:rPr>
        <w:t>
      6. Сотрудник канцелярии услугодателя в день поступления документов осуществляет их прием, регистрацию и передает его на рассмотрение в управление лицензирования.</w:t>
      </w:r>
    </w:p>
    <w:bookmarkEnd w:id="35"/>
    <w:bookmarkStart w:name="z60" w:id="36"/>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36"/>
    <w:bookmarkStart w:name="z61" w:id="37"/>
    <w:p>
      <w:pPr>
        <w:spacing w:after="0"/>
        <w:ind w:left="0"/>
        <w:jc w:val="both"/>
      </w:pPr>
      <w:r>
        <w:rPr>
          <w:rFonts w:ascii="Times New Roman"/>
          <w:b w:val="false"/>
          <w:i w:val="false"/>
          <w:color w:val="000000"/>
          <w:sz w:val="28"/>
        </w:rPr>
        <w:t>
      7. Работник управления лицензирования в течение 2 (двух) рабочих дней с момента регистрации документов, указанных в подпунктах 1) и 3) пункта 4 настоящих Правил, проверяет полноту и срок действия представленных документов и (или) сведений.</w:t>
      </w:r>
    </w:p>
    <w:bookmarkEnd w:id="37"/>
    <w:bookmarkStart w:name="z62" w:id="38"/>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сведений и (или) истечения срока их действия работник управления лицензирования в течение срока, указанного в части первой настоящего пункта, готовит мотивированный отказ в дальнейшем рассмотрении заявления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w:t>
      </w:r>
    </w:p>
    <w:bookmarkEnd w:id="38"/>
    <w:bookmarkStart w:name="z63" w:id="39"/>
    <w:p>
      <w:pPr>
        <w:spacing w:after="0"/>
        <w:ind w:left="0"/>
        <w:jc w:val="both"/>
      </w:pPr>
      <w:r>
        <w:rPr>
          <w:rFonts w:ascii="Times New Roman"/>
          <w:b w:val="false"/>
          <w:i w:val="false"/>
          <w:color w:val="000000"/>
          <w:sz w:val="28"/>
        </w:rPr>
        <w:t>
      Мотивированный отказ в дальнейшем рассмотрении заявления направляется посредством портала в "личный кабинет" услугополучателя в форме электронного документа, подписанного ЭЦП руководителя услугодателя.</w:t>
      </w:r>
    </w:p>
    <w:bookmarkEnd w:id="39"/>
    <w:bookmarkStart w:name="z64" w:id="40"/>
    <w:p>
      <w:pPr>
        <w:spacing w:after="0"/>
        <w:ind w:left="0"/>
        <w:jc w:val="both"/>
      </w:pPr>
      <w:r>
        <w:rPr>
          <w:rFonts w:ascii="Times New Roman"/>
          <w:b w:val="false"/>
          <w:i w:val="false"/>
          <w:color w:val="000000"/>
          <w:sz w:val="28"/>
        </w:rPr>
        <w:t>
      В случае предоставления услугополучателем полного пакета документов и (или) сведений и отсутствия документов с истекшим сроком действия работник управления лицензирования в течение срока, указанного в части первой настоящего пункта, направляет пакет документов и (или) сведения с приложением заключения о первичной проверке в управление ядерной и радиационной безопасности на проведение разрешительного контроля и для установления особых условий выдачи лицензии.</w:t>
      </w:r>
    </w:p>
    <w:bookmarkEnd w:id="40"/>
    <w:bookmarkStart w:name="z65" w:id="41"/>
    <w:p>
      <w:pPr>
        <w:spacing w:after="0"/>
        <w:ind w:left="0"/>
        <w:jc w:val="both"/>
      </w:pPr>
      <w:r>
        <w:rPr>
          <w:rFonts w:ascii="Times New Roman"/>
          <w:b w:val="false"/>
          <w:i w:val="false"/>
          <w:color w:val="000000"/>
          <w:sz w:val="28"/>
        </w:rPr>
        <w:t xml:space="preserve">
      8. Работник управления ядерной и радиационной безопасности с момента поступления пакета документов и (или) сведений в течение 13 (тринадцати) рабочих дней устанавливает особые условия выдачи лицензии и соответствие или несоответствие услугополучателя квалификационным требованиям и перечню документов, подтверждающих соответствие им, для деятельности в сфере использования атомной энергии,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13 ноября 2014 года № 122 (зарегистрирован в Реестре государственной регистрации нормативных правовых актов за № 10022) (далее – квалификационные требования), по результатам которого готовит заключение, подписанное работником управления ядерной и радиационной безопасности и услугополучателем, и передает его в управление лицензирования.</w:t>
      </w:r>
    </w:p>
    <w:bookmarkEnd w:id="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6" w:id="42"/>
    <w:p>
      <w:pPr>
        <w:spacing w:after="0"/>
        <w:ind w:left="0"/>
        <w:jc w:val="both"/>
      </w:pPr>
      <w:r>
        <w:rPr>
          <w:rFonts w:ascii="Times New Roman"/>
          <w:b w:val="false"/>
          <w:i w:val="false"/>
          <w:color w:val="000000"/>
          <w:sz w:val="28"/>
        </w:rPr>
        <w:t xml:space="preserve">
      9. Работник управления лицензирования в течение 1 (одного) рабочего дня после получения заключения работника управления ядерной и радиационной безопасности готовит лицензию и (или) приложение к лицензии по формам, согласно </w:t>
      </w:r>
      <w:r>
        <w:rPr>
          <w:rFonts w:ascii="Times New Roman"/>
          <w:b w:val="false"/>
          <w:i w:val="false"/>
          <w:color w:val="000000"/>
          <w:sz w:val="28"/>
        </w:rPr>
        <w:t>приложениям 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к настоящим Правилам (далее – лицензия и (или) приложение к лицензии), или предварительное решение об отказе в выдаче лицензии и (или) приложения к лицензии.</w:t>
      </w:r>
    </w:p>
    <w:bookmarkEnd w:id="42"/>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73</w:t>
      </w:r>
      <w:r>
        <w:rPr>
          <w:rFonts w:ascii="Times New Roman"/>
          <w:b w:val="false"/>
          <w:i w:val="false"/>
          <w:color w:val="000000"/>
          <w:sz w:val="28"/>
        </w:rPr>
        <w:t xml:space="preserve"> Административного процедурно-процессуального кодекса Республики Казахстан услугодатель предоставляет возможность услугополучателю выразить свою позицию (заслушивание) к предварительному решению об отказе в выдаче лицензии и (или) приложения к лицензии, о котором услугополучатель уведомляется не позднее чем за 3 (три) рабочих дня до принятия решения.</w:t>
      </w:r>
    </w:p>
    <w:p>
      <w:pPr>
        <w:spacing w:after="0"/>
        <w:ind w:left="0"/>
        <w:jc w:val="both"/>
      </w:pPr>
      <w:r>
        <w:rPr>
          <w:rFonts w:ascii="Times New Roman"/>
          <w:b w:val="false"/>
          <w:i w:val="false"/>
          <w:color w:val="000000"/>
          <w:sz w:val="28"/>
        </w:rPr>
        <w:t xml:space="preserve">
      Процедура заслушивания проводится в соответствии с </w:t>
      </w:r>
      <w:r>
        <w:rPr>
          <w:rFonts w:ascii="Times New Roman"/>
          <w:b w:val="false"/>
          <w:i w:val="false"/>
          <w:color w:val="000000"/>
          <w:sz w:val="28"/>
        </w:rPr>
        <w:t>Административным</w:t>
      </w:r>
      <w:r>
        <w:rPr>
          <w:rFonts w:ascii="Times New Roman"/>
          <w:b w:val="false"/>
          <w:i w:val="false"/>
          <w:color w:val="000000"/>
          <w:sz w:val="28"/>
        </w:rPr>
        <w:t xml:space="preserve"> процедурно-процессуальным кодексом Республики Казахстан.</w:t>
      </w:r>
    </w:p>
    <w:p>
      <w:pPr>
        <w:spacing w:after="0"/>
        <w:ind w:left="0"/>
        <w:jc w:val="both"/>
      </w:pPr>
      <w:r>
        <w:rPr>
          <w:rFonts w:ascii="Times New Roman"/>
          <w:b w:val="false"/>
          <w:i w:val="false"/>
          <w:color w:val="000000"/>
          <w:sz w:val="28"/>
        </w:rPr>
        <w:t>
      По итогам рассмотрения пакета документов, заключения и результатам заслушивания услугодатель принимает решение о выдаче лицензии и (или) приложения к лицензии, или об отказе в выдаче лицензии и (или) приложения к лицензии.</w:t>
      </w:r>
    </w:p>
    <w:p>
      <w:pPr>
        <w:spacing w:after="0"/>
        <w:ind w:left="0"/>
        <w:jc w:val="both"/>
      </w:pPr>
      <w:r>
        <w:rPr>
          <w:rFonts w:ascii="Times New Roman"/>
          <w:b w:val="false"/>
          <w:i w:val="false"/>
          <w:color w:val="000000"/>
          <w:sz w:val="28"/>
        </w:rPr>
        <w:t xml:space="preserve">
      Работник управления лицензирования в течение 1 (одного) рабочего дня после получения решения о выдаче лицензии и (или) приложения к лицензии или об отказе в выдаче лицензии и (или) приложения к лицензии, готовит лицензию и (или) приложение к лицензии, или мотивированный отказ в оказании государственной услуги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 по основаниям, указанным в пункте 9 стандарта государственной услуги.</w:t>
      </w:r>
    </w:p>
    <w:p>
      <w:pPr>
        <w:spacing w:after="0"/>
        <w:ind w:left="0"/>
        <w:jc w:val="both"/>
      </w:pPr>
      <w:r>
        <w:rPr>
          <w:rFonts w:ascii="Times New Roman"/>
          <w:b w:val="false"/>
          <w:i w:val="false"/>
          <w:color w:val="000000"/>
          <w:sz w:val="28"/>
        </w:rPr>
        <w:t>
      Лицензия и (или) приложение к лицензии или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приказом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9" w:id="43"/>
    <w:p>
      <w:pPr>
        <w:spacing w:after="0"/>
        <w:ind w:left="0"/>
        <w:jc w:val="both"/>
      </w:pPr>
      <w:r>
        <w:rPr>
          <w:rFonts w:ascii="Times New Roman"/>
          <w:b w:val="false"/>
          <w:i w:val="false"/>
          <w:color w:val="000000"/>
          <w:sz w:val="28"/>
        </w:rPr>
        <w:t>
      11. Переоформление лицензии и (или) приложения к лицензии осуществляется в случаях:</w:t>
      </w:r>
    </w:p>
    <w:bookmarkEnd w:id="43"/>
    <w:bookmarkStart w:name="z2340" w:id="44"/>
    <w:p>
      <w:pPr>
        <w:spacing w:after="0"/>
        <w:ind w:left="0"/>
        <w:jc w:val="both"/>
      </w:pPr>
      <w:r>
        <w:rPr>
          <w:rFonts w:ascii="Times New Roman"/>
          <w:b w:val="false"/>
          <w:i w:val="false"/>
          <w:color w:val="000000"/>
          <w:sz w:val="28"/>
        </w:rPr>
        <w:t>
      1) реорганизации юридического лица-лицензиата в формах слияния, преобразования, присоединения юридического лица-лицензиата к другому юридическому лицу, выделения и разделения;</w:t>
      </w:r>
    </w:p>
    <w:bookmarkEnd w:id="44"/>
    <w:bookmarkStart w:name="z2341" w:id="45"/>
    <w:p>
      <w:pPr>
        <w:spacing w:after="0"/>
        <w:ind w:left="0"/>
        <w:jc w:val="both"/>
      </w:pPr>
      <w:r>
        <w:rPr>
          <w:rFonts w:ascii="Times New Roman"/>
          <w:b w:val="false"/>
          <w:i w:val="false"/>
          <w:color w:val="000000"/>
          <w:sz w:val="28"/>
        </w:rPr>
        <w:t>
      2) изменения наименования и (или) места нахождения юридического лица-лицензиата (в случае указания адреса в лицензии);</w:t>
      </w:r>
    </w:p>
    <w:bookmarkEnd w:id="45"/>
    <w:bookmarkStart w:name="z2342" w:id="46"/>
    <w:p>
      <w:pPr>
        <w:spacing w:after="0"/>
        <w:ind w:left="0"/>
        <w:jc w:val="both"/>
      </w:pPr>
      <w:r>
        <w:rPr>
          <w:rFonts w:ascii="Times New Roman"/>
          <w:b w:val="false"/>
          <w:i w:val="false"/>
          <w:color w:val="000000"/>
          <w:sz w:val="28"/>
        </w:rPr>
        <w:t>
      3)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46"/>
    <w:bookmarkStart w:name="z2343" w:id="47"/>
    <w:p>
      <w:pPr>
        <w:spacing w:after="0"/>
        <w:ind w:left="0"/>
        <w:jc w:val="both"/>
      </w:pPr>
      <w:r>
        <w:rPr>
          <w:rFonts w:ascii="Times New Roman"/>
          <w:b w:val="false"/>
          <w:i w:val="false"/>
          <w:color w:val="000000"/>
          <w:sz w:val="28"/>
        </w:rPr>
        <w:t>
      4) изменения наименования вида и (или) подвида деятельности.</w:t>
      </w:r>
    </w:p>
    <w:bookmarkEnd w:id="47"/>
    <w:bookmarkStart w:name="z2344" w:id="48"/>
    <w:p>
      <w:pPr>
        <w:spacing w:after="0"/>
        <w:ind w:left="0"/>
        <w:jc w:val="both"/>
      </w:pPr>
      <w:r>
        <w:rPr>
          <w:rFonts w:ascii="Times New Roman"/>
          <w:b w:val="false"/>
          <w:i w:val="false"/>
          <w:color w:val="000000"/>
          <w:sz w:val="28"/>
        </w:rPr>
        <w:t xml:space="preserve">
      Переоформление лицензии и (или) приложения к лицензии не осуществляется в случаях, указанных в подпунктах 2) и 3) части первой настоящего пункта Правил, если изменения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w:t>
      </w:r>
    </w:p>
    <w:bookmarkEnd w:id="48"/>
    <w:bookmarkStart w:name="z2345" w:id="49"/>
    <w:p>
      <w:pPr>
        <w:spacing w:after="0"/>
        <w:ind w:left="0"/>
        <w:jc w:val="both"/>
      </w:pPr>
      <w:r>
        <w:rPr>
          <w:rFonts w:ascii="Times New Roman"/>
          <w:b w:val="false"/>
          <w:i w:val="false"/>
          <w:color w:val="000000"/>
          <w:sz w:val="28"/>
        </w:rPr>
        <w:t>
      Такие изменения адреса лицензиатов и объектов, указанных в приложениях к лицензиям, осуществляются посредством интеграции государственных информационных систем.</w:t>
      </w:r>
    </w:p>
    <w:bookmarkEnd w:id="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6" w:id="50"/>
    <w:p>
      <w:pPr>
        <w:spacing w:after="0"/>
        <w:ind w:left="0"/>
        <w:jc w:val="both"/>
      </w:pPr>
      <w:r>
        <w:rPr>
          <w:rFonts w:ascii="Times New Roman"/>
          <w:b w:val="false"/>
          <w:i w:val="false"/>
          <w:color w:val="000000"/>
          <w:sz w:val="28"/>
        </w:rPr>
        <w:t>
      12. При переоформлении лицензии и (или) приложения к лицензии работник управления лицензирования в течение 3 (трех) рабочих дней с момента регистрации документов, указанных в подпункте 2) пункта 4 настоящих Правил, проверяет полноту представленных документов, сведений и (или) надлежащее оформление представленных документов.</w:t>
      </w:r>
    </w:p>
    <w:bookmarkEnd w:id="50"/>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сведений и (или) ненадлежащем оформлении представленных документов работник управления лицензирования готовит мотивированный отказ в оказании государственной услуги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 по основаниям, указанным в пункте 9 перечня основных требований к оказанию государственной услуги.</w:t>
      </w:r>
    </w:p>
    <w:p>
      <w:pPr>
        <w:spacing w:after="0"/>
        <w:ind w:left="0"/>
        <w:jc w:val="both"/>
      </w:pPr>
      <w:r>
        <w:rPr>
          <w:rFonts w:ascii="Times New Roman"/>
          <w:b w:val="false"/>
          <w:i w:val="false"/>
          <w:color w:val="000000"/>
          <w:sz w:val="28"/>
        </w:rPr>
        <w:t>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сведений и (или) надлежащем оформлении представленных документов работник управления лицензирования готовит лицензию и (или) приложение к лицензии.</w:t>
      </w:r>
    </w:p>
    <w:p>
      <w:pPr>
        <w:spacing w:after="0"/>
        <w:ind w:left="0"/>
        <w:jc w:val="both"/>
      </w:pPr>
      <w:r>
        <w:rPr>
          <w:rFonts w:ascii="Times New Roman"/>
          <w:b w:val="false"/>
          <w:i w:val="false"/>
          <w:color w:val="000000"/>
          <w:sz w:val="28"/>
        </w:rPr>
        <w:t>
      Лицензия и (или) приложение к лицензии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2" w:id="51"/>
    <w:p>
      <w:pPr>
        <w:spacing w:after="0"/>
        <w:ind w:left="0"/>
        <w:jc w:val="both"/>
      </w:pPr>
      <w:r>
        <w:rPr>
          <w:rFonts w:ascii="Times New Roman"/>
          <w:b w:val="false"/>
          <w:i w:val="false"/>
          <w:color w:val="000000"/>
          <w:sz w:val="28"/>
        </w:rPr>
        <w:t>
      13. Переоформление лицензии и (или) приложения к лицензии при реорганизации юридического лица-лицензиата в формах выделения и разделения осуществляется в соответствии с пунктами 7 – 9 настоящих Правил.</w:t>
      </w:r>
    </w:p>
    <w:bookmarkEnd w:id="51"/>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при реорганизации юридического лица-лицензиата в формах выделения и разделения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6" w:id="52"/>
    <w:p>
      <w:pPr>
        <w:spacing w:after="0"/>
        <w:ind w:left="0"/>
        <w:jc w:val="both"/>
      </w:pPr>
      <w:r>
        <w:rPr>
          <w:rFonts w:ascii="Times New Roman"/>
          <w:b w:val="false"/>
          <w:i w:val="false"/>
          <w:color w:val="000000"/>
          <w:sz w:val="28"/>
        </w:rPr>
        <w:t>
      17. В случае, если лицензия и (или) приложение к лицензии были выданы в бумажной форме, услугополучатель по заявлению переводит их в электронный формат и получает электронную форму лицензии и (или) приложение к лицензии.</w:t>
      </w:r>
    </w:p>
    <w:bookmarkEnd w:id="52"/>
    <w:bookmarkStart w:name="z97" w:id="53"/>
    <w:p>
      <w:pPr>
        <w:spacing w:after="0"/>
        <w:ind w:left="0"/>
        <w:jc w:val="both"/>
      </w:pPr>
      <w:r>
        <w:rPr>
          <w:rFonts w:ascii="Times New Roman"/>
          <w:b w:val="false"/>
          <w:i w:val="false"/>
          <w:color w:val="000000"/>
          <w:sz w:val="28"/>
        </w:rPr>
        <w:t>
      18. Услугодатель обеспечивает внесение данных о стадии оказания государственной услуги в информационную систему мониторинга оказания государственных услуг.</w:t>
      </w:r>
    </w:p>
    <w:bookmarkEnd w:id="53"/>
    <w:p>
      <w:pPr>
        <w:spacing w:after="0"/>
        <w:ind w:left="0"/>
        <w:jc w:val="both"/>
      </w:pPr>
      <w:r>
        <w:rPr>
          <w:rFonts w:ascii="Times New Roman"/>
          <w:b w:val="false"/>
          <w:i w:val="false"/>
          <w:color w:val="000000"/>
          <w:sz w:val="28"/>
        </w:rPr>
        <w:t>
      При оказании государственной услуги посредством государственной информационной системы разрешений и уведомлений данные о стадии оказания государственной услуги поступают в автоматическом режиме в информационную систему мониторинга оказания государственных услуг.</w:t>
      </w:r>
    </w:p>
    <w:p>
      <w:pPr>
        <w:spacing w:after="0"/>
        <w:ind w:left="0"/>
        <w:jc w:val="both"/>
      </w:pPr>
      <w:r>
        <w:rPr>
          <w:rFonts w:ascii="Times New Roman"/>
          <w:b w:val="false"/>
          <w:i w:val="false"/>
          <w:color w:val="000000"/>
          <w:sz w:val="28"/>
        </w:rPr>
        <w:t>
      Услугодателем в течение 3 (трех) рабочих дней с момента введения в действие изменений и (или) дополнений в настоящие Правила информация направляется в единый контакт-центр и размещается на единой платформе интернет-ресурсов государственных органов Республики Казахстан www.gov.kz в разделе "Министерство энергетики".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9" w:id="54"/>
    <w:p>
      <w:pPr>
        <w:spacing w:after="0"/>
        <w:ind w:left="0"/>
        <w:jc w:val="left"/>
      </w:pPr>
      <w:r>
        <w:rPr>
          <w:rFonts w:ascii="Times New Roman"/>
          <w:b/>
          <w:i w:val="false"/>
          <w:color w:val="000000"/>
        </w:rPr>
        <w:t xml:space="preserve"> Глава 3. Порядок обжалования решений, действий (бездействий) услугодателя и (или) его должностных лиц по вопросу оказания государственной услуги</w:t>
      </w:r>
    </w:p>
    <w:bookmarkEnd w:id="54"/>
    <w:bookmarkStart w:name="z100" w:id="55"/>
    <w:p>
      <w:pPr>
        <w:spacing w:after="0"/>
        <w:ind w:left="0"/>
        <w:jc w:val="both"/>
      </w:pPr>
      <w:r>
        <w:rPr>
          <w:rFonts w:ascii="Times New Roman"/>
          <w:b w:val="false"/>
          <w:i w:val="false"/>
          <w:color w:val="000000"/>
          <w:sz w:val="28"/>
        </w:rPr>
        <w:t>
      19. Рассмотрение жалобы по вопросам оказания государственной услуги производится вышестоящим административным органом, уполномоченным органом по оценке и контролю за качеством оказания государственных услуг (далее – орган, рассматривающий жалобу).</w:t>
      </w:r>
    </w:p>
    <w:bookmarkEnd w:id="55"/>
    <w:p>
      <w:pPr>
        <w:spacing w:after="0"/>
        <w:ind w:left="0"/>
        <w:jc w:val="both"/>
      </w:pPr>
      <w:r>
        <w:rPr>
          <w:rFonts w:ascii="Times New Roman"/>
          <w:b w:val="false"/>
          <w:i w:val="false"/>
          <w:color w:val="000000"/>
          <w:sz w:val="28"/>
        </w:rPr>
        <w:t>
      Жалоба подается услугодателю, чье решение, действие (бездействие) обжалуются.</w:t>
      </w:r>
    </w:p>
    <w:p>
      <w:pPr>
        <w:spacing w:after="0"/>
        <w:ind w:left="0"/>
        <w:jc w:val="both"/>
      </w:pPr>
      <w:r>
        <w:rPr>
          <w:rFonts w:ascii="Times New Roman"/>
          <w:b w:val="false"/>
          <w:i w:val="false"/>
          <w:color w:val="000000"/>
          <w:sz w:val="28"/>
        </w:rPr>
        <w:t>
      Услугодатель, чье решение, действие (бездействие) обжалуются, не направляет жалобу в орган, рассматривающий жалобу, если он в течение 3 (трех) рабочих дней примет решение, удовлетворяющее требованиям, указанным в жалобе.</w:t>
      </w:r>
    </w:p>
    <w:p>
      <w:pPr>
        <w:spacing w:after="0"/>
        <w:ind w:left="0"/>
        <w:jc w:val="both"/>
      </w:pPr>
      <w:r>
        <w:rPr>
          <w:rFonts w:ascii="Times New Roman"/>
          <w:b w:val="false"/>
          <w:i w:val="false"/>
          <w:color w:val="000000"/>
          <w:sz w:val="28"/>
        </w:rPr>
        <w:t>
      При принятии решения об оставлении жалобы без удовлетворения, услугодатель, чье решение, действие (бездействие) обжалуются, не позднее 3 (трех) рабочих дней со дня поступления жалобы направляет ее и административное дело в орган, рассматривающую жалобу.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3" w:id="56"/>
    <w:p>
      <w:pPr>
        <w:spacing w:after="0"/>
        <w:ind w:left="0"/>
        <w:jc w:val="both"/>
      </w:pPr>
      <w:r>
        <w:rPr>
          <w:rFonts w:ascii="Times New Roman"/>
          <w:b w:val="false"/>
          <w:i w:val="false"/>
          <w:color w:val="000000"/>
          <w:sz w:val="28"/>
        </w:rPr>
        <w:t xml:space="preserve">
      20. Жалоба услугополучателя, поступившая в адрес услугодателя, на основании </w:t>
      </w:r>
      <w:r>
        <w:rPr>
          <w:rFonts w:ascii="Times New Roman"/>
          <w:b w:val="false"/>
          <w:i w:val="false"/>
          <w:color w:val="000000"/>
          <w:sz w:val="28"/>
        </w:rPr>
        <w:t>пункта 2</w:t>
      </w:r>
      <w:r>
        <w:rPr>
          <w:rFonts w:ascii="Times New Roman"/>
          <w:b w:val="false"/>
          <w:i w:val="false"/>
          <w:color w:val="000000"/>
          <w:sz w:val="28"/>
        </w:rPr>
        <w:t xml:space="preserve"> статьи 25 Закона подлежит рассмотрению в течение 5 (пяти) рабочих дней со дня ее регистрации.</w:t>
      </w:r>
    </w:p>
    <w:bookmarkEnd w:id="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998" w:id="57"/>
    <w:p>
      <w:pPr>
        <w:spacing w:after="0"/>
        <w:ind w:left="0"/>
        <w:jc w:val="both"/>
      </w:pPr>
      <w:r>
        <w:rPr>
          <w:rFonts w:ascii="Times New Roman"/>
          <w:b w:val="false"/>
          <w:i w:val="false"/>
          <w:color w:val="000000"/>
          <w:sz w:val="28"/>
        </w:rPr>
        <w:t>
      21.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57"/>
    <w:bookmarkStart w:name="z1999" w:id="58"/>
    <w:p>
      <w:pPr>
        <w:spacing w:after="0"/>
        <w:ind w:left="0"/>
        <w:jc w:val="both"/>
      </w:pPr>
      <w:r>
        <w:rPr>
          <w:rFonts w:ascii="Times New Roman"/>
          <w:b w:val="false"/>
          <w:i w:val="false"/>
          <w:color w:val="000000"/>
          <w:sz w:val="28"/>
        </w:rPr>
        <w:t>
      Срок рассмотрения жалобы уполномоченным органом по оценке и контролю за качеством оказания государственных услуг, услугодателем продлевается не более чем на 10 (десять) рабочих дней в случаях необходимости:</w:t>
      </w:r>
    </w:p>
    <w:bookmarkEnd w:id="58"/>
    <w:bookmarkStart w:name="z2000" w:id="59"/>
    <w:p>
      <w:pPr>
        <w:spacing w:after="0"/>
        <w:ind w:left="0"/>
        <w:jc w:val="both"/>
      </w:pPr>
      <w:r>
        <w:rPr>
          <w:rFonts w:ascii="Times New Roman"/>
          <w:b w:val="false"/>
          <w:i w:val="false"/>
          <w:color w:val="000000"/>
          <w:sz w:val="28"/>
        </w:rPr>
        <w:t>
      1) проведения дополнительного изучения или проверки по жалобе либо проверки с выездом на место;</w:t>
      </w:r>
    </w:p>
    <w:bookmarkEnd w:id="59"/>
    <w:bookmarkStart w:name="z2001" w:id="60"/>
    <w:p>
      <w:pPr>
        <w:spacing w:after="0"/>
        <w:ind w:left="0"/>
        <w:jc w:val="both"/>
      </w:pPr>
      <w:r>
        <w:rPr>
          <w:rFonts w:ascii="Times New Roman"/>
          <w:b w:val="false"/>
          <w:i w:val="false"/>
          <w:color w:val="000000"/>
          <w:sz w:val="28"/>
        </w:rPr>
        <w:t>
      2) получения дополнительной информации.</w:t>
      </w:r>
    </w:p>
    <w:bookmarkEnd w:id="60"/>
    <w:bookmarkStart w:name="z2002" w:id="61"/>
    <w:p>
      <w:pPr>
        <w:spacing w:after="0"/>
        <w:ind w:left="0"/>
        <w:jc w:val="both"/>
      </w:pPr>
      <w:r>
        <w:rPr>
          <w:rFonts w:ascii="Times New Roman"/>
          <w:b w:val="false"/>
          <w:i w:val="false"/>
          <w:color w:val="000000"/>
          <w:sz w:val="28"/>
        </w:rPr>
        <w:t>
      В случае продления срока рассмотрения жалобы должностное лицо, наделенное полномочиями по рассмотрению жалоб, в течение 3 (трех) рабочих дней с момента продления срока рассмотрения жалобы сообщает в письменной форме (при подаче жалобы на бумажном носителе) или электронной форме (при подаче жалобы в электронном виде) услугополучателю, подавшему жалобу, о продлении срока рассмотрения жалобы с указанием причин продления.</w:t>
      </w:r>
    </w:p>
    <w:bookmarkEnd w:id="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21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03" w:id="62"/>
    <w:p>
      <w:pPr>
        <w:spacing w:after="0"/>
        <w:ind w:left="0"/>
        <w:jc w:val="both"/>
      </w:pPr>
      <w:r>
        <w:rPr>
          <w:rFonts w:ascii="Times New Roman"/>
          <w:b w:val="false"/>
          <w:i w:val="false"/>
          <w:color w:val="000000"/>
          <w:sz w:val="28"/>
        </w:rPr>
        <w:t>
      22. В случаях несогласия с результатами оказания государственной услуги услугополучатель может обжаловать результаты в судебном порядке.</w:t>
      </w:r>
    </w:p>
    <w:bookmarkEnd w:id="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выполнение работ,</w:t>
            </w:r>
            <w:r>
              <w:br/>
            </w:r>
            <w:r>
              <w:rPr>
                <w:rFonts w:ascii="Times New Roman"/>
                <w:b w:val="false"/>
                <w:i w:val="false"/>
                <w:color w:val="000000"/>
                <w:sz w:val="20"/>
              </w:rPr>
              <w:t>связанных с этапами</w:t>
            </w:r>
            <w:r>
              <w:br/>
            </w:r>
            <w:r>
              <w:rPr>
                <w:rFonts w:ascii="Times New Roman"/>
                <w:b w:val="false"/>
                <w:i w:val="false"/>
                <w:color w:val="000000"/>
                <w:sz w:val="20"/>
              </w:rPr>
              <w:t>жизненного цикла объектов</w:t>
            </w:r>
            <w:r>
              <w:br/>
            </w:r>
            <w:r>
              <w:rPr>
                <w:rFonts w:ascii="Times New Roman"/>
                <w:b w:val="false"/>
                <w:i w:val="false"/>
                <w:color w:val="000000"/>
                <w:sz w:val="20"/>
              </w:rPr>
              <w:t>использования атомной энергии"</w:t>
            </w:r>
          </w:p>
        </w:tc>
      </w:tr>
    </w:tbl>
    <w:bookmarkStart w:name="z106" w:id="63"/>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63"/>
    <w:p>
      <w:pPr>
        <w:spacing w:after="0"/>
        <w:ind w:left="0"/>
        <w:jc w:val="both"/>
      </w:pPr>
      <w:r>
        <w:rPr>
          <w:rFonts w:ascii="Times New Roman"/>
          <w:b w:val="false"/>
          <w:i w:val="false"/>
          <w:color w:val="ff0000"/>
          <w:sz w:val="28"/>
        </w:rPr>
        <w:t xml:space="preserve">
      Сноска. Приложение 1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выполнение работ,</w:t>
            </w:r>
            <w:r>
              <w:br/>
            </w:r>
            <w:r>
              <w:rPr>
                <w:rFonts w:ascii="Times New Roman"/>
                <w:b w:val="false"/>
                <w:i w:val="false"/>
                <w:color w:val="000000"/>
                <w:sz w:val="20"/>
              </w:rPr>
              <w:t>связанных с этапами</w:t>
            </w:r>
            <w:r>
              <w:br/>
            </w:r>
            <w:r>
              <w:rPr>
                <w:rFonts w:ascii="Times New Roman"/>
                <w:b w:val="false"/>
                <w:i w:val="false"/>
                <w:color w:val="000000"/>
                <w:sz w:val="20"/>
              </w:rPr>
              <w:t>жизненного цикла объектов</w:t>
            </w:r>
            <w:r>
              <w:br/>
            </w:r>
            <w:r>
              <w:rPr>
                <w:rFonts w:ascii="Times New Roman"/>
                <w:b w:val="false"/>
                <w:i w:val="false"/>
                <w:color w:val="000000"/>
                <w:sz w:val="20"/>
              </w:rPr>
              <w:t>использования атомной энергии"</w:t>
            </w:r>
          </w:p>
        </w:tc>
      </w:tr>
    </w:tbl>
    <w:bookmarkStart w:name="z2346" w:id="64"/>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по выполнению работ, связанных с этапами жизненного цикла объектов использования атомной энергии</w:t>
      </w:r>
    </w:p>
    <w:bookmarkEnd w:id="64"/>
    <w:p>
      <w:pPr>
        <w:spacing w:after="0"/>
        <w:ind w:left="0"/>
        <w:jc w:val="both"/>
      </w:pPr>
      <w:r>
        <w:rPr>
          <w:rFonts w:ascii="Times New Roman"/>
          <w:b w:val="false"/>
          <w:i w:val="false"/>
          <w:color w:val="ff0000"/>
          <w:sz w:val="28"/>
        </w:rPr>
        <w:t xml:space="preserve">
      Сноска. Приложение 2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Правилам </w:t>
            </w:r>
            <w:r>
              <w:br/>
            </w:r>
            <w:r>
              <w:rPr>
                <w:rFonts w:ascii="Times New Roman"/>
                <w:b w:val="false"/>
                <w:i w:val="false"/>
                <w:color w:val="000000"/>
                <w:sz w:val="20"/>
              </w:rPr>
              <w:t xml:space="preserve">оказания государственной услуги </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 xml:space="preserve">выполнение работ, связанных с </w:t>
            </w:r>
            <w:r>
              <w:br/>
            </w:r>
            <w:r>
              <w:rPr>
                <w:rFonts w:ascii="Times New Roman"/>
                <w:b w:val="false"/>
                <w:i w:val="false"/>
                <w:color w:val="000000"/>
                <w:sz w:val="20"/>
              </w:rPr>
              <w:t xml:space="preserve">этапами жизненного цикла </w:t>
            </w:r>
            <w:r>
              <w:br/>
            </w:r>
            <w:r>
              <w:rPr>
                <w:rFonts w:ascii="Times New Roman"/>
                <w:b w:val="false"/>
                <w:i w:val="false"/>
                <w:color w:val="000000"/>
                <w:sz w:val="20"/>
              </w:rPr>
              <w:t xml:space="preserve">объектов использования </w:t>
            </w:r>
            <w:r>
              <w:br/>
            </w:r>
            <w:r>
              <w:rPr>
                <w:rFonts w:ascii="Times New Roman"/>
                <w:b w:val="false"/>
                <w:i w:val="false"/>
                <w:color w:val="000000"/>
                <w:sz w:val="20"/>
              </w:rPr>
              <w:t xml:space="preserve">атомной энергии" </w:t>
            </w:r>
          </w:p>
        </w:tc>
      </w:tr>
    </w:tbl>
    <w:bookmarkStart w:name="z2005" w:id="65"/>
    <w:p>
      <w:pPr>
        <w:spacing w:after="0"/>
        <w:ind w:left="0"/>
        <w:jc w:val="left"/>
      </w:pPr>
      <w:r>
        <w:rPr>
          <w:rFonts w:ascii="Times New Roman"/>
          <w:b/>
          <w:i w:val="false"/>
          <w:color w:val="000000"/>
        </w:rPr>
        <w:t xml:space="preserve"> Документы к деятельности по выполнению работ, связанных с этапами жизненного цикла объектов использования атомной энергии</w:t>
      </w:r>
    </w:p>
    <w:bookmarkEnd w:id="65"/>
    <w:p>
      <w:pPr>
        <w:spacing w:after="0"/>
        <w:ind w:left="0"/>
        <w:jc w:val="both"/>
      </w:pPr>
      <w:r>
        <w:rPr>
          <w:rFonts w:ascii="Times New Roman"/>
          <w:b w:val="false"/>
          <w:i w:val="false"/>
          <w:color w:val="ff0000"/>
          <w:sz w:val="28"/>
        </w:rPr>
        <w:t xml:space="preserve">
      Сноска. Приложение 3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выполнение работ,</w:t>
            </w:r>
            <w:r>
              <w:br/>
            </w:r>
            <w:r>
              <w:rPr>
                <w:rFonts w:ascii="Times New Roman"/>
                <w:b w:val="false"/>
                <w:i w:val="false"/>
                <w:color w:val="000000"/>
                <w:sz w:val="20"/>
              </w:rPr>
              <w:t>связанных с этапами</w:t>
            </w:r>
            <w:r>
              <w:br/>
            </w:r>
            <w:r>
              <w:rPr>
                <w:rFonts w:ascii="Times New Roman"/>
                <w:b w:val="false"/>
                <w:i w:val="false"/>
                <w:color w:val="000000"/>
                <w:sz w:val="20"/>
              </w:rPr>
              <w:t>жизненного цикла объектов</w:t>
            </w:r>
            <w:r>
              <w:br/>
            </w:r>
            <w:r>
              <w:rPr>
                <w:rFonts w:ascii="Times New Roman"/>
                <w:b w:val="false"/>
                <w:i w:val="false"/>
                <w:color w:val="000000"/>
                <w:sz w:val="20"/>
              </w:rPr>
              <w:t>использования атомной энергии"</w:t>
            </w:r>
          </w:p>
        </w:tc>
      </w:tr>
    </w:tbl>
    <w:bookmarkStart w:name="z156" w:id="66"/>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66"/>
    <w:p>
      <w:pPr>
        <w:spacing w:after="0"/>
        <w:ind w:left="0"/>
        <w:jc w:val="both"/>
      </w:pPr>
      <w:r>
        <w:rPr>
          <w:rFonts w:ascii="Times New Roman"/>
          <w:b w:val="false"/>
          <w:i w:val="false"/>
          <w:color w:val="ff0000"/>
          <w:sz w:val="28"/>
        </w:rPr>
        <w:t xml:space="preserve">
      Сноска. Приложение 4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выполнение работ,</w:t>
            </w:r>
            <w:r>
              <w:br/>
            </w:r>
            <w:r>
              <w:rPr>
                <w:rFonts w:ascii="Times New Roman"/>
                <w:b w:val="false"/>
                <w:i w:val="false"/>
                <w:color w:val="000000"/>
                <w:sz w:val="20"/>
              </w:rPr>
              <w:t>связанных с этапами</w:t>
            </w:r>
            <w:r>
              <w:br/>
            </w:r>
            <w:r>
              <w:rPr>
                <w:rFonts w:ascii="Times New Roman"/>
                <w:b w:val="false"/>
                <w:i w:val="false"/>
                <w:color w:val="000000"/>
                <w:sz w:val="20"/>
              </w:rPr>
              <w:t>жизненного цикла объектов</w:t>
            </w:r>
            <w:r>
              <w:br/>
            </w:r>
            <w:r>
              <w:rPr>
                <w:rFonts w:ascii="Times New Roman"/>
                <w:b w:val="false"/>
                <w:i w:val="false"/>
                <w:color w:val="000000"/>
                <w:sz w:val="20"/>
              </w:rPr>
              <w:t>использования атомной</w:t>
            </w:r>
            <w:r>
              <w:br/>
            </w:r>
            <w:r>
              <w:rPr>
                <w:rFonts w:ascii="Times New Roman"/>
                <w:b w:val="false"/>
                <w:i w:val="false"/>
                <w:color w:val="000000"/>
                <w:sz w:val="20"/>
              </w:rPr>
              <w:t>энергии"</w:t>
            </w:r>
          </w:p>
        </w:tc>
      </w:tr>
    </w:tbl>
    <w:bookmarkStart w:name="z2485" w:id="67"/>
    <w:p>
      <w:pPr>
        <w:spacing w:after="0"/>
        <w:ind w:left="0"/>
        <w:jc w:val="left"/>
      </w:pPr>
      <w:r>
        <w:rPr>
          <w:rFonts w:ascii="Times New Roman"/>
          <w:b/>
          <w:i w:val="false"/>
          <w:color w:val="000000"/>
        </w:rPr>
        <w:t xml:space="preserve"> Перечень основных требований к оказанию государственной услуги</w:t>
      </w:r>
      <w:r>
        <w:br/>
      </w:r>
      <w:r>
        <w:rPr>
          <w:rFonts w:ascii="Times New Roman"/>
          <w:b/>
          <w:i w:val="false"/>
          <w:color w:val="000000"/>
        </w:rPr>
        <w:t>"Выдача лицензии на выполнение работ, связанных с этапами жизненного цикла объектов использования атомной энергии"</w:t>
      </w:r>
    </w:p>
    <w:bookmarkEnd w:id="67"/>
    <w:p>
      <w:pPr>
        <w:spacing w:after="0"/>
        <w:ind w:left="0"/>
        <w:jc w:val="both"/>
      </w:pPr>
      <w:r>
        <w:rPr>
          <w:rFonts w:ascii="Times New Roman"/>
          <w:b w:val="false"/>
          <w:i w:val="false"/>
          <w:color w:val="ff0000"/>
          <w:sz w:val="28"/>
        </w:rPr>
        <w:t xml:space="preserve">
      Сноска. Приложение 5 - в редакции приказа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государственной услуги "Выдача лицензии на выполнение работ, связанных с этапами жизненного цикла объектов использования атомной энергии".</w:t>
            </w:r>
          </w:p>
          <w:p>
            <w:pPr>
              <w:spacing w:after="20"/>
              <w:ind w:left="20"/>
              <w:jc w:val="both"/>
            </w:pPr>
            <w:r>
              <w:rPr>
                <w:rFonts w:ascii="Times New Roman"/>
                <w:b w:val="false"/>
                <w:i w:val="false"/>
                <w:color w:val="000000"/>
                <w:sz w:val="20"/>
              </w:rPr>
              <w:t>
Наименование подвидов государственной услуги:</w:t>
            </w:r>
          </w:p>
          <w:p>
            <w:pPr>
              <w:spacing w:after="20"/>
              <w:ind w:left="20"/>
              <w:jc w:val="both"/>
            </w:pPr>
            <w:r>
              <w:rPr>
                <w:rFonts w:ascii="Times New Roman"/>
                <w:b w:val="false"/>
                <w:i w:val="false"/>
                <w:color w:val="000000"/>
                <w:sz w:val="20"/>
              </w:rPr>
              <w:t>
1) сооружение ядерных установок, хранилищ радиоактивных отходов;</w:t>
            </w:r>
          </w:p>
          <w:p>
            <w:pPr>
              <w:spacing w:after="20"/>
              <w:ind w:left="20"/>
              <w:jc w:val="both"/>
            </w:pPr>
            <w:r>
              <w:rPr>
                <w:rFonts w:ascii="Times New Roman"/>
                <w:b w:val="false"/>
                <w:i w:val="false"/>
                <w:color w:val="000000"/>
                <w:sz w:val="20"/>
              </w:rPr>
              <w:t>
2) эксплуатация ядерных установок, хранилищ радиоактивных отходов;</w:t>
            </w:r>
          </w:p>
          <w:p>
            <w:pPr>
              <w:spacing w:after="20"/>
              <w:ind w:left="20"/>
              <w:jc w:val="both"/>
            </w:pPr>
            <w:r>
              <w:rPr>
                <w:rFonts w:ascii="Times New Roman"/>
                <w:b w:val="false"/>
                <w:i w:val="false"/>
                <w:color w:val="000000"/>
                <w:sz w:val="20"/>
              </w:rPr>
              <w:t>
3) вывод из эксплуатации ядерных установок, хранилищ радиоактивных отходов;</w:t>
            </w:r>
          </w:p>
          <w:p>
            <w:pPr>
              <w:spacing w:after="20"/>
              <w:ind w:left="20"/>
              <w:jc w:val="both"/>
            </w:pPr>
            <w:r>
              <w:rPr>
                <w:rFonts w:ascii="Times New Roman"/>
                <w:b w:val="false"/>
                <w:i w:val="false"/>
                <w:color w:val="000000"/>
                <w:sz w:val="20"/>
              </w:rPr>
              <w:t>
4) управление работами и проектами при размещении, сооружении, выводе из эксплуатации ядерных установок.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атомного и энергетического надзора и контроля Министерства энергетики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со всеми вышеуказанными подвидами предоставляется через веб-портал "электронного правительства": www.egov.kz, www.elicense.kz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выдаче лицензии и (или) приложения к лицензии, в том числе при переоформлении лицензии и (или) приложения к лицензии при реорганизации юридического лица-лицензиата в формах выделения и разделения – 20 (двадцать) рабочих дней;</w:t>
            </w:r>
          </w:p>
          <w:p>
            <w:pPr>
              <w:spacing w:after="20"/>
              <w:ind w:left="20"/>
              <w:jc w:val="both"/>
            </w:pPr>
            <w:r>
              <w:rPr>
                <w:rFonts w:ascii="Times New Roman"/>
                <w:b w:val="false"/>
                <w:i w:val="false"/>
                <w:color w:val="000000"/>
                <w:sz w:val="20"/>
              </w:rPr>
              <w:t>
2) при переоформлении лицензии и (или) приложения к лицензии, за исключением переоформления лицензии и (или) приложения к лицензии при реорганизации юридического лица-лицензиата в формах выделения и разделения – 3 (три) рабочих дня.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 на государственную услугу со всеми вышеуказанными подвидами.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и (или) приложение к лицензии или мотивированный отказ в оказании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услуга со всеми вышеуказанными подвидами оказывается услугополучателям на платной основе. </w:t>
            </w:r>
          </w:p>
          <w:p>
            <w:pPr>
              <w:spacing w:after="20"/>
              <w:ind w:left="20"/>
              <w:jc w:val="both"/>
            </w:pPr>
            <w:r>
              <w:rPr>
                <w:rFonts w:ascii="Times New Roman"/>
                <w:b w:val="false"/>
                <w:i w:val="false"/>
                <w:color w:val="000000"/>
                <w:sz w:val="20"/>
              </w:rPr>
              <w:t>
При оказании государственной услуги в бюджет по месту регистрации услугополучателя уплачивается лицензионный сбор за право занятия отдельными видами деятельности:</w:t>
            </w:r>
          </w:p>
          <w:p>
            <w:pPr>
              <w:spacing w:after="20"/>
              <w:ind w:left="20"/>
              <w:jc w:val="both"/>
            </w:pPr>
            <w:r>
              <w:rPr>
                <w:rFonts w:ascii="Times New Roman"/>
                <w:b w:val="false"/>
                <w:i w:val="false"/>
                <w:color w:val="000000"/>
                <w:sz w:val="20"/>
              </w:rPr>
              <w:t>
1) лицензионный сбор при выдаче лицензии за право занятия данным видом деятельности составляет 100 месячных расчетных показателей;</w:t>
            </w:r>
          </w:p>
          <w:p>
            <w:pPr>
              <w:spacing w:after="20"/>
              <w:ind w:left="20"/>
              <w:jc w:val="both"/>
            </w:pPr>
            <w:r>
              <w:rPr>
                <w:rFonts w:ascii="Times New Roman"/>
                <w:b w:val="false"/>
                <w:i w:val="false"/>
                <w:color w:val="000000"/>
                <w:sz w:val="20"/>
              </w:rPr>
              <w:t>
2) лицензионный сбор за переоформление лицензии – 10 % от ставки при выдаче лицензии;</w:t>
            </w:r>
          </w:p>
          <w:p>
            <w:pPr>
              <w:spacing w:after="20"/>
              <w:ind w:left="20"/>
              <w:jc w:val="both"/>
            </w:pPr>
            <w:r>
              <w:rPr>
                <w:rFonts w:ascii="Times New Roman"/>
                <w:b w:val="false"/>
                <w:i w:val="false"/>
                <w:color w:val="000000"/>
                <w:sz w:val="20"/>
              </w:rPr>
              <w:t>
3) лицензионный сбор при выдаче приложений к лицензии (дубликатов приложений к лицензии) не взимается.</w:t>
            </w:r>
          </w:p>
          <w:p>
            <w:pPr>
              <w:spacing w:after="20"/>
              <w:ind w:left="20"/>
              <w:jc w:val="both"/>
            </w:pPr>
            <w:r>
              <w:rPr>
                <w:rFonts w:ascii="Times New Roman"/>
                <w:b w:val="false"/>
                <w:i w:val="false"/>
                <w:color w:val="000000"/>
                <w:sz w:val="20"/>
              </w:rPr>
              <w:t>
Оплата производится в наличной и безналичной форме через банки второго уровня и организации, осуществляющие отдельные виды банковских операций, а также через портал оплата может осуществляться посредством платежного шлюза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услугодателя – с понедельника по пятницу, в соответствии с установленным графиком работы с 9.00 до 18.30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 (далее – Кодекс), с перерывом на обед с 13.00 часов до 14.30 часов; </w:t>
            </w:r>
          </w:p>
          <w:p>
            <w:pPr>
              <w:spacing w:after="20"/>
              <w:ind w:left="20"/>
              <w:jc w:val="both"/>
            </w:pPr>
            <w:r>
              <w:rPr>
                <w:rFonts w:ascii="Times New Roman"/>
                <w:b w:val="false"/>
                <w:i w:val="false"/>
                <w:color w:val="000000"/>
                <w:sz w:val="20"/>
              </w:rPr>
              <w:t>
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Кодексу, прием документов и выдача результатов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для получения лицензии и (или) приложения к лицензии:</w:t>
            </w:r>
          </w:p>
          <w:p>
            <w:pPr>
              <w:spacing w:after="20"/>
              <w:ind w:left="20"/>
              <w:jc w:val="both"/>
            </w:pPr>
            <w:r>
              <w:rPr>
                <w:rFonts w:ascii="Times New Roman"/>
                <w:b w:val="false"/>
                <w:i w:val="false"/>
                <w:color w:val="000000"/>
                <w:sz w:val="20"/>
              </w:rPr>
              <w:t xml:space="preserve">
заявление юридического лица для получения лицензии и (или) приложения к лицензии в электронном виде, удостоверенное ЭЦП услугополучателя,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получении приложения к лицензии);</w:t>
            </w:r>
          </w:p>
          <w:p>
            <w:pPr>
              <w:spacing w:after="20"/>
              <w:ind w:left="20"/>
              <w:jc w:val="both"/>
            </w:pPr>
            <w:r>
              <w:rPr>
                <w:rFonts w:ascii="Times New Roman"/>
                <w:b w:val="false"/>
                <w:i w:val="false"/>
                <w:color w:val="000000"/>
                <w:sz w:val="20"/>
              </w:rPr>
              <w:t xml:space="preserve">
форма сведений к квалификационным требованиям и перечню документов, подтверждающих соответствие им, к деятельности по выполнению работ, связанных с этапами жизненного цикла объектов использования атомной энергии (далее – форма сведений) согласно </w:t>
            </w:r>
            <w:r>
              <w:rPr>
                <w:rFonts w:ascii="Times New Roman"/>
                <w:b w:val="false"/>
                <w:i w:val="false"/>
                <w:color w:val="000000"/>
                <w:sz w:val="20"/>
              </w:rPr>
              <w:t>приложению 2</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xml:space="preserve">
электронные копии документов к деятельности по выполнению работ, связанных с этапами жизненного цикла объектов использования атомной энергии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2) для переоформления лицензии и (или) приложения к лицензии:</w:t>
            </w:r>
          </w:p>
          <w:p>
            <w:pPr>
              <w:spacing w:after="20"/>
              <w:ind w:left="20"/>
              <w:jc w:val="both"/>
            </w:pPr>
            <w:r>
              <w:rPr>
                <w:rFonts w:ascii="Times New Roman"/>
                <w:b w:val="false"/>
                <w:i w:val="false"/>
                <w:color w:val="000000"/>
                <w:sz w:val="20"/>
              </w:rPr>
              <w:t xml:space="preserve">
заявление юридического лица для переоформления лицензии и (или) приложения к лицензии в электронном виде, удостоверенное ЭЦП услугополучателя, по форме,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3) для переоформления лицензии и (или) приложения к лицензии при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xml:space="preserve">
заявление юридического лица для переоформления лицензии и (или) приложения к лицензии в электронном виде, удостоверенное ЭЦП услугополучателя, по форме,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форма сведений;</w:t>
            </w:r>
          </w:p>
          <w:p>
            <w:pPr>
              <w:spacing w:after="20"/>
              <w:ind w:left="20"/>
              <w:jc w:val="both"/>
            </w:pPr>
            <w:r>
              <w:rPr>
                <w:rFonts w:ascii="Times New Roman"/>
                <w:b w:val="false"/>
                <w:i w:val="false"/>
                <w:color w:val="000000"/>
                <w:sz w:val="20"/>
              </w:rPr>
              <w:t xml:space="preserve">
электронные копии документов к деятельности по выполнению работ, связанных с этапами жизненного цикла объектов использования атомной энергии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о государственной регистрации (перерегистрации) юридического лица, справка о зарегистрированных правах (обременениях) на недвижимое имущество и его технических характеристик, о лицензии, об оплате в бюджет суммы сбора (в случае оплаты через ПШЭП) услугодатель получает из соответствующих государственных информационных систем через шлюз "электронного правительства".</w:t>
            </w:r>
          </w:p>
          <w:p>
            <w:pPr>
              <w:spacing w:after="20"/>
              <w:ind w:left="20"/>
              <w:jc w:val="both"/>
            </w:pPr>
            <w:r>
              <w:rPr>
                <w:rFonts w:ascii="Times New Roman"/>
                <w:b w:val="false"/>
                <w:i w:val="false"/>
                <w:color w:val="000000"/>
                <w:sz w:val="20"/>
              </w:rPr>
              <w:t>
Услугополучатель, являющийся иностранным юридическим лицом, при отсутствии у него справки о государственной регистрации (перерегистрации) юридического лица представляет другие документы, содержащие аналогичные сведения об услугополучателе.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получении лицензии и (или) приложения к лицензии являются:</w:t>
            </w:r>
          </w:p>
          <w:p>
            <w:pPr>
              <w:spacing w:after="20"/>
              <w:ind w:left="20"/>
              <w:jc w:val="both"/>
            </w:pPr>
            <w:r>
              <w:rPr>
                <w:rFonts w:ascii="Times New Roman"/>
                <w:b w:val="false"/>
                <w:i w:val="false"/>
                <w:color w:val="000000"/>
                <w:sz w:val="20"/>
              </w:rPr>
              <w:t>
занятие видом деятельности запрещено законами Республики Казахстан для данной категории юридических лиц;</w:t>
            </w:r>
          </w:p>
          <w:p>
            <w:pPr>
              <w:spacing w:after="20"/>
              <w:ind w:left="20"/>
              <w:jc w:val="both"/>
            </w:pPr>
            <w:r>
              <w:rPr>
                <w:rFonts w:ascii="Times New Roman"/>
                <w:b w:val="false"/>
                <w:i w:val="false"/>
                <w:color w:val="000000"/>
                <w:sz w:val="20"/>
              </w:rPr>
              <w:t>
не внесен лицензионный сбор;</w:t>
            </w:r>
          </w:p>
          <w:p>
            <w:pPr>
              <w:spacing w:after="20"/>
              <w:ind w:left="20"/>
              <w:jc w:val="both"/>
            </w:pPr>
            <w:r>
              <w:rPr>
                <w:rFonts w:ascii="Times New Roman"/>
                <w:b w:val="false"/>
                <w:i w:val="false"/>
                <w:color w:val="000000"/>
                <w:sz w:val="20"/>
              </w:rPr>
              <w:t>
заявитель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в отношении заявителя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судом на основании представления судебного исполнителя временно запрещено выдавать заявителю-должнику лицензию;</w:t>
            </w:r>
          </w:p>
          <w:p>
            <w:pPr>
              <w:spacing w:after="20"/>
              <w:ind w:left="20"/>
              <w:jc w:val="both"/>
            </w:pPr>
            <w:r>
              <w:rPr>
                <w:rFonts w:ascii="Times New Roman"/>
                <w:b w:val="false"/>
                <w:i w:val="false"/>
                <w:color w:val="000000"/>
                <w:sz w:val="20"/>
              </w:rPr>
              <w:t>
установлена недостоверность документов, представленных заявителем (услугополучателем) для получения лицензии, и (или) данных (сведений), содержащихся в них;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2) при переоформлении лицензии и (или) приложения к лицензии является непредставление или ненадлежащее оформление документов;</w:t>
            </w:r>
          </w:p>
          <w:p>
            <w:pPr>
              <w:spacing w:after="20"/>
              <w:ind w:left="20"/>
              <w:jc w:val="both"/>
            </w:pPr>
            <w:r>
              <w:rPr>
                <w:rFonts w:ascii="Times New Roman"/>
                <w:b w:val="false"/>
                <w:i w:val="false"/>
                <w:color w:val="000000"/>
                <w:sz w:val="20"/>
              </w:rPr>
              <w:t>
3) в случае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непредставление или ненадлежащее оформление документов, необходимых для переоформления лицензии и (или) приложения к лицензии;</w:t>
            </w:r>
          </w:p>
          <w:p>
            <w:pPr>
              <w:spacing w:after="20"/>
              <w:ind w:left="20"/>
              <w:jc w:val="both"/>
            </w:pPr>
            <w:r>
              <w:rPr>
                <w:rFonts w:ascii="Times New Roman"/>
                <w:b w:val="false"/>
                <w:i w:val="false"/>
                <w:color w:val="000000"/>
                <w:sz w:val="20"/>
              </w:rPr>
              <w:t>
несоответствие заявителя квалификационным требованиям;</w:t>
            </w:r>
          </w:p>
          <w:p>
            <w:pPr>
              <w:spacing w:after="20"/>
              <w:ind w:left="20"/>
              <w:jc w:val="both"/>
            </w:pPr>
            <w:r>
              <w:rPr>
                <w:rFonts w:ascii="Times New Roman"/>
                <w:b w:val="false"/>
                <w:i w:val="false"/>
                <w:color w:val="000000"/>
                <w:sz w:val="20"/>
              </w:rPr>
              <w:t>
если ранее лицензия и (или) приложение к лицензии были переоформлены на другое юридическое лицо из числа вновь возникших в результате разделения юридических лиц-лицензиатов;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требования с учетом особенностей оказания государственной услуги, в том числе оказываемой в электронной форме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адреса мест оказания государственной услуги размещены на:</w:t>
            </w:r>
          </w:p>
          <w:p>
            <w:pPr>
              <w:spacing w:after="20"/>
              <w:ind w:left="20"/>
              <w:jc w:val="both"/>
            </w:pPr>
            <w:r>
              <w:rPr>
                <w:rFonts w:ascii="Times New Roman"/>
                <w:b w:val="false"/>
                <w:i w:val="false"/>
                <w:color w:val="000000"/>
                <w:sz w:val="20"/>
              </w:rPr>
              <w:t xml:space="preserve">
Единой платформе интернет-ресурсов государственных органов Республики Казахстан www.gov.kz в разделе "Министерство энергетики" в подразделе "Услуги"; </w:t>
            </w:r>
          </w:p>
          <w:p>
            <w:pPr>
              <w:spacing w:after="20"/>
              <w:ind w:left="20"/>
              <w:jc w:val="both"/>
            </w:pPr>
            <w:r>
              <w:rPr>
                <w:rFonts w:ascii="Times New Roman"/>
                <w:b w:val="false"/>
                <w:i w:val="false"/>
                <w:color w:val="000000"/>
                <w:sz w:val="20"/>
              </w:rPr>
              <w:t>
портале;</w:t>
            </w:r>
          </w:p>
          <w:p>
            <w:pPr>
              <w:spacing w:after="20"/>
              <w:ind w:left="20"/>
              <w:jc w:val="both"/>
            </w:pPr>
            <w:r>
              <w:rPr>
                <w:rFonts w:ascii="Times New Roman"/>
                <w:b w:val="false"/>
                <w:i w:val="false"/>
                <w:color w:val="000000"/>
                <w:sz w:val="20"/>
              </w:rPr>
              <w:t>
2) услугополучатель имеет возможность получения государственной услуги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3)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p>
            <w:pPr>
              <w:spacing w:after="20"/>
              <w:ind w:left="20"/>
              <w:jc w:val="both"/>
            </w:pPr>
            <w:r>
              <w:rPr>
                <w:rFonts w:ascii="Times New Roman"/>
                <w:b w:val="false"/>
                <w:i w:val="false"/>
                <w:color w:val="000000"/>
                <w:sz w:val="20"/>
              </w:rPr>
              <w:t>
4) при оказании государственной услуги посредством портала доступна версия для слабовидящих;</w:t>
            </w:r>
          </w:p>
          <w:p>
            <w:pPr>
              <w:spacing w:after="20"/>
              <w:ind w:left="20"/>
              <w:jc w:val="both"/>
            </w:pPr>
            <w:r>
              <w:rPr>
                <w:rFonts w:ascii="Times New Roman"/>
                <w:b w:val="false"/>
                <w:i w:val="false"/>
                <w:color w:val="000000"/>
                <w:sz w:val="20"/>
              </w:rPr>
              <w:t>
5) контактные телефоны справочных служб по вопросам оказания государственной услуги указаны на Единой платформе интернет-ресурсов государственных органов Республики Казахстан www.gov.kz в разделе "Министерство энергетики". Единый контакт-центр по вопросам оказания государственных услуг: 1414, 8 800 080 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выполнение работ,</w:t>
            </w:r>
            <w:r>
              <w:br/>
            </w:r>
            <w:r>
              <w:rPr>
                <w:rFonts w:ascii="Times New Roman"/>
                <w:b w:val="false"/>
                <w:i w:val="false"/>
                <w:color w:val="000000"/>
                <w:sz w:val="20"/>
              </w:rPr>
              <w:t>связанных с этапами</w:t>
            </w:r>
            <w:r>
              <w:br/>
            </w:r>
            <w:r>
              <w:rPr>
                <w:rFonts w:ascii="Times New Roman"/>
                <w:b w:val="false"/>
                <w:i w:val="false"/>
                <w:color w:val="000000"/>
                <w:sz w:val="20"/>
              </w:rPr>
              <w:t>жизненного цикла объектов</w:t>
            </w:r>
            <w:r>
              <w:br/>
            </w:r>
            <w:r>
              <w:rPr>
                <w:rFonts w:ascii="Times New Roman"/>
                <w:b w:val="false"/>
                <w:i w:val="false"/>
                <w:color w:val="000000"/>
                <w:sz w:val="20"/>
              </w:rPr>
              <w:t>использования атомной</w:t>
            </w:r>
            <w:r>
              <w:br/>
            </w:r>
            <w:r>
              <w:rPr>
                <w:rFonts w:ascii="Times New Roman"/>
                <w:b w:val="false"/>
                <w:i w:val="false"/>
                <w:color w:val="000000"/>
                <w:sz w:val="20"/>
              </w:rPr>
              <w:t>энергии"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488" w:id="68"/>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68"/>
    <w:p>
      <w:pPr>
        <w:spacing w:after="0"/>
        <w:ind w:left="0"/>
        <w:jc w:val="both"/>
      </w:pPr>
      <w:r>
        <w:rPr>
          <w:rFonts w:ascii="Times New Roman"/>
          <w:b w:val="false"/>
          <w:i w:val="false"/>
          <w:color w:val="000000"/>
          <w:sz w:val="28"/>
        </w:rPr>
        <w:t>
      В 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(почтовый индекс, страна (для иностранного юридического лица),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w:t>
      </w:r>
    </w:p>
    <w:p>
      <w:pPr>
        <w:spacing w:after="0"/>
        <w:ind w:left="0"/>
        <w:jc w:val="both"/>
      </w:pPr>
      <w:r>
        <w:rPr>
          <w:rFonts w:ascii="Times New Roman"/>
          <w:b w:val="false"/>
          <w:i w:val="false"/>
          <w:color w:val="000000"/>
          <w:sz w:val="28"/>
        </w:rPr>
        <w:t>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w:t>
      </w:r>
    </w:p>
    <w:p>
      <w:pPr>
        <w:spacing w:after="0"/>
        <w:ind w:left="0"/>
        <w:jc w:val="both"/>
      </w:pPr>
      <w:r>
        <w:rPr>
          <w:rFonts w:ascii="Times New Roman"/>
          <w:b w:val="false"/>
          <w:i w:val="false"/>
          <w:color w:val="000000"/>
          <w:sz w:val="28"/>
        </w:rPr>
        <w:t>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 (в случае обращения через центр</w:t>
      </w:r>
    </w:p>
    <w:p>
      <w:pPr>
        <w:spacing w:after="0"/>
        <w:ind w:left="0"/>
        <w:jc w:val="both"/>
      </w:pPr>
      <w:r>
        <w:rPr>
          <w:rFonts w:ascii="Times New Roman"/>
          <w:b w:val="false"/>
          <w:i w:val="false"/>
          <w:color w:val="000000"/>
          <w:sz w:val="28"/>
        </w:rPr>
        <w:t>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 электронная цифровая подпись</w:t>
      </w:r>
    </w:p>
    <w:p>
      <w:pPr>
        <w:spacing w:after="0"/>
        <w:ind w:left="0"/>
        <w:jc w:val="both"/>
      </w:pPr>
      <w:r>
        <w:rPr>
          <w:rFonts w:ascii="Times New Roman"/>
          <w:b w:val="false"/>
          <w:i w:val="false"/>
          <w:color w:val="000000"/>
          <w:sz w:val="28"/>
        </w:rPr>
        <w:t>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выполнение работ,</w:t>
            </w:r>
            <w:r>
              <w:br/>
            </w:r>
            <w:r>
              <w:rPr>
                <w:rFonts w:ascii="Times New Roman"/>
                <w:b w:val="false"/>
                <w:i w:val="false"/>
                <w:color w:val="000000"/>
                <w:sz w:val="20"/>
              </w:rPr>
              <w:t>связанных с этапами</w:t>
            </w:r>
            <w:r>
              <w:br/>
            </w:r>
            <w:r>
              <w:rPr>
                <w:rFonts w:ascii="Times New Roman"/>
                <w:b w:val="false"/>
                <w:i w:val="false"/>
                <w:color w:val="000000"/>
                <w:sz w:val="20"/>
              </w:rPr>
              <w:t>жизненного цикла объектов</w:t>
            </w:r>
            <w:r>
              <w:br/>
            </w:r>
            <w:r>
              <w:rPr>
                <w:rFonts w:ascii="Times New Roman"/>
                <w:b w:val="false"/>
                <w:i w:val="false"/>
                <w:color w:val="000000"/>
                <w:sz w:val="20"/>
              </w:rPr>
              <w:t>использования атомной</w:t>
            </w:r>
            <w:r>
              <w:br/>
            </w:r>
            <w:r>
              <w:rPr>
                <w:rFonts w:ascii="Times New Roman"/>
                <w:b w:val="false"/>
                <w:i w:val="false"/>
                <w:color w:val="000000"/>
                <w:sz w:val="20"/>
              </w:rPr>
              <w:t>энергии"</w:t>
            </w:r>
          </w:p>
        </w:tc>
      </w:tr>
    </w:tbl>
    <w:bookmarkStart w:name="z2490" w:id="69"/>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по выполнению работ, связанных с этапами жизненного цикла объектов использования атомной энергии</w:t>
      </w:r>
    </w:p>
    <w:bookmarkEnd w:id="69"/>
    <w:bookmarkStart w:name="z2491" w:id="70"/>
    <w:p>
      <w:pPr>
        <w:spacing w:after="0"/>
        <w:ind w:left="0"/>
        <w:jc w:val="left"/>
      </w:pPr>
      <w:r>
        <w:rPr>
          <w:rFonts w:ascii="Times New Roman"/>
          <w:b/>
          <w:i w:val="false"/>
          <w:color w:val="000000"/>
        </w:rPr>
        <w:t xml:space="preserve"> Глава 1. Форма сведений, содержащих информацию о производственно-технических базах, хранилищах, специализированных помещениях, лабораториях, необходимых для выполнения заявляемых работ</w:t>
      </w:r>
    </w:p>
    <w:bookmarkEnd w:id="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помещения (производственно-технической базы/хранилища/ специализированного помещения/ лаборатории)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расположения помещения (производственно-технической базы/хранилища/специализированного помещения/лаборатории)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 индивидуальный идентификационный номер юридического лица/индивидуального предпринимателя/физического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производственно-технической базе, необходимой для выполнения заявляемых работ вносятся в таблицу 1 согласно настоящей главе*.</w:t>
      </w:r>
    </w:p>
    <w:p>
      <w:pPr>
        <w:spacing w:after="0"/>
        <w:ind w:left="0"/>
        <w:jc w:val="both"/>
      </w:pPr>
      <w:r>
        <w:rPr>
          <w:rFonts w:ascii="Times New Roman"/>
          <w:b w:val="false"/>
          <w:i w:val="false"/>
          <w:color w:val="000000"/>
          <w:sz w:val="28"/>
        </w:rPr>
        <w:t>* относится только к подвидам деятельности по эксплуатации и выводу из эксплуатации ядерных установок, хранилищ радиоактивных отходов.</w:t>
      </w:r>
    </w:p>
    <w:bookmarkStart w:name="z2493" w:id="71"/>
    <w:p>
      <w:pPr>
        <w:spacing w:after="0"/>
        <w:ind w:left="0"/>
        <w:jc w:val="left"/>
      </w:pPr>
      <w:r>
        <w:rPr>
          <w:rFonts w:ascii="Times New Roman"/>
          <w:b/>
          <w:i w:val="false"/>
          <w:color w:val="000000"/>
        </w:rPr>
        <w:t xml:space="preserve"> Глава 2. Форма сведений, содержащих информацию о квалифицированном составе специалистов, техников и рабочих имеющих соответствующее образование, подготовку, опыт работы и допущенных к осуществлению заявленного вида и подвидов деятельности</w:t>
      </w:r>
    </w:p>
    <w:bookmarkEnd w:id="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специалиста, техника, рабочего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занимаемая должность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принятии/ индивидуального трудового договора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диплома по специальности, соответствующей профилю работы организации, наименование учебного заведения, специальность и квалификация (в случае выдачи диплома зарубежным учебным заведением – сведения о признании/нострификации) (настоящая графа не заполняется для рабочих и для персонала, работающего на рентгеновских досмотровых аппаратах)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сертификатов, свидетельств, удостоверений, подтверждающих квалификацию и прохождение теоретической и практической подготовки, соответствующей функциональным обязанностям должности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и (или) подготовки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стаже работы на объектах использования атомной энергии (наименование должности, период работы, название документа, подтверждающего трудовую деятельность в соответствии со статьей 35 Трудового кодекса Республики Казахстан</w:t>
            </w:r>
          </w:p>
          <w:p>
            <w:pPr>
              <w:spacing w:after="20"/>
              <w:ind w:left="20"/>
              <w:jc w:val="both"/>
            </w:pPr>
            <w:r>
              <w:rPr>
                <w:rFonts w:ascii="Times New Roman"/>
                <w:b w:val="false"/>
                <w:i w:val="false"/>
                <w:color w:val="000000"/>
                <w:sz w:val="20"/>
              </w:rPr>
              <w:t>
(настоящая графа заполняется только для специалистов и техников, занятых на объектах 1 и 2 категории радиационной опасности, ядерных установках, за исключением работ по реализации ядерных материалов)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Отнесение персонала к персоналу группы “А” (да/нет)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Сведения, содержащие информацию о квалифицированном составе специалистов, техников и рабочих имеющих соответствующее образование, подготовку, опыт работы и допущенных к осуществлению заявленного вида и подвидов деятельности вносятся в таблицу 2 согласно настоящей главе.</w:t>
      </w:r>
    </w:p>
    <w:bookmarkStart w:name="z2495" w:id="72"/>
    <w:p>
      <w:pPr>
        <w:spacing w:after="0"/>
        <w:ind w:left="0"/>
        <w:jc w:val="left"/>
      </w:pPr>
      <w:r>
        <w:rPr>
          <w:rFonts w:ascii="Times New Roman"/>
          <w:b/>
          <w:i w:val="false"/>
          <w:color w:val="000000"/>
        </w:rPr>
        <w:t xml:space="preserve"> Глава 3. Форма сведений, содержащих информацию о лицензии на строительно-монтажные работы</w:t>
      </w:r>
    </w:p>
    <w:bookmarkEnd w:id="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лицензии/уникальный идентификационный номер разрешительного документа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Сведения, содержащие информацию о лицензии на строительно-монтажные работы со следующими разрешенными работами:</w:t>
      </w:r>
    </w:p>
    <w:p>
      <w:pPr>
        <w:spacing w:after="0"/>
        <w:ind w:left="0"/>
        <w:jc w:val="both"/>
      </w:pPr>
      <w:r>
        <w:rPr>
          <w:rFonts w:ascii="Times New Roman"/>
          <w:b w:val="false"/>
          <w:i w:val="false"/>
          <w:color w:val="000000"/>
          <w:sz w:val="28"/>
        </w:rPr>
        <w:t>
      1) специальные работы в грунтах, в том числе устройство оснований;</w:t>
      </w:r>
    </w:p>
    <w:p>
      <w:pPr>
        <w:spacing w:after="0"/>
        <w:ind w:left="0"/>
        <w:jc w:val="both"/>
      </w:pPr>
      <w:r>
        <w:rPr>
          <w:rFonts w:ascii="Times New Roman"/>
          <w:b w:val="false"/>
          <w:i w:val="false"/>
          <w:color w:val="000000"/>
          <w:sz w:val="28"/>
        </w:rPr>
        <w:t>
      2) возведение несущих и (или) ограждающих конструкций зданий и сооружений (в том числе мостов, транспортных эстакад, тоннелей и путепроводов, иных искусственных строений), включающее капитальный ремонт и реконструкцию объектов, в том числе:</w:t>
      </w:r>
    </w:p>
    <w:p>
      <w:pPr>
        <w:spacing w:after="0"/>
        <w:ind w:left="0"/>
        <w:jc w:val="both"/>
      </w:pPr>
      <w:r>
        <w:rPr>
          <w:rFonts w:ascii="Times New Roman"/>
          <w:b w:val="false"/>
          <w:i w:val="false"/>
          <w:color w:val="000000"/>
          <w:sz w:val="28"/>
        </w:rPr>
        <w:t>
      монтаж металлических конструкций;</w:t>
      </w:r>
    </w:p>
    <w:p>
      <w:pPr>
        <w:spacing w:after="0"/>
        <w:ind w:left="0"/>
        <w:jc w:val="both"/>
      </w:pPr>
      <w:r>
        <w:rPr>
          <w:rFonts w:ascii="Times New Roman"/>
          <w:b w:val="false"/>
          <w:i w:val="false"/>
          <w:color w:val="000000"/>
          <w:sz w:val="28"/>
        </w:rPr>
        <w:t>
      устройство монолитных, а также монтаж сборных бетонных и железобетонных конструкций, кладка штучных элементов стен и перегородок и заполнение проемов;</w:t>
      </w:r>
    </w:p>
    <w:p>
      <w:pPr>
        <w:spacing w:after="0"/>
        <w:ind w:left="0"/>
        <w:jc w:val="both"/>
      </w:pPr>
      <w:r>
        <w:rPr>
          <w:rFonts w:ascii="Times New Roman"/>
          <w:b w:val="false"/>
          <w:i w:val="false"/>
          <w:color w:val="000000"/>
          <w:sz w:val="28"/>
        </w:rPr>
        <w:t>
      кровельные работы;</w:t>
      </w:r>
    </w:p>
    <w:p>
      <w:pPr>
        <w:spacing w:after="0"/>
        <w:ind w:left="0"/>
        <w:jc w:val="both"/>
      </w:pPr>
      <w:r>
        <w:rPr>
          <w:rFonts w:ascii="Times New Roman"/>
          <w:b w:val="false"/>
          <w:i w:val="false"/>
          <w:color w:val="000000"/>
          <w:sz w:val="28"/>
        </w:rPr>
        <w:t>
      3) монтаж технологического оборудования, пусконаладочные работы, связанные со связью, противоаварийной защитой, системой контроля и сигнализации, блокировкой на транспорте, объектах электроэнергетики и водоснабжения, иных объектах жизнеобеспечения, а также приборами учета и контроля производственного назначения, вносятся в таблицу 3 согласно настоящей главе*.</w:t>
      </w:r>
    </w:p>
    <w:p>
      <w:pPr>
        <w:spacing w:after="0"/>
        <w:ind w:left="0"/>
        <w:jc w:val="both"/>
      </w:pPr>
      <w:r>
        <w:rPr>
          <w:rFonts w:ascii="Times New Roman"/>
          <w:b w:val="false"/>
          <w:i w:val="false"/>
          <w:color w:val="000000"/>
          <w:sz w:val="28"/>
        </w:rPr>
        <w:t>
      * относится только к подвиду деятельности по сооружению ядерных установок, хранилищ радиоактивных отходов.</w:t>
      </w:r>
    </w:p>
    <w:bookmarkStart w:name="z2497" w:id="73"/>
    <w:p>
      <w:pPr>
        <w:spacing w:after="0"/>
        <w:ind w:left="0"/>
        <w:jc w:val="left"/>
      </w:pPr>
      <w:r>
        <w:rPr>
          <w:rFonts w:ascii="Times New Roman"/>
          <w:b/>
          <w:i w:val="false"/>
          <w:color w:val="000000"/>
        </w:rPr>
        <w:t xml:space="preserve"> Глава 4. Форма сведений, содержащих информацию о производственно-технических базах, хранилищах, специализированных помещениях, лабораториях, необходимых для выполнения заявляемых работ</w:t>
      </w:r>
    </w:p>
    <w:bookmarkEnd w:id="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помещения (производственно-технической базы/хранилища/специализированного помещения/ лаборатории)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расположения помещения (производственно-технической базы/хранилища/ специализированного помещения/ лаборатории)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 индивидуальный идентификационный номер юридического лица/индивидуального предпринимателя/физического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хранилище для хранения и захоронения источников ионизирующего излучения и радиоактивных отходов, вносятся в таблицу 4 согласно настоящей главе*.</w:t>
      </w:r>
    </w:p>
    <w:p>
      <w:pPr>
        <w:spacing w:after="0"/>
        <w:ind w:left="0"/>
        <w:jc w:val="both"/>
      </w:pPr>
      <w:r>
        <w:rPr>
          <w:rFonts w:ascii="Times New Roman"/>
          <w:b w:val="false"/>
          <w:i w:val="false"/>
          <w:color w:val="000000"/>
          <w:sz w:val="28"/>
        </w:rPr>
        <w:t>* данный пункт относится только к подвидам деятельности по эксплуатации и выводу из эксплуатации ядерных установок, хранилищ радиоактивных отходов.</w:t>
      </w:r>
    </w:p>
    <w:bookmarkStart w:name="z2499" w:id="74"/>
    <w:p>
      <w:pPr>
        <w:spacing w:after="0"/>
        <w:ind w:left="0"/>
        <w:jc w:val="left"/>
      </w:pPr>
      <w:r>
        <w:rPr>
          <w:rFonts w:ascii="Times New Roman"/>
          <w:b/>
          <w:i w:val="false"/>
          <w:color w:val="000000"/>
        </w:rPr>
        <w:t xml:space="preserve"> Глава 5. Форма сведений, содержащих информацию о приказе по назначению лица, ответственного за учет и контроль ядерных материалов и (или) радиоактивных веществ, приборов и установок, содержащих радиоактивные вещества и (или) приборов и установок, генерирующих ионизирующее излучение</w:t>
      </w:r>
    </w:p>
    <w:bookmarkEnd w:id="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p>
            <w:pPr>
              <w:spacing w:after="20"/>
              <w:ind w:left="20"/>
              <w:jc w:val="both"/>
            </w:pPr>
            <w:r>
              <w:rPr>
                <w:rFonts w:ascii="Times New Roman"/>
                <w:b w:val="false"/>
                <w:i w:val="false"/>
                <w:color w:val="000000"/>
                <w:sz w:val="20"/>
              </w:rPr>
              <w:t>и занимаемая должность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приказа</w:t>
            </w:r>
          </w:p>
          <w:p>
            <w:pPr>
              <w:spacing w:after="20"/>
              <w:ind w:left="20"/>
              <w:jc w:val="both"/>
            </w:pPr>
            <w:r>
              <w:rPr>
                <w:rFonts w:ascii="Times New Roman"/>
                <w:b w:val="false"/>
                <w:i w:val="false"/>
                <w:color w:val="000000"/>
                <w:sz w:val="20"/>
              </w:rPr>
              <w:t>о назначении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приказа</w:t>
            </w:r>
          </w:p>
          <w:p>
            <w:pPr>
              <w:spacing w:after="20"/>
              <w:ind w:left="20"/>
              <w:jc w:val="both"/>
            </w:pPr>
            <w:r>
              <w:rPr>
                <w:rFonts w:ascii="Times New Roman"/>
                <w:b w:val="false"/>
                <w:i w:val="false"/>
                <w:color w:val="000000"/>
                <w:sz w:val="20"/>
              </w:rPr>
              <w:t>о назначении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Сведения, содержащие информацию о приказе по назначению лица, ответственного за учет и контроль ядерных материалов и (или) радиоактивных веществ, приборов и установок, содержащих радиоактивные вещества и (или) приборов и установок, генерирующих ионизирующее излучение, вносятся в таблицу 5 согласно настоящей главе*.</w:t>
      </w:r>
    </w:p>
    <w:p>
      <w:pPr>
        <w:spacing w:after="0"/>
        <w:ind w:left="0"/>
        <w:jc w:val="both"/>
      </w:pPr>
      <w:r>
        <w:rPr>
          <w:rFonts w:ascii="Times New Roman"/>
          <w:b w:val="false"/>
          <w:i w:val="false"/>
          <w:color w:val="000000"/>
          <w:sz w:val="28"/>
        </w:rPr>
        <w:t>* данный пункт относится только к подвидам деятельности по эксплуатации и выводу из эксплуатации ядерных установок, хранилищ радиоактивных отходов.</w:t>
      </w:r>
    </w:p>
    <w:bookmarkStart w:name="z2501" w:id="75"/>
    <w:p>
      <w:pPr>
        <w:spacing w:after="0"/>
        <w:ind w:left="0"/>
        <w:jc w:val="left"/>
      </w:pPr>
      <w:r>
        <w:rPr>
          <w:rFonts w:ascii="Times New Roman"/>
          <w:b/>
          <w:i w:val="false"/>
          <w:color w:val="000000"/>
        </w:rPr>
        <w:t xml:space="preserve"> Глава 6. Форма сведений, содержащих информацию об обеспечении персонала индивидуальным дозиметрическим контролем</w:t>
      </w:r>
    </w:p>
    <w:bookmarkEnd w:id="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предпринимателя/физического лица, с кем заключен договор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договора, срок действия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на право предоставления услуг в области использования атомной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сотрудников, охваченных индивидуальным дозиметрическим контролем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об обеспечении персонала индивидуальным дозиметрическим контролем, вносятся в таблицу 6 согласно настоящей главе*.</w:t>
      </w:r>
    </w:p>
    <w:p>
      <w:pPr>
        <w:spacing w:after="0"/>
        <w:ind w:left="0"/>
        <w:jc w:val="both"/>
      </w:pPr>
      <w:r>
        <w:rPr>
          <w:rFonts w:ascii="Times New Roman"/>
          <w:b w:val="false"/>
          <w:i w:val="false"/>
          <w:color w:val="000000"/>
          <w:sz w:val="28"/>
        </w:rPr>
        <w:t>* данный пункт относится только к подвидам деятельности по эксплуатации и выводу из эксплуатации ядерных установок, хранилищ радиоактивных отходов. Договор на проведение индивидуального дозиметрического контроля персонала заключается с физическим или юридическим лицом, имеющим соответствующую лицензию в сфере использования атомной энергии.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выполнение работ,</w:t>
            </w:r>
            <w:r>
              <w:br/>
            </w:r>
            <w:r>
              <w:rPr>
                <w:rFonts w:ascii="Times New Roman"/>
                <w:b w:val="false"/>
                <w:i w:val="false"/>
                <w:color w:val="000000"/>
                <w:sz w:val="20"/>
              </w:rPr>
              <w:t>связанных с этапами</w:t>
            </w:r>
            <w:r>
              <w:br/>
            </w:r>
            <w:r>
              <w:rPr>
                <w:rFonts w:ascii="Times New Roman"/>
                <w:b w:val="false"/>
                <w:i w:val="false"/>
                <w:color w:val="000000"/>
                <w:sz w:val="20"/>
              </w:rPr>
              <w:t>жизненного цикла объектов</w:t>
            </w:r>
            <w:r>
              <w:br/>
            </w:r>
            <w:r>
              <w:rPr>
                <w:rFonts w:ascii="Times New Roman"/>
                <w:b w:val="false"/>
                <w:i w:val="false"/>
                <w:color w:val="000000"/>
                <w:sz w:val="20"/>
              </w:rPr>
              <w:t>использования атомной</w:t>
            </w:r>
            <w:r>
              <w:br/>
            </w:r>
            <w:r>
              <w:rPr>
                <w:rFonts w:ascii="Times New Roman"/>
                <w:b w:val="false"/>
                <w:i w:val="false"/>
                <w:color w:val="000000"/>
                <w:sz w:val="20"/>
              </w:rPr>
              <w:t>энергии"</w:t>
            </w:r>
          </w:p>
        </w:tc>
      </w:tr>
    </w:tbl>
    <w:bookmarkStart w:name="z2504" w:id="76"/>
    <w:p>
      <w:pPr>
        <w:spacing w:after="0"/>
        <w:ind w:left="0"/>
        <w:jc w:val="left"/>
      </w:pPr>
      <w:r>
        <w:rPr>
          <w:rFonts w:ascii="Times New Roman"/>
          <w:b/>
          <w:i w:val="false"/>
          <w:color w:val="000000"/>
        </w:rPr>
        <w:t xml:space="preserve"> Документы к деятельности по выполнению работ, связанных с этапами жизненного цикла объектов использования атомной энергии</w:t>
      </w:r>
    </w:p>
    <w:bookmarkEnd w:id="76"/>
    <w:bookmarkStart w:name="z2505" w:id="77"/>
    <w:p>
      <w:pPr>
        <w:spacing w:after="0"/>
        <w:ind w:left="0"/>
        <w:jc w:val="both"/>
      </w:pPr>
      <w:r>
        <w:rPr>
          <w:rFonts w:ascii="Times New Roman"/>
          <w:b w:val="false"/>
          <w:i w:val="false"/>
          <w:color w:val="000000"/>
          <w:sz w:val="28"/>
        </w:rPr>
        <w:t>
      1. Утвержденные заявителем акты приемки и протоколы испытаний, акта о готовности систем, оборудования и подготовленности персонала к вводу в эксплуатацию – данный пункт относится только к подвидам деятельности по эксплуатации ядерных установок.</w:t>
      </w:r>
    </w:p>
    <w:bookmarkEnd w:id="77"/>
    <w:bookmarkStart w:name="z2506" w:id="78"/>
    <w:p>
      <w:pPr>
        <w:spacing w:after="0"/>
        <w:ind w:left="0"/>
        <w:jc w:val="both"/>
      </w:pPr>
      <w:r>
        <w:rPr>
          <w:rFonts w:ascii="Times New Roman"/>
          <w:b w:val="false"/>
          <w:i w:val="false"/>
          <w:color w:val="000000"/>
          <w:sz w:val="28"/>
        </w:rPr>
        <w:t>
      2. Утвержденный заявителем предварительный отчет по анализу безопасности объекта – данный пункт относится только к подвиду деятельности по сооружению ядерных установок, хранилищ радиоактивных отходов.</w:t>
      </w:r>
    </w:p>
    <w:bookmarkEnd w:id="78"/>
    <w:bookmarkStart w:name="z2507" w:id="79"/>
    <w:p>
      <w:pPr>
        <w:spacing w:after="0"/>
        <w:ind w:left="0"/>
        <w:jc w:val="both"/>
      </w:pPr>
      <w:r>
        <w:rPr>
          <w:rFonts w:ascii="Times New Roman"/>
          <w:b w:val="false"/>
          <w:i w:val="false"/>
          <w:color w:val="000000"/>
          <w:sz w:val="28"/>
        </w:rPr>
        <w:t>
      3. Утвержденный заявителем предварительный план вывода объекта из эксплуатации – данный пункт относится только к подвидам деятельности по эксплуатации (для проектируемых ядерных установок, хранилищ радиоактивных отходов) и выводу из эксплуатации ядерных установок, хранилищ радиоактивных отходов.</w:t>
      </w:r>
    </w:p>
    <w:bookmarkEnd w:id="79"/>
    <w:bookmarkStart w:name="z2508" w:id="80"/>
    <w:p>
      <w:pPr>
        <w:spacing w:after="0"/>
        <w:ind w:left="0"/>
        <w:jc w:val="both"/>
      </w:pPr>
      <w:r>
        <w:rPr>
          <w:rFonts w:ascii="Times New Roman"/>
          <w:b w:val="false"/>
          <w:i w:val="false"/>
          <w:color w:val="000000"/>
          <w:sz w:val="28"/>
        </w:rPr>
        <w:t>
      4. Приказ о создании службы и положение о службе обеспечивающей эксплуатацию, техническое обслуживание, проверку и испытания оборудования, механизмов, технологических линий, направленных на поддержание работоспособности и предотвращение отказов в системах безопасности; инструкция проведения технического обслуживания; программа и график проведения технического обслуживания – данный пункт относится только к подвидам деятельности по эксплуатации и выводу из эксплуатации ядерных установок, хранилищ радиоактивных отходов.</w:t>
      </w:r>
    </w:p>
    <w:bookmarkEnd w:id="80"/>
    <w:bookmarkStart w:name="z2509" w:id="81"/>
    <w:p>
      <w:pPr>
        <w:spacing w:after="0"/>
        <w:ind w:left="0"/>
        <w:jc w:val="both"/>
      </w:pPr>
      <w:r>
        <w:rPr>
          <w:rFonts w:ascii="Times New Roman"/>
          <w:b w:val="false"/>
          <w:i w:val="false"/>
          <w:color w:val="000000"/>
          <w:sz w:val="28"/>
        </w:rPr>
        <w:t>
      5. Приказ заявителя о создании службы радиационной безопасности, положение о службе радиационной безопасности, сертификаты обучения по радиационной безопасности – данный пункт относится только к подвидам деятельности по эксплуатации и выводу из эксплуатации ядерных установок, хранилищ радиоактивных отходов.</w:t>
      </w:r>
    </w:p>
    <w:bookmarkEnd w:id="81"/>
    <w:bookmarkStart w:name="z2510" w:id="82"/>
    <w:p>
      <w:pPr>
        <w:spacing w:after="0"/>
        <w:ind w:left="0"/>
        <w:jc w:val="both"/>
      </w:pPr>
      <w:r>
        <w:rPr>
          <w:rFonts w:ascii="Times New Roman"/>
          <w:b w:val="false"/>
          <w:i w:val="false"/>
          <w:color w:val="000000"/>
          <w:sz w:val="28"/>
        </w:rPr>
        <w:t>
      6. Утвержденная заявителем программа обеспечения качества.</w:t>
      </w:r>
    </w:p>
    <w:bookmarkEnd w:id="82"/>
    <w:bookmarkStart w:name="z2511" w:id="83"/>
    <w:p>
      <w:pPr>
        <w:spacing w:after="0"/>
        <w:ind w:left="0"/>
        <w:jc w:val="both"/>
      </w:pPr>
      <w:r>
        <w:rPr>
          <w:rFonts w:ascii="Times New Roman"/>
          <w:b w:val="false"/>
          <w:i w:val="false"/>
          <w:color w:val="000000"/>
          <w:sz w:val="28"/>
        </w:rPr>
        <w:t>
      7. Утвержденные заявителем:</w:t>
      </w:r>
    </w:p>
    <w:bookmarkEnd w:id="83"/>
    <w:bookmarkStart w:name="z2512" w:id="84"/>
    <w:p>
      <w:pPr>
        <w:spacing w:after="0"/>
        <w:ind w:left="0"/>
        <w:jc w:val="both"/>
      </w:pPr>
      <w:r>
        <w:rPr>
          <w:rFonts w:ascii="Times New Roman"/>
          <w:b w:val="false"/>
          <w:i w:val="false"/>
          <w:color w:val="000000"/>
          <w:sz w:val="28"/>
        </w:rPr>
        <w:t xml:space="preserve">
      инструкция по радиационной безопасности при проведении заявляемых работ, соответствующая требованиям, указанным в приложении 6 к Санитарным правилам "Санитарно-эпидемиологические требования к обеспечению радиационной безопасности",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Республики Казахстан от 15 декабря 2020 года № ҚР ДСМ-275/2020 (зарегистрирован в Реестре государственной регистрации нормативных правовых актов за № 21822); </w:t>
      </w:r>
    </w:p>
    <w:bookmarkEnd w:id="84"/>
    <w:bookmarkStart w:name="z2513" w:id="85"/>
    <w:p>
      <w:pPr>
        <w:spacing w:after="0"/>
        <w:ind w:left="0"/>
        <w:jc w:val="both"/>
      </w:pPr>
      <w:r>
        <w:rPr>
          <w:rFonts w:ascii="Times New Roman"/>
          <w:b w:val="false"/>
          <w:i w:val="false"/>
          <w:color w:val="000000"/>
          <w:sz w:val="28"/>
        </w:rPr>
        <w:t xml:space="preserve">
      инструкция по обеспечению ядерной безопасности при проведении физического пуска; </w:t>
      </w:r>
    </w:p>
    <w:bookmarkEnd w:id="85"/>
    <w:bookmarkStart w:name="z2514" w:id="86"/>
    <w:p>
      <w:pPr>
        <w:spacing w:after="0"/>
        <w:ind w:left="0"/>
        <w:jc w:val="both"/>
      </w:pPr>
      <w:r>
        <w:rPr>
          <w:rFonts w:ascii="Times New Roman"/>
          <w:b w:val="false"/>
          <w:i w:val="false"/>
          <w:color w:val="000000"/>
          <w:sz w:val="28"/>
        </w:rPr>
        <w:t xml:space="preserve">
      инструкция по обеспечению ядерной безопасности при транспортировке, перегрузке и хранении свежего и отработавшего топлива; </w:t>
      </w:r>
    </w:p>
    <w:bookmarkEnd w:id="86"/>
    <w:bookmarkStart w:name="z2515" w:id="87"/>
    <w:p>
      <w:pPr>
        <w:spacing w:after="0"/>
        <w:ind w:left="0"/>
        <w:jc w:val="both"/>
      </w:pPr>
      <w:r>
        <w:rPr>
          <w:rFonts w:ascii="Times New Roman"/>
          <w:b w:val="false"/>
          <w:i w:val="false"/>
          <w:color w:val="000000"/>
          <w:sz w:val="28"/>
        </w:rPr>
        <w:t>
      инструкция по действиям персонала в аварийных ситуациях – данный пункт относится только к подвидам деятельности по эксплуатации и выводу из эксплуатации ядерных установок, хранилищ радиоактивных отходов.</w:t>
      </w:r>
    </w:p>
    <w:bookmarkEnd w:id="87"/>
    <w:bookmarkStart w:name="z2516" w:id="88"/>
    <w:p>
      <w:pPr>
        <w:spacing w:after="0"/>
        <w:ind w:left="0"/>
        <w:jc w:val="both"/>
      </w:pPr>
      <w:r>
        <w:rPr>
          <w:rFonts w:ascii="Times New Roman"/>
          <w:b w:val="false"/>
          <w:i w:val="false"/>
          <w:color w:val="000000"/>
          <w:sz w:val="28"/>
        </w:rPr>
        <w:t>
      8. План мероприятий по защите персонала и населения от радиационной аварии и ее последствий, утвержденный заявителем и согласованный с местным исполнительным органом области (города республиканского значения, столицы), уполномоченными государственными органами, осуществляющими государственное управление, надзор и контроль в области обеспечения радиационной безопасности – данный пункт относится только к подвидам деятельности по эксплуатации и выводу из эксплуатации ядерных установок, хранилищ радиоактивных отходов. План мероприятий по защите персонала и населения от радиационной аварии, и ее последствий требуется только для объектов 1 и 2 категории радиационной опасности.</w:t>
      </w:r>
    </w:p>
    <w:bookmarkEnd w:id="88"/>
    <w:bookmarkStart w:name="z2517" w:id="89"/>
    <w:p>
      <w:pPr>
        <w:spacing w:after="0"/>
        <w:ind w:left="0"/>
        <w:jc w:val="both"/>
      </w:pPr>
      <w:r>
        <w:rPr>
          <w:rFonts w:ascii="Times New Roman"/>
          <w:b w:val="false"/>
          <w:i w:val="false"/>
          <w:color w:val="000000"/>
          <w:sz w:val="28"/>
        </w:rPr>
        <w:t>
      9. Утвержденные заявителем методики, программы проведения противоаварийных тренировок для отработки действий персонала в аварийных условиях – данный пункт относится только к подвидам деятельности по эксплуатации и выводу из эксплуатации ядерных установок, хранилищ радиоактивных отходов.</w:t>
      </w:r>
    </w:p>
    <w:bookmarkEnd w:id="89"/>
    <w:bookmarkStart w:name="z2518" w:id="90"/>
    <w:p>
      <w:pPr>
        <w:spacing w:after="0"/>
        <w:ind w:left="0"/>
        <w:jc w:val="both"/>
      </w:pPr>
      <w:r>
        <w:rPr>
          <w:rFonts w:ascii="Times New Roman"/>
          <w:b w:val="false"/>
          <w:i w:val="false"/>
          <w:color w:val="000000"/>
          <w:sz w:val="28"/>
        </w:rPr>
        <w:t>
      10. Утвержденная заявителем программа производственного контроля с оценкой радиационной обстановки;</w:t>
      </w:r>
    </w:p>
    <w:bookmarkEnd w:id="90"/>
    <w:bookmarkStart w:name="z2519" w:id="91"/>
    <w:p>
      <w:pPr>
        <w:spacing w:after="0"/>
        <w:ind w:left="0"/>
        <w:jc w:val="both"/>
      </w:pPr>
      <w:r>
        <w:rPr>
          <w:rFonts w:ascii="Times New Roman"/>
          <w:b w:val="false"/>
          <w:i w:val="false"/>
          <w:color w:val="000000"/>
          <w:sz w:val="28"/>
        </w:rPr>
        <w:t xml:space="preserve">
      документ, утверждающий порядок проведения радиационного контроля; </w:t>
      </w:r>
    </w:p>
    <w:bookmarkEnd w:id="91"/>
    <w:bookmarkStart w:name="z2520" w:id="92"/>
    <w:p>
      <w:pPr>
        <w:spacing w:after="0"/>
        <w:ind w:left="0"/>
        <w:jc w:val="both"/>
      </w:pPr>
      <w:r>
        <w:rPr>
          <w:rFonts w:ascii="Times New Roman"/>
          <w:b w:val="false"/>
          <w:i w:val="false"/>
          <w:color w:val="000000"/>
          <w:sz w:val="28"/>
        </w:rPr>
        <w:t>
      сертификаты о поверке средств измерений радиационного контроля – данный пункт относится только к подвидам деятельности по эксплуатации и выводу из эксплуатации ядерных установок, хранилищ радиоактивных отходов.</w:t>
      </w:r>
    </w:p>
    <w:bookmarkEnd w:id="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выполнение работ,</w:t>
            </w:r>
            <w:r>
              <w:br/>
            </w:r>
            <w:r>
              <w:rPr>
                <w:rFonts w:ascii="Times New Roman"/>
                <w:b w:val="false"/>
                <w:i w:val="false"/>
                <w:color w:val="000000"/>
                <w:sz w:val="20"/>
              </w:rPr>
              <w:t>связанных с этапами</w:t>
            </w:r>
            <w:r>
              <w:br/>
            </w:r>
            <w:r>
              <w:rPr>
                <w:rFonts w:ascii="Times New Roman"/>
                <w:b w:val="false"/>
                <w:i w:val="false"/>
                <w:color w:val="000000"/>
                <w:sz w:val="20"/>
              </w:rPr>
              <w:t>жизненного цикла объектов</w:t>
            </w:r>
            <w:r>
              <w:br/>
            </w:r>
            <w:r>
              <w:rPr>
                <w:rFonts w:ascii="Times New Roman"/>
                <w:b w:val="false"/>
                <w:i w:val="false"/>
                <w:color w:val="000000"/>
                <w:sz w:val="20"/>
              </w:rPr>
              <w:t>использования атомной</w:t>
            </w:r>
            <w:r>
              <w:br/>
            </w:r>
            <w:r>
              <w:rPr>
                <w:rFonts w:ascii="Times New Roman"/>
                <w:b w:val="false"/>
                <w:i w:val="false"/>
                <w:color w:val="000000"/>
                <w:sz w:val="20"/>
              </w:rPr>
              <w:t>энергии"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523" w:id="93"/>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93"/>
    <w:p>
      <w:pPr>
        <w:spacing w:after="0"/>
        <w:ind w:left="0"/>
        <w:jc w:val="both"/>
      </w:pPr>
      <w:r>
        <w:rPr>
          <w:rFonts w:ascii="Times New Roman"/>
          <w:b w:val="false"/>
          <w:i w:val="false"/>
          <w:color w:val="000000"/>
          <w:sz w:val="28"/>
        </w:rPr>
        <w:t>
      В 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 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 №__________ от "___" _________ 20___ года,</w:t>
      </w:r>
    </w:p>
    <w:p>
      <w:pPr>
        <w:spacing w:after="0"/>
        <w:ind w:left="0"/>
        <w:jc w:val="both"/>
      </w:pPr>
      <w:r>
        <w:rPr>
          <w:rFonts w:ascii="Times New Roman"/>
          <w:b w:val="false"/>
          <w:i w:val="false"/>
          <w:color w:val="000000"/>
          <w:sz w:val="28"/>
        </w:rPr>
        <w:t>выданную(ое)(ых)</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w:t>
      </w:r>
    </w:p>
    <w:p>
      <w:pPr>
        <w:spacing w:after="0"/>
        <w:ind w:left="0"/>
        <w:jc w:val="both"/>
      </w:pPr>
      <w:r>
        <w:rPr>
          <w:rFonts w:ascii="Times New Roman"/>
          <w:b w:val="false"/>
          <w:i w:val="false"/>
          <w:color w:val="000000"/>
          <w:sz w:val="28"/>
        </w:rPr>
        <w:t>наименование 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w:t>
      </w:r>
    </w:p>
    <w:p>
      <w:pPr>
        <w:spacing w:after="0"/>
        <w:ind w:left="0"/>
        <w:jc w:val="both"/>
      </w:pPr>
      <w:r>
        <w:rPr>
          <w:rFonts w:ascii="Times New Roman"/>
          <w:b w:val="false"/>
          <w:i w:val="false"/>
          <w:color w:val="000000"/>
          <w:sz w:val="28"/>
        </w:rPr>
        <w:t xml:space="preserve">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 "О разрешениях</w:t>
      </w:r>
    </w:p>
    <w:p>
      <w:pPr>
        <w:spacing w:after="0"/>
        <w:ind w:left="0"/>
        <w:jc w:val="both"/>
      </w:pPr>
      <w:r>
        <w:rPr>
          <w:rFonts w:ascii="Times New Roman"/>
          <w:b w:val="false"/>
          <w:i w:val="false"/>
          <w:color w:val="000000"/>
          <w:sz w:val="28"/>
        </w:rPr>
        <w:t>и уведомлениях" путем (укажите в соответствующей ячейке Х):</w:t>
      </w:r>
    </w:p>
    <w:p>
      <w:pPr>
        <w:spacing w:after="0"/>
        <w:ind w:left="0"/>
        <w:jc w:val="both"/>
      </w:pPr>
      <w:r>
        <w:rPr>
          <w:rFonts w:ascii="Times New Roman"/>
          <w:b w:val="false"/>
          <w:i w:val="false"/>
          <w:color w:val="000000"/>
          <w:sz w:val="28"/>
        </w:rPr>
        <w:t>слияния _________________________________________________________</w:t>
      </w:r>
    </w:p>
    <w:p>
      <w:pPr>
        <w:spacing w:after="0"/>
        <w:ind w:left="0"/>
        <w:jc w:val="both"/>
      </w:pPr>
      <w:r>
        <w:rPr>
          <w:rFonts w:ascii="Times New Roman"/>
          <w:b w:val="false"/>
          <w:i w:val="false"/>
          <w:color w:val="000000"/>
          <w:sz w:val="28"/>
        </w:rPr>
        <w:t>преобразования __________________________________________________</w:t>
      </w:r>
    </w:p>
    <w:p>
      <w:pPr>
        <w:spacing w:after="0"/>
        <w:ind w:left="0"/>
        <w:jc w:val="both"/>
      </w:pPr>
      <w:r>
        <w:rPr>
          <w:rFonts w:ascii="Times New Roman"/>
          <w:b w:val="false"/>
          <w:i w:val="false"/>
          <w:color w:val="000000"/>
          <w:sz w:val="28"/>
        </w:rPr>
        <w:t>присоединения ___________________________________________________</w:t>
      </w:r>
    </w:p>
    <w:p>
      <w:pPr>
        <w:spacing w:after="0"/>
        <w:ind w:left="0"/>
        <w:jc w:val="both"/>
      </w:pPr>
      <w:r>
        <w:rPr>
          <w:rFonts w:ascii="Times New Roman"/>
          <w:b w:val="false"/>
          <w:i w:val="false"/>
          <w:color w:val="000000"/>
          <w:sz w:val="28"/>
        </w:rPr>
        <w:t>выделения _______________________________________________________</w:t>
      </w:r>
    </w:p>
    <w:p>
      <w:pPr>
        <w:spacing w:after="0"/>
        <w:ind w:left="0"/>
        <w:jc w:val="both"/>
      </w:pPr>
      <w:r>
        <w:rPr>
          <w:rFonts w:ascii="Times New Roman"/>
          <w:b w:val="false"/>
          <w:i w:val="false"/>
          <w:color w:val="000000"/>
          <w:sz w:val="28"/>
        </w:rPr>
        <w:t>разделения ______________________________________________________</w:t>
      </w:r>
    </w:p>
    <w:p>
      <w:pPr>
        <w:spacing w:after="0"/>
        <w:ind w:left="0"/>
        <w:jc w:val="both"/>
      </w:pPr>
      <w:r>
        <w:rPr>
          <w:rFonts w:ascii="Times New Roman"/>
          <w:b w:val="false"/>
          <w:i w:val="false"/>
          <w:color w:val="000000"/>
          <w:sz w:val="28"/>
        </w:rPr>
        <w:t>2) изменение наименования юридического лица-лицензиата_____________</w:t>
      </w:r>
    </w:p>
    <w:p>
      <w:pPr>
        <w:spacing w:after="0"/>
        <w:ind w:left="0"/>
        <w:jc w:val="both"/>
      </w:pPr>
      <w:r>
        <w:rPr>
          <w:rFonts w:ascii="Times New Roman"/>
          <w:b w:val="false"/>
          <w:i w:val="false"/>
          <w:color w:val="000000"/>
          <w:sz w:val="28"/>
        </w:rPr>
        <w:t>3) изменение места нахождения юридического лица-лицензиата 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w:t>
      </w:r>
    </w:p>
    <w:p>
      <w:pPr>
        <w:spacing w:after="0"/>
        <w:ind w:left="0"/>
        <w:jc w:val="both"/>
      </w:pPr>
      <w:r>
        <w:rPr>
          <w:rFonts w:ascii="Times New Roman"/>
          <w:b w:val="false"/>
          <w:i w:val="false"/>
          <w:color w:val="000000"/>
          <w:sz w:val="28"/>
        </w:rPr>
        <w:t>выдаваемые на объекты", вместе с объектом в пользу третьих лиц в случаях,</w:t>
      </w:r>
    </w:p>
    <w:p>
      <w:pPr>
        <w:spacing w:after="0"/>
        <w:ind w:left="0"/>
        <w:jc w:val="both"/>
      </w:pPr>
      <w:r>
        <w:rPr>
          <w:rFonts w:ascii="Times New Roman"/>
          <w:b w:val="false"/>
          <w:i w:val="false"/>
          <w:color w:val="000000"/>
          <w:sz w:val="28"/>
        </w:rPr>
        <w:t xml:space="preserve">если отчуждаемость 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w:t>
      </w:r>
    </w:p>
    <w:p>
      <w:pPr>
        <w:spacing w:after="0"/>
        <w:ind w:left="0"/>
        <w:jc w:val="both"/>
      </w:pPr>
      <w:r>
        <w:rPr>
          <w:rFonts w:ascii="Times New Roman"/>
          <w:b w:val="false"/>
          <w:i w:val="false"/>
          <w:color w:val="000000"/>
          <w:sz w:val="28"/>
        </w:rPr>
        <w:t>Республики Казахстан "О разрешениях и уведомлениях" 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w:t>
      </w:r>
    </w:p>
    <w:p>
      <w:pPr>
        <w:spacing w:after="0"/>
        <w:ind w:left="0"/>
        <w:jc w:val="both"/>
      </w:pPr>
      <w:r>
        <w:rPr>
          <w:rFonts w:ascii="Times New Roman"/>
          <w:b w:val="false"/>
          <w:i w:val="false"/>
          <w:color w:val="000000"/>
          <w:sz w:val="28"/>
        </w:rPr>
        <w:t>или для приложений к лицензии с указанием объектов 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(страна – для иностранного юридического лица, почтовый индекс, область,</w:t>
      </w:r>
    </w:p>
    <w:p>
      <w:pPr>
        <w:spacing w:after="0"/>
        <w:ind w:left="0"/>
        <w:jc w:val="both"/>
      </w:pPr>
      <w:r>
        <w:rPr>
          <w:rFonts w:ascii="Times New Roman"/>
          <w:b w:val="false"/>
          <w:i w:val="false"/>
          <w:color w:val="000000"/>
          <w:sz w:val="28"/>
        </w:rPr>
        <w:t>город, 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w:t>
      </w:r>
    </w:p>
    <w:p>
      <w:pPr>
        <w:spacing w:after="0"/>
        <w:ind w:left="0"/>
        <w:jc w:val="both"/>
      </w:pPr>
      <w:r>
        <w:rPr>
          <w:rFonts w:ascii="Times New Roman"/>
          <w:b w:val="false"/>
          <w:i w:val="false"/>
          <w:color w:val="000000"/>
          <w:sz w:val="28"/>
        </w:rPr>
        <w:t>улицы, 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w:t>
      </w:r>
    </w:p>
    <w:p>
      <w:pPr>
        <w:spacing w:after="0"/>
        <w:ind w:left="0"/>
        <w:jc w:val="both"/>
      </w:pPr>
      <w:r>
        <w:rPr>
          <w:rFonts w:ascii="Times New Roman"/>
          <w:b w:val="false"/>
          <w:i w:val="false"/>
          <w:color w:val="000000"/>
          <w:sz w:val="28"/>
        </w:rPr>
        <w:t>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w:t>
      </w:r>
    </w:p>
    <w:p>
      <w:pPr>
        <w:spacing w:after="0"/>
        <w:ind w:left="0"/>
        <w:jc w:val="both"/>
      </w:pPr>
      <w:r>
        <w:rPr>
          <w:rFonts w:ascii="Times New Roman"/>
          <w:b w:val="false"/>
          <w:i w:val="false"/>
          <w:color w:val="000000"/>
          <w:sz w:val="28"/>
        </w:rPr>
        <w:t>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 электронная цифровая подпись</w:t>
      </w:r>
    </w:p>
    <w:p>
      <w:pPr>
        <w:spacing w:after="0"/>
        <w:ind w:left="0"/>
        <w:jc w:val="both"/>
      </w:pPr>
      <w:r>
        <w:rPr>
          <w:rFonts w:ascii="Times New Roman"/>
          <w:b w:val="false"/>
          <w:i w:val="false"/>
          <w:color w:val="000000"/>
          <w:sz w:val="28"/>
        </w:rPr>
        <w:t>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выполнение работ,</w:t>
            </w:r>
            <w:r>
              <w:br/>
            </w:r>
            <w:r>
              <w:rPr>
                <w:rFonts w:ascii="Times New Roman"/>
                <w:b w:val="false"/>
                <w:i w:val="false"/>
                <w:color w:val="000000"/>
                <w:sz w:val="20"/>
              </w:rPr>
              <w:t>связанных с этапами</w:t>
            </w:r>
            <w:r>
              <w:br/>
            </w:r>
            <w:r>
              <w:rPr>
                <w:rFonts w:ascii="Times New Roman"/>
                <w:b w:val="false"/>
                <w:i w:val="false"/>
                <w:color w:val="000000"/>
                <w:sz w:val="20"/>
              </w:rPr>
              <w:t>жизненного цикла объектов</w:t>
            </w:r>
            <w:r>
              <w:br/>
            </w:r>
            <w:r>
              <w:rPr>
                <w:rFonts w:ascii="Times New Roman"/>
                <w:b w:val="false"/>
                <w:i w:val="false"/>
                <w:color w:val="000000"/>
                <w:sz w:val="20"/>
              </w:rPr>
              <w:t>использования атомной энергии"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94"/>
                <w:p>
                  <w:pPr>
                    <w:spacing w:after="20"/>
                    <w:ind w:left="20"/>
                    <w:jc w:val="both"/>
                  </w:pPr>
                  <w:r>
                    <w:rPr>
                      <w:rFonts w:ascii="Times New Roman"/>
                      <w:b w:val="false"/>
                      <w:i w:val="false"/>
                      <w:color w:val="000000"/>
                      <w:sz w:val="20"/>
                    </w:rPr>
                    <w:t>
[Наименование УО на государственном языке)]</w:t>
                  </w:r>
                </w:p>
                <w:bookmarkEnd w:id="94"/>
                <w:p>
                  <w:pPr>
                    <w:spacing w:after="20"/>
                    <w:ind w:left="20"/>
                    <w:jc w:val="both"/>
                  </w:pPr>
                  <w:r>
                    <w:rPr>
                      <w:rFonts w:ascii="Times New Roman"/>
                      <w:b w:val="false"/>
                      <w:i w:val="false"/>
                      <w:color w:val="000000"/>
                      <w:sz w:val="20"/>
                    </w:rPr>
                    <w:t>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95"/>
                <w:p>
                  <w:pPr>
                    <w:spacing w:after="20"/>
                    <w:ind w:left="20"/>
                    <w:jc w:val="both"/>
                  </w:pPr>
                </w:p>
                <w:bookmarkEnd w:id="95"/>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96"/>
                <w:p>
                  <w:pPr>
                    <w:spacing w:after="20"/>
                    <w:ind w:left="20"/>
                    <w:jc w:val="both"/>
                  </w:pPr>
                  <w:r>
                    <w:rPr>
                      <w:rFonts w:ascii="Times New Roman"/>
                      <w:b w:val="false"/>
                      <w:i w:val="false"/>
                      <w:color w:val="000000"/>
                      <w:sz w:val="20"/>
                    </w:rPr>
                    <w:t>
[Наименование УО (на русском языке)]</w:t>
                  </w:r>
                </w:p>
                <w:bookmarkEnd w:id="96"/>
                <w:p>
                  <w:pPr>
                    <w:spacing w:after="20"/>
                    <w:ind w:left="20"/>
                    <w:jc w:val="both"/>
                  </w:pPr>
                  <w:r>
                    <w:rPr>
                      <w:rFonts w:ascii="Times New Roman"/>
                      <w:b w:val="false"/>
                      <w:i w:val="false"/>
                      <w:color w:val="000000"/>
                      <w:sz w:val="20"/>
                    </w:rPr>
                    <w:t>
реквизиты УО на русском языке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Мотивированный отказ в дальнейшем рассмотрении заявления/ в оказании государственной услуги</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97"/>
                <w:p>
                  <w:pPr>
                    <w:spacing w:after="20"/>
                    <w:ind w:left="20"/>
                    <w:jc w:val="both"/>
                  </w:pPr>
                  <w:r>
                    <w:rPr>
                      <w:rFonts w:ascii="Times New Roman"/>
                      <w:b w:val="false"/>
                      <w:i w:val="false"/>
                      <w:color w:val="000000"/>
                      <w:sz w:val="20"/>
                    </w:rPr>
                    <w:t>
Номер: [Номер]</w:t>
                  </w:r>
                </w:p>
                <w:bookmarkEnd w:id="97"/>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98"/>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_________________________________________.</w:t>
                  </w:r>
                </w:p>
                <w:bookmarkEnd w:id="98"/>
                <w:p>
                  <w:pPr>
                    <w:spacing w:after="20"/>
                    <w:ind w:left="20"/>
                    <w:jc w:val="both"/>
                  </w:pPr>
                  <w:r>
                    <w:rPr>
                      <w:rFonts w:ascii="Times New Roman"/>
                      <w:b w:val="false"/>
                      <w:i w:val="false"/>
                      <w:color w:val="000000"/>
                      <w:sz w:val="20"/>
                    </w:rPr>
                    <w:t>
[Причина отказа].</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20"/>
              <w:ind w:left="20"/>
              <w:jc w:val="both"/>
            </w:pPr>
          </w:p>
          <w:p>
            <w:pPr>
              <w:spacing w:after="20"/>
              <w:ind w:left="20"/>
              <w:jc w:val="both"/>
            </w:pPr>
          </w:p>
          <w:bookmarkStart w:name="z212" w:id="99"/>
          <w:p>
            <w:pPr>
              <w:spacing w:after="20"/>
              <w:ind w:left="20"/>
              <w:jc w:val="both"/>
            </w:pPr>
          </w:p>
          <w:bookmarkEnd w:id="99"/>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выполнение работ,</w:t>
            </w:r>
            <w:r>
              <w:br/>
            </w:r>
            <w:r>
              <w:rPr>
                <w:rFonts w:ascii="Times New Roman"/>
                <w:b w:val="false"/>
                <w:i w:val="false"/>
                <w:color w:val="000000"/>
                <w:sz w:val="20"/>
              </w:rPr>
              <w:t>связанных с этапами</w:t>
            </w:r>
            <w:r>
              <w:br/>
            </w:r>
            <w:r>
              <w:rPr>
                <w:rFonts w:ascii="Times New Roman"/>
                <w:b w:val="false"/>
                <w:i w:val="false"/>
                <w:color w:val="000000"/>
                <w:sz w:val="20"/>
              </w:rPr>
              <w:t>жизненного цикла объектов</w:t>
            </w:r>
            <w:r>
              <w:br/>
            </w:r>
            <w:r>
              <w:rPr>
                <w:rFonts w:ascii="Times New Roman"/>
                <w:b w:val="false"/>
                <w:i w:val="false"/>
                <w:color w:val="000000"/>
                <w:sz w:val="20"/>
              </w:rPr>
              <w:t>использования атомной энергии"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15"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68707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8707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выполнение работ,</w:t>
            </w:r>
            <w:r>
              <w:br/>
            </w:r>
            <w:r>
              <w:rPr>
                <w:rFonts w:ascii="Times New Roman"/>
                <w:b w:val="false"/>
                <w:i w:val="false"/>
                <w:color w:val="000000"/>
                <w:sz w:val="20"/>
              </w:rPr>
              <w:t>связанных с этапами</w:t>
            </w:r>
            <w:r>
              <w:br/>
            </w:r>
            <w:r>
              <w:rPr>
                <w:rFonts w:ascii="Times New Roman"/>
                <w:b w:val="false"/>
                <w:i w:val="false"/>
                <w:color w:val="000000"/>
                <w:sz w:val="20"/>
              </w:rPr>
              <w:t>жизненного цикла объектов</w:t>
            </w:r>
            <w:r>
              <w:br/>
            </w:r>
            <w:r>
              <w:rPr>
                <w:rFonts w:ascii="Times New Roman"/>
                <w:b w:val="false"/>
                <w:i w:val="false"/>
                <w:color w:val="000000"/>
                <w:sz w:val="20"/>
              </w:rPr>
              <w:t>использования атомной энергии"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18"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61087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1087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w:t>
            </w:r>
            <w:r>
              <w:br/>
            </w:r>
            <w:r>
              <w:rPr>
                <w:rFonts w:ascii="Times New Roman"/>
                <w:b w:val="false"/>
                <w:i w:val="false"/>
                <w:color w:val="000000"/>
                <w:sz w:val="20"/>
              </w:rPr>
              <w:t>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 апреля 2020 года № 123</w:t>
            </w:r>
          </w:p>
        </w:tc>
      </w:tr>
    </w:tbl>
    <w:bookmarkStart w:name="z220" w:id="102"/>
    <w:p>
      <w:pPr>
        <w:spacing w:after="0"/>
        <w:ind w:left="0"/>
        <w:jc w:val="left"/>
      </w:pPr>
      <w:r>
        <w:rPr>
          <w:rFonts w:ascii="Times New Roman"/>
          <w:b/>
          <w:i w:val="false"/>
          <w:color w:val="000000"/>
        </w:rPr>
        <w:t xml:space="preserve"> Правила оказания государственной услуги</w:t>
      </w:r>
      <w:r>
        <w:br/>
      </w:r>
      <w:r>
        <w:rPr>
          <w:rFonts w:ascii="Times New Roman"/>
          <w:b/>
          <w:i w:val="false"/>
          <w:color w:val="000000"/>
        </w:rPr>
        <w:t>"Выдача лицензии на осуществление деятельности по обращению ядерными материалами"</w:t>
      </w:r>
    </w:p>
    <w:bookmarkEnd w:id="102"/>
    <w:bookmarkStart w:name="z221" w:id="103"/>
    <w:p>
      <w:pPr>
        <w:spacing w:after="0"/>
        <w:ind w:left="0"/>
        <w:jc w:val="left"/>
      </w:pPr>
      <w:r>
        <w:rPr>
          <w:rFonts w:ascii="Times New Roman"/>
          <w:b/>
          <w:i w:val="false"/>
          <w:color w:val="000000"/>
        </w:rPr>
        <w:t xml:space="preserve"> Глава 1. Общие положения</w:t>
      </w:r>
    </w:p>
    <w:bookmarkEnd w:id="103"/>
    <w:bookmarkStart w:name="z222" w:id="104"/>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осуществление деятельности по обращению с ядерными материалами" (далее – Правила) разработаны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статьи 10 Закона Республики Казахстан "О государственных услугах" (далее – Закон) и подпунктом 4) пункта 1 </w:t>
      </w:r>
      <w:r>
        <w:rPr>
          <w:rFonts w:ascii="Times New Roman"/>
          <w:b w:val="false"/>
          <w:i w:val="false"/>
          <w:color w:val="000000"/>
          <w:sz w:val="28"/>
        </w:rPr>
        <w:t>статьи 12</w:t>
      </w:r>
      <w:r>
        <w:rPr>
          <w:rFonts w:ascii="Times New Roman"/>
          <w:b w:val="false"/>
          <w:i w:val="false"/>
          <w:color w:val="000000"/>
          <w:sz w:val="28"/>
        </w:rPr>
        <w:t xml:space="preserve"> Закона Республики Казахстан "О разрешениях и уведомлениях" и определяют порядок оказания государственной услуги "Выдача лицензии на осуществление деятельности по обращению с ядерными материалами" (далее – государственная услуга).</w:t>
      </w:r>
    </w:p>
    <w:bookmarkEnd w:id="1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23" w:id="105"/>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105"/>
    <w:bookmarkStart w:name="z224" w:id="106"/>
    <w:p>
      <w:pPr>
        <w:spacing w:after="0"/>
        <w:ind w:left="0"/>
        <w:jc w:val="both"/>
      </w:pPr>
      <w:r>
        <w:rPr>
          <w:rFonts w:ascii="Times New Roman"/>
          <w:b w:val="false"/>
          <w:i w:val="false"/>
          <w:color w:val="000000"/>
          <w:sz w:val="28"/>
        </w:rPr>
        <w:t>
      1) единый контакт-центр – юридическое лицо, определенное Правительством Республики Казахстан, выполняющее функции информационно-справочной службы по предоставлению услугополучателям информации по вопросам оказания государственных и иных услуг, а также государственным органам – информации по вопросам оказания информационно-коммуникационных услуг;</w:t>
      </w:r>
    </w:p>
    <w:bookmarkEnd w:id="106"/>
    <w:bookmarkStart w:name="z225" w:id="107"/>
    <w:p>
      <w:pPr>
        <w:spacing w:after="0"/>
        <w:ind w:left="0"/>
        <w:jc w:val="both"/>
      </w:pPr>
      <w:r>
        <w:rPr>
          <w:rFonts w:ascii="Times New Roman"/>
          <w:b w:val="false"/>
          <w:i w:val="false"/>
          <w:color w:val="000000"/>
          <w:sz w:val="28"/>
        </w:rPr>
        <w:t>
      2) электронная форма лицензии и (или) приложения к лицензии – разрешение в форме электронного документа, оформляемое и получаемое с использованием государственной информационной системы разрешений и уведомлений, равнозначное разрешению на бумажном носителе;</w:t>
      </w:r>
    </w:p>
    <w:bookmarkEnd w:id="107"/>
    <w:bookmarkStart w:name="z226" w:id="108"/>
    <w:p>
      <w:pPr>
        <w:spacing w:after="0"/>
        <w:ind w:left="0"/>
        <w:jc w:val="both"/>
      </w:pPr>
      <w:r>
        <w:rPr>
          <w:rFonts w:ascii="Times New Roman"/>
          <w:b w:val="false"/>
          <w:i w:val="false"/>
          <w:color w:val="000000"/>
          <w:sz w:val="28"/>
        </w:rPr>
        <w:t>
      3) государственная услуга – одна из форм реализации отдельных государственных функций, осуществляемых в индивидуальном порядке по обращению или без обращения услугополучателей и направленных на реализацию их прав, свобод и законных интересов, предоставление им соответствующих материальных или нематериальных благ;</w:t>
      </w:r>
    </w:p>
    <w:bookmarkEnd w:id="108"/>
    <w:bookmarkStart w:name="z227" w:id="109"/>
    <w:p>
      <w:pPr>
        <w:spacing w:after="0"/>
        <w:ind w:left="0"/>
        <w:jc w:val="both"/>
      </w:pPr>
      <w:r>
        <w:rPr>
          <w:rFonts w:ascii="Times New Roman"/>
          <w:b w:val="false"/>
          <w:i w:val="false"/>
          <w:color w:val="000000"/>
          <w:sz w:val="28"/>
        </w:rPr>
        <w:t>
      4) стандарт государственной услуги –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w:t>
      </w:r>
    </w:p>
    <w:bookmarkEnd w:id="109"/>
    <w:bookmarkStart w:name="z228" w:id="110"/>
    <w:p>
      <w:pPr>
        <w:spacing w:after="0"/>
        <w:ind w:left="0"/>
        <w:jc w:val="both"/>
      </w:pPr>
      <w:r>
        <w:rPr>
          <w:rFonts w:ascii="Times New Roman"/>
          <w:b w:val="false"/>
          <w:i w:val="false"/>
          <w:color w:val="000000"/>
          <w:sz w:val="28"/>
        </w:rPr>
        <w:t>
      5) веб-портал "электронного правительства" www.egov.kz, www.elicense.kz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110"/>
    <w:bookmarkStart w:name="z229" w:id="111"/>
    <w:p>
      <w:pPr>
        <w:spacing w:after="0"/>
        <w:ind w:left="0"/>
        <w:jc w:val="both"/>
      </w:pPr>
      <w:r>
        <w:rPr>
          <w:rFonts w:ascii="Times New Roman"/>
          <w:b w:val="false"/>
          <w:i w:val="false"/>
          <w:color w:val="000000"/>
          <w:sz w:val="28"/>
        </w:rPr>
        <w:t>
      6)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111"/>
    <w:bookmarkStart w:name="z230" w:id="112"/>
    <w:p>
      <w:pPr>
        <w:spacing w:after="0"/>
        <w:ind w:left="0"/>
        <w:jc w:val="both"/>
      </w:pPr>
      <w:r>
        <w:rPr>
          <w:rFonts w:ascii="Times New Roman"/>
          <w:b w:val="false"/>
          <w:i w:val="false"/>
          <w:color w:val="000000"/>
          <w:sz w:val="28"/>
        </w:rPr>
        <w:t>
      7)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112"/>
    <w:bookmarkStart w:name="z231" w:id="113"/>
    <w:p>
      <w:pPr>
        <w:spacing w:after="0"/>
        <w:ind w:left="0"/>
        <w:jc w:val="left"/>
      </w:pPr>
      <w:r>
        <w:rPr>
          <w:rFonts w:ascii="Times New Roman"/>
          <w:b/>
          <w:i w:val="false"/>
          <w:color w:val="000000"/>
        </w:rPr>
        <w:t xml:space="preserve"> Глава 2. Порядок оказания государственной услуги</w:t>
      </w:r>
    </w:p>
    <w:bookmarkEnd w:id="113"/>
    <w:bookmarkStart w:name="z232" w:id="114"/>
    <w:p>
      <w:pPr>
        <w:spacing w:after="0"/>
        <w:ind w:left="0"/>
        <w:jc w:val="both"/>
      </w:pPr>
      <w:r>
        <w:rPr>
          <w:rFonts w:ascii="Times New Roman"/>
          <w:b w:val="false"/>
          <w:i w:val="false"/>
          <w:color w:val="000000"/>
          <w:sz w:val="28"/>
        </w:rPr>
        <w:t>
      3. Государственная услуга оказывается Комитетом атомного и энергетического надзора и контроля Министерства энергетики Республики Казахстан (далее – услугодатель).</w:t>
      </w:r>
    </w:p>
    <w:bookmarkEnd w:id="114"/>
    <w:bookmarkStart w:name="z233" w:id="115"/>
    <w:p>
      <w:pPr>
        <w:spacing w:after="0"/>
        <w:ind w:left="0"/>
        <w:jc w:val="both"/>
      </w:pPr>
      <w:r>
        <w:rPr>
          <w:rFonts w:ascii="Times New Roman"/>
          <w:b w:val="false"/>
          <w:i w:val="false"/>
          <w:color w:val="000000"/>
          <w:sz w:val="28"/>
        </w:rPr>
        <w:t>
      4. Для получения государственной услуги юридическое лицо (далее – услугополучатель) направляет услугодателю документы, необходимые для оказания государственной услуги, указанные в пункте 8 перечня основных требований к оказанию государственной услуги "Выдача лицензии на осуществление деятельности по обращению с ядерными материалами" (далее – перечень основных требований к оказанию государственной услуги), приведенного в приложении 5 к настоящим Правилам посредством портала.</w:t>
      </w:r>
    </w:p>
    <w:bookmarkEnd w:id="1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9" w:id="116"/>
    <w:p>
      <w:pPr>
        <w:spacing w:after="0"/>
        <w:ind w:left="0"/>
        <w:jc w:val="both"/>
      </w:pPr>
      <w:r>
        <w:rPr>
          <w:rFonts w:ascii="Times New Roman"/>
          <w:b w:val="false"/>
          <w:i w:val="false"/>
          <w:color w:val="000000"/>
          <w:sz w:val="28"/>
        </w:rPr>
        <w:t>
      5. Перечень основных требований к оказанию государственной услуги приведен в перечне основных требований к оказанию государственной услуги.</w:t>
      </w:r>
    </w:p>
    <w:bookmarkEnd w:id="1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0" w:id="117"/>
    <w:p>
      <w:pPr>
        <w:spacing w:after="0"/>
        <w:ind w:left="0"/>
        <w:jc w:val="both"/>
      </w:pPr>
      <w:r>
        <w:rPr>
          <w:rFonts w:ascii="Times New Roman"/>
          <w:b w:val="false"/>
          <w:i w:val="false"/>
          <w:color w:val="000000"/>
          <w:sz w:val="28"/>
        </w:rPr>
        <w:t>
      6. Сотрудник канцелярии услугодателя в день поступления документов осуществляет их прием, регистрацию и передает его на рассмотрение в управление лицензирования.</w:t>
      </w:r>
    </w:p>
    <w:bookmarkEnd w:id="117"/>
    <w:bookmarkStart w:name="z251" w:id="118"/>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118"/>
    <w:bookmarkStart w:name="z252" w:id="119"/>
    <w:p>
      <w:pPr>
        <w:spacing w:after="0"/>
        <w:ind w:left="0"/>
        <w:jc w:val="both"/>
      </w:pPr>
      <w:r>
        <w:rPr>
          <w:rFonts w:ascii="Times New Roman"/>
          <w:b w:val="false"/>
          <w:i w:val="false"/>
          <w:color w:val="000000"/>
          <w:sz w:val="28"/>
        </w:rPr>
        <w:t>
      7. Работник управления лицензирования в течение 2 (двух) рабочих дней с момента регистрации документов, указанных в подпунктах 1) и 3) пункта 4 настоящих Правил, проверяет полноту и срок действия представленных документов и (или) сведений.</w:t>
      </w:r>
    </w:p>
    <w:bookmarkEnd w:id="119"/>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и (или) сведений и (или) истечения срока их действия работник управления лицензирования в течение срока, указанного в части первой настоящего пункта, готовит мотивированный отказ в дальнейшем рассмотрении заявления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Мотивированный отказ в дальнейшем рассмотрении заявления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и (или) сведений и отсутствия документов с истекшим сроком действия работник управления лицензирования в течение срока, указанного в части первой настоящего пункта, направляет пакет документов и (или) сведения с приложением заключения о первичной проверке в управление контроля материалов и международных гарантий, управление ядерной и радиационной безопасности и (или) управление ядерной физической безопасности и технической кооперации для установления особых условий выдачи лицензии и на проведение разрешительного контроля в порядке посещения субъекта (объекта) контроля и (или) вызова субъекта контроля.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6" w:id="120"/>
    <w:p>
      <w:pPr>
        <w:spacing w:after="0"/>
        <w:ind w:left="0"/>
        <w:jc w:val="both"/>
      </w:pPr>
      <w:r>
        <w:rPr>
          <w:rFonts w:ascii="Times New Roman"/>
          <w:b w:val="false"/>
          <w:i w:val="false"/>
          <w:color w:val="000000"/>
          <w:sz w:val="28"/>
        </w:rPr>
        <w:t xml:space="preserve">
      8. Работники управления контроля материалов и международных гарантий, управления ядерной и радиационной безопасности и (или) управления ядерной физической безопасности и технической кооперации с момента поступления пакета документов и (или) сведений в течение 13 (тринадцати) рабочих дней устанавливают особые условия выдачи лицензии и соответствие или несоответствие услугополучателя квалификационным требованиям и перечню документов, подтверждающих соответствие им, для деятельности в сфере использования атомной энергии,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13 ноября 2014 года № 122 (зарегистрирован в Реестре государственной регистрации нормативных правовых актов за № 10022) (далее – квалификационные требования), по результатам которого готовят заключение, подписанное работниками управления контроля материалов и международных гарантий, управления ядерной и радиационной безопасности и (или) управления ядерной физической безопасности и технической кооперации и услугополучателем и передают его в управление лицензирования.</w:t>
      </w:r>
    </w:p>
    <w:bookmarkEnd w:id="1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7" w:id="121"/>
    <w:p>
      <w:pPr>
        <w:spacing w:after="0"/>
        <w:ind w:left="0"/>
        <w:jc w:val="both"/>
      </w:pPr>
      <w:r>
        <w:rPr>
          <w:rFonts w:ascii="Times New Roman"/>
          <w:b w:val="false"/>
          <w:i w:val="false"/>
          <w:color w:val="000000"/>
          <w:sz w:val="28"/>
        </w:rPr>
        <w:t xml:space="preserve">
      9. Работник управления лицензирования в течение 1 (одного) рабочего дня после получения заключения работников управления контроля материалов и международных гарантий, управления ядерной и радиационной безопасности и (или) управления ядерной физической безопасности и технической кооперации, готовит лицензию и (или) приложение к лицензии по формам, согласно </w:t>
      </w:r>
      <w:r>
        <w:rPr>
          <w:rFonts w:ascii="Times New Roman"/>
          <w:b w:val="false"/>
          <w:i w:val="false"/>
          <w:color w:val="000000"/>
          <w:sz w:val="28"/>
        </w:rPr>
        <w:t>приложениям 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к настоящим Правилам (далее – лицензия и (или) приложение к лицензии), или предварительное решение об отказе в выдаче лицензии и (или) приложения к лицензии.</w:t>
      </w:r>
    </w:p>
    <w:bookmarkEnd w:id="121"/>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73</w:t>
      </w:r>
      <w:r>
        <w:rPr>
          <w:rFonts w:ascii="Times New Roman"/>
          <w:b w:val="false"/>
          <w:i w:val="false"/>
          <w:color w:val="000000"/>
          <w:sz w:val="28"/>
        </w:rPr>
        <w:t xml:space="preserve"> Административного процедурно-процессуального кодекса Республики Казахстан услугодатель предоставляет возможность услугополучателю выразить свою позицию (заслушивание) к предварительному решению об отказе в выдаче лицензии и (или) приложения к лицензии, о котором услугополучатель уведомляется не позднее чем за 3 (три) рабочих дня до принятия решения.</w:t>
      </w:r>
    </w:p>
    <w:p>
      <w:pPr>
        <w:spacing w:after="0"/>
        <w:ind w:left="0"/>
        <w:jc w:val="both"/>
      </w:pPr>
      <w:r>
        <w:rPr>
          <w:rFonts w:ascii="Times New Roman"/>
          <w:b w:val="false"/>
          <w:i w:val="false"/>
          <w:color w:val="000000"/>
          <w:sz w:val="28"/>
        </w:rPr>
        <w:t xml:space="preserve">
      Процедура заслушивания проводится в соответствии с </w:t>
      </w:r>
      <w:r>
        <w:rPr>
          <w:rFonts w:ascii="Times New Roman"/>
          <w:b w:val="false"/>
          <w:i w:val="false"/>
          <w:color w:val="000000"/>
          <w:sz w:val="28"/>
        </w:rPr>
        <w:t>Административным</w:t>
      </w:r>
      <w:r>
        <w:rPr>
          <w:rFonts w:ascii="Times New Roman"/>
          <w:b w:val="false"/>
          <w:i w:val="false"/>
          <w:color w:val="000000"/>
          <w:sz w:val="28"/>
        </w:rPr>
        <w:t xml:space="preserve"> процедурно-процессуальным кодексом Республики Казахстан.</w:t>
      </w:r>
    </w:p>
    <w:p>
      <w:pPr>
        <w:spacing w:after="0"/>
        <w:ind w:left="0"/>
        <w:jc w:val="both"/>
      </w:pPr>
      <w:r>
        <w:rPr>
          <w:rFonts w:ascii="Times New Roman"/>
          <w:b w:val="false"/>
          <w:i w:val="false"/>
          <w:color w:val="000000"/>
          <w:sz w:val="28"/>
        </w:rPr>
        <w:t>
      По итогам рассмотрения пакета документов, заключения и результатам заслушивания услугодатель принимает решение о выдаче лицензии и (или) приложения к лицензии, или об отказе в выдаче лицензии и (или) приложения к лицензии.</w:t>
      </w:r>
    </w:p>
    <w:p>
      <w:pPr>
        <w:spacing w:after="0"/>
        <w:ind w:left="0"/>
        <w:jc w:val="both"/>
      </w:pPr>
      <w:r>
        <w:rPr>
          <w:rFonts w:ascii="Times New Roman"/>
          <w:b w:val="false"/>
          <w:i w:val="false"/>
          <w:color w:val="000000"/>
          <w:sz w:val="28"/>
        </w:rPr>
        <w:t>
      Работник управления лицензирования в течение 1 (одного) рабочего дня после получения решения о выдаче лицензии и (или) приложения к лицензии или об отказе в выдаче лицензии и (или) приложения к лицензии, готовит лицензию и (или) приложение к лицензии, или мотивированный отказ в оказании государственной услуги по форме, согласно приложению 6 к настоящим Правилам, по основаниям, указанным в пункте 9 стандарта государственной услуги.</w:t>
      </w:r>
    </w:p>
    <w:p>
      <w:pPr>
        <w:spacing w:after="0"/>
        <w:ind w:left="0"/>
        <w:jc w:val="both"/>
      </w:pPr>
      <w:r>
        <w:rPr>
          <w:rFonts w:ascii="Times New Roman"/>
          <w:b w:val="false"/>
          <w:i w:val="false"/>
          <w:color w:val="000000"/>
          <w:sz w:val="28"/>
        </w:rPr>
        <w:t>
      Лицензия и (или) приложение к лицензии или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приказом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0" w:id="122"/>
    <w:p>
      <w:pPr>
        <w:spacing w:after="0"/>
        <w:ind w:left="0"/>
        <w:jc w:val="both"/>
      </w:pPr>
      <w:r>
        <w:rPr>
          <w:rFonts w:ascii="Times New Roman"/>
          <w:b w:val="false"/>
          <w:i w:val="false"/>
          <w:color w:val="000000"/>
          <w:sz w:val="28"/>
        </w:rPr>
        <w:t>
      11. Переоформление лицензии и (или) приложения к лицензии осуществляется в случаях:</w:t>
      </w:r>
    </w:p>
    <w:bookmarkEnd w:id="122"/>
    <w:bookmarkStart w:name="z2373" w:id="123"/>
    <w:p>
      <w:pPr>
        <w:spacing w:after="0"/>
        <w:ind w:left="0"/>
        <w:jc w:val="both"/>
      </w:pPr>
      <w:r>
        <w:rPr>
          <w:rFonts w:ascii="Times New Roman"/>
          <w:b w:val="false"/>
          <w:i w:val="false"/>
          <w:color w:val="000000"/>
          <w:sz w:val="28"/>
        </w:rPr>
        <w:t>
      1) реорганизации юридического лица-лицензиата в формах слияния, преобразования, присоединения юридического лица-лицензиата к другому юридическому лицу, выделения и разделения;</w:t>
      </w:r>
    </w:p>
    <w:bookmarkEnd w:id="123"/>
    <w:bookmarkStart w:name="z2374" w:id="124"/>
    <w:p>
      <w:pPr>
        <w:spacing w:after="0"/>
        <w:ind w:left="0"/>
        <w:jc w:val="both"/>
      </w:pPr>
      <w:r>
        <w:rPr>
          <w:rFonts w:ascii="Times New Roman"/>
          <w:b w:val="false"/>
          <w:i w:val="false"/>
          <w:color w:val="000000"/>
          <w:sz w:val="28"/>
        </w:rPr>
        <w:t>
      2) изменения наименования и (или) места нахождения юридического лица-лицензиата (в случае указания адреса в лицензии);</w:t>
      </w:r>
    </w:p>
    <w:bookmarkEnd w:id="124"/>
    <w:bookmarkStart w:name="z2375" w:id="125"/>
    <w:p>
      <w:pPr>
        <w:spacing w:after="0"/>
        <w:ind w:left="0"/>
        <w:jc w:val="both"/>
      </w:pPr>
      <w:r>
        <w:rPr>
          <w:rFonts w:ascii="Times New Roman"/>
          <w:b w:val="false"/>
          <w:i w:val="false"/>
          <w:color w:val="000000"/>
          <w:sz w:val="28"/>
        </w:rPr>
        <w:t>
      3)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125"/>
    <w:bookmarkStart w:name="z2376" w:id="126"/>
    <w:p>
      <w:pPr>
        <w:spacing w:after="0"/>
        <w:ind w:left="0"/>
        <w:jc w:val="both"/>
      </w:pPr>
      <w:r>
        <w:rPr>
          <w:rFonts w:ascii="Times New Roman"/>
          <w:b w:val="false"/>
          <w:i w:val="false"/>
          <w:color w:val="000000"/>
          <w:sz w:val="28"/>
        </w:rPr>
        <w:t>
      4) изменения наименования вида и (или) подвида деятельности.</w:t>
      </w:r>
    </w:p>
    <w:bookmarkEnd w:id="126"/>
    <w:bookmarkStart w:name="z2377" w:id="127"/>
    <w:p>
      <w:pPr>
        <w:spacing w:after="0"/>
        <w:ind w:left="0"/>
        <w:jc w:val="both"/>
      </w:pPr>
      <w:r>
        <w:rPr>
          <w:rFonts w:ascii="Times New Roman"/>
          <w:b w:val="false"/>
          <w:i w:val="false"/>
          <w:color w:val="000000"/>
          <w:sz w:val="28"/>
        </w:rPr>
        <w:t xml:space="preserve">
      Переоформление лицензии и (или) приложения к лицензии не осуществляется в случаях, указанных в подпунктах 2) и 3) части первой настоящего пункта Правил, если изменения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w:t>
      </w:r>
    </w:p>
    <w:bookmarkEnd w:id="127"/>
    <w:bookmarkStart w:name="z2378" w:id="128"/>
    <w:p>
      <w:pPr>
        <w:spacing w:after="0"/>
        <w:ind w:left="0"/>
        <w:jc w:val="both"/>
      </w:pPr>
      <w:r>
        <w:rPr>
          <w:rFonts w:ascii="Times New Roman"/>
          <w:b w:val="false"/>
          <w:i w:val="false"/>
          <w:color w:val="000000"/>
          <w:sz w:val="28"/>
        </w:rPr>
        <w:t>
      Такие изменения адреса лицензиатов и объектов, указанных в приложениях к лицензиям, осуществляются посредством интеграции государственных информационных систем.</w:t>
      </w:r>
    </w:p>
    <w:bookmarkEnd w:id="1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7" w:id="129"/>
    <w:p>
      <w:pPr>
        <w:spacing w:after="0"/>
        <w:ind w:left="0"/>
        <w:jc w:val="both"/>
      </w:pPr>
      <w:r>
        <w:rPr>
          <w:rFonts w:ascii="Times New Roman"/>
          <w:b w:val="false"/>
          <w:i w:val="false"/>
          <w:color w:val="000000"/>
          <w:sz w:val="28"/>
        </w:rPr>
        <w:t>
      12. При переоформлении лицензии и (или) приложения к лицензии работник управления лицензирования в течение 3 (трех) рабочих дней с момента регистрации документов, указанных в подпункте 2) пункта 4 настоящих Правил, проверяет полноту представленных документов, сведений и (или) надлежащее оформление представленных документов.</w:t>
      </w:r>
    </w:p>
    <w:bookmarkEnd w:id="129"/>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сведений и (или) ненадлежащем оформлении представленных документов работник управления лицензирования готовит мотивированный отказ в оказании государственной услуги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 по основаниям, указанным в пункте 9 перечня основных требований к оказанию государственной услуги.</w:t>
      </w:r>
    </w:p>
    <w:p>
      <w:pPr>
        <w:spacing w:after="0"/>
        <w:ind w:left="0"/>
        <w:jc w:val="both"/>
      </w:pPr>
      <w:r>
        <w:rPr>
          <w:rFonts w:ascii="Times New Roman"/>
          <w:b w:val="false"/>
          <w:i w:val="false"/>
          <w:color w:val="000000"/>
          <w:sz w:val="28"/>
        </w:rPr>
        <w:t>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сведений и (или) надлежащем оформлении представленных документов работник управления лицензирования готовит лицензию и (или) приложение к лицензии.</w:t>
      </w:r>
    </w:p>
    <w:p>
      <w:pPr>
        <w:spacing w:after="0"/>
        <w:ind w:left="0"/>
        <w:jc w:val="both"/>
      </w:pPr>
      <w:r>
        <w:rPr>
          <w:rFonts w:ascii="Times New Roman"/>
          <w:b w:val="false"/>
          <w:i w:val="false"/>
          <w:color w:val="000000"/>
          <w:sz w:val="28"/>
        </w:rPr>
        <w:t>
      Лицензия и (или) приложение к лицензии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3" w:id="130"/>
    <w:p>
      <w:pPr>
        <w:spacing w:after="0"/>
        <w:ind w:left="0"/>
        <w:jc w:val="both"/>
      </w:pPr>
      <w:r>
        <w:rPr>
          <w:rFonts w:ascii="Times New Roman"/>
          <w:b w:val="false"/>
          <w:i w:val="false"/>
          <w:color w:val="000000"/>
          <w:sz w:val="28"/>
        </w:rPr>
        <w:t>
      13. Переоформление лицензии и (или) приложения к лицензии при реорганизации юридического лица-лицензиата в формах выделения и разделения осуществляется в соответствии с пунктами 7 – 9 настоящих Правил.</w:t>
      </w:r>
    </w:p>
    <w:bookmarkEnd w:id="130"/>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при реорганизации юридического лица-лицензиата в формах выделения и разделения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7" w:id="131"/>
    <w:p>
      <w:pPr>
        <w:spacing w:after="0"/>
        <w:ind w:left="0"/>
        <w:jc w:val="both"/>
      </w:pPr>
      <w:r>
        <w:rPr>
          <w:rFonts w:ascii="Times New Roman"/>
          <w:b w:val="false"/>
          <w:i w:val="false"/>
          <w:color w:val="000000"/>
          <w:sz w:val="28"/>
        </w:rPr>
        <w:t>
      17. В случае, если лицензия и (или) приложение к лицензии были выданы в бумажной форме, услугополучатель по заявлению переводит их в электронный формат и получает электронную форму лицензии и (или) приложение к лицензии.</w:t>
      </w:r>
    </w:p>
    <w:bookmarkEnd w:id="131"/>
    <w:bookmarkStart w:name="z288" w:id="132"/>
    <w:p>
      <w:pPr>
        <w:spacing w:after="0"/>
        <w:ind w:left="0"/>
        <w:jc w:val="both"/>
      </w:pPr>
      <w:r>
        <w:rPr>
          <w:rFonts w:ascii="Times New Roman"/>
          <w:b w:val="false"/>
          <w:i w:val="false"/>
          <w:color w:val="000000"/>
          <w:sz w:val="28"/>
        </w:rPr>
        <w:t>
      18. Услугодатель обеспечивает внесение данных о стадии оказания государственной услуги в информационную систему мониторинга оказания государственных услуг.</w:t>
      </w:r>
    </w:p>
    <w:bookmarkEnd w:id="132"/>
    <w:p>
      <w:pPr>
        <w:spacing w:after="0"/>
        <w:ind w:left="0"/>
        <w:jc w:val="both"/>
      </w:pPr>
      <w:r>
        <w:rPr>
          <w:rFonts w:ascii="Times New Roman"/>
          <w:b w:val="false"/>
          <w:i w:val="false"/>
          <w:color w:val="000000"/>
          <w:sz w:val="28"/>
        </w:rPr>
        <w:t>
      При оказании государственной услуги посредством государственной информационной системы разрешений и уведомлений данные о стадии оказания государственной услуги поступают в автоматическом режиме в информационную систему мониторинга оказания государственных услуг.</w:t>
      </w:r>
    </w:p>
    <w:p>
      <w:pPr>
        <w:spacing w:after="0"/>
        <w:ind w:left="0"/>
        <w:jc w:val="both"/>
      </w:pPr>
      <w:r>
        <w:rPr>
          <w:rFonts w:ascii="Times New Roman"/>
          <w:b w:val="false"/>
          <w:i w:val="false"/>
          <w:color w:val="000000"/>
          <w:sz w:val="28"/>
        </w:rPr>
        <w:t>
      Услугодателем в течение 3 (трех) рабочих дней с момента введения в действие изменений и (или) дополнений в настоящие Правила информация направляется в единый контакт-центр и размещается на единой платформе интернет-ресурсов государственных органов Республики Казахстан www.gov.kz в разделе "Министерство энергетики".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90" w:id="133"/>
    <w:p>
      <w:pPr>
        <w:spacing w:after="0"/>
        <w:ind w:left="0"/>
        <w:jc w:val="left"/>
      </w:pPr>
      <w:r>
        <w:rPr>
          <w:rFonts w:ascii="Times New Roman"/>
          <w:b/>
          <w:i w:val="false"/>
          <w:color w:val="000000"/>
        </w:rPr>
        <w:t xml:space="preserve"> Глава 3. Порядок обжалования решений, действий (бездействий) услугодателя и (или) его должностных лиц по вопросу оказания государственной услуги</w:t>
      </w:r>
    </w:p>
    <w:bookmarkEnd w:id="133"/>
    <w:bookmarkStart w:name="z291" w:id="134"/>
    <w:p>
      <w:pPr>
        <w:spacing w:after="0"/>
        <w:ind w:left="0"/>
        <w:jc w:val="both"/>
      </w:pPr>
      <w:r>
        <w:rPr>
          <w:rFonts w:ascii="Times New Roman"/>
          <w:b w:val="false"/>
          <w:i w:val="false"/>
          <w:color w:val="000000"/>
          <w:sz w:val="28"/>
        </w:rPr>
        <w:t>
      19. Рассмотрение жалобы по вопросам оказания государственной услуги производится вышестоящим административным органом, уполномоченным органом по оценке и контролю за качеством оказания государственных услуг (далее – орган, рассматривающий жалобу).</w:t>
      </w:r>
    </w:p>
    <w:bookmarkEnd w:id="134"/>
    <w:p>
      <w:pPr>
        <w:spacing w:after="0"/>
        <w:ind w:left="0"/>
        <w:jc w:val="both"/>
      </w:pPr>
      <w:r>
        <w:rPr>
          <w:rFonts w:ascii="Times New Roman"/>
          <w:b w:val="false"/>
          <w:i w:val="false"/>
          <w:color w:val="000000"/>
          <w:sz w:val="28"/>
        </w:rPr>
        <w:t>
      Жалоба подается услугодателю, чье решение, действие (бездействие) обжалуются.</w:t>
      </w:r>
    </w:p>
    <w:p>
      <w:pPr>
        <w:spacing w:after="0"/>
        <w:ind w:left="0"/>
        <w:jc w:val="both"/>
      </w:pPr>
      <w:r>
        <w:rPr>
          <w:rFonts w:ascii="Times New Roman"/>
          <w:b w:val="false"/>
          <w:i w:val="false"/>
          <w:color w:val="000000"/>
          <w:sz w:val="28"/>
        </w:rPr>
        <w:t>
      Услугодатель, чье решение, действие (бездействие) обжалуются, не направляет жалобу в орган, рассматривающий жалобу, если он в течение 3 (трех) рабочих дней примет решение, удовлетворяющее требованиям, указанным в жалобе.</w:t>
      </w:r>
    </w:p>
    <w:p>
      <w:pPr>
        <w:spacing w:after="0"/>
        <w:ind w:left="0"/>
        <w:jc w:val="both"/>
      </w:pPr>
      <w:r>
        <w:rPr>
          <w:rFonts w:ascii="Times New Roman"/>
          <w:b w:val="false"/>
          <w:i w:val="false"/>
          <w:color w:val="000000"/>
          <w:sz w:val="28"/>
        </w:rPr>
        <w:t>
      При принятии решения об оставлении жалобы без удовлетворения, услугодатель, чье решение, действие (бездействие) обжалуются, не позднее 3 (трех) рабочих дней со дня поступления жалобы направляет ее и административное дело в орган, рассматривающую жалобу.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94" w:id="135"/>
    <w:p>
      <w:pPr>
        <w:spacing w:after="0"/>
        <w:ind w:left="0"/>
        <w:jc w:val="both"/>
      </w:pPr>
      <w:r>
        <w:rPr>
          <w:rFonts w:ascii="Times New Roman"/>
          <w:b w:val="false"/>
          <w:i w:val="false"/>
          <w:color w:val="000000"/>
          <w:sz w:val="28"/>
        </w:rPr>
        <w:t xml:space="preserve">
      20. Жалоба услугополучателя, поступившая в адрес услугодателя, на основании </w:t>
      </w:r>
      <w:r>
        <w:rPr>
          <w:rFonts w:ascii="Times New Roman"/>
          <w:b w:val="false"/>
          <w:i w:val="false"/>
          <w:color w:val="000000"/>
          <w:sz w:val="28"/>
        </w:rPr>
        <w:t>пункта 2</w:t>
      </w:r>
      <w:r>
        <w:rPr>
          <w:rFonts w:ascii="Times New Roman"/>
          <w:b w:val="false"/>
          <w:i w:val="false"/>
          <w:color w:val="000000"/>
          <w:sz w:val="28"/>
        </w:rPr>
        <w:t xml:space="preserve"> статьи 25 Закона подлежит рассмотрению в течение 5 (пяти) рабочих дней со дня ее регистрации.</w:t>
      </w:r>
    </w:p>
    <w:bookmarkEnd w:id="1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28" w:id="136"/>
    <w:p>
      <w:pPr>
        <w:spacing w:after="0"/>
        <w:ind w:left="0"/>
        <w:jc w:val="both"/>
      </w:pPr>
      <w:r>
        <w:rPr>
          <w:rFonts w:ascii="Times New Roman"/>
          <w:b w:val="false"/>
          <w:i w:val="false"/>
          <w:color w:val="000000"/>
          <w:sz w:val="28"/>
        </w:rPr>
        <w:t>
      21.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36"/>
    <w:bookmarkStart w:name="z2029" w:id="137"/>
    <w:p>
      <w:pPr>
        <w:spacing w:after="0"/>
        <w:ind w:left="0"/>
        <w:jc w:val="both"/>
      </w:pPr>
      <w:r>
        <w:rPr>
          <w:rFonts w:ascii="Times New Roman"/>
          <w:b w:val="false"/>
          <w:i w:val="false"/>
          <w:color w:val="000000"/>
          <w:sz w:val="28"/>
        </w:rPr>
        <w:t>
      Срок рассмотрения жалобы уполномоченным органом по оценке и контролю за качеством оказания государственных услуг, услугодателем продлевается не более чем на 10 (десять) рабочих дней в случаях необходимости:</w:t>
      </w:r>
    </w:p>
    <w:bookmarkEnd w:id="137"/>
    <w:bookmarkStart w:name="z2030" w:id="138"/>
    <w:p>
      <w:pPr>
        <w:spacing w:after="0"/>
        <w:ind w:left="0"/>
        <w:jc w:val="both"/>
      </w:pPr>
      <w:r>
        <w:rPr>
          <w:rFonts w:ascii="Times New Roman"/>
          <w:b w:val="false"/>
          <w:i w:val="false"/>
          <w:color w:val="000000"/>
          <w:sz w:val="28"/>
        </w:rPr>
        <w:t>
      1) проведения дополнительного изучения или проверки по жалобе либо проверки с выездом на место;</w:t>
      </w:r>
    </w:p>
    <w:bookmarkEnd w:id="138"/>
    <w:bookmarkStart w:name="z2031" w:id="139"/>
    <w:p>
      <w:pPr>
        <w:spacing w:after="0"/>
        <w:ind w:left="0"/>
        <w:jc w:val="both"/>
      </w:pPr>
      <w:r>
        <w:rPr>
          <w:rFonts w:ascii="Times New Roman"/>
          <w:b w:val="false"/>
          <w:i w:val="false"/>
          <w:color w:val="000000"/>
          <w:sz w:val="28"/>
        </w:rPr>
        <w:t>
      2) получения дополнительной информации.</w:t>
      </w:r>
    </w:p>
    <w:bookmarkEnd w:id="139"/>
    <w:bookmarkStart w:name="z2032" w:id="140"/>
    <w:p>
      <w:pPr>
        <w:spacing w:after="0"/>
        <w:ind w:left="0"/>
        <w:jc w:val="both"/>
      </w:pPr>
      <w:r>
        <w:rPr>
          <w:rFonts w:ascii="Times New Roman"/>
          <w:b w:val="false"/>
          <w:i w:val="false"/>
          <w:color w:val="000000"/>
          <w:sz w:val="28"/>
        </w:rPr>
        <w:t>
      В случае продления срока рассмотрения жалобы должностное лицо, наделенное полномочиями по рассмотрению жалоб, в течение 3 (трех) рабочих дней с момента продления срока рассмотрения жалобы сообщает в письменной форме (при подаче жалобы на бумажном носителе) или электронной форме (при подаче жалобы в электронном виде) услугополучателю, подавшему жалобу, о продлении срока рассмотрения жалобы с указанием причин продления.</w:t>
      </w:r>
    </w:p>
    <w:bookmarkEnd w:id="1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21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33" w:id="141"/>
    <w:p>
      <w:pPr>
        <w:spacing w:after="0"/>
        <w:ind w:left="0"/>
        <w:jc w:val="both"/>
      </w:pPr>
      <w:r>
        <w:rPr>
          <w:rFonts w:ascii="Times New Roman"/>
          <w:b w:val="false"/>
          <w:i w:val="false"/>
          <w:color w:val="000000"/>
          <w:sz w:val="28"/>
        </w:rPr>
        <w:t>
      22. В случаях несогласия с результатами оказания государственной услуги услугополучатель может обжаловать результаты в судебном порядке.</w:t>
      </w:r>
    </w:p>
    <w:bookmarkEnd w:id="1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ядерными</w:t>
            </w:r>
            <w:r>
              <w:br/>
            </w:r>
            <w:r>
              <w:rPr>
                <w:rFonts w:ascii="Times New Roman"/>
                <w:b w:val="false"/>
                <w:i w:val="false"/>
                <w:color w:val="000000"/>
                <w:sz w:val="20"/>
              </w:rPr>
              <w:t>материалами"</w:t>
            </w:r>
          </w:p>
        </w:tc>
      </w:tr>
    </w:tbl>
    <w:bookmarkStart w:name="z297" w:id="142"/>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142"/>
    <w:p>
      <w:pPr>
        <w:spacing w:after="0"/>
        <w:ind w:left="0"/>
        <w:jc w:val="both"/>
      </w:pPr>
      <w:r>
        <w:rPr>
          <w:rFonts w:ascii="Times New Roman"/>
          <w:b w:val="false"/>
          <w:i w:val="false"/>
          <w:color w:val="ff0000"/>
          <w:sz w:val="28"/>
        </w:rPr>
        <w:t xml:space="preserve">
      Сноска. Приложение 1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Правилам </w:t>
            </w:r>
            <w:r>
              <w:br/>
            </w:r>
            <w:r>
              <w:rPr>
                <w:rFonts w:ascii="Times New Roman"/>
                <w:b w:val="false"/>
                <w:i w:val="false"/>
                <w:color w:val="000000"/>
                <w:sz w:val="20"/>
              </w:rPr>
              <w:t>оказания государственной услуги</w:t>
            </w:r>
            <w:r>
              <w:br/>
            </w:r>
            <w:r>
              <w:rPr>
                <w:rFonts w:ascii="Times New Roman"/>
                <w:b w:val="false"/>
                <w:i w:val="false"/>
                <w:color w:val="000000"/>
                <w:sz w:val="20"/>
              </w:rPr>
              <w:t xml:space="preserve"> "Выдача лицензии на </w:t>
            </w:r>
            <w:r>
              <w:br/>
            </w:r>
            <w:r>
              <w:rPr>
                <w:rFonts w:ascii="Times New Roman"/>
                <w:b w:val="false"/>
                <w:i w:val="false"/>
                <w:color w:val="000000"/>
                <w:sz w:val="20"/>
              </w:rPr>
              <w:t xml:space="preserve">осуществление деятельности по </w:t>
            </w:r>
            <w:r>
              <w:br/>
            </w:r>
            <w:r>
              <w:rPr>
                <w:rFonts w:ascii="Times New Roman"/>
                <w:b w:val="false"/>
                <w:i w:val="false"/>
                <w:color w:val="000000"/>
                <w:sz w:val="20"/>
              </w:rPr>
              <w:t>обращению ядерными материалами"</w:t>
            </w:r>
          </w:p>
        </w:tc>
      </w:tr>
    </w:tbl>
    <w:bookmarkStart w:name="z2034" w:id="143"/>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по обращению ядерными материалами</w:t>
      </w:r>
    </w:p>
    <w:bookmarkEnd w:id="143"/>
    <w:p>
      <w:pPr>
        <w:spacing w:after="0"/>
        <w:ind w:left="0"/>
        <w:jc w:val="both"/>
      </w:pPr>
      <w:r>
        <w:rPr>
          <w:rFonts w:ascii="Times New Roman"/>
          <w:b w:val="false"/>
          <w:i w:val="false"/>
          <w:color w:val="ff0000"/>
          <w:sz w:val="28"/>
        </w:rPr>
        <w:t xml:space="preserve">
      Сноска. Приложение 2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ядерными материалами"</w:t>
            </w:r>
          </w:p>
        </w:tc>
      </w:tr>
    </w:tbl>
    <w:bookmarkStart w:name="z2381" w:id="144"/>
    <w:p>
      <w:pPr>
        <w:spacing w:after="0"/>
        <w:ind w:left="0"/>
        <w:jc w:val="left"/>
      </w:pPr>
      <w:r>
        <w:rPr>
          <w:rFonts w:ascii="Times New Roman"/>
          <w:b/>
          <w:i w:val="false"/>
          <w:color w:val="000000"/>
        </w:rPr>
        <w:t xml:space="preserve"> Документы к деятельности по обращению ядерными материалами</w:t>
      </w:r>
    </w:p>
    <w:bookmarkEnd w:id="144"/>
    <w:p>
      <w:pPr>
        <w:spacing w:after="0"/>
        <w:ind w:left="0"/>
        <w:jc w:val="both"/>
      </w:pPr>
      <w:r>
        <w:rPr>
          <w:rFonts w:ascii="Times New Roman"/>
          <w:b w:val="false"/>
          <w:i w:val="false"/>
          <w:color w:val="ff0000"/>
          <w:sz w:val="28"/>
        </w:rPr>
        <w:t xml:space="preserve">
      Сноска. Приложение 3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ядерными</w:t>
            </w:r>
            <w:r>
              <w:br/>
            </w:r>
            <w:r>
              <w:rPr>
                <w:rFonts w:ascii="Times New Roman"/>
                <w:b w:val="false"/>
                <w:i w:val="false"/>
                <w:color w:val="000000"/>
                <w:sz w:val="20"/>
              </w:rPr>
              <w:t>материалами"</w:t>
            </w:r>
          </w:p>
        </w:tc>
      </w:tr>
    </w:tbl>
    <w:bookmarkStart w:name="z334" w:id="145"/>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145"/>
    <w:p>
      <w:pPr>
        <w:spacing w:after="0"/>
        <w:ind w:left="0"/>
        <w:jc w:val="both"/>
      </w:pPr>
      <w:r>
        <w:rPr>
          <w:rFonts w:ascii="Times New Roman"/>
          <w:b w:val="false"/>
          <w:i w:val="false"/>
          <w:color w:val="ff0000"/>
          <w:sz w:val="28"/>
        </w:rPr>
        <w:t xml:space="preserve">
      Сноска. Приложение 4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w:t>
            </w:r>
            <w:r>
              <w:br/>
            </w:r>
            <w:r>
              <w:rPr>
                <w:rFonts w:ascii="Times New Roman"/>
                <w:b w:val="false"/>
                <w:i w:val="false"/>
                <w:color w:val="000000"/>
                <w:sz w:val="20"/>
              </w:rPr>
              <w:t>с ядерными материалами"</w:t>
            </w:r>
          </w:p>
        </w:tc>
      </w:tr>
    </w:tbl>
    <w:bookmarkStart w:name="z2524" w:id="146"/>
    <w:p>
      <w:pPr>
        <w:spacing w:after="0"/>
        <w:ind w:left="0"/>
        <w:jc w:val="left"/>
      </w:pPr>
      <w:r>
        <w:rPr>
          <w:rFonts w:ascii="Times New Roman"/>
          <w:b/>
          <w:i w:val="false"/>
          <w:color w:val="000000"/>
        </w:rPr>
        <w:t xml:space="preserve"> Перечень основных требований к оказанию государственной услуги</w:t>
      </w:r>
      <w:r>
        <w:br/>
      </w:r>
      <w:r>
        <w:rPr>
          <w:rFonts w:ascii="Times New Roman"/>
          <w:b/>
          <w:i w:val="false"/>
          <w:color w:val="000000"/>
        </w:rPr>
        <w:t>"Выдача лицензии на осуществление деятельности по обращению с ядерными материалами"</w:t>
      </w:r>
    </w:p>
    <w:bookmarkEnd w:id="146"/>
    <w:p>
      <w:pPr>
        <w:spacing w:after="0"/>
        <w:ind w:left="0"/>
        <w:jc w:val="both"/>
      </w:pPr>
      <w:r>
        <w:rPr>
          <w:rFonts w:ascii="Times New Roman"/>
          <w:b w:val="false"/>
          <w:i w:val="false"/>
          <w:color w:val="ff0000"/>
          <w:sz w:val="28"/>
        </w:rPr>
        <w:t xml:space="preserve">
      Сноска. Приложение 5 - в редакции приказа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государственной услуги "Выдача лицензии на осуществление деятельности по обращению с ядерными материалами".</w:t>
            </w:r>
          </w:p>
          <w:p>
            <w:pPr>
              <w:spacing w:after="20"/>
              <w:ind w:left="20"/>
              <w:jc w:val="both"/>
            </w:pPr>
            <w:r>
              <w:rPr>
                <w:rFonts w:ascii="Times New Roman"/>
                <w:b w:val="false"/>
                <w:i w:val="false"/>
                <w:color w:val="000000"/>
                <w:sz w:val="20"/>
              </w:rPr>
              <w:t>
Наименование подвидов государственной услуги:</w:t>
            </w:r>
          </w:p>
          <w:p>
            <w:pPr>
              <w:spacing w:after="20"/>
              <w:ind w:left="20"/>
              <w:jc w:val="both"/>
            </w:pPr>
            <w:r>
              <w:rPr>
                <w:rFonts w:ascii="Times New Roman"/>
                <w:b w:val="false"/>
                <w:i w:val="false"/>
                <w:color w:val="000000"/>
                <w:sz w:val="20"/>
              </w:rPr>
              <w:t>
1) использование ядерных материалов;</w:t>
            </w:r>
          </w:p>
          <w:p>
            <w:pPr>
              <w:spacing w:after="20"/>
              <w:ind w:left="20"/>
              <w:jc w:val="both"/>
            </w:pPr>
            <w:r>
              <w:rPr>
                <w:rFonts w:ascii="Times New Roman"/>
                <w:b w:val="false"/>
                <w:i w:val="false"/>
                <w:color w:val="000000"/>
                <w:sz w:val="20"/>
              </w:rPr>
              <w:t>
2) реализация ядерных материалов;</w:t>
            </w:r>
          </w:p>
          <w:p>
            <w:pPr>
              <w:spacing w:after="20"/>
              <w:ind w:left="20"/>
              <w:jc w:val="both"/>
            </w:pPr>
            <w:r>
              <w:rPr>
                <w:rFonts w:ascii="Times New Roman"/>
                <w:b w:val="false"/>
                <w:i w:val="false"/>
                <w:color w:val="000000"/>
                <w:sz w:val="20"/>
              </w:rPr>
              <w:t>
3) хранение ядерных материалов;</w:t>
            </w:r>
          </w:p>
          <w:p>
            <w:pPr>
              <w:spacing w:after="20"/>
              <w:ind w:left="20"/>
              <w:jc w:val="both"/>
            </w:pPr>
            <w:r>
              <w:rPr>
                <w:rFonts w:ascii="Times New Roman"/>
                <w:b w:val="false"/>
                <w:i w:val="false"/>
                <w:color w:val="000000"/>
                <w:sz w:val="20"/>
              </w:rPr>
              <w:t>
4) добыча и переработка природного урана.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услугодателя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атомного и энергетического надзора и контроля Министерства энергетики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Способы предоставления государственной услуги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со всеми вышеуказанными подвидами предоставляется через веб-портал "электронного правительства": www.egov.kz, www.elicense.kz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выдаче лицензии и (или) приложения к лицензии, в том числе при переоформлении лицензии и (или) приложения к лицензии в случае реорганизации юридического лица-лицензиата в формах выделения и разделения – 20 (двадцать) рабочих дней;</w:t>
            </w:r>
          </w:p>
          <w:p>
            <w:pPr>
              <w:spacing w:after="20"/>
              <w:ind w:left="20"/>
              <w:jc w:val="both"/>
            </w:pPr>
            <w:r>
              <w:rPr>
                <w:rFonts w:ascii="Times New Roman"/>
                <w:b w:val="false"/>
                <w:i w:val="false"/>
                <w:color w:val="000000"/>
                <w:sz w:val="20"/>
              </w:rPr>
              <w:t xml:space="preserve">
2) при переоформлении лицензии и (или) приложения к лицензии, за исключением переоформления лицензии и (или) приложения к лицензии в случае реорганизации юридического лица-лицензиата в формах выделения и разделения – 3 (три) рабочих дня.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 на государственную услугу со всеми вышеуказанными подвидами.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и (или) приложение к лицензии или мотивированный отказ в оказании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услуга со всеми вышеуказанными подвидами оказывается услугополучателям на платной основе. </w:t>
            </w:r>
          </w:p>
          <w:p>
            <w:pPr>
              <w:spacing w:after="20"/>
              <w:ind w:left="20"/>
              <w:jc w:val="both"/>
            </w:pPr>
            <w:r>
              <w:rPr>
                <w:rFonts w:ascii="Times New Roman"/>
                <w:b w:val="false"/>
                <w:i w:val="false"/>
                <w:color w:val="000000"/>
                <w:sz w:val="20"/>
              </w:rPr>
              <w:t>
При оказании государственной услуги в бюджет по месту регистрации услугополучателя уплачивается лицензионный сбор за право занятия отдельными видами деятельности:</w:t>
            </w:r>
          </w:p>
          <w:p>
            <w:pPr>
              <w:spacing w:after="20"/>
              <w:ind w:left="20"/>
              <w:jc w:val="both"/>
            </w:pPr>
            <w:r>
              <w:rPr>
                <w:rFonts w:ascii="Times New Roman"/>
                <w:b w:val="false"/>
                <w:i w:val="false"/>
                <w:color w:val="000000"/>
                <w:sz w:val="20"/>
              </w:rPr>
              <w:t>
1) лицензионный сбор при выдаче лицензии за право занятия данным видом деятельности составляет 50 месячных расчетных показателей;</w:t>
            </w:r>
          </w:p>
          <w:p>
            <w:pPr>
              <w:spacing w:after="20"/>
              <w:ind w:left="20"/>
              <w:jc w:val="both"/>
            </w:pPr>
            <w:r>
              <w:rPr>
                <w:rFonts w:ascii="Times New Roman"/>
                <w:b w:val="false"/>
                <w:i w:val="false"/>
                <w:color w:val="000000"/>
                <w:sz w:val="20"/>
              </w:rPr>
              <w:t>
2) лицензионный сбор за переоформление лицензии – 10 % от ставки при выдаче лицензии;</w:t>
            </w:r>
          </w:p>
          <w:p>
            <w:pPr>
              <w:spacing w:after="20"/>
              <w:ind w:left="20"/>
              <w:jc w:val="both"/>
            </w:pPr>
            <w:r>
              <w:rPr>
                <w:rFonts w:ascii="Times New Roman"/>
                <w:b w:val="false"/>
                <w:i w:val="false"/>
                <w:color w:val="000000"/>
                <w:sz w:val="20"/>
              </w:rPr>
              <w:t>
3) лицензионный сбор при выдаче приложений к лицензии (дубликатов приложений к лицензии) не взимается.</w:t>
            </w:r>
          </w:p>
          <w:p>
            <w:pPr>
              <w:spacing w:after="20"/>
              <w:ind w:left="20"/>
              <w:jc w:val="both"/>
            </w:pPr>
            <w:r>
              <w:rPr>
                <w:rFonts w:ascii="Times New Roman"/>
                <w:b w:val="false"/>
                <w:i w:val="false"/>
                <w:color w:val="000000"/>
                <w:sz w:val="20"/>
              </w:rPr>
              <w:t>
Оплата производится в наличной и безналичной форме через банки второго уровня и организации, осуществляющие отдельные виды банковских операций, а также через портал оплата может осуществляться посредством платежного шлюза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услугодателя – с понедельника по пятницу, в соответствии с установленным графиком работы с 9.00 до 18.30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 (далее – Кодекс), с перерывом на обед с 13.00 часов до 14.30 часов; </w:t>
            </w:r>
          </w:p>
          <w:p>
            <w:pPr>
              <w:spacing w:after="20"/>
              <w:ind w:left="20"/>
              <w:jc w:val="both"/>
            </w:pPr>
            <w:r>
              <w:rPr>
                <w:rFonts w:ascii="Times New Roman"/>
                <w:b w:val="false"/>
                <w:i w:val="false"/>
                <w:color w:val="000000"/>
                <w:sz w:val="20"/>
              </w:rPr>
              <w:t>
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Кодексу, прием документов и выдача результатов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для получения лицензии и (или) приложения к лицензии:</w:t>
            </w:r>
          </w:p>
          <w:p>
            <w:pPr>
              <w:spacing w:after="20"/>
              <w:ind w:left="20"/>
              <w:jc w:val="both"/>
            </w:pPr>
            <w:r>
              <w:rPr>
                <w:rFonts w:ascii="Times New Roman"/>
                <w:b w:val="false"/>
                <w:i w:val="false"/>
                <w:color w:val="000000"/>
                <w:sz w:val="20"/>
              </w:rPr>
              <w:t xml:space="preserve">
заявление юридического лица для получения лицензии и (или) приложения к лицензии в электронном виде, удостоверенное ЭЦП услугополучателя,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получении приложения к лицензии);</w:t>
            </w:r>
          </w:p>
          <w:p>
            <w:pPr>
              <w:spacing w:after="20"/>
              <w:ind w:left="20"/>
              <w:jc w:val="both"/>
            </w:pPr>
            <w:r>
              <w:rPr>
                <w:rFonts w:ascii="Times New Roman"/>
                <w:b w:val="false"/>
                <w:i w:val="false"/>
                <w:color w:val="000000"/>
                <w:sz w:val="20"/>
              </w:rPr>
              <w:t xml:space="preserve">
форма сведений к квалификационным требованиям и перечню документов, подтверждающих соответствие им, к деятельности по обращению с ядерными материалами согласно </w:t>
            </w:r>
            <w:r>
              <w:rPr>
                <w:rFonts w:ascii="Times New Roman"/>
                <w:b w:val="false"/>
                <w:i w:val="false"/>
                <w:color w:val="000000"/>
                <w:sz w:val="20"/>
              </w:rPr>
              <w:t>приложению 2</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xml:space="preserve">
электронные копии документов к деятельности по обращению с ядерными материалами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2) для переоформления лицензии и (или) приложения к лицензии:</w:t>
            </w:r>
          </w:p>
          <w:p>
            <w:pPr>
              <w:spacing w:after="20"/>
              <w:ind w:left="20"/>
              <w:jc w:val="both"/>
            </w:pPr>
            <w:r>
              <w:rPr>
                <w:rFonts w:ascii="Times New Roman"/>
                <w:b w:val="false"/>
                <w:i w:val="false"/>
                <w:color w:val="000000"/>
                <w:sz w:val="20"/>
              </w:rPr>
              <w:t xml:space="preserve">
заявление юридического лица для переоформления лицензии и (или) приложения к лицензии в электронном виде, удостоверенное ЭЦП услугополучателя, по форме,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3) для переоформления лицензии и (или) приложения к лицензии при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xml:space="preserve">
заявление юридического лица для переоформления лицензии и (или) приложения к лицензии в электронном виде, удостоверенное ЭЦП услугополучателя, по форме,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форма сведений;</w:t>
            </w:r>
          </w:p>
          <w:p>
            <w:pPr>
              <w:spacing w:after="20"/>
              <w:ind w:left="20"/>
              <w:jc w:val="both"/>
            </w:pPr>
            <w:r>
              <w:rPr>
                <w:rFonts w:ascii="Times New Roman"/>
                <w:b w:val="false"/>
                <w:i w:val="false"/>
                <w:color w:val="000000"/>
                <w:sz w:val="20"/>
              </w:rPr>
              <w:t xml:space="preserve">
электронные копии документов к деятельности по обращению с ядерными материалами,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о государственной регистрации (перерегистрации) юридического лица, справка о зарегистрированных правах (обременениях) на недвижимое имущество и его технических характеристик, о лицензии, об оплате в бюджет суммы сбора (в случае оплаты через ПШЭП) услугодатель получает из соответствующих государственных информационных систем через шлюз "электронного правительства".</w:t>
            </w:r>
          </w:p>
          <w:p>
            <w:pPr>
              <w:spacing w:after="20"/>
              <w:ind w:left="20"/>
              <w:jc w:val="both"/>
            </w:pPr>
            <w:r>
              <w:rPr>
                <w:rFonts w:ascii="Times New Roman"/>
                <w:b w:val="false"/>
                <w:i w:val="false"/>
                <w:color w:val="000000"/>
                <w:sz w:val="20"/>
              </w:rPr>
              <w:t>
Услугополучатель, являющийся иностранным юридическим лицом, при отсутствии у него справки о государственной регистрации (перерегистрации) юридического лица представляет другие документы, содержащие аналогичные сведения об услугополучателе.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получении лицензии и (или) приложения к лицензии являются:</w:t>
            </w:r>
          </w:p>
          <w:p>
            <w:pPr>
              <w:spacing w:after="20"/>
              <w:ind w:left="20"/>
              <w:jc w:val="both"/>
            </w:pPr>
            <w:r>
              <w:rPr>
                <w:rFonts w:ascii="Times New Roman"/>
                <w:b w:val="false"/>
                <w:i w:val="false"/>
                <w:color w:val="000000"/>
                <w:sz w:val="20"/>
              </w:rPr>
              <w:t>
занятие видом деятельности запрещено законами Республики Казахстан для данной категории юридических лиц;</w:t>
            </w:r>
          </w:p>
          <w:p>
            <w:pPr>
              <w:spacing w:after="20"/>
              <w:ind w:left="20"/>
              <w:jc w:val="both"/>
            </w:pPr>
            <w:r>
              <w:rPr>
                <w:rFonts w:ascii="Times New Roman"/>
                <w:b w:val="false"/>
                <w:i w:val="false"/>
                <w:color w:val="000000"/>
                <w:sz w:val="20"/>
              </w:rPr>
              <w:t>
не внесен лицензионный сбор;</w:t>
            </w:r>
          </w:p>
          <w:p>
            <w:pPr>
              <w:spacing w:after="20"/>
              <w:ind w:left="20"/>
              <w:jc w:val="both"/>
            </w:pPr>
            <w:r>
              <w:rPr>
                <w:rFonts w:ascii="Times New Roman"/>
                <w:b w:val="false"/>
                <w:i w:val="false"/>
                <w:color w:val="000000"/>
                <w:sz w:val="20"/>
              </w:rPr>
              <w:t>
заявитель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в отношении заявителя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судом на основании представления судебного исполнителя временно запрещено выдавать заявителю-должнику лицензию;</w:t>
            </w:r>
          </w:p>
          <w:p>
            <w:pPr>
              <w:spacing w:after="20"/>
              <w:ind w:left="20"/>
              <w:jc w:val="both"/>
            </w:pPr>
            <w:r>
              <w:rPr>
                <w:rFonts w:ascii="Times New Roman"/>
                <w:b w:val="false"/>
                <w:i w:val="false"/>
                <w:color w:val="000000"/>
                <w:sz w:val="20"/>
              </w:rPr>
              <w:t>
установлена недостоверность документов, представленных заявителем (услугополучателем) для получения лицензии, и (или) данных (сведений), содержащихся в них;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2) при переоформлении лицензии и (или) приложения к лицензии является непредставление или ненадлежащее оформление документов;</w:t>
            </w:r>
          </w:p>
          <w:p>
            <w:pPr>
              <w:spacing w:after="20"/>
              <w:ind w:left="20"/>
              <w:jc w:val="both"/>
            </w:pPr>
            <w:r>
              <w:rPr>
                <w:rFonts w:ascii="Times New Roman"/>
                <w:b w:val="false"/>
                <w:i w:val="false"/>
                <w:color w:val="000000"/>
                <w:sz w:val="20"/>
              </w:rPr>
              <w:t>
3) в случае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непредставление или ненадлежащее оформление документов, необходимых для переоформления лицензии и (или) приложения к лицензии;</w:t>
            </w:r>
          </w:p>
          <w:p>
            <w:pPr>
              <w:spacing w:after="20"/>
              <w:ind w:left="20"/>
              <w:jc w:val="both"/>
            </w:pPr>
            <w:r>
              <w:rPr>
                <w:rFonts w:ascii="Times New Roman"/>
                <w:b w:val="false"/>
                <w:i w:val="false"/>
                <w:color w:val="000000"/>
                <w:sz w:val="20"/>
              </w:rPr>
              <w:t>
несоответствие заявителя квалификационным требованиям;</w:t>
            </w:r>
          </w:p>
          <w:p>
            <w:pPr>
              <w:spacing w:after="20"/>
              <w:ind w:left="20"/>
              <w:jc w:val="both"/>
            </w:pPr>
            <w:r>
              <w:rPr>
                <w:rFonts w:ascii="Times New Roman"/>
                <w:b w:val="false"/>
                <w:i w:val="false"/>
                <w:color w:val="000000"/>
                <w:sz w:val="20"/>
              </w:rPr>
              <w:t>
если ранее лицензия и (или) приложение к лицензии были переоформлены на другое юридическое лицо из числа вновь возникших в результате разделения юридических лиц-лицензиатов;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требования с учетом особенностей оказания государственной услуги, в том числе оказываемой в электронной форме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адреса мест оказания государственной услуги размещены на:</w:t>
            </w:r>
          </w:p>
          <w:p>
            <w:pPr>
              <w:spacing w:after="20"/>
              <w:ind w:left="20"/>
              <w:jc w:val="both"/>
            </w:pPr>
            <w:r>
              <w:rPr>
                <w:rFonts w:ascii="Times New Roman"/>
                <w:b w:val="false"/>
                <w:i w:val="false"/>
                <w:color w:val="000000"/>
                <w:sz w:val="20"/>
              </w:rPr>
              <w:t xml:space="preserve">
Единой платформе интернет-ресурсов государственных органов Республики Казахстан www.gov.kz в разделе "Министерство энергетики" в подразделе "Услуги"; </w:t>
            </w:r>
          </w:p>
          <w:p>
            <w:pPr>
              <w:spacing w:after="20"/>
              <w:ind w:left="20"/>
              <w:jc w:val="both"/>
            </w:pPr>
            <w:r>
              <w:rPr>
                <w:rFonts w:ascii="Times New Roman"/>
                <w:b w:val="false"/>
                <w:i w:val="false"/>
                <w:color w:val="000000"/>
                <w:sz w:val="20"/>
              </w:rPr>
              <w:t>
портале;</w:t>
            </w:r>
          </w:p>
          <w:p>
            <w:pPr>
              <w:spacing w:after="20"/>
              <w:ind w:left="20"/>
              <w:jc w:val="both"/>
            </w:pPr>
            <w:r>
              <w:rPr>
                <w:rFonts w:ascii="Times New Roman"/>
                <w:b w:val="false"/>
                <w:i w:val="false"/>
                <w:color w:val="000000"/>
                <w:sz w:val="20"/>
              </w:rPr>
              <w:t>
2) услугополучатель имеет возможность получения государственной услуги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3)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p>
            <w:pPr>
              <w:spacing w:after="20"/>
              <w:ind w:left="20"/>
              <w:jc w:val="both"/>
            </w:pPr>
            <w:r>
              <w:rPr>
                <w:rFonts w:ascii="Times New Roman"/>
                <w:b w:val="false"/>
                <w:i w:val="false"/>
                <w:color w:val="000000"/>
                <w:sz w:val="20"/>
              </w:rPr>
              <w:t>
4) при оказании государственной услуги посредством портала доступна версия для слабовидящих;</w:t>
            </w:r>
          </w:p>
          <w:p>
            <w:pPr>
              <w:spacing w:after="20"/>
              <w:ind w:left="20"/>
              <w:jc w:val="both"/>
            </w:pPr>
            <w:r>
              <w:rPr>
                <w:rFonts w:ascii="Times New Roman"/>
                <w:b w:val="false"/>
                <w:i w:val="false"/>
                <w:color w:val="000000"/>
                <w:sz w:val="20"/>
              </w:rPr>
              <w:t>
5) контактные телефоны справочных служб по вопросам оказания государственной услуги указаны на Единой платформе интернет-ресурсов государственных органов Республики Казахстан www.gov.kz в разделе "Министерство энергетики". Единый контакт-центр по вопросам оказания государственных услуг: 1414, 8 800 080 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с ядерными</w:t>
            </w:r>
            <w:r>
              <w:br/>
            </w:r>
            <w:r>
              <w:rPr>
                <w:rFonts w:ascii="Times New Roman"/>
                <w:b w:val="false"/>
                <w:i w:val="false"/>
                <w:color w:val="000000"/>
                <w:sz w:val="20"/>
              </w:rPr>
              <w:t>материалами"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527" w:id="147"/>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147"/>
    <w:p>
      <w:pPr>
        <w:spacing w:after="0"/>
        <w:ind w:left="0"/>
        <w:jc w:val="both"/>
      </w:pPr>
      <w:r>
        <w:rPr>
          <w:rFonts w:ascii="Times New Roman"/>
          <w:b w:val="false"/>
          <w:i w:val="false"/>
          <w:color w:val="000000"/>
          <w:sz w:val="28"/>
        </w:rPr>
        <w:t>
      В __________________________________________________________________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страна (для иностранного юридического лица),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 подвидом</w:t>
      </w:r>
    </w:p>
    <w:p>
      <w:pPr>
        <w:spacing w:after="0"/>
        <w:ind w:left="0"/>
        <w:jc w:val="both"/>
      </w:pPr>
      <w:r>
        <w:rPr>
          <w:rFonts w:ascii="Times New Roman"/>
          <w:b w:val="false"/>
          <w:i w:val="false"/>
          <w:color w:val="000000"/>
          <w:sz w:val="28"/>
        </w:rPr>
        <w:t>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w:t>
      </w:r>
    </w:p>
    <w:p>
      <w:pPr>
        <w:spacing w:after="0"/>
        <w:ind w:left="0"/>
        <w:jc w:val="both"/>
      </w:pPr>
      <w:r>
        <w:rPr>
          <w:rFonts w:ascii="Times New Roman"/>
          <w:b w:val="false"/>
          <w:i w:val="false"/>
          <w:color w:val="000000"/>
          <w:sz w:val="28"/>
        </w:rPr>
        <w:t>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 (в случае обращения через центр</w:t>
      </w:r>
    </w:p>
    <w:p>
      <w:pPr>
        <w:spacing w:after="0"/>
        <w:ind w:left="0"/>
        <w:jc w:val="both"/>
      </w:pPr>
      <w:r>
        <w:rPr>
          <w:rFonts w:ascii="Times New Roman"/>
          <w:b w:val="false"/>
          <w:i w:val="false"/>
          <w:color w:val="000000"/>
          <w:sz w:val="28"/>
        </w:rPr>
        <w:t>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 электронная цифровая подпись</w:t>
      </w:r>
    </w:p>
    <w:p>
      <w:pPr>
        <w:spacing w:after="0"/>
        <w:ind w:left="0"/>
        <w:jc w:val="both"/>
      </w:pPr>
      <w:r>
        <w:rPr>
          <w:rFonts w:ascii="Times New Roman"/>
          <w:b w:val="false"/>
          <w:i w:val="false"/>
          <w:color w:val="000000"/>
          <w:sz w:val="28"/>
        </w:rPr>
        <w:t>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с ядерными</w:t>
            </w:r>
            <w:r>
              <w:br/>
            </w:r>
            <w:r>
              <w:rPr>
                <w:rFonts w:ascii="Times New Roman"/>
                <w:b w:val="false"/>
                <w:i w:val="false"/>
                <w:color w:val="000000"/>
                <w:sz w:val="20"/>
              </w:rPr>
              <w:t>материалами"</w:t>
            </w:r>
          </w:p>
        </w:tc>
      </w:tr>
    </w:tbl>
    <w:bookmarkStart w:name="z2529" w:id="148"/>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по обращению с ядерными материалами</w:t>
      </w:r>
    </w:p>
    <w:bookmarkEnd w:id="148"/>
    <w:bookmarkStart w:name="z2530" w:id="149"/>
    <w:p>
      <w:pPr>
        <w:spacing w:after="0"/>
        <w:ind w:left="0"/>
        <w:jc w:val="left"/>
      </w:pPr>
      <w:r>
        <w:rPr>
          <w:rFonts w:ascii="Times New Roman"/>
          <w:b/>
          <w:i w:val="false"/>
          <w:color w:val="000000"/>
        </w:rPr>
        <w:t xml:space="preserve"> Глава 1. Форма сведений, содержащих информацию о производственно-технических базах, хранилищах, специализированных помещениях, лабораториях, необходимых для выполнения заявляемых работ</w:t>
      </w:r>
    </w:p>
    <w:bookmarkEnd w:id="1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помещения (производственно-технической базы/хранилища/специализированного помещения/лаборатории)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расположения помещения (производственно-технической базы/хранилища/специализированного помещения/лаборатории)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 Индивидуальный идентификационный номер</w:t>
            </w:r>
          </w:p>
          <w:p>
            <w:pPr>
              <w:spacing w:after="20"/>
              <w:ind w:left="20"/>
              <w:jc w:val="both"/>
            </w:pPr>
            <w:r>
              <w:rPr>
                <w:rFonts w:ascii="Times New Roman"/>
                <w:b w:val="false"/>
                <w:i w:val="false"/>
                <w:color w:val="000000"/>
                <w:sz w:val="20"/>
              </w:rPr>
              <w:t>
юридического лица/индивидуального предпринимателя/физического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производственно-технической базе, необходимой для выполнения заявляемых работ вносятся в таблицу 1 согласно настоящей главе*.</w:t>
      </w:r>
    </w:p>
    <w:p>
      <w:pPr>
        <w:spacing w:after="0"/>
        <w:ind w:left="0"/>
        <w:jc w:val="both"/>
      </w:pPr>
      <w:r>
        <w:rPr>
          <w:rFonts w:ascii="Times New Roman"/>
          <w:b w:val="false"/>
          <w:i w:val="false"/>
          <w:color w:val="000000"/>
          <w:sz w:val="28"/>
        </w:rPr>
        <w:t xml:space="preserve">* – не относится к деятельности по обращению с радиоактивными веществами с изотопами урана, тория и плутония и к подвиду деятельности по реализации и хранению ядерных материалов. </w:t>
      </w:r>
    </w:p>
    <w:bookmarkStart w:name="z2532" w:id="150"/>
    <w:p>
      <w:pPr>
        <w:spacing w:after="0"/>
        <w:ind w:left="0"/>
        <w:jc w:val="left"/>
      </w:pPr>
      <w:r>
        <w:rPr>
          <w:rFonts w:ascii="Times New Roman"/>
          <w:b/>
          <w:i w:val="false"/>
          <w:color w:val="000000"/>
        </w:rPr>
        <w:t xml:space="preserve"> Глава 2. Форма сведений, содержащих информацию о службе или ответственном лице по радиационной безопасности</w:t>
      </w:r>
    </w:p>
    <w:bookmarkEnd w:id="1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создании службы (или ответственном лице)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p>
            <w:pPr>
              <w:spacing w:after="20"/>
              <w:ind w:left="20"/>
              <w:jc w:val="both"/>
            </w:pPr>
            <w:r>
              <w:rPr>
                <w:rFonts w:ascii="Times New Roman"/>
                <w:b w:val="false"/>
                <w:i w:val="false"/>
                <w:color w:val="000000"/>
                <w:sz w:val="20"/>
              </w:rPr>
              <w:t>(при его наличии)</w:t>
            </w:r>
          </w:p>
          <w:p>
            <w:pPr>
              <w:spacing w:after="20"/>
              <w:ind w:left="20"/>
              <w:jc w:val="both"/>
            </w:pPr>
            <w:r>
              <w:rPr>
                <w:rFonts w:ascii="Times New Roman"/>
                <w:b w:val="false"/>
                <w:i w:val="false"/>
                <w:color w:val="000000"/>
                <w:sz w:val="20"/>
              </w:rPr>
              <w:t>специалиста и занимаемая должность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сертификата обучения или удостоверения, (в случае выдачи сертификата или удостоверения зарубежным учебным заведением – сведения о признании/ нострификации)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физического или юридического лица, в котором проводилось обучение по радиационной безопасности (номер его лицензии на право проведения специальной подготовки персонала, ответственного за обеспечение ядерной и радиационной безопасности)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службе или ответственном лице по радиационной безопасности, вносятся в таблицу 2 согласно настоящей главе*.</w:t>
      </w:r>
    </w:p>
    <w:p>
      <w:pPr>
        <w:spacing w:after="0"/>
        <w:ind w:left="0"/>
        <w:jc w:val="both"/>
      </w:pPr>
      <w:r>
        <w:rPr>
          <w:rFonts w:ascii="Times New Roman"/>
          <w:b w:val="false"/>
          <w:i w:val="false"/>
          <w:color w:val="000000"/>
          <w:sz w:val="28"/>
        </w:rPr>
        <w:t>* – персонал службы радиационной безопасности и лицо, ответственное за радиационную безопасность назначается из числа сотрудников, прошедших специальную подготовку по радиационной безопасности у физического или юридического лица, имеющего лицензию на вид или подвид деятельности "Специальная подготовка персонала, ответственного за обеспечение ядерной и радиационной безопасности".</w:t>
      </w:r>
    </w:p>
    <w:bookmarkStart w:name="z2534" w:id="151"/>
    <w:p>
      <w:pPr>
        <w:spacing w:after="0"/>
        <w:ind w:left="0"/>
        <w:jc w:val="left"/>
      </w:pPr>
      <w:r>
        <w:rPr>
          <w:rFonts w:ascii="Times New Roman"/>
          <w:b/>
          <w:i w:val="false"/>
          <w:color w:val="000000"/>
        </w:rPr>
        <w:t xml:space="preserve"> Глава 3. Форма сведений, содержащих информацию о приказе по назначению лица, ответственного за учет и контроль ядерных материалов и (или) радиоактивных веществ, приборов и установок, содержащих радиоактивные вещества и (или) приборов и установок, генерирующих ионизирующее излучение</w:t>
      </w:r>
    </w:p>
    <w:bookmarkEnd w:id="1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и занимаемая должность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приказа о назначении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приказа о назначении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Сведения, содержащие информацию о приказе по назначению лица, ответственного за учет и контроль ядерных материалов и (или) радиоактивных веществ, приборов и установок, содержащих радиоактивные вещества и (или) приборов и установок, генерирующих ионизирующее излучение, вносятся в таблицу 3 согласно настоящей главе.</w:t>
      </w:r>
    </w:p>
    <w:bookmarkStart w:name="z2536" w:id="152"/>
    <w:p>
      <w:pPr>
        <w:spacing w:after="0"/>
        <w:ind w:left="0"/>
        <w:jc w:val="left"/>
      </w:pPr>
      <w:r>
        <w:rPr>
          <w:rFonts w:ascii="Times New Roman"/>
          <w:b/>
          <w:i w:val="false"/>
          <w:color w:val="000000"/>
        </w:rPr>
        <w:t xml:space="preserve"> Глава 4. Форма сведений, содержащих информацию об обеспечении персонала индивидуальным дозиметрическим контролем</w:t>
      </w:r>
    </w:p>
    <w:bookmarkEnd w:id="1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предпринимателя/физического лица, с кем заключен договор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договора, срок действия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на право предоставления услуг в области использования атомной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сотрудников, охваченных индивидуальным дозиметрическим контролем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об обеспечении персонала индивидуальным дозиметрическим контролем, вносятся в таблицу 4 согласно настоящей главе*.</w:t>
      </w:r>
    </w:p>
    <w:p>
      <w:pPr>
        <w:spacing w:after="0"/>
        <w:ind w:left="0"/>
        <w:jc w:val="both"/>
      </w:pPr>
      <w:r>
        <w:rPr>
          <w:rFonts w:ascii="Times New Roman"/>
          <w:b w:val="false"/>
          <w:i w:val="false"/>
          <w:color w:val="000000"/>
          <w:sz w:val="28"/>
        </w:rPr>
        <w:t>* – договор на проведение индивидуального дозиметрического контроля персонала заключается с физическим или юридическим лицом, имеющим соответствующую лицензию в сфере использования атомной энергии.</w:t>
      </w:r>
    </w:p>
    <w:bookmarkStart w:name="z2538" w:id="153"/>
    <w:p>
      <w:pPr>
        <w:spacing w:after="0"/>
        <w:ind w:left="0"/>
        <w:jc w:val="left"/>
      </w:pPr>
      <w:r>
        <w:rPr>
          <w:rFonts w:ascii="Times New Roman"/>
          <w:b/>
          <w:i w:val="false"/>
          <w:color w:val="000000"/>
        </w:rPr>
        <w:t xml:space="preserve"> Глава 5. Форма сведений, содержащих информацию о квалифицированном составе специалистов, техников и рабочих имеющих соответствующее образование, подготовку, опыт работы и допущенных к осуществлению заявленного вида и подвидов деятельности</w:t>
      </w:r>
    </w:p>
    <w:bookmarkEnd w:id="1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специалиста, техника, рабочего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занимаемая должность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принятии/ индивидуального трудового договора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диплома по специальности, соответствующей профилю работы организации, наименование учебного заведения, специальность и квалификация (в случае выдачи диплома зарубежным учебным заведением – сведения о признании/нострификации) (настоящая графа не заполняется для рабочих и для персонала, работающего на рентгеновских досмотровых аппаратах)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сертификатов, свидетельств, удостоверений, подтверждающих квалификацию и прохождение теоретической и практической подготовки, соответствующей функциональным обязанностям должности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и (или) подготовки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стаже работы на объектах использования атомной энергии (наименование должности, период работы, название документа, подтверждающего трудовую деятельность в соответствии со статьей 35 Трудового кодекса Республики Казахстан</w:t>
            </w:r>
          </w:p>
          <w:p>
            <w:pPr>
              <w:spacing w:after="20"/>
              <w:ind w:left="20"/>
              <w:jc w:val="both"/>
            </w:pPr>
            <w:r>
              <w:rPr>
                <w:rFonts w:ascii="Times New Roman"/>
                <w:b w:val="false"/>
                <w:i w:val="false"/>
                <w:color w:val="000000"/>
                <w:sz w:val="20"/>
              </w:rPr>
              <w:t>
(настоящая графа заполняется только для специалистов и техников, занятых на объектах 1 и 2 категории радиационной опасности, ядерных установках, за исключением работ по реализации ядерных материалов)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Отнесение персонала к персоналу группы “А” (да/нет)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Сведения, содержащие информацию о квалифицированном составе специалистов, техников и рабочих имеющих соответствующее образование, подготовку, опыт работы и допущенных к осуществлению заявленного вида и подвидов деятельности вносятся в таблицу 5 согласно настоящей главе.</w:t>
      </w:r>
    </w:p>
    <w:bookmarkStart w:name="z2540" w:id="154"/>
    <w:p>
      <w:pPr>
        <w:spacing w:after="0"/>
        <w:ind w:left="0"/>
        <w:jc w:val="left"/>
      </w:pPr>
      <w:r>
        <w:rPr>
          <w:rFonts w:ascii="Times New Roman"/>
          <w:b/>
          <w:i w:val="false"/>
          <w:color w:val="000000"/>
        </w:rPr>
        <w:t xml:space="preserve"> Глава 6. Форма сведений, содержащих информацию о производственно-технических базах, хранилищах, специализированных помещениях, лабораториях, необходимых для выполнения заявляемых работ</w:t>
      </w:r>
    </w:p>
    <w:bookmarkEnd w:id="1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помещения (производственно-технической базы/хранилища/специализированного помещения/лаборатории)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расположения помещения (производственно-технической базы/хранилища/специализированного помещения/лаборатории)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 Индивидуальный идентификационный номер юридического лица/индивидуального предпринимателя/физического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хранилище для радиоактивных отходов на праве собственности, вносятся в таблицу 6 согласно настоящей главе*.</w:t>
      </w:r>
    </w:p>
    <w:p>
      <w:pPr>
        <w:spacing w:after="0"/>
        <w:ind w:left="0"/>
        <w:jc w:val="both"/>
      </w:pPr>
      <w:r>
        <w:rPr>
          <w:rFonts w:ascii="Times New Roman"/>
          <w:b w:val="false"/>
          <w:i w:val="false"/>
          <w:color w:val="000000"/>
          <w:sz w:val="28"/>
        </w:rPr>
        <w:t>* – требуется только для подвида деятельности использование ядерных материалов.</w:t>
      </w:r>
    </w:p>
    <w:bookmarkStart w:name="z2542" w:id="155"/>
    <w:p>
      <w:pPr>
        <w:spacing w:after="0"/>
        <w:ind w:left="0"/>
        <w:jc w:val="left"/>
      </w:pPr>
      <w:r>
        <w:rPr>
          <w:rFonts w:ascii="Times New Roman"/>
          <w:b/>
          <w:i w:val="false"/>
          <w:color w:val="000000"/>
        </w:rPr>
        <w:t xml:space="preserve"> Глава 7. Форма сведений, содержащих информацию о производственно-технических базах, хранилищах, специализированных помещениях, лабораториях, необходимых для выполнения заявляемых работ</w:t>
      </w:r>
    </w:p>
    <w:bookmarkEnd w:id="1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помещения (производственно-технической базы/хранилища/специализированного помещения/лаборатории)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расположения помещения (производственно-технической базы/хранилища/специализированного помещения/лаборатории)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 Индивидуальный идентификационный номер юридического лица/индивидуального предпринимателя/физического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хранилище для ядерных материалов, вносятся в таблицу 7 согласно настоящей главе*.</w:t>
      </w:r>
    </w:p>
    <w:p>
      <w:pPr>
        <w:spacing w:after="0"/>
        <w:ind w:left="0"/>
        <w:jc w:val="both"/>
      </w:pPr>
      <w:r>
        <w:rPr>
          <w:rFonts w:ascii="Times New Roman"/>
          <w:b w:val="false"/>
          <w:i w:val="false"/>
          <w:color w:val="000000"/>
          <w:sz w:val="28"/>
        </w:rPr>
        <w:t>* – данный пункт не относится к деятельности по обращению с радиоактивными веществами с изотопами урана, тория и плутония и к подвиду деятельности по реализации ядерных материалов. Для подвида деятельности хранение ядерных материалов требуется наличие собственного хранилища.</w:t>
      </w:r>
    </w:p>
    <w:bookmarkStart w:name="z2544" w:id="156"/>
    <w:p>
      <w:pPr>
        <w:spacing w:after="0"/>
        <w:ind w:left="0"/>
        <w:jc w:val="left"/>
      </w:pPr>
      <w:r>
        <w:rPr>
          <w:rFonts w:ascii="Times New Roman"/>
          <w:b/>
          <w:i w:val="false"/>
          <w:color w:val="000000"/>
        </w:rPr>
        <w:t xml:space="preserve"> Глава 8. Форма сведений, содержащих информацию о договоре на оказание услуг с физическим или юридическим лицом, имеющим соответствующую лицензию в сфере использования атомной энергии</w:t>
      </w:r>
    </w:p>
    <w:bookmarkEnd w:id="1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заключения договора,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аппаратов, охваченных техническим обслуживанием (данные сведения заполняются для договора о предоставлении услуг по техническому обслуживанию и ремонту приборов и установок, генерирующих ионизирующее излучение)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 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уникальный идентификационный номер разрешительного документа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договоре на оказание услуг с физическим или юридическим лицом, имеющим соответствующую лицензию в сфере использования атомной энергии, вносятся в таблицу 8 согласно настоящей главе*.</w:t>
      </w:r>
    </w:p>
    <w:p>
      <w:pPr>
        <w:spacing w:after="0"/>
        <w:ind w:left="0"/>
        <w:jc w:val="both"/>
      </w:pPr>
      <w:r>
        <w:rPr>
          <w:rFonts w:ascii="Times New Roman"/>
          <w:b w:val="false"/>
          <w:i w:val="false"/>
          <w:color w:val="000000"/>
          <w:sz w:val="28"/>
        </w:rPr>
        <w:t>* – требуется только для подвида деятельности добыча и переработка природного урана.</w:t>
      </w:r>
    </w:p>
    <w:bookmarkStart w:name="z2546" w:id="157"/>
    <w:p>
      <w:pPr>
        <w:spacing w:after="0"/>
        <w:ind w:left="0"/>
        <w:jc w:val="left"/>
      </w:pPr>
      <w:r>
        <w:rPr>
          <w:rFonts w:ascii="Times New Roman"/>
          <w:b/>
          <w:i w:val="false"/>
          <w:color w:val="000000"/>
        </w:rPr>
        <w:t xml:space="preserve"> Глава 9. Форма сведений, содержащих информацию о лицензии по транспортировке ядерных материалов</w:t>
      </w:r>
    </w:p>
    <w:bookmarkEnd w:id="1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лицензии/уникальный идентификационный номер разрешительного документа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Сведения, содержащие информацию о лицензии по транспортировке ядерных материалов, вносятся в таблицу 9 согласно настоящей главе*.</w:t>
      </w:r>
    </w:p>
    <w:p>
      <w:pPr>
        <w:spacing w:after="0"/>
        <w:ind w:left="0"/>
        <w:jc w:val="both"/>
      </w:pPr>
      <w:r>
        <w:rPr>
          <w:rFonts w:ascii="Times New Roman"/>
          <w:b w:val="false"/>
          <w:i w:val="false"/>
          <w:color w:val="000000"/>
          <w:sz w:val="28"/>
        </w:rPr>
        <w:t>* – требуется только для подвида деятельности добыча и переработка природного урана.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с ядерными</w:t>
            </w:r>
            <w:r>
              <w:br/>
            </w:r>
            <w:r>
              <w:rPr>
                <w:rFonts w:ascii="Times New Roman"/>
                <w:b w:val="false"/>
                <w:i w:val="false"/>
                <w:color w:val="000000"/>
                <w:sz w:val="20"/>
              </w:rPr>
              <w:t>материалами"</w:t>
            </w:r>
          </w:p>
        </w:tc>
      </w:tr>
    </w:tbl>
    <w:bookmarkStart w:name="z2549" w:id="158"/>
    <w:p>
      <w:pPr>
        <w:spacing w:after="0"/>
        <w:ind w:left="0"/>
        <w:jc w:val="left"/>
      </w:pPr>
      <w:r>
        <w:rPr>
          <w:rFonts w:ascii="Times New Roman"/>
          <w:b/>
          <w:i w:val="false"/>
          <w:color w:val="000000"/>
        </w:rPr>
        <w:t xml:space="preserve"> Документы к деятельности по обращению с ядерными материалами</w:t>
      </w:r>
    </w:p>
    <w:bookmarkEnd w:id="158"/>
    <w:bookmarkStart w:name="z2550" w:id="159"/>
    <w:p>
      <w:pPr>
        <w:spacing w:after="0"/>
        <w:ind w:left="0"/>
        <w:jc w:val="both"/>
      </w:pPr>
      <w:r>
        <w:rPr>
          <w:rFonts w:ascii="Times New Roman"/>
          <w:b w:val="false"/>
          <w:i w:val="false"/>
          <w:color w:val="000000"/>
          <w:sz w:val="28"/>
        </w:rPr>
        <w:t>
      1. Положение о службе радиационной безопасности (или должностная инструкция ответственного за радиационную безопасность);</w:t>
      </w:r>
    </w:p>
    <w:bookmarkEnd w:id="159"/>
    <w:bookmarkStart w:name="z2551" w:id="160"/>
    <w:p>
      <w:pPr>
        <w:spacing w:after="0"/>
        <w:ind w:left="0"/>
        <w:jc w:val="both"/>
      </w:pPr>
      <w:r>
        <w:rPr>
          <w:rFonts w:ascii="Times New Roman"/>
          <w:b w:val="false"/>
          <w:i w:val="false"/>
          <w:color w:val="000000"/>
          <w:sz w:val="28"/>
        </w:rPr>
        <w:t>
      сертификаты поверки средств измерений и приборов радиационного контроля – персонал службы радиационной безопасности и лицо, ответственное за радиационную безопасность назначается из числа сотрудников, прошедших специальную подготовку по радиационной безопасности у физического или юридического лица, имеющего лицензию на вид или подвид деятельности "Специальная подготовка персонала, ответственного за обеспечение ядерной и радиационной безопасности".</w:t>
      </w:r>
    </w:p>
    <w:bookmarkEnd w:id="160"/>
    <w:bookmarkStart w:name="z2552" w:id="161"/>
    <w:p>
      <w:pPr>
        <w:spacing w:after="0"/>
        <w:ind w:left="0"/>
        <w:jc w:val="both"/>
      </w:pPr>
      <w:r>
        <w:rPr>
          <w:rFonts w:ascii="Times New Roman"/>
          <w:b w:val="false"/>
          <w:i w:val="false"/>
          <w:color w:val="000000"/>
          <w:sz w:val="28"/>
        </w:rPr>
        <w:t xml:space="preserve">
       2. Инструкция по учету и контролю ядерных материалов, соответствующая требованиям, указанным в подпункте 2) пункта 192 Технического регламента "Ядерная и радиационная безопасность",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20 февраля 2017 года № 58 (зарегистрирован в Реестре государственной регистрации нормативных правовых актов за № 15005).</w:t>
      </w:r>
    </w:p>
    <w:bookmarkEnd w:id="161"/>
    <w:bookmarkStart w:name="z2553" w:id="162"/>
    <w:p>
      <w:pPr>
        <w:spacing w:after="0"/>
        <w:ind w:left="0"/>
        <w:jc w:val="both"/>
      </w:pPr>
      <w:r>
        <w:rPr>
          <w:rFonts w:ascii="Times New Roman"/>
          <w:b w:val="false"/>
          <w:i w:val="false"/>
          <w:color w:val="000000"/>
          <w:sz w:val="28"/>
        </w:rPr>
        <w:t>
      3. План физической защиты ядерных материалов – данный пункт не относится к деятельности по обращению с радиоактивными веществами с изотопами урана, тория и плутония.</w:t>
      </w:r>
    </w:p>
    <w:bookmarkEnd w:id="162"/>
    <w:bookmarkStart w:name="z2554" w:id="163"/>
    <w:p>
      <w:pPr>
        <w:spacing w:after="0"/>
        <w:ind w:left="0"/>
        <w:jc w:val="both"/>
      </w:pPr>
      <w:r>
        <w:rPr>
          <w:rFonts w:ascii="Times New Roman"/>
          <w:b w:val="false"/>
          <w:i w:val="false"/>
          <w:color w:val="000000"/>
          <w:sz w:val="28"/>
        </w:rPr>
        <w:t>
      4. Утвержденная заявителем программа внутрифирменной системы экспортного контроля – данный пункт относится только к подвидам деятельности по реализации ядерных материалов и по добыче и переработке природного урана при наличии в составе заявленной деятельности работ по реализации продуктов переработки урана за территорию Республики Казахстан.</w:t>
      </w:r>
    </w:p>
    <w:bookmarkEnd w:id="163"/>
    <w:bookmarkStart w:name="z2555" w:id="164"/>
    <w:p>
      <w:pPr>
        <w:spacing w:after="0"/>
        <w:ind w:left="0"/>
        <w:jc w:val="both"/>
      </w:pPr>
      <w:r>
        <w:rPr>
          <w:rFonts w:ascii="Times New Roman"/>
          <w:b w:val="false"/>
          <w:i w:val="false"/>
          <w:color w:val="000000"/>
          <w:sz w:val="28"/>
        </w:rPr>
        <w:t>
      5. Утвержденные заявителем следующие документы:</w:t>
      </w:r>
    </w:p>
    <w:bookmarkEnd w:id="164"/>
    <w:bookmarkStart w:name="z2556" w:id="165"/>
    <w:p>
      <w:pPr>
        <w:spacing w:after="0"/>
        <w:ind w:left="0"/>
        <w:jc w:val="both"/>
      </w:pPr>
      <w:r>
        <w:rPr>
          <w:rFonts w:ascii="Times New Roman"/>
          <w:b w:val="false"/>
          <w:i w:val="false"/>
          <w:color w:val="000000"/>
          <w:sz w:val="28"/>
        </w:rPr>
        <w:t>
      инструкция по обеспечению ядерной безопасности при проведении физического пуска;</w:t>
      </w:r>
    </w:p>
    <w:bookmarkEnd w:id="165"/>
    <w:bookmarkStart w:name="z2557" w:id="166"/>
    <w:p>
      <w:pPr>
        <w:spacing w:after="0"/>
        <w:ind w:left="0"/>
        <w:jc w:val="both"/>
      </w:pPr>
      <w:r>
        <w:rPr>
          <w:rFonts w:ascii="Times New Roman"/>
          <w:b w:val="false"/>
          <w:i w:val="false"/>
          <w:color w:val="000000"/>
          <w:sz w:val="28"/>
        </w:rPr>
        <w:t>
      инструкция по обеспечению ядерной безопасности при транспортировке, перегрузке и хранении свежего и отработавшего топлива;</w:t>
      </w:r>
    </w:p>
    <w:bookmarkEnd w:id="166"/>
    <w:bookmarkStart w:name="z2558" w:id="167"/>
    <w:p>
      <w:pPr>
        <w:spacing w:after="0"/>
        <w:ind w:left="0"/>
        <w:jc w:val="both"/>
      </w:pPr>
      <w:r>
        <w:rPr>
          <w:rFonts w:ascii="Times New Roman"/>
          <w:b w:val="false"/>
          <w:i w:val="false"/>
          <w:color w:val="000000"/>
          <w:sz w:val="28"/>
        </w:rPr>
        <w:t xml:space="preserve">
      инструкция по радиационной безопасности при проведении заявляемых работ, соответствующая требованиям, указанным в приложении 6 к Санитарным правилам "Санитарно-эпидемиологические требования к обеспечению радиационной безопасности",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Республики Казахстан от 15 декабря 2020 года № ҚР ДСМ-275/2020 (зарегистрирован в Реестре государственной регистрации нормативных правовых актов за № 21822);</w:t>
      </w:r>
    </w:p>
    <w:bookmarkEnd w:id="167"/>
    <w:bookmarkStart w:name="z2559" w:id="168"/>
    <w:p>
      <w:pPr>
        <w:spacing w:after="0"/>
        <w:ind w:left="0"/>
        <w:jc w:val="both"/>
      </w:pPr>
      <w:r>
        <w:rPr>
          <w:rFonts w:ascii="Times New Roman"/>
          <w:b w:val="false"/>
          <w:i w:val="false"/>
          <w:color w:val="000000"/>
          <w:sz w:val="28"/>
        </w:rPr>
        <w:t>
      инструкция по действиям персонала в аварийных ситуациях;</w:t>
      </w:r>
    </w:p>
    <w:bookmarkEnd w:id="168"/>
    <w:bookmarkStart w:name="z2560" w:id="169"/>
    <w:p>
      <w:pPr>
        <w:spacing w:after="0"/>
        <w:ind w:left="0"/>
        <w:jc w:val="both"/>
      </w:pPr>
      <w:r>
        <w:rPr>
          <w:rFonts w:ascii="Times New Roman"/>
          <w:b w:val="false"/>
          <w:i w:val="false"/>
          <w:color w:val="000000"/>
          <w:sz w:val="28"/>
        </w:rPr>
        <w:t>
      план мероприятий по защите персонала и населения от радиационной аварии, и ее последствий;</w:t>
      </w:r>
    </w:p>
    <w:bookmarkEnd w:id="169"/>
    <w:bookmarkStart w:name="z2561" w:id="170"/>
    <w:p>
      <w:pPr>
        <w:spacing w:after="0"/>
        <w:ind w:left="0"/>
        <w:jc w:val="both"/>
      </w:pPr>
      <w:r>
        <w:rPr>
          <w:rFonts w:ascii="Times New Roman"/>
          <w:b w:val="false"/>
          <w:i w:val="false"/>
          <w:color w:val="000000"/>
          <w:sz w:val="28"/>
        </w:rPr>
        <w:t>
      программа обеспечения качества безопасности при осуществлении заявляемой деятельности;</w:t>
      </w:r>
    </w:p>
    <w:bookmarkEnd w:id="170"/>
    <w:bookmarkStart w:name="z2562" w:id="171"/>
    <w:p>
      <w:pPr>
        <w:spacing w:after="0"/>
        <w:ind w:left="0"/>
        <w:jc w:val="both"/>
      </w:pPr>
      <w:r>
        <w:rPr>
          <w:rFonts w:ascii="Times New Roman"/>
          <w:b w:val="false"/>
          <w:i w:val="false"/>
          <w:color w:val="000000"/>
          <w:sz w:val="28"/>
        </w:rPr>
        <w:t>
      технологический регламент выполнения заявляемых работ, определяющего основные приемы работы, последовательное выполнения операций, пределы и условия работы – представление инструкции по обеспечению ядерной безопасности при проведении физического пуска, инструкции по обеспечению ядерной безопасности при транспортировке, перегрузке и хранении свежего и отработавшего топлива требуется только для подвида деятельности использование ядерных материалов и относится к ядерным реакторам и ядерному топливу. Технологически регламент выполнения заявляемых работ, определяющего основные приемы работы, последовательное выполнения операций, пределы и условия работы требуется только для объектов 1 и 2 категорий потенциальной радиационной опасности.</w:t>
      </w:r>
    </w:p>
    <w:bookmarkEnd w:id="1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с ядерными</w:t>
            </w:r>
            <w:r>
              <w:br/>
            </w:r>
            <w:r>
              <w:rPr>
                <w:rFonts w:ascii="Times New Roman"/>
                <w:b w:val="false"/>
                <w:i w:val="false"/>
                <w:color w:val="000000"/>
                <w:sz w:val="20"/>
              </w:rPr>
              <w:t>материалами"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565" w:id="172"/>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172"/>
    <w:p>
      <w:pPr>
        <w:spacing w:after="0"/>
        <w:ind w:left="0"/>
        <w:jc w:val="both"/>
      </w:pPr>
      <w:r>
        <w:rPr>
          <w:rFonts w:ascii="Times New Roman"/>
          <w:b w:val="false"/>
          <w:i w:val="false"/>
          <w:color w:val="000000"/>
          <w:sz w:val="28"/>
        </w:rPr>
        <w:t>
      В __________________________________________________________________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 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 №_____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 наименование</w:t>
      </w:r>
    </w:p>
    <w:p>
      <w:pPr>
        <w:spacing w:after="0"/>
        <w:ind w:left="0"/>
        <w:jc w:val="both"/>
      </w:pPr>
      <w:r>
        <w:rPr>
          <w:rFonts w:ascii="Times New Roman"/>
          <w:b w:val="false"/>
          <w:i w:val="false"/>
          <w:color w:val="000000"/>
          <w:sz w:val="28"/>
        </w:rPr>
        <w:t>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w:t>
      </w:r>
    </w:p>
    <w:p>
      <w:pPr>
        <w:spacing w:after="0"/>
        <w:ind w:left="0"/>
        <w:jc w:val="both"/>
      </w:pPr>
      <w:r>
        <w:rPr>
          <w:rFonts w:ascii="Times New Roman"/>
          <w:b w:val="false"/>
          <w:i w:val="false"/>
          <w:color w:val="000000"/>
          <w:sz w:val="28"/>
        </w:rPr>
        <w:t xml:space="preserve">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 "О разрешениях</w:t>
      </w:r>
    </w:p>
    <w:p>
      <w:pPr>
        <w:spacing w:after="0"/>
        <w:ind w:left="0"/>
        <w:jc w:val="both"/>
      </w:pPr>
      <w:r>
        <w:rPr>
          <w:rFonts w:ascii="Times New Roman"/>
          <w:b w:val="false"/>
          <w:i w:val="false"/>
          <w:color w:val="000000"/>
          <w:sz w:val="28"/>
        </w:rPr>
        <w:t>и уведомлениях" путем (укажите в соответствующей ячейке Х):</w:t>
      </w:r>
    </w:p>
    <w:p>
      <w:pPr>
        <w:spacing w:after="0"/>
        <w:ind w:left="0"/>
        <w:jc w:val="both"/>
      </w:pPr>
      <w:r>
        <w:rPr>
          <w:rFonts w:ascii="Times New Roman"/>
          <w:b w:val="false"/>
          <w:i w:val="false"/>
          <w:color w:val="000000"/>
          <w:sz w:val="28"/>
        </w:rPr>
        <w:t>слияния _________________________________________________________</w:t>
      </w:r>
    </w:p>
    <w:p>
      <w:pPr>
        <w:spacing w:after="0"/>
        <w:ind w:left="0"/>
        <w:jc w:val="both"/>
      </w:pPr>
      <w:r>
        <w:rPr>
          <w:rFonts w:ascii="Times New Roman"/>
          <w:b w:val="false"/>
          <w:i w:val="false"/>
          <w:color w:val="000000"/>
          <w:sz w:val="28"/>
        </w:rPr>
        <w:t>преобразования __________________________________________________</w:t>
      </w:r>
    </w:p>
    <w:p>
      <w:pPr>
        <w:spacing w:after="0"/>
        <w:ind w:left="0"/>
        <w:jc w:val="both"/>
      </w:pPr>
      <w:r>
        <w:rPr>
          <w:rFonts w:ascii="Times New Roman"/>
          <w:b w:val="false"/>
          <w:i w:val="false"/>
          <w:color w:val="000000"/>
          <w:sz w:val="28"/>
        </w:rPr>
        <w:t>присоединения ___________________________________________________</w:t>
      </w:r>
    </w:p>
    <w:p>
      <w:pPr>
        <w:spacing w:after="0"/>
        <w:ind w:left="0"/>
        <w:jc w:val="both"/>
      </w:pPr>
      <w:r>
        <w:rPr>
          <w:rFonts w:ascii="Times New Roman"/>
          <w:b w:val="false"/>
          <w:i w:val="false"/>
          <w:color w:val="000000"/>
          <w:sz w:val="28"/>
        </w:rPr>
        <w:t>выделения _______________________________________________________</w:t>
      </w:r>
    </w:p>
    <w:p>
      <w:pPr>
        <w:spacing w:after="0"/>
        <w:ind w:left="0"/>
        <w:jc w:val="both"/>
      </w:pPr>
      <w:r>
        <w:rPr>
          <w:rFonts w:ascii="Times New Roman"/>
          <w:b w:val="false"/>
          <w:i w:val="false"/>
          <w:color w:val="000000"/>
          <w:sz w:val="28"/>
        </w:rPr>
        <w:t>разделения ______________________________________________________</w:t>
      </w:r>
    </w:p>
    <w:p>
      <w:pPr>
        <w:spacing w:after="0"/>
        <w:ind w:left="0"/>
        <w:jc w:val="both"/>
      </w:pPr>
      <w:r>
        <w:rPr>
          <w:rFonts w:ascii="Times New Roman"/>
          <w:b w:val="false"/>
          <w:i w:val="false"/>
          <w:color w:val="000000"/>
          <w:sz w:val="28"/>
        </w:rPr>
        <w:t>2) изменение наименования юридического лица-лицензиата_____________</w:t>
      </w:r>
    </w:p>
    <w:p>
      <w:pPr>
        <w:spacing w:after="0"/>
        <w:ind w:left="0"/>
        <w:jc w:val="both"/>
      </w:pPr>
      <w:r>
        <w:rPr>
          <w:rFonts w:ascii="Times New Roman"/>
          <w:b w:val="false"/>
          <w:i w:val="false"/>
          <w:color w:val="000000"/>
          <w:sz w:val="28"/>
        </w:rPr>
        <w:t>3) изменение места нахождения юридического лица-лицензиата 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w:t>
      </w:r>
    </w:p>
    <w:p>
      <w:pPr>
        <w:spacing w:after="0"/>
        <w:ind w:left="0"/>
        <w:jc w:val="both"/>
      </w:pPr>
      <w:r>
        <w:rPr>
          <w:rFonts w:ascii="Times New Roman"/>
          <w:b w:val="false"/>
          <w:i w:val="false"/>
          <w:color w:val="000000"/>
          <w:sz w:val="28"/>
        </w:rPr>
        <w:t>выдаваемые на объекты", вместе с объектом в пользу третьих лиц в случаях,</w:t>
      </w:r>
    </w:p>
    <w:p>
      <w:pPr>
        <w:spacing w:after="0"/>
        <w:ind w:left="0"/>
        <w:jc w:val="both"/>
      </w:pPr>
      <w:r>
        <w:rPr>
          <w:rFonts w:ascii="Times New Roman"/>
          <w:b w:val="false"/>
          <w:i w:val="false"/>
          <w:color w:val="000000"/>
          <w:sz w:val="28"/>
        </w:rPr>
        <w:t xml:space="preserve">если отчуждаемость 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w:t>
      </w:r>
    </w:p>
    <w:p>
      <w:pPr>
        <w:spacing w:after="0"/>
        <w:ind w:left="0"/>
        <w:jc w:val="both"/>
      </w:pPr>
      <w:r>
        <w:rPr>
          <w:rFonts w:ascii="Times New Roman"/>
          <w:b w:val="false"/>
          <w:i w:val="false"/>
          <w:color w:val="000000"/>
          <w:sz w:val="28"/>
        </w:rPr>
        <w:t>Республики Казахстан "О разрешениях и уведомлениях" ____________________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 или</w:t>
      </w:r>
    </w:p>
    <w:p>
      <w:pPr>
        <w:spacing w:after="0"/>
        <w:ind w:left="0"/>
        <w:jc w:val="both"/>
      </w:pPr>
      <w:r>
        <w:rPr>
          <w:rFonts w:ascii="Times New Roman"/>
          <w:b w:val="false"/>
          <w:i w:val="false"/>
          <w:color w:val="000000"/>
          <w:sz w:val="28"/>
        </w:rPr>
        <w:t>для приложений к лицензии с указанием объектов __________________________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__________________________</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w:t>
      </w:r>
    </w:p>
    <w:p>
      <w:pPr>
        <w:spacing w:after="0"/>
        <w:ind w:left="0"/>
        <w:jc w:val="both"/>
      </w:pPr>
      <w:r>
        <w:rPr>
          <w:rFonts w:ascii="Times New Roman"/>
          <w:b w:val="false"/>
          <w:i w:val="false"/>
          <w:color w:val="000000"/>
          <w:sz w:val="28"/>
        </w:rPr>
        <w:t>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(страна – для иностранного юридического лица, почтовый индекс,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w:t>
      </w:r>
    </w:p>
    <w:p>
      <w:pPr>
        <w:spacing w:after="0"/>
        <w:ind w:left="0"/>
        <w:jc w:val="both"/>
      </w:pPr>
      <w:r>
        <w:rPr>
          <w:rFonts w:ascii="Times New Roman"/>
          <w:b w:val="false"/>
          <w:i w:val="false"/>
          <w:color w:val="000000"/>
          <w:sz w:val="28"/>
        </w:rPr>
        <w:t>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 (в случае обращения через центр</w:t>
      </w:r>
    </w:p>
    <w:p>
      <w:pPr>
        <w:spacing w:after="0"/>
        <w:ind w:left="0"/>
        <w:jc w:val="both"/>
      </w:pPr>
      <w:r>
        <w:rPr>
          <w:rFonts w:ascii="Times New Roman"/>
          <w:b w:val="false"/>
          <w:i w:val="false"/>
          <w:color w:val="000000"/>
          <w:sz w:val="28"/>
        </w:rPr>
        <w:t>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ядерными</w:t>
            </w:r>
            <w:r>
              <w:br/>
            </w:r>
            <w:r>
              <w:rPr>
                <w:rFonts w:ascii="Times New Roman"/>
                <w:b w:val="false"/>
                <w:i w:val="false"/>
                <w:color w:val="000000"/>
                <w:sz w:val="20"/>
              </w:rPr>
              <w:t xml:space="preserve">материалами"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173"/>
                <w:p>
                  <w:pPr>
                    <w:spacing w:after="20"/>
                    <w:ind w:left="20"/>
                    <w:jc w:val="both"/>
                  </w:pPr>
                  <w:r>
                    <w:rPr>
                      <w:rFonts w:ascii="Times New Roman"/>
                      <w:b w:val="false"/>
                      <w:i w:val="false"/>
                      <w:color w:val="000000"/>
                      <w:sz w:val="20"/>
                    </w:rPr>
                    <w:t>
[Наименование УО на государственном языке)]</w:t>
                  </w:r>
                </w:p>
                <w:bookmarkEnd w:id="173"/>
                <w:p>
                  <w:pPr>
                    <w:spacing w:after="20"/>
                    <w:ind w:left="20"/>
                    <w:jc w:val="both"/>
                  </w:pPr>
                  <w:r>
                    <w:rPr>
                      <w:rFonts w:ascii="Times New Roman"/>
                      <w:b w:val="false"/>
                      <w:i w:val="false"/>
                      <w:color w:val="000000"/>
                      <w:sz w:val="20"/>
                    </w:rPr>
                    <w:t>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174"/>
                <w:p>
                  <w:pPr>
                    <w:spacing w:after="20"/>
                    <w:ind w:left="20"/>
                    <w:jc w:val="both"/>
                  </w:pPr>
                </w:p>
                <w:bookmarkEnd w:id="174"/>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175"/>
                <w:p>
                  <w:pPr>
                    <w:spacing w:after="20"/>
                    <w:ind w:left="20"/>
                    <w:jc w:val="both"/>
                  </w:pPr>
                  <w:r>
                    <w:rPr>
                      <w:rFonts w:ascii="Times New Roman"/>
                      <w:b w:val="false"/>
                      <w:i w:val="false"/>
                      <w:color w:val="000000"/>
                      <w:sz w:val="20"/>
                    </w:rPr>
                    <w:t>
[Наименование УО (на русском языке)]</w:t>
                  </w:r>
                </w:p>
                <w:bookmarkEnd w:id="175"/>
                <w:p>
                  <w:pPr>
                    <w:spacing w:after="20"/>
                    <w:ind w:left="20"/>
                    <w:jc w:val="both"/>
                  </w:pPr>
                  <w:r>
                    <w:rPr>
                      <w:rFonts w:ascii="Times New Roman"/>
                      <w:b w:val="false"/>
                      <w:i w:val="false"/>
                      <w:color w:val="000000"/>
                      <w:sz w:val="20"/>
                    </w:rPr>
                    <w:t>
реквизиты УО на русском языке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Мотивированный отказ в дальнейшем рассмотрении заявления/ в оказании государственной услуги</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176"/>
                <w:p>
                  <w:pPr>
                    <w:spacing w:after="20"/>
                    <w:ind w:left="20"/>
                    <w:jc w:val="both"/>
                  </w:pPr>
                  <w:r>
                    <w:rPr>
                      <w:rFonts w:ascii="Times New Roman"/>
                      <w:b w:val="false"/>
                      <w:i w:val="false"/>
                      <w:color w:val="000000"/>
                      <w:sz w:val="20"/>
                    </w:rPr>
                    <w:t>
Номер: [Номер]</w:t>
                  </w:r>
                </w:p>
                <w:bookmarkEnd w:id="176"/>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177"/>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_________________________________________.</w:t>
                  </w:r>
                </w:p>
                <w:bookmarkEnd w:id="177"/>
                <w:p>
                  <w:pPr>
                    <w:spacing w:after="20"/>
                    <w:ind w:left="20"/>
                    <w:jc w:val="both"/>
                  </w:pPr>
                  <w:r>
                    <w:rPr>
                      <w:rFonts w:ascii="Times New Roman"/>
                      <w:b w:val="false"/>
                      <w:i w:val="false"/>
                      <w:color w:val="000000"/>
                      <w:sz w:val="20"/>
                    </w:rPr>
                    <w:t>
[Причина отказа].</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20"/>
              <w:ind w:left="20"/>
              <w:jc w:val="both"/>
            </w:pPr>
          </w:p>
          <w:p>
            <w:pPr>
              <w:spacing w:after="20"/>
              <w:ind w:left="20"/>
              <w:jc w:val="both"/>
            </w:pPr>
          </w:p>
          <w:bookmarkStart w:name="z390" w:id="178"/>
          <w:p>
            <w:pPr>
              <w:spacing w:after="20"/>
              <w:ind w:left="20"/>
              <w:jc w:val="both"/>
            </w:pPr>
          </w:p>
          <w:bookmarkEnd w:id="178"/>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ядерными</w:t>
            </w:r>
            <w:r>
              <w:br/>
            </w:r>
            <w:r>
              <w:rPr>
                <w:rFonts w:ascii="Times New Roman"/>
                <w:b w:val="false"/>
                <w:i w:val="false"/>
                <w:color w:val="000000"/>
                <w:sz w:val="20"/>
              </w:rPr>
              <w:t>материалами"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93"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3406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3406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ядерными</w:t>
            </w:r>
            <w:r>
              <w:br/>
            </w:r>
            <w:r>
              <w:rPr>
                <w:rFonts w:ascii="Times New Roman"/>
                <w:b w:val="false"/>
                <w:i w:val="false"/>
                <w:color w:val="000000"/>
                <w:sz w:val="20"/>
              </w:rPr>
              <w:t>материалами"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96"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54864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4864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 апреля 2020 года № 123</w:t>
            </w:r>
          </w:p>
        </w:tc>
      </w:tr>
    </w:tbl>
    <w:bookmarkStart w:name="z398" w:id="181"/>
    <w:p>
      <w:pPr>
        <w:spacing w:after="0"/>
        <w:ind w:left="0"/>
        <w:jc w:val="left"/>
      </w:pPr>
      <w:r>
        <w:rPr>
          <w:rFonts w:ascii="Times New Roman"/>
          <w:b/>
          <w:i w:val="false"/>
          <w:color w:val="000000"/>
        </w:rPr>
        <w:t xml:space="preserve"> Правила оказания государственной услуги</w:t>
      </w:r>
      <w:r>
        <w:br/>
      </w:r>
      <w:r>
        <w:rPr>
          <w:rFonts w:ascii="Times New Roman"/>
          <w:b/>
          <w:i w:val="false"/>
          <w:color w:val="000000"/>
        </w:rPr>
        <w:t>"Выдача лицензии на осуществление деятельности по обращению с радиоактивными веществами, приборами и установками, содержащими радиоактивные вещества"</w:t>
      </w:r>
    </w:p>
    <w:bookmarkEnd w:id="181"/>
    <w:bookmarkStart w:name="z399" w:id="182"/>
    <w:p>
      <w:pPr>
        <w:spacing w:after="0"/>
        <w:ind w:left="0"/>
        <w:jc w:val="left"/>
      </w:pPr>
      <w:r>
        <w:rPr>
          <w:rFonts w:ascii="Times New Roman"/>
          <w:b/>
          <w:i w:val="false"/>
          <w:color w:val="000000"/>
        </w:rPr>
        <w:t xml:space="preserve"> Глава 1. Общие положения</w:t>
      </w:r>
    </w:p>
    <w:bookmarkEnd w:id="182"/>
    <w:bookmarkStart w:name="z400" w:id="183"/>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осуществление деятельности по обращению с радиоактивными веществами, приборами и установками, содержащими радиоактивные вещества"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подпунктом 4) пункта 1 </w:t>
      </w:r>
      <w:r>
        <w:rPr>
          <w:rFonts w:ascii="Times New Roman"/>
          <w:b w:val="false"/>
          <w:i w:val="false"/>
          <w:color w:val="000000"/>
          <w:sz w:val="28"/>
        </w:rPr>
        <w:t>статьи 12</w:t>
      </w:r>
      <w:r>
        <w:rPr>
          <w:rFonts w:ascii="Times New Roman"/>
          <w:b w:val="false"/>
          <w:i w:val="false"/>
          <w:color w:val="000000"/>
          <w:sz w:val="28"/>
        </w:rPr>
        <w:t xml:space="preserve"> Закона Республики Казахстан "О разрешениях и уведомлениях" и определяют порядок оказания государственной услуги "Выдача лицензии на осуществление деятельности по обращению с радиоактивными веществами, приборами и установками, содержащими радиоактивные вещества" (далее – государственная услуга).</w:t>
      </w:r>
    </w:p>
    <w:bookmarkEnd w:id="1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01" w:id="184"/>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184"/>
    <w:bookmarkStart w:name="z402" w:id="185"/>
    <w:p>
      <w:pPr>
        <w:spacing w:after="0"/>
        <w:ind w:left="0"/>
        <w:jc w:val="both"/>
      </w:pPr>
      <w:r>
        <w:rPr>
          <w:rFonts w:ascii="Times New Roman"/>
          <w:b w:val="false"/>
          <w:i w:val="false"/>
          <w:color w:val="000000"/>
          <w:sz w:val="28"/>
        </w:rPr>
        <w:t>
      1) единый контакт-центр – юридическое лицо, определенное Правительством Республики Казахстан, выполняющее функции информационно-справочной службы по предоставлению услугополучателям информации по вопросам оказания государственных и иных услуг, а также государственным органам – информации по вопросам оказания информационно-коммуникационных услуг;</w:t>
      </w:r>
    </w:p>
    <w:bookmarkEnd w:id="185"/>
    <w:bookmarkStart w:name="z403" w:id="186"/>
    <w:p>
      <w:pPr>
        <w:spacing w:after="0"/>
        <w:ind w:left="0"/>
        <w:jc w:val="both"/>
      </w:pPr>
      <w:r>
        <w:rPr>
          <w:rFonts w:ascii="Times New Roman"/>
          <w:b w:val="false"/>
          <w:i w:val="false"/>
          <w:color w:val="000000"/>
          <w:sz w:val="28"/>
        </w:rPr>
        <w:t>
      2) электронная форма лицензии и (или) приложения к лицензии – разрешение в форме электронного документа, оформляемое и получаемое с использованием государственной информационной системы разрешений и уведомлений, равнозначное разрешению на бумажном носителе;</w:t>
      </w:r>
    </w:p>
    <w:bookmarkEnd w:id="186"/>
    <w:bookmarkStart w:name="z404" w:id="187"/>
    <w:p>
      <w:pPr>
        <w:spacing w:after="0"/>
        <w:ind w:left="0"/>
        <w:jc w:val="both"/>
      </w:pPr>
      <w:r>
        <w:rPr>
          <w:rFonts w:ascii="Times New Roman"/>
          <w:b w:val="false"/>
          <w:i w:val="false"/>
          <w:color w:val="000000"/>
          <w:sz w:val="28"/>
        </w:rPr>
        <w:t>
      3) государственная услуга – одна из форм реализации отдельных государственных функций, осуществляемых в индивидуальном порядке по обращению или без обращения услугополучателей и направленных на реализацию их прав, свобод и законных интересов, предоставление им соответствующих материальных или нематериальных благ;</w:t>
      </w:r>
    </w:p>
    <w:bookmarkEnd w:id="187"/>
    <w:bookmarkStart w:name="z405" w:id="188"/>
    <w:p>
      <w:pPr>
        <w:spacing w:after="0"/>
        <w:ind w:left="0"/>
        <w:jc w:val="both"/>
      </w:pPr>
      <w:r>
        <w:rPr>
          <w:rFonts w:ascii="Times New Roman"/>
          <w:b w:val="false"/>
          <w:i w:val="false"/>
          <w:color w:val="000000"/>
          <w:sz w:val="28"/>
        </w:rPr>
        <w:t>
      4) стандарт государственной услуги –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w:t>
      </w:r>
    </w:p>
    <w:bookmarkEnd w:id="188"/>
    <w:bookmarkStart w:name="z406" w:id="189"/>
    <w:p>
      <w:pPr>
        <w:spacing w:after="0"/>
        <w:ind w:left="0"/>
        <w:jc w:val="both"/>
      </w:pPr>
      <w:r>
        <w:rPr>
          <w:rFonts w:ascii="Times New Roman"/>
          <w:b w:val="false"/>
          <w:i w:val="false"/>
          <w:color w:val="000000"/>
          <w:sz w:val="28"/>
        </w:rPr>
        <w:t>
      5) веб-портал "электронного правительства" www.egov.kz, www.elicense.kz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189"/>
    <w:bookmarkStart w:name="z407" w:id="190"/>
    <w:p>
      <w:pPr>
        <w:spacing w:after="0"/>
        <w:ind w:left="0"/>
        <w:jc w:val="both"/>
      </w:pPr>
      <w:r>
        <w:rPr>
          <w:rFonts w:ascii="Times New Roman"/>
          <w:b w:val="false"/>
          <w:i w:val="false"/>
          <w:color w:val="000000"/>
          <w:sz w:val="28"/>
        </w:rPr>
        <w:t>
      6)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190"/>
    <w:bookmarkStart w:name="z408" w:id="191"/>
    <w:p>
      <w:pPr>
        <w:spacing w:after="0"/>
        <w:ind w:left="0"/>
        <w:jc w:val="both"/>
      </w:pPr>
      <w:r>
        <w:rPr>
          <w:rFonts w:ascii="Times New Roman"/>
          <w:b w:val="false"/>
          <w:i w:val="false"/>
          <w:color w:val="000000"/>
          <w:sz w:val="28"/>
        </w:rPr>
        <w:t>
      7)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191"/>
    <w:bookmarkStart w:name="z409" w:id="192"/>
    <w:p>
      <w:pPr>
        <w:spacing w:after="0"/>
        <w:ind w:left="0"/>
        <w:jc w:val="left"/>
      </w:pPr>
      <w:r>
        <w:rPr>
          <w:rFonts w:ascii="Times New Roman"/>
          <w:b/>
          <w:i w:val="false"/>
          <w:color w:val="000000"/>
        </w:rPr>
        <w:t xml:space="preserve"> Глава 2. Порядок оказания государственной услуги</w:t>
      </w:r>
    </w:p>
    <w:bookmarkEnd w:id="192"/>
    <w:bookmarkStart w:name="z410" w:id="193"/>
    <w:p>
      <w:pPr>
        <w:spacing w:after="0"/>
        <w:ind w:left="0"/>
        <w:jc w:val="both"/>
      </w:pPr>
      <w:r>
        <w:rPr>
          <w:rFonts w:ascii="Times New Roman"/>
          <w:b w:val="false"/>
          <w:i w:val="false"/>
          <w:color w:val="000000"/>
          <w:sz w:val="28"/>
        </w:rPr>
        <w:t>
      3. Государственная услуга оказывается Комитетом атомного и энергетического надзора и контроля Министерства энергетики Республики Казахстан (далее – услугодатель).</w:t>
      </w:r>
    </w:p>
    <w:bookmarkEnd w:id="193"/>
    <w:bookmarkStart w:name="z411" w:id="194"/>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документы, необходимые для оказания государственной услуги, указанные в пункте 8 перечня основных требований к оказанию государственной услуги "Выдача лицензии на осуществление деятельности по обращению с радиоактивными веществами, приборами и установками, содержащими радиоактивные вещества" (далее – перечень основных требований к оказанию государственной услуги), приведенного в </w:t>
      </w:r>
      <w:r>
        <w:rPr>
          <w:rFonts w:ascii="Times New Roman"/>
          <w:b w:val="false"/>
          <w:i w:val="false"/>
          <w:color w:val="000000"/>
          <w:sz w:val="28"/>
        </w:rPr>
        <w:t>приложении 5</w:t>
      </w:r>
      <w:r>
        <w:rPr>
          <w:rFonts w:ascii="Times New Roman"/>
          <w:b w:val="false"/>
          <w:i w:val="false"/>
          <w:color w:val="000000"/>
          <w:sz w:val="28"/>
        </w:rPr>
        <w:t xml:space="preserve"> к настоящим Правилам посредством портала.</w:t>
      </w:r>
    </w:p>
    <w:bookmarkEnd w:id="1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27" w:id="195"/>
    <w:p>
      <w:pPr>
        <w:spacing w:after="0"/>
        <w:ind w:left="0"/>
        <w:jc w:val="both"/>
      </w:pPr>
      <w:r>
        <w:rPr>
          <w:rFonts w:ascii="Times New Roman"/>
          <w:b w:val="false"/>
          <w:i w:val="false"/>
          <w:color w:val="000000"/>
          <w:sz w:val="28"/>
        </w:rPr>
        <w:t>
      5. Перечень основных требований к оказанию государственной услуги приведен в перечне основных требований к оказанию государственной услуги.</w:t>
      </w:r>
    </w:p>
    <w:bookmarkEnd w:id="1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28" w:id="196"/>
    <w:p>
      <w:pPr>
        <w:spacing w:after="0"/>
        <w:ind w:left="0"/>
        <w:jc w:val="both"/>
      </w:pPr>
      <w:r>
        <w:rPr>
          <w:rFonts w:ascii="Times New Roman"/>
          <w:b w:val="false"/>
          <w:i w:val="false"/>
          <w:color w:val="000000"/>
          <w:sz w:val="28"/>
        </w:rPr>
        <w:t>
      6. Сотрудник канцелярии услугодателя в день поступления документов осуществляет их прием, регистрацию и передает его на рассмотрение в управление лицензирования.</w:t>
      </w:r>
    </w:p>
    <w:bookmarkEnd w:id="196"/>
    <w:bookmarkStart w:name="z429" w:id="197"/>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197"/>
    <w:bookmarkStart w:name="z430" w:id="198"/>
    <w:p>
      <w:pPr>
        <w:spacing w:after="0"/>
        <w:ind w:left="0"/>
        <w:jc w:val="both"/>
      </w:pPr>
      <w:r>
        <w:rPr>
          <w:rFonts w:ascii="Times New Roman"/>
          <w:b w:val="false"/>
          <w:i w:val="false"/>
          <w:color w:val="000000"/>
          <w:sz w:val="28"/>
        </w:rPr>
        <w:t>
      7. Работник управления лицензирования в течение 2 (двух) рабочих дней с момента регистрации документов, указанных в подпунктах 1) и 3) пункта 4 настоящих Правил, проверяет полноту и срок действия представленных документов и (или) сведений.</w:t>
      </w:r>
    </w:p>
    <w:bookmarkEnd w:id="198"/>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и (или) сведений и (или) истечения срока их действия работник управления лицензирования в течение срока, указанного в части первой настоящего пункта, готовит мотивированный отказ в дальнейшем рассмотрении заявления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Мотивированный отказ в дальнейшем рассмотрении заявления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и (или) сведений и отсутствия документов с истекшим сроком действия работник управления лицензирования в течение срока, указанного в части первой настоящего пункта, направляет пакет документов с приложением заключения о первичной проверке в управление контроля материалов и международных гарантий и управление ядерной и радиационной безопасности для установления особых условий выдачи лицензии и на проведение разрешительного контроля в порядке посещения субъекта (объекта) контроля и (или) вызова субъекта контроля.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4" w:id="199"/>
    <w:p>
      <w:pPr>
        <w:spacing w:after="0"/>
        <w:ind w:left="0"/>
        <w:jc w:val="both"/>
      </w:pPr>
      <w:r>
        <w:rPr>
          <w:rFonts w:ascii="Times New Roman"/>
          <w:b w:val="false"/>
          <w:i w:val="false"/>
          <w:color w:val="000000"/>
          <w:sz w:val="28"/>
        </w:rPr>
        <w:t xml:space="preserve">
      8. Работники управления контроля материалов и международных гарантий и управления ядерной и радиационной безопасности с момента поступления пакета документов и (или) сведений в течение 13 (тринадцати) рабочих дней устанавливают особые условия выдачи лицензии и соответствие или несоответствие услугополучателя квалификационным требованиям и перечню документов, подтверждающих соответствие им, для деятельности в сфере использования атомной энергии,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13 ноября 2014 года № 122 (зарегистрирован в Реестре государственной регистрации нормативных правовых актов за № 10022) (далее – квалификационные требования), по результатам которого готовят заключение, подписанное работниками управления контроля материалов и международных гарантий, управления ядерной и радиационной безопасности и услугополучателем и передают его в управление лицензирования.</w:t>
      </w:r>
    </w:p>
    <w:bookmarkEnd w:id="1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5" w:id="200"/>
    <w:p>
      <w:pPr>
        <w:spacing w:after="0"/>
        <w:ind w:left="0"/>
        <w:jc w:val="both"/>
      </w:pPr>
      <w:r>
        <w:rPr>
          <w:rFonts w:ascii="Times New Roman"/>
          <w:b w:val="false"/>
          <w:i w:val="false"/>
          <w:color w:val="000000"/>
          <w:sz w:val="28"/>
        </w:rPr>
        <w:t>
      9. Работник управления лицензирования в течение 1 (одного) рабочего дня после получения заключения работников управления контроля материалов и международных гарантий и управления ядерной и радиационной безопасности, готовит лицензию и (или) приложение к лицензии по формам, согласно приложениям 7 и 8 к настоящим Правилам (далее – лицензия и (или) приложение к лицензии), или предварительное решение об отказе в выдаче лицензии и (или) приложения к лицензии.</w:t>
      </w:r>
    </w:p>
    <w:bookmarkEnd w:id="200"/>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73</w:t>
      </w:r>
      <w:r>
        <w:rPr>
          <w:rFonts w:ascii="Times New Roman"/>
          <w:b w:val="false"/>
          <w:i w:val="false"/>
          <w:color w:val="000000"/>
          <w:sz w:val="28"/>
        </w:rPr>
        <w:t xml:space="preserve"> Административного процедурно-процессуального кодекса Республики Казахстан услугодатель предоставляет возможность услугополучателю выразить свою позицию (заслушивание) к предварительному решению об отказе в выдаче лицензии и (или) приложения к лицензии, о котором услугополучатель уведомляется не позднее чем за 3 (три) рабочих дня до принятия решения.</w:t>
      </w:r>
    </w:p>
    <w:p>
      <w:pPr>
        <w:spacing w:after="0"/>
        <w:ind w:left="0"/>
        <w:jc w:val="both"/>
      </w:pPr>
      <w:r>
        <w:rPr>
          <w:rFonts w:ascii="Times New Roman"/>
          <w:b w:val="false"/>
          <w:i w:val="false"/>
          <w:color w:val="000000"/>
          <w:sz w:val="28"/>
        </w:rPr>
        <w:t xml:space="preserve">
      Процедура заслушивания проводится в соответствии с </w:t>
      </w:r>
      <w:r>
        <w:rPr>
          <w:rFonts w:ascii="Times New Roman"/>
          <w:b w:val="false"/>
          <w:i w:val="false"/>
          <w:color w:val="000000"/>
          <w:sz w:val="28"/>
        </w:rPr>
        <w:t>Административным</w:t>
      </w:r>
      <w:r>
        <w:rPr>
          <w:rFonts w:ascii="Times New Roman"/>
          <w:b w:val="false"/>
          <w:i w:val="false"/>
          <w:color w:val="000000"/>
          <w:sz w:val="28"/>
        </w:rPr>
        <w:t xml:space="preserve"> процедурно-процессуальным кодексом Республики Казахстан.</w:t>
      </w:r>
    </w:p>
    <w:p>
      <w:pPr>
        <w:spacing w:after="0"/>
        <w:ind w:left="0"/>
        <w:jc w:val="both"/>
      </w:pPr>
      <w:r>
        <w:rPr>
          <w:rFonts w:ascii="Times New Roman"/>
          <w:b w:val="false"/>
          <w:i w:val="false"/>
          <w:color w:val="000000"/>
          <w:sz w:val="28"/>
        </w:rPr>
        <w:t>
      По итогам рассмотрения пакета документов, заключения и результатам заслушивания услугодатель принимает решение о выдаче лицензии и (или) приложения к лицензии, или об отказе в выдаче лицензии и (или) приложения к лицензии.</w:t>
      </w:r>
    </w:p>
    <w:p>
      <w:pPr>
        <w:spacing w:after="0"/>
        <w:ind w:left="0"/>
        <w:jc w:val="both"/>
      </w:pPr>
      <w:r>
        <w:rPr>
          <w:rFonts w:ascii="Times New Roman"/>
          <w:b w:val="false"/>
          <w:i w:val="false"/>
          <w:color w:val="000000"/>
          <w:sz w:val="28"/>
        </w:rPr>
        <w:t>
      Работник управления лицензирования в течение 1 (одного) рабочего дня после получения решения о выдаче лицензии и (или) приложения к лицензии или об отказе в выдаче лицензии и (или) приложения к лицензии, готовит лицензию и (или) приложение к лицензии, или мотивированный отказ в оказании государственной услуги по форме, согласно приложению 6 к настоящим Правилам, по основаниям, указанным в пункте 9 стандарта государственной услуги.</w:t>
      </w:r>
    </w:p>
    <w:p>
      <w:pPr>
        <w:spacing w:after="0"/>
        <w:ind w:left="0"/>
        <w:jc w:val="both"/>
      </w:pPr>
      <w:r>
        <w:rPr>
          <w:rFonts w:ascii="Times New Roman"/>
          <w:b w:val="false"/>
          <w:i w:val="false"/>
          <w:color w:val="000000"/>
          <w:sz w:val="28"/>
        </w:rPr>
        <w:t>
      Лицензия и (или) приложение к лицензии или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приказом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8" w:id="201"/>
    <w:p>
      <w:pPr>
        <w:spacing w:after="0"/>
        <w:ind w:left="0"/>
        <w:jc w:val="both"/>
      </w:pPr>
      <w:r>
        <w:rPr>
          <w:rFonts w:ascii="Times New Roman"/>
          <w:b w:val="false"/>
          <w:i w:val="false"/>
          <w:color w:val="000000"/>
          <w:sz w:val="28"/>
        </w:rPr>
        <w:t>
      11. Переоформление лицензии и (или) приложения к лицензии осуществляется в случаях:</w:t>
      </w:r>
    </w:p>
    <w:bookmarkEnd w:id="201"/>
    <w:bookmarkStart w:name="z2396" w:id="202"/>
    <w:p>
      <w:pPr>
        <w:spacing w:after="0"/>
        <w:ind w:left="0"/>
        <w:jc w:val="both"/>
      </w:pPr>
      <w:r>
        <w:rPr>
          <w:rFonts w:ascii="Times New Roman"/>
          <w:b w:val="false"/>
          <w:i w:val="false"/>
          <w:color w:val="000000"/>
          <w:sz w:val="28"/>
        </w:rPr>
        <w:t>
      1) реорганизации юридического лица-лицензиата в формах слияния, преобразования, присоединения юридического лица-лицензиата к другому юридическому лицу, выделения и разделения;</w:t>
      </w:r>
    </w:p>
    <w:bookmarkEnd w:id="202"/>
    <w:bookmarkStart w:name="z2397" w:id="203"/>
    <w:p>
      <w:pPr>
        <w:spacing w:after="0"/>
        <w:ind w:left="0"/>
        <w:jc w:val="both"/>
      </w:pPr>
      <w:r>
        <w:rPr>
          <w:rFonts w:ascii="Times New Roman"/>
          <w:b w:val="false"/>
          <w:i w:val="false"/>
          <w:color w:val="000000"/>
          <w:sz w:val="28"/>
        </w:rPr>
        <w:t>
      2) изменения наименования и (или) места нахождения юридического лица-лицензиата (в случае указания адреса в лицензии);</w:t>
      </w:r>
    </w:p>
    <w:bookmarkEnd w:id="203"/>
    <w:bookmarkStart w:name="z2398" w:id="204"/>
    <w:p>
      <w:pPr>
        <w:spacing w:after="0"/>
        <w:ind w:left="0"/>
        <w:jc w:val="both"/>
      </w:pPr>
      <w:r>
        <w:rPr>
          <w:rFonts w:ascii="Times New Roman"/>
          <w:b w:val="false"/>
          <w:i w:val="false"/>
          <w:color w:val="000000"/>
          <w:sz w:val="28"/>
        </w:rPr>
        <w:t>
      3)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204"/>
    <w:bookmarkStart w:name="z2399" w:id="205"/>
    <w:p>
      <w:pPr>
        <w:spacing w:after="0"/>
        <w:ind w:left="0"/>
        <w:jc w:val="both"/>
      </w:pPr>
      <w:r>
        <w:rPr>
          <w:rFonts w:ascii="Times New Roman"/>
          <w:b w:val="false"/>
          <w:i w:val="false"/>
          <w:color w:val="000000"/>
          <w:sz w:val="28"/>
        </w:rPr>
        <w:t>
      4) изменения наименования вида и (или) подвида деятельности.</w:t>
      </w:r>
    </w:p>
    <w:bookmarkEnd w:id="205"/>
    <w:bookmarkStart w:name="z2400" w:id="206"/>
    <w:p>
      <w:pPr>
        <w:spacing w:after="0"/>
        <w:ind w:left="0"/>
        <w:jc w:val="both"/>
      </w:pPr>
      <w:r>
        <w:rPr>
          <w:rFonts w:ascii="Times New Roman"/>
          <w:b w:val="false"/>
          <w:i w:val="false"/>
          <w:color w:val="000000"/>
          <w:sz w:val="28"/>
        </w:rPr>
        <w:t xml:space="preserve">
      Переоформление лицензии и (или) приложения к лицензии не осуществляется в случаях, указанных в подпунктах 2) и 3) части первой настоящего пункта Правил, если изменения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w:t>
      </w:r>
    </w:p>
    <w:bookmarkEnd w:id="206"/>
    <w:bookmarkStart w:name="z2401" w:id="207"/>
    <w:p>
      <w:pPr>
        <w:spacing w:after="0"/>
        <w:ind w:left="0"/>
        <w:jc w:val="both"/>
      </w:pPr>
      <w:r>
        <w:rPr>
          <w:rFonts w:ascii="Times New Roman"/>
          <w:b w:val="false"/>
          <w:i w:val="false"/>
          <w:color w:val="000000"/>
          <w:sz w:val="28"/>
        </w:rPr>
        <w:t>
      Такие изменения адреса лицензиатов и объектов, указанных в приложениях к лицензиям, осуществляются посредством интеграции государственных информационных систем.</w:t>
      </w:r>
    </w:p>
    <w:bookmarkEnd w:id="2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5" w:id="208"/>
    <w:p>
      <w:pPr>
        <w:spacing w:after="0"/>
        <w:ind w:left="0"/>
        <w:jc w:val="both"/>
      </w:pPr>
      <w:r>
        <w:rPr>
          <w:rFonts w:ascii="Times New Roman"/>
          <w:b w:val="false"/>
          <w:i w:val="false"/>
          <w:color w:val="000000"/>
          <w:sz w:val="28"/>
        </w:rPr>
        <w:t>
      12. При переоформлении лицензии и (или) приложения к лицензии работник управления лицензирования в течение 3 (трех) рабочих дней с момента регистрации документов, указанных в подпункте 2) пункта 4 настоящих Правил, проверяет полноту представленных документов, сведений и (или) надлежащее оформление представленных документов.</w:t>
      </w:r>
    </w:p>
    <w:bookmarkEnd w:id="208"/>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сведений и (или) ненадлежащем оформлении представленных документов работник управления лицензирования готовит мотивированный отказ в оказании государственной услуги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 по основаниям, указанным в пункте 9 перечня основных требований к оказанию государственной услуги.</w:t>
      </w:r>
    </w:p>
    <w:p>
      <w:pPr>
        <w:spacing w:after="0"/>
        <w:ind w:left="0"/>
        <w:jc w:val="both"/>
      </w:pPr>
      <w:r>
        <w:rPr>
          <w:rFonts w:ascii="Times New Roman"/>
          <w:b w:val="false"/>
          <w:i w:val="false"/>
          <w:color w:val="000000"/>
          <w:sz w:val="28"/>
        </w:rPr>
        <w:t>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сведений и (или) надлежащем оформлении представленных документов работник управления лицензирования готовит лицензию и (или) приложение к лицензии.</w:t>
      </w:r>
    </w:p>
    <w:p>
      <w:pPr>
        <w:spacing w:after="0"/>
        <w:ind w:left="0"/>
        <w:jc w:val="both"/>
      </w:pPr>
      <w:r>
        <w:rPr>
          <w:rFonts w:ascii="Times New Roman"/>
          <w:b w:val="false"/>
          <w:i w:val="false"/>
          <w:color w:val="000000"/>
          <w:sz w:val="28"/>
        </w:rPr>
        <w:t>
      Лицензия и (или) приложение к лицензии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51" w:id="209"/>
    <w:p>
      <w:pPr>
        <w:spacing w:after="0"/>
        <w:ind w:left="0"/>
        <w:jc w:val="both"/>
      </w:pPr>
      <w:r>
        <w:rPr>
          <w:rFonts w:ascii="Times New Roman"/>
          <w:b w:val="false"/>
          <w:i w:val="false"/>
          <w:color w:val="000000"/>
          <w:sz w:val="28"/>
        </w:rPr>
        <w:t>
      13. Переоформление лицензии и (или) приложения к лицензии в случае реорганизации юридического лица-лицензиата в формах выделения и разделения осуществляется в соответствии с пунктами 7 – 9 настоящих Правил.</w:t>
      </w:r>
    </w:p>
    <w:bookmarkEnd w:id="209"/>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в случае реорганизации юридического лица-лицензиата в формах выделения и разделения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65" w:id="210"/>
    <w:p>
      <w:pPr>
        <w:spacing w:after="0"/>
        <w:ind w:left="0"/>
        <w:jc w:val="both"/>
      </w:pPr>
      <w:r>
        <w:rPr>
          <w:rFonts w:ascii="Times New Roman"/>
          <w:b w:val="false"/>
          <w:i w:val="false"/>
          <w:color w:val="000000"/>
          <w:sz w:val="28"/>
        </w:rPr>
        <w:t>
      17. В случае, если лицензия и (или) приложение к лицензии были выданы в бумажной форме, услугополучатель по заявлению переводит их в электронный формат и получает электронную форму лицензии и (или) приложения к лицензии.</w:t>
      </w:r>
    </w:p>
    <w:bookmarkEnd w:id="210"/>
    <w:bookmarkStart w:name="z466" w:id="211"/>
    <w:p>
      <w:pPr>
        <w:spacing w:after="0"/>
        <w:ind w:left="0"/>
        <w:jc w:val="both"/>
      </w:pPr>
      <w:r>
        <w:rPr>
          <w:rFonts w:ascii="Times New Roman"/>
          <w:b w:val="false"/>
          <w:i w:val="false"/>
          <w:color w:val="000000"/>
          <w:sz w:val="28"/>
        </w:rPr>
        <w:t>
      18. Услугодатель обеспечивает внесение данных о стадии оказания государственной услуги в информационную систему мониторинга оказания государственных услуг.</w:t>
      </w:r>
    </w:p>
    <w:bookmarkEnd w:id="211"/>
    <w:p>
      <w:pPr>
        <w:spacing w:after="0"/>
        <w:ind w:left="0"/>
        <w:jc w:val="both"/>
      </w:pPr>
      <w:r>
        <w:rPr>
          <w:rFonts w:ascii="Times New Roman"/>
          <w:b w:val="false"/>
          <w:i w:val="false"/>
          <w:color w:val="000000"/>
          <w:sz w:val="28"/>
        </w:rPr>
        <w:t>
      При оказании государственной услуги посредством государственной информационной системы разрешений и уведомлений данные о стадии оказания государственной услуги поступают в автоматическом режиме в информационную систему мониторинга оказания государственных услуг.</w:t>
      </w:r>
    </w:p>
    <w:p>
      <w:pPr>
        <w:spacing w:after="0"/>
        <w:ind w:left="0"/>
        <w:jc w:val="both"/>
      </w:pPr>
      <w:r>
        <w:rPr>
          <w:rFonts w:ascii="Times New Roman"/>
          <w:b w:val="false"/>
          <w:i w:val="false"/>
          <w:color w:val="000000"/>
          <w:sz w:val="28"/>
        </w:rPr>
        <w:t>
      Услугодателем в течение 3 (трех) рабочих дней с момента введения в действие изменений и (или) дополнений в настоящие Правила информация направляется в единый контакт-центр и размещается на единой платформе интернет-ресурсов государственных органов Республики Казахстан www.gov.kz в разделе "Министерство энергетики".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68" w:id="212"/>
    <w:p>
      <w:pPr>
        <w:spacing w:after="0"/>
        <w:ind w:left="0"/>
        <w:jc w:val="left"/>
      </w:pPr>
      <w:r>
        <w:rPr>
          <w:rFonts w:ascii="Times New Roman"/>
          <w:b/>
          <w:i w:val="false"/>
          <w:color w:val="000000"/>
        </w:rPr>
        <w:t xml:space="preserve"> Глава 3. Порядок обжалования решений, действий (бездействий) услугодателя и (или) его должностных лиц по вопросу оказания государственной услуги</w:t>
      </w:r>
    </w:p>
    <w:bookmarkEnd w:id="212"/>
    <w:bookmarkStart w:name="z469" w:id="213"/>
    <w:p>
      <w:pPr>
        <w:spacing w:after="0"/>
        <w:ind w:left="0"/>
        <w:jc w:val="both"/>
      </w:pPr>
      <w:r>
        <w:rPr>
          <w:rFonts w:ascii="Times New Roman"/>
          <w:b w:val="false"/>
          <w:i w:val="false"/>
          <w:color w:val="000000"/>
          <w:sz w:val="28"/>
        </w:rPr>
        <w:t>
      19. Рассмотрение жалобы по вопросам оказания государственной услуги производится вышестоящим административным органом, уполномоченным органом по оценке и контролю за качеством оказания государственных услуг (далее – орган, рассматривающий жалобу).</w:t>
      </w:r>
    </w:p>
    <w:bookmarkEnd w:id="213"/>
    <w:p>
      <w:pPr>
        <w:spacing w:after="0"/>
        <w:ind w:left="0"/>
        <w:jc w:val="both"/>
      </w:pPr>
      <w:r>
        <w:rPr>
          <w:rFonts w:ascii="Times New Roman"/>
          <w:b w:val="false"/>
          <w:i w:val="false"/>
          <w:color w:val="000000"/>
          <w:sz w:val="28"/>
        </w:rPr>
        <w:t>
      Жалоба подается услугодателю, чье решение, действие (бездействие) обжалуются.</w:t>
      </w:r>
    </w:p>
    <w:p>
      <w:pPr>
        <w:spacing w:after="0"/>
        <w:ind w:left="0"/>
        <w:jc w:val="both"/>
      </w:pPr>
      <w:r>
        <w:rPr>
          <w:rFonts w:ascii="Times New Roman"/>
          <w:b w:val="false"/>
          <w:i w:val="false"/>
          <w:color w:val="000000"/>
          <w:sz w:val="28"/>
        </w:rPr>
        <w:t>
      Услугодатель, чье решение, действие (бездействие) обжалуются, не направляет жалобу в орган, рассматривающий жалобу, если он в течение 3 (трех) рабочих дней примет решение, удовлетворяющее требованиям, указанным в жалобе.</w:t>
      </w:r>
    </w:p>
    <w:p>
      <w:pPr>
        <w:spacing w:after="0"/>
        <w:ind w:left="0"/>
        <w:jc w:val="both"/>
      </w:pPr>
      <w:r>
        <w:rPr>
          <w:rFonts w:ascii="Times New Roman"/>
          <w:b w:val="false"/>
          <w:i w:val="false"/>
          <w:color w:val="000000"/>
          <w:sz w:val="28"/>
        </w:rPr>
        <w:t>
      При принятии решения об оставлении жалобы без удовлетворения, услугодатель, чье решение, действие (бездействие) обжалуются, не позднее 3 (трех) рабочих дней со дня поступления жалобы направляет ее и административное дело в орган, рассматривающую жалобу.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72" w:id="214"/>
    <w:p>
      <w:pPr>
        <w:spacing w:after="0"/>
        <w:ind w:left="0"/>
        <w:jc w:val="both"/>
      </w:pPr>
      <w:r>
        <w:rPr>
          <w:rFonts w:ascii="Times New Roman"/>
          <w:b w:val="false"/>
          <w:i w:val="false"/>
          <w:color w:val="000000"/>
          <w:sz w:val="28"/>
        </w:rPr>
        <w:t xml:space="preserve">
      20. Жалоба услугополучателя, поступившая в адрес услугодателя, на основании пункта 2 </w:t>
      </w:r>
      <w:r>
        <w:rPr>
          <w:rFonts w:ascii="Times New Roman"/>
          <w:b w:val="false"/>
          <w:i w:val="false"/>
          <w:color w:val="000000"/>
          <w:sz w:val="28"/>
        </w:rPr>
        <w:t>статьи 25</w:t>
      </w:r>
      <w:r>
        <w:rPr>
          <w:rFonts w:ascii="Times New Roman"/>
          <w:b w:val="false"/>
          <w:i w:val="false"/>
          <w:color w:val="000000"/>
          <w:sz w:val="28"/>
        </w:rPr>
        <w:t xml:space="preserve"> Закона подлежит рассмотрению в течение 5 (пяти) рабочих дней со дня ее регистрации.</w:t>
      </w:r>
    </w:p>
    <w:bookmarkEnd w:id="2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65" w:id="215"/>
    <w:p>
      <w:pPr>
        <w:spacing w:after="0"/>
        <w:ind w:left="0"/>
        <w:jc w:val="both"/>
      </w:pPr>
      <w:r>
        <w:rPr>
          <w:rFonts w:ascii="Times New Roman"/>
          <w:b w:val="false"/>
          <w:i w:val="false"/>
          <w:color w:val="000000"/>
          <w:sz w:val="28"/>
        </w:rPr>
        <w:t>
      21.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215"/>
    <w:bookmarkStart w:name="z2066" w:id="216"/>
    <w:p>
      <w:pPr>
        <w:spacing w:after="0"/>
        <w:ind w:left="0"/>
        <w:jc w:val="both"/>
      </w:pPr>
      <w:r>
        <w:rPr>
          <w:rFonts w:ascii="Times New Roman"/>
          <w:b w:val="false"/>
          <w:i w:val="false"/>
          <w:color w:val="000000"/>
          <w:sz w:val="28"/>
        </w:rPr>
        <w:t>
      Срок рассмотрения жалобы уполномоченным органом по оценке и контролю за качеством оказания государственных услуг, услугодателем продлевается не более чем на 10 (десять) рабочих дней в случаях необходимости:</w:t>
      </w:r>
    </w:p>
    <w:bookmarkEnd w:id="216"/>
    <w:bookmarkStart w:name="z2067" w:id="217"/>
    <w:p>
      <w:pPr>
        <w:spacing w:after="0"/>
        <w:ind w:left="0"/>
        <w:jc w:val="both"/>
      </w:pPr>
      <w:r>
        <w:rPr>
          <w:rFonts w:ascii="Times New Roman"/>
          <w:b w:val="false"/>
          <w:i w:val="false"/>
          <w:color w:val="000000"/>
          <w:sz w:val="28"/>
        </w:rPr>
        <w:t>
      1) проведения дополнительного изучения или проверки по жалобе либо проверки с выездом на место;</w:t>
      </w:r>
    </w:p>
    <w:bookmarkEnd w:id="217"/>
    <w:bookmarkStart w:name="z2068" w:id="218"/>
    <w:p>
      <w:pPr>
        <w:spacing w:after="0"/>
        <w:ind w:left="0"/>
        <w:jc w:val="both"/>
      </w:pPr>
      <w:r>
        <w:rPr>
          <w:rFonts w:ascii="Times New Roman"/>
          <w:b w:val="false"/>
          <w:i w:val="false"/>
          <w:color w:val="000000"/>
          <w:sz w:val="28"/>
        </w:rPr>
        <w:t>
      2) получения дополнительной информации.</w:t>
      </w:r>
    </w:p>
    <w:bookmarkEnd w:id="218"/>
    <w:bookmarkStart w:name="z2069" w:id="219"/>
    <w:p>
      <w:pPr>
        <w:spacing w:after="0"/>
        <w:ind w:left="0"/>
        <w:jc w:val="both"/>
      </w:pPr>
      <w:r>
        <w:rPr>
          <w:rFonts w:ascii="Times New Roman"/>
          <w:b w:val="false"/>
          <w:i w:val="false"/>
          <w:color w:val="000000"/>
          <w:sz w:val="28"/>
        </w:rPr>
        <w:t>
      В случае продления срока рассмотрения жалобы должностное лицо, наделенное полномочиями по рассмотрению жалоб, в течение 3 (трех) рабочих дней с момента продления срока рассмотрения жалобы сообщает в письменной форме (при подаче жалобы на бумажном носителе) или электронной форме (при подаче жалобы в электронном виде) услугополучателю, подавшему жалобу, о продлении срока рассмотрения жалобы с указанием причин продления.</w:t>
      </w:r>
    </w:p>
    <w:bookmarkEnd w:id="2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21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70" w:id="220"/>
    <w:p>
      <w:pPr>
        <w:spacing w:after="0"/>
        <w:ind w:left="0"/>
        <w:jc w:val="both"/>
      </w:pPr>
      <w:r>
        <w:rPr>
          <w:rFonts w:ascii="Times New Roman"/>
          <w:b w:val="false"/>
          <w:i w:val="false"/>
          <w:color w:val="000000"/>
          <w:sz w:val="28"/>
        </w:rPr>
        <w:t>
      22. В случаях несогласия с результатами оказания государственной услуги услугополучатель может обжаловать результаты в судебном порядке.</w:t>
      </w:r>
    </w:p>
    <w:bookmarkEnd w:id="2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с</w:t>
            </w:r>
            <w:r>
              <w:br/>
            </w:r>
            <w:r>
              <w:rPr>
                <w:rFonts w:ascii="Times New Roman"/>
                <w:b w:val="false"/>
                <w:i w:val="false"/>
                <w:color w:val="000000"/>
                <w:sz w:val="20"/>
              </w:rPr>
              <w:t>радиоактивными веществами,</w:t>
            </w:r>
            <w:r>
              <w:br/>
            </w:r>
            <w:r>
              <w:rPr>
                <w:rFonts w:ascii="Times New Roman"/>
                <w:b w:val="false"/>
                <w:i w:val="false"/>
                <w:color w:val="000000"/>
                <w:sz w:val="20"/>
              </w:rPr>
              <w:t>приборами и установками,</w:t>
            </w:r>
            <w:r>
              <w:br/>
            </w:r>
            <w:r>
              <w:rPr>
                <w:rFonts w:ascii="Times New Roman"/>
                <w:b w:val="false"/>
                <w:i w:val="false"/>
                <w:color w:val="000000"/>
                <w:sz w:val="20"/>
              </w:rPr>
              <w:t>содержащими радиоактивные</w:t>
            </w:r>
            <w:r>
              <w:br/>
            </w:r>
            <w:r>
              <w:rPr>
                <w:rFonts w:ascii="Times New Roman"/>
                <w:b w:val="false"/>
                <w:i w:val="false"/>
                <w:color w:val="000000"/>
                <w:sz w:val="20"/>
              </w:rPr>
              <w:t>вещества"</w:t>
            </w:r>
          </w:p>
        </w:tc>
      </w:tr>
    </w:tbl>
    <w:bookmarkStart w:name="z475" w:id="221"/>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221"/>
    <w:p>
      <w:pPr>
        <w:spacing w:after="0"/>
        <w:ind w:left="0"/>
        <w:jc w:val="both"/>
      </w:pPr>
      <w:r>
        <w:rPr>
          <w:rFonts w:ascii="Times New Roman"/>
          <w:b w:val="false"/>
          <w:i w:val="false"/>
          <w:color w:val="ff0000"/>
          <w:sz w:val="28"/>
        </w:rPr>
        <w:t xml:space="preserve">
      Сноска. Приложение 1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Правилам </w:t>
            </w:r>
            <w:r>
              <w:br/>
            </w:r>
            <w:r>
              <w:rPr>
                <w:rFonts w:ascii="Times New Roman"/>
                <w:b w:val="false"/>
                <w:i w:val="false"/>
                <w:color w:val="000000"/>
                <w:sz w:val="20"/>
              </w:rPr>
              <w:t>оказания государственной услуги</w:t>
            </w:r>
            <w:r>
              <w:br/>
            </w:r>
            <w:r>
              <w:rPr>
                <w:rFonts w:ascii="Times New Roman"/>
                <w:b w:val="false"/>
                <w:i w:val="false"/>
                <w:color w:val="000000"/>
                <w:sz w:val="20"/>
              </w:rPr>
              <w:t xml:space="preserve"> "Выдача лицензии на </w:t>
            </w:r>
            <w:r>
              <w:br/>
            </w:r>
            <w:r>
              <w:rPr>
                <w:rFonts w:ascii="Times New Roman"/>
                <w:b w:val="false"/>
                <w:i w:val="false"/>
                <w:color w:val="000000"/>
                <w:sz w:val="20"/>
              </w:rPr>
              <w:t xml:space="preserve">осуществление деятельности по </w:t>
            </w:r>
            <w:r>
              <w:br/>
            </w:r>
            <w:r>
              <w:rPr>
                <w:rFonts w:ascii="Times New Roman"/>
                <w:b w:val="false"/>
                <w:i w:val="false"/>
                <w:color w:val="000000"/>
                <w:sz w:val="20"/>
              </w:rPr>
              <w:t xml:space="preserve">обращению с радиоактивными </w:t>
            </w:r>
            <w:r>
              <w:br/>
            </w:r>
            <w:r>
              <w:rPr>
                <w:rFonts w:ascii="Times New Roman"/>
                <w:b w:val="false"/>
                <w:i w:val="false"/>
                <w:color w:val="000000"/>
                <w:sz w:val="20"/>
              </w:rPr>
              <w:t xml:space="preserve">веществами, приборами и </w:t>
            </w:r>
            <w:r>
              <w:br/>
            </w:r>
            <w:r>
              <w:rPr>
                <w:rFonts w:ascii="Times New Roman"/>
                <w:b w:val="false"/>
                <w:i w:val="false"/>
                <w:color w:val="000000"/>
                <w:sz w:val="20"/>
              </w:rPr>
              <w:t xml:space="preserve">установками, содержащими </w:t>
            </w:r>
            <w:r>
              <w:br/>
            </w:r>
            <w:r>
              <w:rPr>
                <w:rFonts w:ascii="Times New Roman"/>
                <w:b w:val="false"/>
                <w:i w:val="false"/>
                <w:color w:val="000000"/>
                <w:sz w:val="20"/>
              </w:rPr>
              <w:t>радиоактивные вещества"</w:t>
            </w:r>
          </w:p>
        </w:tc>
      </w:tr>
    </w:tbl>
    <w:bookmarkStart w:name="z2071" w:id="222"/>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по обращению с радиоактивными веществами, приборами и установками, содержащими радиоактивные вещества</w:t>
      </w:r>
    </w:p>
    <w:bookmarkEnd w:id="222"/>
    <w:p>
      <w:pPr>
        <w:spacing w:after="0"/>
        <w:ind w:left="0"/>
        <w:jc w:val="both"/>
      </w:pPr>
      <w:r>
        <w:rPr>
          <w:rFonts w:ascii="Times New Roman"/>
          <w:b w:val="false"/>
          <w:i w:val="false"/>
          <w:color w:val="ff0000"/>
          <w:sz w:val="28"/>
        </w:rPr>
        <w:t xml:space="preserve">
      Сноска. Приложение 2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с радиоактивными</w:t>
            </w:r>
            <w:r>
              <w:br/>
            </w:r>
            <w:r>
              <w:rPr>
                <w:rFonts w:ascii="Times New Roman"/>
                <w:b w:val="false"/>
                <w:i w:val="false"/>
                <w:color w:val="000000"/>
                <w:sz w:val="20"/>
              </w:rPr>
              <w:t>веществами, приборами</w:t>
            </w:r>
            <w:r>
              <w:br/>
            </w:r>
            <w:r>
              <w:rPr>
                <w:rFonts w:ascii="Times New Roman"/>
                <w:b w:val="false"/>
                <w:i w:val="false"/>
                <w:color w:val="000000"/>
                <w:sz w:val="20"/>
              </w:rPr>
              <w:t>и установками, содержащими</w:t>
            </w:r>
            <w:r>
              <w:br/>
            </w:r>
            <w:r>
              <w:rPr>
                <w:rFonts w:ascii="Times New Roman"/>
                <w:b w:val="false"/>
                <w:i w:val="false"/>
                <w:color w:val="000000"/>
                <w:sz w:val="20"/>
              </w:rPr>
              <w:t>радиоактивные вещества"</w:t>
            </w:r>
          </w:p>
        </w:tc>
      </w:tr>
    </w:tbl>
    <w:bookmarkStart w:name="z2405" w:id="223"/>
    <w:p>
      <w:pPr>
        <w:spacing w:after="0"/>
        <w:ind w:left="0"/>
        <w:jc w:val="left"/>
      </w:pPr>
      <w:r>
        <w:rPr>
          <w:rFonts w:ascii="Times New Roman"/>
          <w:b/>
          <w:i w:val="false"/>
          <w:color w:val="000000"/>
        </w:rPr>
        <w:t xml:space="preserve"> Документы к деятельности по обращению с радиоактивными веществами, приборами и установками, содержащими радиоактивные вещества</w:t>
      </w:r>
    </w:p>
    <w:bookmarkEnd w:id="223"/>
    <w:p>
      <w:pPr>
        <w:spacing w:after="0"/>
        <w:ind w:left="0"/>
        <w:jc w:val="both"/>
      </w:pPr>
      <w:r>
        <w:rPr>
          <w:rFonts w:ascii="Times New Roman"/>
          <w:b w:val="false"/>
          <w:i w:val="false"/>
          <w:color w:val="ff0000"/>
          <w:sz w:val="28"/>
        </w:rPr>
        <w:t xml:space="preserve">
      Сноска. Приложение 3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с</w:t>
            </w:r>
            <w:r>
              <w:br/>
            </w:r>
            <w:r>
              <w:rPr>
                <w:rFonts w:ascii="Times New Roman"/>
                <w:b w:val="false"/>
                <w:i w:val="false"/>
                <w:color w:val="000000"/>
                <w:sz w:val="20"/>
              </w:rPr>
              <w:t>радиоактивными веществами,</w:t>
            </w:r>
            <w:r>
              <w:br/>
            </w:r>
            <w:r>
              <w:rPr>
                <w:rFonts w:ascii="Times New Roman"/>
                <w:b w:val="false"/>
                <w:i w:val="false"/>
                <w:color w:val="000000"/>
                <w:sz w:val="20"/>
              </w:rPr>
              <w:t>приборами и установками,</w:t>
            </w:r>
            <w:r>
              <w:br/>
            </w:r>
            <w:r>
              <w:rPr>
                <w:rFonts w:ascii="Times New Roman"/>
                <w:b w:val="false"/>
                <w:i w:val="false"/>
                <w:color w:val="000000"/>
                <w:sz w:val="20"/>
              </w:rPr>
              <w:t>содержащими радиоактивные</w:t>
            </w:r>
            <w:r>
              <w:br/>
            </w:r>
            <w:r>
              <w:rPr>
                <w:rFonts w:ascii="Times New Roman"/>
                <w:b w:val="false"/>
                <w:i w:val="false"/>
                <w:color w:val="000000"/>
                <w:sz w:val="20"/>
              </w:rPr>
              <w:t>вещества"</w:t>
            </w:r>
          </w:p>
        </w:tc>
      </w:tr>
    </w:tbl>
    <w:bookmarkStart w:name="z528" w:id="224"/>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224"/>
    <w:p>
      <w:pPr>
        <w:spacing w:after="0"/>
        <w:ind w:left="0"/>
        <w:jc w:val="both"/>
      </w:pPr>
      <w:r>
        <w:rPr>
          <w:rFonts w:ascii="Times New Roman"/>
          <w:b w:val="false"/>
          <w:i w:val="false"/>
          <w:color w:val="ff0000"/>
          <w:sz w:val="28"/>
        </w:rPr>
        <w:t xml:space="preserve">
      Сноска. Приложение 4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w:t>
            </w:r>
            <w:r>
              <w:br/>
            </w:r>
            <w:r>
              <w:rPr>
                <w:rFonts w:ascii="Times New Roman"/>
                <w:b w:val="false"/>
                <w:i w:val="false"/>
                <w:color w:val="000000"/>
                <w:sz w:val="20"/>
              </w:rPr>
              <w:t>с радиоактивными веществами,</w:t>
            </w:r>
            <w:r>
              <w:br/>
            </w:r>
            <w:r>
              <w:rPr>
                <w:rFonts w:ascii="Times New Roman"/>
                <w:b w:val="false"/>
                <w:i w:val="false"/>
                <w:color w:val="000000"/>
                <w:sz w:val="20"/>
              </w:rPr>
              <w:t>приборами и установками,</w:t>
            </w:r>
            <w:r>
              <w:br/>
            </w:r>
            <w:r>
              <w:rPr>
                <w:rFonts w:ascii="Times New Roman"/>
                <w:b w:val="false"/>
                <w:i w:val="false"/>
                <w:color w:val="000000"/>
                <w:sz w:val="20"/>
              </w:rPr>
              <w:t>содержащими</w:t>
            </w:r>
            <w:r>
              <w:br/>
            </w:r>
            <w:r>
              <w:rPr>
                <w:rFonts w:ascii="Times New Roman"/>
                <w:b w:val="false"/>
                <w:i w:val="false"/>
                <w:color w:val="000000"/>
                <w:sz w:val="20"/>
              </w:rPr>
              <w:t>радиоактивные вещества"</w:t>
            </w:r>
          </w:p>
        </w:tc>
      </w:tr>
    </w:tbl>
    <w:bookmarkStart w:name="z2566" w:id="225"/>
    <w:p>
      <w:pPr>
        <w:spacing w:after="0"/>
        <w:ind w:left="0"/>
        <w:jc w:val="left"/>
      </w:pPr>
      <w:r>
        <w:rPr>
          <w:rFonts w:ascii="Times New Roman"/>
          <w:b/>
          <w:i w:val="false"/>
          <w:color w:val="000000"/>
        </w:rPr>
        <w:t xml:space="preserve"> Перечень основных требований к оказанию государственной услуги</w:t>
      </w:r>
      <w:r>
        <w:br/>
      </w:r>
      <w:r>
        <w:rPr>
          <w:rFonts w:ascii="Times New Roman"/>
          <w:b/>
          <w:i w:val="false"/>
          <w:color w:val="000000"/>
        </w:rPr>
        <w:t>"Выдача лицензии на осуществление деятельности по обращению с радиоактивными веществами, приборами и установками, содержащими радиоактивные вещества"</w:t>
      </w:r>
    </w:p>
    <w:bookmarkEnd w:id="225"/>
    <w:p>
      <w:pPr>
        <w:spacing w:after="0"/>
        <w:ind w:left="0"/>
        <w:jc w:val="both"/>
      </w:pPr>
      <w:r>
        <w:rPr>
          <w:rFonts w:ascii="Times New Roman"/>
          <w:b w:val="false"/>
          <w:i w:val="false"/>
          <w:color w:val="ff0000"/>
          <w:sz w:val="28"/>
        </w:rPr>
        <w:t xml:space="preserve">
      Сноска. Приложение 5 - в редакции приказа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государственной услуги "Выдача лицензии на осуществление деятельности по обращению с радиоактивными веществами, приборами и установками, содержащими радиоактивные вещества".</w:t>
            </w:r>
          </w:p>
          <w:p>
            <w:pPr>
              <w:spacing w:after="20"/>
              <w:ind w:left="20"/>
              <w:jc w:val="both"/>
            </w:pPr>
            <w:r>
              <w:rPr>
                <w:rFonts w:ascii="Times New Roman"/>
                <w:b w:val="false"/>
                <w:i w:val="false"/>
                <w:color w:val="000000"/>
                <w:sz w:val="20"/>
              </w:rPr>
              <w:t>
Наименование подвидов государственной услуги:</w:t>
            </w:r>
          </w:p>
          <w:p>
            <w:pPr>
              <w:spacing w:after="20"/>
              <w:ind w:left="20"/>
              <w:jc w:val="both"/>
            </w:pPr>
            <w:r>
              <w:rPr>
                <w:rFonts w:ascii="Times New Roman"/>
                <w:b w:val="false"/>
                <w:i w:val="false"/>
                <w:color w:val="000000"/>
                <w:sz w:val="20"/>
              </w:rPr>
              <w:t>
1) изготовление радиоактивных веществ, приборов и установок, содержащих радиоактивные вещества;</w:t>
            </w:r>
          </w:p>
          <w:p>
            <w:pPr>
              <w:spacing w:after="20"/>
              <w:ind w:left="20"/>
              <w:jc w:val="both"/>
            </w:pPr>
            <w:r>
              <w:rPr>
                <w:rFonts w:ascii="Times New Roman"/>
                <w:b w:val="false"/>
                <w:i w:val="false"/>
                <w:color w:val="000000"/>
                <w:sz w:val="20"/>
              </w:rPr>
              <w:t>
2) использование радиоактивных веществ, приборов и установок, содержащих радиоактивные вещества;</w:t>
            </w:r>
          </w:p>
          <w:p>
            <w:pPr>
              <w:spacing w:after="20"/>
              <w:ind w:left="20"/>
              <w:jc w:val="both"/>
            </w:pPr>
            <w:r>
              <w:rPr>
                <w:rFonts w:ascii="Times New Roman"/>
                <w:b w:val="false"/>
                <w:i w:val="false"/>
                <w:color w:val="000000"/>
                <w:sz w:val="20"/>
              </w:rPr>
              <w:t>
3) реализация радиоактивных веществ, приборов и установок, содержащих радиоактивные вещества;</w:t>
            </w:r>
          </w:p>
          <w:p>
            <w:pPr>
              <w:spacing w:after="20"/>
              <w:ind w:left="20"/>
              <w:jc w:val="both"/>
            </w:pPr>
            <w:r>
              <w:rPr>
                <w:rFonts w:ascii="Times New Roman"/>
                <w:b w:val="false"/>
                <w:i w:val="false"/>
                <w:color w:val="000000"/>
                <w:sz w:val="20"/>
              </w:rPr>
              <w:t>
4) хранение радиоактивных веществ, приборов и установок, содержащих радиоактивные вещества.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атомного и энергетического надзора и контроля Министерства энергетики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со всеми вышеуказанными подвидами предоставляется через веб-портал "электронного правительства": www.egov.kz, www.elicense.kz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выдаче лицензии и (или) приложения к лицензии, в том числе при переоформлении лицензии и (или) приложения к лицензии в случае реорганизации юридического лица-лицензиата в формах выделения и разделения – 20 (двадцать) рабочих дней.</w:t>
            </w:r>
          </w:p>
          <w:p>
            <w:pPr>
              <w:spacing w:after="20"/>
              <w:ind w:left="20"/>
              <w:jc w:val="both"/>
            </w:pPr>
            <w:r>
              <w:rPr>
                <w:rFonts w:ascii="Times New Roman"/>
                <w:b w:val="false"/>
                <w:i w:val="false"/>
                <w:color w:val="000000"/>
                <w:sz w:val="20"/>
              </w:rPr>
              <w:t>
2) при переоформлении лицензии и (или) приложения к лицензии, за исключением переоформления лицензии и (или) приложения к лицензии в случае реорганизации юридического лица-лицензиата в формах выделения и разделения – 3 (три) рабочих дня.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 на государственную услугу со всеми вышеуказанными подвидами.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и (или) приложение к лицензии или мотивированный отказ в оказании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услуга со всеми вышеуказанными подвидами оказывается услугополучателям на платной основе. </w:t>
            </w:r>
          </w:p>
          <w:p>
            <w:pPr>
              <w:spacing w:after="20"/>
              <w:ind w:left="20"/>
              <w:jc w:val="both"/>
            </w:pPr>
            <w:r>
              <w:rPr>
                <w:rFonts w:ascii="Times New Roman"/>
                <w:b w:val="false"/>
                <w:i w:val="false"/>
                <w:color w:val="000000"/>
                <w:sz w:val="20"/>
              </w:rPr>
              <w:t>
При оказании государственной услуги в бюджет по месту регистрации услугополучателя уплачивается лицензионный сбор за право занятия отдельными видами деятельности:</w:t>
            </w:r>
          </w:p>
          <w:p>
            <w:pPr>
              <w:spacing w:after="20"/>
              <w:ind w:left="20"/>
              <w:jc w:val="both"/>
            </w:pPr>
            <w:r>
              <w:rPr>
                <w:rFonts w:ascii="Times New Roman"/>
                <w:b w:val="false"/>
                <w:i w:val="false"/>
                <w:color w:val="000000"/>
                <w:sz w:val="20"/>
              </w:rPr>
              <w:t>
1) лицензионный сбор при выдаче лицензии за право занятия данным видом деятельности составляет 10 месячных расчетных показателей;</w:t>
            </w:r>
          </w:p>
          <w:p>
            <w:pPr>
              <w:spacing w:after="20"/>
              <w:ind w:left="20"/>
              <w:jc w:val="both"/>
            </w:pPr>
            <w:r>
              <w:rPr>
                <w:rFonts w:ascii="Times New Roman"/>
                <w:b w:val="false"/>
                <w:i w:val="false"/>
                <w:color w:val="000000"/>
                <w:sz w:val="20"/>
              </w:rPr>
              <w:t>
2) лицензионный сбор за переоформление лицензии – 10 % от ставки при выдаче лицензии;</w:t>
            </w:r>
          </w:p>
          <w:p>
            <w:pPr>
              <w:spacing w:after="20"/>
              <w:ind w:left="20"/>
              <w:jc w:val="both"/>
            </w:pPr>
            <w:r>
              <w:rPr>
                <w:rFonts w:ascii="Times New Roman"/>
                <w:b w:val="false"/>
                <w:i w:val="false"/>
                <w:color w:val="000000"/>
                <w:sz w:val="20"/>
              </w:rPr>
              <w:t>
3) лицензионный сбор при выдаче приложений к лицензии (дубликатов приложений к лицензии) не взимается.</w:t>
            </w:r>
          </w:p>
          <w:p>
            <w:pPr>
              <w:spacing w:after="20"/>
              <w:ind w:left="20"/>
              <w:jc w:val="both"/>
            </w:pPr>
            <w:r>
              <w:rPr>
                <w:rFonts w:ascii="Times New Roman"/>
                <w:b w:val="false"/>
                <w:i w:val="false"/>
                <w:color w:val="000000"/>
                <w:sz w:val="20"/>
              </w:rPr>
              <w:t>
Оплата производится в наличной и безналичной форме через банки второго уровня и организации, осуществляющие отдельные виды банковских операций, а также через портал оплата может осуществляться посредством платежного шлюза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услугодателя – с понедельника по пятницу, в соответствии с установленным графиком работы с 9.00 до 18.30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 (далее – Кодекс), с перерывом на обед с 13.00 часов до 14.30 часов; </w:t>
            </w:r>
          </w:p>
          <w:p>
            <w:pPr>
              <w:spacing w:after="20"/>
              <w:ind w:left="20"/>
              <w:jc w:val="both"/>
            </w:pPr>
            <w:r>
              <w:rPr>
                <w:rFonts w:ascii="Times New Roman"/>
                <w:b w:val="false"/>
                <w:i w:val="false"/>
                <w:color w:val="000000"/>
                <w:sz w:val="20"/>
              </w:rPr>
              <w:t>
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Кодексу, прием документов и выдача результатов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для получения лицензии и (или) приложения к лицензии:</w:t>
            </w:r>
          </w:p>
          <w:p>
            <w:pPr>
              <w:spacing w:after="20"/>
              <w:ind w:left="20"/>
              <w:jc w:val="both"/>
            </w:pPr>
            <w:r>
              <w:rPr>
                <w:rFonts w:ascii="Times New Roman"/>
                <w:b w:val="false"/>
                <w:i w:val="false"/>
                <w:color w:val="000000"/>
                <w:sz w:val="20"/>
              </w:rPr>
              <w:t xml:space="preserve">
заявление юридического лица для получения лицензии и (или) приложения к лицензии в электронном виде, удостоверенное ЭЦП услугополучателя,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настоящему перечню основных требований к оказанию государственной услуги; сведения, подтверждающие уплату лицензионного сбора за право занятия отдельными видами деятельности из ПШЭП (не требуется при получении приложения к лицензии); форма сведений к квалификационным требованиям и перечню документов, подтверждающих соответствие им, к деятельности по обращению с радиоактивными веществами, приборами и установками, содержащими радиоактивные вещества согласно </w:t>
            </w:r>
            <w:r>
              <w:rPr>
                <w:rFonts w:ascii="Times New Roman"/>
                <w:b w:val="false"/>
                <w:i w:val="false"/>
                <w:color w:val="000000"/>
                <w:sz w:val="20"/>
              </w:rPr>
              <w:t>приложению 2</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xml:space="preserve">
электронные копии документов к деятельности по обращению с радиоактивными веществами, приборами и установками, содержащими радиоактивные вещества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2) для переоформления лицензии и (или) приложения к лицензии:</w:t>
            </w:r>
          </w:p>
          <w:p>
            <w:pPr>
              <w:spacing w:after="20"/>
              <w:ind w:left="20"/>
              <w:jc w:val="both"/>
            </w:pPr>
            <w:r>
              <w:rPr>
                <w:rFonts w:ascii="Times New Roman"/>
                <w:b w:val="false"/>
                <w:i w:val="false"/>
                <w:color w:val="000000"/>
                <w:sz w:val="20"/>
              </w:rPr>
              <w:t xml:space="preserve">
заявление юридического лица для переоформления лицензии и (или) приложения к лицензии в электронном виде, удостоверенное ЭЦП услугополучателя, по форме,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3) для переоформления лицензии и (или) приложения к лицензии при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xml:space="preserve">
заявление юридического лица для переоформления лицензии и (или) приложения к лицензии в электронном виде, удостоверенное ЭЦП услугополучателя, по форме,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форма сведений;</w:t>
            </w:r>
          </w:p>
          <w:p>
            <w:pPr>
              <w:spacing w:after="20"/>
              <w:ind w:left="20"/>
              <w:jc w:val="both"/>
            </w:pPr>
            <w:r>
              <w:rPr>
                <w:rFonts w:ascii="Times New Roman"/>
                <w:b w:val="false"/>
                <w:i w:val="false"/>
                <w:color w:val="000000"/>
                <w:sz w:val="20"/>
              </w:rPr>
              <w:t xml:space="preserve">
электронные копии документов к деятельности по обращению с радиоактивными веществами, приборами и установками, содержащими радиоактивные вещества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 Сведения о государственной регистрации (перерегистрации) юридического лица, справка о зарегистрированных правах (обременениях) на недвижимое имущество и его технических характеристик, о лицензии, об оплате в бюджет суммы сбора (в случае оплаты через ПШЭП) услугодатель получает из соответствующих государственных информационных систем через шлюз "электронного правительства".</w:t>
            </w:r>
          </w:p>
          <w:p>
            <w:pPr>
              <w:spacing w:after="20"/>
              <w:ind w:left="20"/>
              <w:jc w:val="both"/>
            </w:pPr>
            <w:r>
              <w:rPr>
                <w:rFonts w:ascii="Times New Roman"/>
                <w:b w:val="false"/>
                <w:i w:val="false"/>
                <w:color w:val="000000"/>
                <w:sz w:val="20"/>
              </w:rPr>
              <w:t>
Услугополучатель, являющийся иностранным юридическим лицом, при отсутствии у него справки о государственной регистрации (перерегистрации) юридического лица представляет другие документы, содержащие аналогичные сведения об услугополучателе.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получении лицензии и (или) приложения к лицензии являются:</w:t>
            </w:r>
          </w:p>
          <w:p>
            <w:pPr>
              <w:spacing w:after="20"/>
              <w:ind w:left="20"/>
              <w:jc w:val="both"/>
            </w:pPr>
            <w:r>
              <w:rPr>
                <w:rFonts w:ascii="Times New Roman"/>
                <w:b w:val="false"/>
                <w:i w:val="false"/>
                <w:color w:val="000000"/>
                <w:sz w:val="20"/>
              </w:rPr>
              <w:t>
занятие видом деятельности запрещено законами Республики Казахстан для данной категории юридических лиц;</w:t>
            </w:r>
          </w:p>
          <w:p>
            <w:pPr>
              <w:spacing w:after="20"/>
              <w:ind w:left="20"/>
              <w:jc w:val="both"/>
            </w:pPr>
            <w:r>
              <w:rPr>
                <w:rFonts w:ascii="Times New Roman"/>
                <w:b w:val="false"/>
                <w:i w:val="false"/>
                <w:color w:val="000000"/>
                <w:sz w:val="20"/>
              </w:rPr>
              <w:t>
не внесен лицензионный сбор;</w:t>
            </w:r>
          </w:p>
          <w:p>
            <w:pPr>
              <w:spacing w:after="20"/>
              <w:ind w:left="20"/>
              <w:jc w:val="both"/>
            </w:pPr>
            <w:r>
              <w:rPr>
                <w:rFonts w:ascii="Times New Roman"/>
                <w:b w:val="false"/>
                <w:i w:val="false"/>
                <w:color w:val="000000"/>
                <w:sz w:val="20"/>
              </w:rPr>
              <w:t>
заявитель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в отношении заявителя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судом на основании представления судебного исполнителя временно запрещено выдавать заявителю-должнику лицензию;</w:t>
            </w:r>
          </w:p>
          <w:p>
            <w:pPr>
              <w:spacing w:after="20"/>
              <w:ind w:left="20"/>
              <w:jc w:val="both"/>
            </w:pPr>
            <w:r>
              <w:rPr>
                <w:rFonts w:ascii="Times New Roman"/>
                <w:b w:val="false"/>
                <w:i w:val="false"/>
                <w:color w:val="000000"/>
                <w:sz w:val="20"/>
              </w:rPr>
              <w:t>
установлена недостоверность документов, представленных заявителем (услугополучателем) для получения лицензии, и (или) данных (сведений), содержащихся в них;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2) при переоформлении лицензии и (или) приложения к лицензии является непредставление или ненадлежащее оформление документов;</w:t>
            </w:r>
          </w:p>
          <w:p>
            <w:pPr>
              <w:spacing w:after="20"/>
              <w:ind w:left="20"/>
              <w:jc w:val="both"/>
            </w:pPr>
            <w:r>
              <w:rPr>
                <w:rFonts w:ascii="Times New Roman"/>
                <w:b w:val="false"/>
                <w:i w:val="false"/>
                <w:color w:val="000000"/>
                <w:sz w:val="20"/>
              </w:rPr>
              <w:t>
3) в случае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непредставление или ненадлежащее оформление документов, необходимых для переоформления лицензии и (или) приложения к лицензии;</w:t>
            </w:r>
          </w:p>
          <w:p>
            <w:pPr>
              <w:spacing w:after="20"/>
              <w:ind w:left="20"/>
              <w:jc w:val="both"/>
            </w:pPr>
            <w:r>
              <w:rPr>
                <w:rFonts w:ascii="Times New Roman"/>
                <w:b w:val="false"/>
                <w:i w:val="false"/>
                <w:color w:val="000000"/>
                <w:sz w:val="20"/>
              </w:rPr>
              <w:t>
несоответствие заявителя квалификационным требованиям;</w:t>
            </w:r>
          </w:p>
          <w:p>
            <w:pPr>
              <w:spacing w:after="20"/>
              <w:ind w:left="20"/>
              <w:jc w:val="both"/>
            </w:pPr>
            <w:r>
              <w:rPr>
                <w:rFonts w:ascii="Times New Roman"/>
                <w:b w:val="false"/>
                <w:i w:val="false"/>
                <w:color w:val="000000"/>
                <w:sz w:val="20"/>
              </w:rPr>
              <w:t>
если ранее лицензия и (или) приложение к лицензии были переоформлены на другое юридическое лицо из числа вновь возникших в результате разделения юридических лиц-лицензиатов;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требования с учетом особенностей оказания государственной услуги, в том числе оказываемой в электронной форме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адреса мест оказания государственной услуги размещены на:</w:t>
            </w:r>
          </w:p>
          <w:p>
            <w:pPr>
              <w:spacing w:after="20"/>
              <w:ind w:left="20"/>
              <w:jc w:val="both"/>
            </w:pPr>
            <w:r>
              <w:rPr>
                <w:rFonts w:ascii="Times New Roman"/>
                <w:b w:val="false"/>
                <w:i w:val="false"/>
                <w:color w:val="000000"/>
                <w:sz w:val="20"/>
              </w:rPr>
              <w:t xml:space="preserve">
Единой платформе интернет-ресурсов государственных органов Республики Казахстан www.gov.kz в разделе "Министерство энергетики" в подразделе "Услуги"; </w:t>
            </w:r>
          </w:p>
          <w:p>
            <w:pPr>
              <w:spacing w:after="20"/>
              <w:ind w:left="20"/>
              <w:jc w:val="both"/>
            </w:pPr>
            <w:r>
              <w:rPr>
                <w:rFonts w:ascii="Times New Roman"/>
                <w:b w:val="false"/>
                <w:i w:val="false"/>
                <w:color w:val="000000"/>
                <w:sz w:val="20"/>
              </w:rPr>
              <w:t>
портале;</w:t>
            </w:r>
          </w:p>
          <w:p>
            <w:pPr>
              <w:spacing w:after="20"/>
              <w:ind w:left="20"/>
              <w:jc w:val="both"/>
            </w:pPr>
            <w:r>
              <w:rPr>
                <w:rFonts w:ascii="Times New Roman"/>
                <w:b w:val="false"/>
                <w:i w:val="false"/>
                <w:color w:val="000000"/>
                <w:sz w:val="20"/>
              </w:rPr>
              <w:t>
2) услугополучатель имеет возможность получения государственной услуги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3)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p>
            <w:pPr>
              <w:spacing w:after="20"/>
              <w:ind w:left="20"/>
              <w:jc w:val="both"/>
            </w:pPr>
            <w:r>
              <w:rPr>
                <w:rFonts w:ascii="Times New Roman"/>
                <w:b w:val="false"/>
                <w:i w:val="false"/>
                <w:color w:val="000000"/>
                <w:sz w:val="20"/>
              </w:rPr>
              <w:t>
4) при оказании государственной услуги посредством портала доступна версия для слабовидящих;</w:t>
            </w:r>
          </w:p>
          <w:p>
            <w:pPr>
              <w:spacing w:after="20"/>
              <w:ind w:left="20"/>
              <w:jc w:val="both"/>
            </w:pPr>
            <w:r>
              <w:rPr>
                <w:rFonts w:ascii="Times New Roman"/>
                <w:b w:val="false"/>
                <w:i w:val="false"/>
                <w:color w:val="000000"/>
                <w:sz w:val="20"/>
              </w:rPr>
              <w:t xml:space="preserve">
5) контактные телефоны справочных служб по вопросам оказания государственной услуги указаны на Единой платформе интернет-ресурсов государственных органов Республики Казахстан www.gov.kz в разделе "Министерство энергетики". Единый контакт-центр по вопросам оказания государственных услуг: 1414, 8 800 080 7777.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w:t>
            </w:r>
            <w:r>
              <w:br/>
            </w:r>
            <w:r>
              <w:rPr>
                <w:rFonts w:ascii="Times New Roman"/>
                <w:b w:val="false"/>
                <w:i w:val="false"/>
                <w:color w:val="000000"/>
                <w:sz w:val="20"/>
              </w:rPr>
              <w:t>с радиоактивными веществами,</w:t>
            </w:r>
            <w:r>
              <w:br/>
            </w:r>
            <w:r>
              <w:rPr>
                <w:rFonts w:ascii="Times New Roman"/>
                <w:b w:val="false"/>
                <w:i w:val="false"/>
                <w:color w:val="000000"/>
                <w:sz w:val="20"/>
              </w:rPr>
              <w:t>приборами и установками,</w:t>
            </w:r>
            <w:r>
              <w:br/>
            </w:r>
            <w:r>
              <w:rPr>
                <w:rFonts w:ascii="Times New Roman"/>
                <w:b w:val="false"/>
                <w:i w:val="false"/>
                <w:color w:val="000000"/>
                <w:sz w:val="20"/>
              </w:rPr>
              <w:t>содержащими радиоактивные</w:t>
            </w:r>
            <w:r>
              <w:br/>
            </w:r>
            <w:r>
              <w:rPr>
                <w:rFonts w:ascii="Times New Roman"/>
                <w:b w:val="false"/>
                <w:i w:val="false"/>
                <w:color w:val="000000"/>
                <w:sz w:val="20"/>
              </w:rPr>
              <w:t>вещества"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569" w:id="226"/>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226"/>
    <w:p>
      <w:pPr>
        <w:spacing w:after="0"/>
        <w:ind w:left="0"/>
        <w:jc w:val="both"/>
      </w:pPr>
      <w:r>
        <w:rPr>
          <w:rFonts w:ascii="Times New Roman"/>
          <w:b w:val="false"/>
          <w:i w:val="false"/>
          <w:color w:val="000000"/>
          <w:sz w:val="28"/>
        </w:rPr>
        <w:t>
      В 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w:t>
      </w:r>
    </w:p>
    <w:p>
      <w:pPr>
        <w:spacing w:after="0"/>
        <w:ind w:left="0"/>
        <w:jc w:val="both"/>
      </w:pPr>
      <w:r>
        <w:rPr>
          <w:rFonts w:ascii="Times New Roman"/>
          <w:b w:val="false"/>
          <w:i w:val="false"/>
          <w:color w:val="000000"/>
          <w:sz w:val="28"/>
        </w:rPr>
        <w:t>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страна (для иностранного юридического лица),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w:t>
      </w:r>
    </w:p>
    <w:p>
      <w:pPr>
        <w:spacing w:after="0"/>
        <w:ind w:left="0"/>
        <w:jc w:val="both"/>
      </w:pPr>
      <w:r>
        <w:rPr>
          <w:rFonts w:ascii="Times New Roman"/>
          <w:b w:val="false"/>
          <w:i w:val="false"/>
          <w:color w:val="000000"/>
          <w:sz w:val="28"/>
        </w:rPr>
        <w:t>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 (в случае обращения через центр</w:t>
      </w:r>
    </w:p>
    <w:p>
      <w:pPr>
        <w:spacing w:after="0"/>
        <w:ind w:left="0"/>
        <w:jc w:val="both"/>
      </w:pPr>
      <w:r>
        <w:rPr>
          <w:rFonts w:ascii="Times New Roman"/>
          <w:b w:val="false"/>
          <w:i w:val="false"/>
          <w:color w:val="000000"/>
          <w:sz w:val="28"/>
        </w:rPr>
        <w:t>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w:t>
            </w:r>
            <w:r>
              <w:br/>
            </w:r>
            <w:r>
              <w:rPr>
                <w:rFonts w:ascii="Times New Roman"/>
                <w:b w:val="false"/>
                <w:i w:val="false"/>
                <w:color w:val="000000"/>
                <w:sz w:val="20"/>
              </w:rPr>
              <w:t>с радиоактивными веществами,</w:t>
            </w:r>
            <w:r>
              <w:br/>
            </w:r>
            <w:r>
              <w:rPr>
                <w:rFonts w:ascii="Times New Roman"/>
                <w:b w:val="false"/>
                <w:i w:val="false"/>
                <w:color w:val="000000"/>
                <w:sz w:val="20"/>
              </w:rPr>
              <w:t>приборами и установками,</w:t>
            </w:r>
            <w:r>
              <w:br/>
            </w:r>
            <w:r>
              <w:rPr>
                <w:rFonts w:ascii="Times New Roman"/>
                <w:b w:val="false"/>
                <w:i w:val="false"/>
                <w:color w:val="000000"/>
                <w:sz w:val="20"/>
              </w:rPr>
              <w:t>содержащими радиоактивные</w:t>
            </w:r>
            <w:r>
              <w:br/>
            </w:r>
            <w:r>
              <w:rPr>
                <w:rFonts w:ascii="Times New Roman"/>
                <w:b w:val="false"/>
                <w:i w:val="false"/>
                <w:color w:val="000000"/>
                <w:sz w:val="20"/>
              </w:rPr>
              <w:t>вещества"</w:t>
            </w:r>
          </w:p>
        </w:tc>
      </w:tr>
    </w:tbl>
    <w:bookmarkStart w:name="z2571" w:id="227"/>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по обращению с радиоактивными веществами, приборами и установками, содержащими радиоактивные вещества</w:t>
      </w:r>
    </w:p>
    <w:bookmarkEnd w:id="227"/>
    <w:bookmarkStart w:name="z2572" w:id="228"/>
    <w:p>
      <w:pPr>
        <w:spacing w:after="0"/>
        <w:ind w:left="0"/>
        <w:jc w:val="left"/>
      </w:pPr>
      <w:r>
        <w:rPr>
          <w:rFonts w:ascii="Times New Roman"/>
          <w:b/>
          <w:i w:val="false"/>
          <w:color w:val="000000"/>
        </w:rPr>
        <w:t xml:space="preserve"> Глава 1. Форма сведений, содержащих информацию о производственно-технических базах, хранилищах, специализированных помещениях, лабораториях, необходимых для выполнения заявляемых работ</w:t>
      </w:r>
    </w:p>
    <w:bookmarkEnd w:id="2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помещения (производственно-технической базы/хранилища/специализированного помещения/лаборатории)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расположения помещения (производственно-технической базы/хранилища/специализированного помещения/лаборатории)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 / Индивидуальный идентификационный номер юридического лица/индивидуального предпринимателя/физического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производственно-технической базе, необходимой для выполнения заявляемых работ на праве собственности или иных законных основаниях вносятся в таблицу 1 согласно настоящей главе*.</w:t>
      </w:r>
    </w:p>
    <w:p>
      <w:pPr>
        <w:spacing w:after="0"/>
        <w:ind w:left="0"/>
        <w:jc w:val="both"/>
      </w:pPr>
      <w:r>
        <w:rPr>
          <w:rFonts w:ascii="Times New Roman"/>
          <w:b w:val="false"/>
          <w:i w:val="false"/>
          <w:color w:val="000000"/>
          <w:sz w:val="28"/>
        </w:rPr>
        <w:t>* – не требуется выполнение данного пункта, если заявитель проводит работы на территории заказчика и для подвидов деятельности по реализации и хранению радиоактивных веществ, приборов и установок, содержащих радиоактивные вещества.</w:t>
      </w:r>
    </w:p>
    <w:bookmarkStart w:name="z2574" w:id="229"/>
    <w:p>
      <w:pPr>
        <w:spacing w:after="0"/>
        <w:ind w:left="0"/>
        <w:jc w:val="left"/>
      </w:pPr>
      <w:r>
        <w:rPr>
          <w:rFonts w:ascii="Times New Roman"/>
          <w:b/>
          <w:i w:val="false"/>
          <w:color w:val="000000"/>
        </w:rPr>
        <w:t xml:space="preserve"> Глава 2. Форма сведений, содержащих информацию о квалифицированном составе специалистов, техников, рабочих</w:t>
      </w:r>
    </w:p>
    <w:bookmarkEnd w:id="2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специалиста, техника, рабочего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занимаемая должность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принятии/ индивидуального трудового договора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диплома по специальности, соответствующей профилю работы организации, наименование учебного заведения, специальность и квалификация (в случае выдачи диплома зарубежным учебным заведением – сведения о признании/нострификации) (настоящая графа не заполняется для рабочих и для персонала, работающего на рентгеновских досмотровых аппаратах)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сертификатов, свидетельств, удостоверений, подтверждающих квалификацию и прохождение теоретической и практической подготовки, соответствующей функциональным обязанностям должности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и (или) подготовки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стаже работы на объектах использования атомной энергии (наименование должности, период работы, название документа, подтверждающего трудовую деятельность в соответствии со статьей 35 Трудового кодекса Республики Казахстан (настоящая графа заполняется только для специалистов и техников, занятых на объектах 1 и 2 категории радиационной опасности, ядерных установках, за исключением работ по реализации ядерных материалов)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Отнесение персонала к персоналу группы “А” (да/нет)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Сведения, содержащие информацию о квалифицированном составе специалистов и техников, имеющих соответствующее образование, подготовку и допущенных к осуществлению заявленного вида и подвидов деятельности вносятся в таблицу 2 согласно настоящей главе*.</w:t>
      </w:r>
    </w:p>
    <w:p>
      <w:pPr>
        <w:spacing w:after="0"/>
        <w:ind w:left="0"/>
        <w:jc w:val="both"/>
      </w:pPr>
      <w:r>
        <w:rPr>
          <w:rFonts w:ascii="Times New Roman"/>
          <w:b w:val="false"/>
          <w:i w:val="false"/>
          <w:color w:val="000000"/>
          <w:sz w:val="28"/>
        </w:rPr>
        <w:t>* не требуется выполнение данного пункта для подвида деятельности по реализации радиоактивных веществ, приборов и установок, содержащих радиоактивные вещества.</w:t>
      </w:r>
    </w:p>
    <w:bookmarkStart w:name="z2576" w:id="230"/>
    <w:p>
      <w:pPr>
        <w:spacing w:after="0"/>
        <w:ind w:left="0"/>
        <w:jc w:val="left"/>
      </w:pPr>
      <w:r>
        <w:rPr>
          <w:rFonts w:ascii="Times New Roman"/>
          <w:b/>
          <w:i w:val="false"/>
          <w:color w:val="000000"/>
        </w:rPr>
        <w:t xml:space="preserve"> Глава 3. Форма сведений, содержащих информацию о службе или ответственном лице</w:t>
      </w:r>
    </w:p>
    <w:bookmarkEnd w:id="2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создании службы (или ответственном лице)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специалиста и занимаемая должность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сертификата обучения или удостоверения, (в случае выдачи сертификата или удостоверения зарубежным учебным заведением – сведения о признании/ нострификации)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физического или юридического лица, в котором проводилось обучение по радиационной безопасности (номер его лицензии на право проведения специальной подготовки персонала, ответственного за обеспечение ядерной и радиационной безопасности)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службе или ответственном лице по радиационной безопасности, вносятся в таблицу 3 согласно настоящей главе*.</w:t>
      </w:r>
    </w:p>
    <w:p>
      <w:pPr>
        <w:spacing w:after="0"/>
        <w:ind w:left="0"/>
        <w:jc w:val="both"/>
      </w:pPr>
      <w:r>
        <w:rPr>
          <w:rFonts w:ascii="Times New Roman"/>
          <w:b w:val="false"/>
          <w:i w:val="false"/>
          <w:color w:val="000000"/>
          <w:sz w:val="28"/>
        </w:rPr>
        <w:t>* – персонал службы радиационной безопасности и лицо, ответственное за радиационную безопасность назначается из числа сотрудников, прошедших специальную подготовку по радиационной безопасности у физического или юридического лица, имеющего лицензию на вид или подвид деятельности "Специальная подготовка персонала, ответственного за обеспечение ядерной и радиационной безопасности".</w:t>
      </w:r>
    </w:p>
    <w:bookmarkStart w:name="z2578" w:id="231"/>
    <w:p>
      <w:pPr>
        <w:spacing w:after="0"/>
        <w:ind w:left="0"/>
        <w:jc w:val="left"/>
      </w:pPr>
      <w:r>
        <w:rPr>
          <w:rFonts w:ascii="Times New Roman"/>
          <w:b/>
          <w:i w:val="false"/>
          <w:color w:val="000000"/>
        </w:rPr>
        <w:t xml:space="preserve"> Глава 4. Форма сведений, содержащих информацию о приказе по назначению лица, ответственного за учет и контроль ядерных материалов и (или) радиоактивных веществ, приборов и установок, содержащих радиоактивные вещества и (или) приборов и установок, генерирующих ионизирующее излучение</w:t>
      </w:r>
    </w:p>
    <w:bookmarkEnd w:id="2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и занимаемая должность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приказа о назначении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приказа о назначении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Сведения, содержащие информацию о приказе по назначению лица, ответственного за учет и контроль радиоактивных веществ, приборов и установок, содержащих радиоактивные вещества вносятся в таблицу 4 согласно настоящей главе.</w:t>
      </w:r>
    </w:p>
    <w:bookmarkStart w:name="z2580" w:id="232"/>
    <w:p>
      <w:pPr>
        <w:spacing w:after="0"/>
        <w:ind w:left="0"/>
        <w:jc w:val="left"/>
      </w:pPr>
      <w:r>
        <w:rPr>
          <w:rFonts w:ascii="Times New Roman"/>
          <w:b/>
          <w:i w:val="false"/>
          <w:color w:val="000000"/>
        </w:rPr>
        <w:t xml:space="preserve"> Глава 5. Форма сведений, содержащих информацию о договоре на оказание услуг с физическим или юридическим лицом, имеющим соответствующую лицензию в сфере использования атомной энергии</w:t>
      </w:r>
    </w:p>
    <w:bookmarkEnd w:id="2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заключения договора,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аппаратов, охваченных техническим обслуживанием (данные сведения заполняются для договора о предоставлении услуг по техническому обслуживанию и ремонту приборов и установок, генерирующих ионизирующее излучение)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 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уникальный идентификационный номер разрешительного документа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договоре на оказание услуг по обеспечению производственного радиационного контроля на рабочих местах с физическим или юридическим лицом, имеющим соответствующую лицензию в сфере использования атомной энергии вносятся в таблицу 5 согласно настоящей главе*.</w:t>
      </w:r>
    </w:p>
    <w:p>
      <w:pPr>
        <w:spacing w:after="0"/>
        <w:ind w:left="0"/>
        <w:jc w:val="both"/>
      </w:pPr>
      <w:r>
        <w:rPr>
          <w:rFonts w:ascii="Times New Roman"/>
          <w:b w:val="false"/>
          <w:i w:val="false"/>
          <w:color w:val="000000"/>
          <w:sz w:val="28"/>
        </w:rPr>
        <w:t>* – не требуется в случае, если заявитель не является собственником и/или балансодержателем радиоактивных веществ, приборов и установок, содержащих радиоактивные вещества и для подвида деятельности по реализации радиоактивных веществ, приборов и установок, содержащих радиоактивные вещества.</w:t>
      </w:r>
    </w:p>
    <w:bookmarkStart w:name="z2582" w:id="233"/>
    <w:p>
      <w:pPr>
        <w:spacing w:after="0"/>
        <w:ind w:left="0"/>
        <w:jc w:val="left"/>
      </w:pPr>
      <w:r>
        <w:rPr>
          <w:rFonts w:ascii="Times New Roman"/>
          <w:b/>
          <w:i w:val="false"/>
          <w:color w:val="000000"/>
        </w:rPr>
        <w:t xml:space="preserve"> Глава 6. Форма сведений, содержащих информацию об обеспечении персонала индивидуальным дозиметрическим контролем</w:t>
      </w:r>
    </w:p>
    <w:bookmarkEnd w:id="2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предпринимателя/физического лица, с кем заключен договор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договора, срок действия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на право предоставления услуг в области использования атомной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сотрудников, охваченных индивидуальным дозиметрическим контролем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об обеспечении персонала индивидуальным дозиметрическим контролем вносятся в таблицу 6 согласно настоящей главе*.</w:t>
      </w:r>
    </w:p>
    <w:p>
      <w:pPr>
        <w:spacing w:after="0"/>
        <w:ind w:left="0"/>
        <w:jc w:val="both"/>
      </w:pPr>
      <w:r>
        <w:rPr>
          <w:rFonts w:ascii="Times New Roman"/>
          <w:b w:val="false"/>
          <w:i w:val="false"/>
          <w:color w:val="000000"/>
          <w:sz w:val="28"/>
        </w:rPr>
        <w:t>* – не требуется выполнения данного пункта для подвида деятельности по реализации радиоактивных веществ, приборов и установок, содержащих радиоактивные вещества. Договор на проведение индивидуального дозиметрического контроля персонала заключается с физическим или юридическим лицом, имеющим соответствующую лицензию в сфере использования атомной энергии.</w:t>
      </w:r>
    </w:p>
    <w:bookmarkStart w:name="z2584" w:id="234"/>
    <w:p>
      <w:pPr>
        <w:spacing w:after="0"/>
        <w:ind w:left="0"/>
        <w:jc w:val="left"/>
      </w:pPr>
      <w:r>
        <w:rPr>
          <w:rFonts w:ascii="Times New Roman"/>
          <w:b/>
          <w:i w:val="false"/>
          <w:color w:val="000000"/>
        </w:rPr>
        <w:t xml:space="preserve"> Глава 7. Форма сведений, содержащих информацию о производственно-технических базах, хранилищах, специализированных помещениях, лабораториях, необходимых для выполнения заявляемых работ</w:t>
      </w:r>
    </w:p>
    <w:bookmarkEnd w:id="2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помещения (производственно-технической базы/хранилища/специализированного помещения/лаборатории)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расположения помещения (производственно-технической базы/хранилища/специализированного помещения/лаборатории)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 Индивидуальный идентификационный номер юридического лица/индивидуального предпринимателя/физического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хранилище для радиоактивных веществ, приборов и установок на праве собственности или иных законных основаниях вносятся в таблицу 7 согласно настоящей главе*.</w:t>
      </w:r>
    </w:p>
    <w:p>
      <w:pPr>
        <w:spacing w:after="0"/>
        <w:ind w:left="0"/>
        <w:jc w:val="both"/>
      </w:pPr>
      <w:r>
        <w:rPr>
          <w:rFonts w:ascii="Times New Roman"/>
          <w:b w:val="false"/>
          <w:i w:val="false"/>
          <w:color w:val="000000"/>
          <w:sz w:val="28"/>
        </w:rPr>
        <w:t>* – для подвида деятельности хранение радиоактивных веществ, приборов и установок, содержащих радиоактивные вещества, требуется наличие собственного хранилища; если приборы, содержащие радиоактивные вещества, не требуют промежуточного или временного отдельного хранения и постоянно находятся на рабочих местах в процессе эксплуатации и перезарядки, то не требуется выполнение данного пункта.</w:t>
      </w:r>
    </w:p>
    <w:bookmarkStart w:name="z2586" w:id="235"/>
    <w:p>
      <w:pPr>
        <w:spacing w:after="0"/>
        <w:ind w:left="0"/>
        <w:jc w:val="left"/>
      </w:pPr>
      <w:r>
        <w:rPr>
          <w:rFonts w:ascii="Times New Roman"/>
          <w:b/>
          <w:i w:val="false"/>
          <w:color w:val="000000"/>
        </w:rPr>
        <w:t xml:space="preserve"> Глава 8. Форма сведений, содержащих информацию о договоре на оказание услуг с физическим или юридическим лицом, имеющим соответствующую лицензию в сфере использования атомной энергии</w:t>
      </w:r>
    </w:p>
    <w:bookmarkEnd w:id="2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заключения договора,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аппаратов, охваченных техническим обслуживанием (данные сведения заполняются для договора о предоставлении услуг по техническому обслуживанию и ремонту приборов и установок, генерирующих ионизирующее излучение)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 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уникальный идентификационный номер разрешительного документа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проведении технического обслуживания и ремонта приборов и установок, содержащих радиоактивные вещества вносятся в таблицу 8 согласно настоящей главе*.</w:t>
      </w:r>
    </w:p>
    <w:p>
      <w:pPr>
        <w:spacing w:after="0"/>
        <w:ind w:left="0"/>
        <w:jc w:val="both"/>
      </w:pPr>
      <w:r>
        <w:rPr>
          <w:rFonts w:ascii="Times New Roman"/>
          <w:b w:val="false"/>
          <w:i w:val="false"/>
          <w:color w:val="000000"/>
          <w:sz w:val="28"/>
        </w:rPr>
        <w:t>* – требуется только к работам по использованию медицинских приборов и установок, содержащих радиоактивные вещества, и радиоизотопного досмотрового оборудования. Не требуется выполнение данного пункта в случае, если заявитель не является собственником и/или балансодержателем приборов и установок, содержащих радиоактивные вещества.</w:t>
      </w:r>
    </w:p>
    <w:bookmarkStart w:name="z2588" w:id="236"/>
    <w:p>
      <w:pPr>
        <w:spacing w:after="0"/>
        <w:ind w:left="0"/>
        <w:jc w:val="left"/>
      </w:pPr>
      <w:r>
        <w:rPr>
          <w:rFonts w:ascii="Times New Roman"/>
          <w:b/>
          <w:i w:val="false"/>
          <w:color w:val="000000"/>
        </w:rPr>
        <w:t xml:space="preserve"> Глава 9. Форма сведений, содержащих информацию о договоре на оказание услуг с физическим или юридическим лицом, имеющим соответствующую лицензию в сфере использования атомной энергии</w:t>
      </w:r>
    </w:p>
    <w:bookmarkEnd w:id="2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заключения договора,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аппаратов, охваченных техническим обслуживанием (данные сведения заполняются для договора о предоставлении услуг по техническому обслуживанию и ремонту приборов и установок, генерирующих ионизирующее излучение)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 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уникальный идентификационный номер разрешительного документа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договоре на оказание услуг по транспортировке радиоактивных веществ, приборов и установок, содержащих радиоактивные вещества с физическим или юридическим лицом, имеющим соответствующую лицензию в сфере использования атомной энергии вносятся в таблицу 9 согласно настоящей главе*.</w:t>
      </w:r>
    </w:p>
    <w:p>
      <w:pPr>
        <w:spacing w:after="0"/>
        <w:ind w:left="0"/>
        <w:jc w:val="both"/>
      </w:pPr>
      <w:r>
        <w:rPr>
          <w:rFonts w:ascii="Times New Roman"/>
          <w:b w:val="false"/>
          <w:i w:val="false"/>
          <w:color w:val="000000"/>
          <w:sz w:val="28"/>
        </w:rPr>
        <w:t>* – требуется выполнение при наличии в составе заявленной деятельности операции по перевозке радиоактивных веществ, приборов и установок, содержащих радиоактивные вещества.</w:t>
      </w:r>
    </w:p>
    <w:bookmarkStart w:name="z2590" w:id="237"/>
    <w:p>
      <w:pPr>
        <w:spacing w:after="0"/>
        <w:ind w:left="0"/>
        <w:jc w:val="left"/>
      </w:pPr>
      <w:r>
        <w:rPr>
          <w:rFonts w:ascii="Times New Roman"/>
          <w:b/>
          <w:i w:val="false"/>
          <w:color w:val="000000"/>
        </w:rPr>
        <w:t xml:space="preserve"> Глава 10. Форма сведений, содержащих информацию о лицензии</w:t>
      </w:r>
    </w:p>
    <w:bookmarkEnd w:id="2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лицензии/уникальный идентификационный номер разрешительного документа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Сведения, содержащие информацию о лицензии по транспортировке радиоактивных веществ, приборов и установок, содержащих радиоактивные вещества, вносятся в таблицу 10 согласно настоящей главе*.</w:t>
      </w:r>
    </w:p>
    <w:p>
      <w:pPr>
        <w:spacing w:after="0"/>
        <w:ind w:left="0"/>
        <w:jc w:val="both"/>
      </w:pPr>
      <w:r>
        <w:rPr>
          <w:rFonts w:ascii="Times New Roman"/>
          <w:b w:val="false"/>
          <w:i w:val="false"/>
          <w:color w:val="000000"/>
          <w:sz w:val="28"/>
        </w:rPr>
        <w:t>* – требуется выполнение при наличии в составе заявленной деятельности операции по перевозке радиоактивных веществ, приборов и установок, содержащих радиоактивные вещества.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w:t>
            </w:r>
            <w:r>
              <w:br/>
            </w:r>
            <w:r>
              <w:rPr>
                <w:rFonts w:ascii="Times New Roman"/>
                <w:b w:val="false"/>
                <w:i w:val="false"/>
                <w:color w:val="000000"/>
                <w:sz w:val="20"/>
              </w:rPr>
              <w:t>с радиоактивными веществами,</w:t>
            </w:r>
            <w:r>
              <w:br/>
            </w:r>
            <w:r>
              <w:rPr>
                <w:rFonts w:ascii="Times New Roman"/>
                <w:b w:val="false"/>
                <w:i w:val="false"/>
                <w:color w:val="000000"/>
                <w:sz w:val="20"/>
              </w:rPr>
              <w:t>приборами и установками,</w:t>
            </w:r>
            <w:r>
              <w:br/>
            </w:r>
            <w:r>
              <w:rPr>
                <w:rFonts w:ascii="Times New Roman"/>
                <w:b w:val="false"/>
                <w:i w:val="false"/>
                <w:color w:val="000000"/>
                <w:sz w:val="20"/>
              </w:rPr>
              <w:t>содержащими радиоактивные</w:t>
            </w:r>
            <w:r>
              <w:br/>
            </w:r>
            <w:r>
              <w:rPr>
                <w:rFonts w:ascii="Times New Roman"/>
                <w:b w:val="false"/>
                <w:i w:val="false"/>
                <w:color w:val="000000"/>
                <w:sz w:val="20"/>
              </w:rPr>
              <w:t>вещества"</w:t>
            </w:r>
          </w:p>
        </w:tc>
      </w:tr>
    </w:tbl>
    <w:bookmarkStart w:name="z2593" w:id="238"/>
    <w:p>
      <w:pPr>
        <w:spacing w:after="0"/>
        <w:ind w:left="0"/>
        <w:jc w:val="left"/>
      </w:pPr>
      <w:r>
        <w:rPr>
          <w:rFonts w:ascii="Times New Roman"/>
          <w:b/>
          <w:i w:val="false"/>
          <w:color w:val="000000"/>
        </w:rPr>
        <w:t xml:space="preserve"> Документы к деятельности по обращению с радиоактивными веществами, приборами и установками, содержащими радиоактивные вещества</w:t>
      </w:r>
    </w:p>
    <w:bookmarkEnd w:id="238"/>
    <w:bookmarkStart w:name="z2594" w:id="239"/>
    <w:p>
      <w:pPr>
        <w:spacing w:after="0"/>
        <w:ind w:left="0"/>
        <w:jc w:val="both"/>
      </w:pPr>
      <w:r>
        <w:rPr>
          <w:rFonts w:ascii="Times New Roman"/>
          <w:b w:val="false"/>
          <w:i w:val="false"/>
          <w:color w:val="000000"/>
          <w:sz w:val="28"/>
        </w:rPr>
        <w:t>
      1. Положение о службе по радиационной безопасности (или должностная инструкция ответственного лица за радиационную безопасность) – персонал службы радиационной безопасности и лицо, ответственное за радиационную безопасность назначается из числа сотрудников, прошедших специальную подготовку по радиационной безопасности у физического или юридического лица, имеющего лицензию на вид или подвид деятельности "Специальная подготовка персонала, ответственного за обеспечение ядерной и радиационной безопасности".</w:t>
      </w:r>
    </w:p>
    <w:bookmarkEnd w:id="239"/>
    <w:bookmarkStart w:name="z2595" w:id="240"/>
    <w:p>
      <w:pPr>
        <w:spacing w:after="0"/>
        <w:ind w:left="0"/>
        <w:jc w:val="both"/>
      </w:pPr>
      <w:r>
        <w:rPr>
          <w:rFonts w:ascii="Times New Roman"/>
          <w:b w:val="false"/>
          <w:i w:val="false"/>
          <w:color w:val="000000"/>
          <w:sz w:val="28"/>
        </w:rPr>
        <w:t>
      2. протокол проведения радиационного контроля, выданного физическим или юридическим лицом, имеющим соответствующую лицензию в сфере использования атомной энергии (в случае отсутствия на балансе заявителя радиоактивных веществ, приборов и установок, содержащих радиоактивные вещества, гарантийное письмо о предоставлении протокола проведения радиационного контроля в течение одного месяца после приобретения заявителем радиоактивных веществ, приборов и установок, содержащих радиоактивные вещества), план проведения радиационного контроля; сертификаты поверки приборов радиационного контроля и последний протокол проведения радиационного контроля или в случае отсутствия на балансе заявителя радиоактивных веществ, приборов и установок, содержащих радиоактивные вещества, гарантийное письмо о предоставлении последнего протокола проведения радиационного контроля в течение одного месяца после приобретения заявителем радиоактивных веществ, приборов и установок, содержащих радиоактивные вещества – не требуется выполнение данного пункта в случае, если заявитель не является собственником и/или балансодержателем радиоактивных веществ, приборов и установок, содержащих радиоактивные вещества и для подвида деятельности по реализации радиоактивных веществ, приборов и установок, содержащих радиоактивные вещества. Предоставление протокола проведения радиационного контроля, выданного физическим или юридическим лицом, имеющим соответствующую лицензию в сфере использования атомной энергии и гарантийного письма о предоставлении протокола проведения радиационного контроля в течение одного месяца после приобретения заявителем радиоактивных веществ, приборов и установок, содержащих радиоактивные вещества, относится только к медицинским приборам и установкам, содержащим радиоактивные вещества.</w:t>
      </w:r>
    </w:p>
    <w:bookmarkEnd w:id="240"/>
    <w:bookmarkStart w:name="z2596" w:id="241"/>
    <w:p>
      <w:pPr>
        <w:spacing w:after="0"/>
        <w:ind w:left="0"/>
        <w:jc w:val="both"/>
      </w:pPr>
      <w:r>
        <w:rPr>
          <w:rFonts w:ascii="Times New Roman"/>
          <w:b w:val="false"/>
          <w:i w:val="false"/>
          <w:color w:val="000000"/>
          <w:sz w:val="28"/>
        </w:rPr>
        <w:t>
      3. Утвержденные заявителем:</w:t>
      </w:r>
    </w:p>
    <w:bookmarkEnd w:id="241"/>
    <w:bookmarkStart w:name="z2597" w:id="242"/>
    <w:p>
      <w:pPr>
        <w:spacing w:after="0"/>
        <w:ind w:left="0"/>
        <w:jc w:val="both"/>
      </w:pPr>
      <w:r>
        <w:rPr>
          <w:rFonts w:ascii="Times New Roman"/>
          <w:b w:val="false"/>
          <w:i w:val="false"/>
          <w:color w:val="000000"/>
          <w:sz w:val="28"/>
        </w:rPr>
        <w:t xml:space="preserve">
      инструкция по радиационной безопасности при проведении заявляемых работ, соответствующая требованиям указанного в приложении 6 к Санитарным правилам "Санитарно-эпидемиологические требования к обеспечению радиационной безопасности",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Республики Казахстан от 15 декабря 2020 года № ҚР ДСМ-275/2020 (зарегистрирован в Реестре государственной регистрации нормативных правовых актов за № 21822);</w:t>
      </w:r>
    </w:p>
    <w:bookmarkEnd w:id="242"/>
    <w:bookmarkStart w:name="z2598" w:id="243"/>
    <w:p>
      <w:pPr>
        <w:spacing w:after="0"/>
        <w:ind w:left="0"/>
        <w:jc w:val="both"/>
      </w:pPr>
      <w:r>
        <w:rPr>
          <w:rFonts w:ascii="Times New Roman"/>
          <w:b w:val="false"/>
          <w:i w:val="false"/>
          <w:color w:val="000000"/>
          <w:sz w:val="28"/>
        </w:rPr>
        <w:t>
      инструкция по действиям персонала в аварийных ситуациях;</w:t>
      </w:r>
    </w:p>
    <w:bookmarkEnd w:id="243"/>
    <w:bookmarkStart w:name="z2599" w:id="244"/>
    <w:p>
      <w:pPr>
        <w:spacing w:after="0"/>
        <w:ind w:left="0"/>
        <w:jc w:val="both"/>
      </w:pPr>
      <w:r>
        <w:rPr>
          <w:rFonts w:ascii="Times New Roman"/>
          <w:b w:val="false"/>
          <w:i w:val="false"/>
          <w:color w:val="000000"/>
          <w:sz w:val="28"/>
        </w:rPr>
        <w:t>
      акт инвентаризации радиоактивных веществ, приборов и установок, содержащих радиоактивные вещества или в случае отсутствия на балансе заявителя радиоактивных веществ, приборов и установок, содержащих радиоактивные вещества, гарантийное письмо о предоставлении акта инвентаризации радиоактивных веществ, приборов и установок, содержащих радиоактивные вещества в течение одного месяца после приобретения заявителем радиоактивных веществ, приборов и установок, содержащих радиоактивные вещества;</w:t>
      </w:r>
    </w:p>
    <w:bookmarkEnd w:id="244"/>
    <w:bookmarkStart w:name="z2600" w:id="245"/>
    <w:p>
      <w:pPr>
        <w:spacing w:after="0"/>
        <w:ind w:left="0"/>
        <w:jc w:val="both"/>
      </w:pPr>
      <w:r>
        <w:rPr>
          <w:rFonts w:ascii="Times New Roman"/>
          <w:b w:val="false"/>
          <w:i w:val="false"/>
          <w:color w:val="000000"/>
          <w:sz w:val="28"/>
        </w:rPr>
        <w:t>
      технологический регламент выполнения заявляемых работ, определяющего основные приемы работы, последовательный порядок выполнения операций, пределы и условия работы;</w:t>
      </w:r>
    </w:p>
    <w:bookmarkEnd w:id="245"/>
    <w:bookmarkStart w:name="z2601" w:id="246"/>
    <w:p>
      <w:pPr>
        <w:spacing w:after="0"/>
        <w:ind w:left="0"/>
        <w:jc w:val="both"/>
      </w:pPr>
      <w:r>
        <w:rPr>
          <w:rFonts w:ascii="Times New Roman"/>
          <w:b w:val="false"/>
          <w:i w:val="false"/>
          <w:color w:val="000000"/>
          <w:sz w:val="28"/>
        </w:rPr>
        <w:t>
      план мероприятий по защите персонала и населения от радиационной аварии и ее последствий;</w:t>
      </w:r>
    </w:p>
    <w:bookmarkEnd w:id="246"/>
    <w:bookmarkStart w:name="z2602" w:id="247"/>
    <w:p>
      <w:pPr>
        <w:spacing w:after="0"/>
        <w:ind w:left="0"/>
        <w:jc w:val="both"/>
      </w:pPr>
      <w:r>
        <w:rPr>
          <w:rFonts w:ascii="Times New Roman"/>
          <w:b w:val="false"/>
          <w:i w:val="false"/>
          <w:color w:val="000000"/>
          <w:sz w:val="28"/>
        </w:rPr>
        <w:t xml:space="preserve">
       инструкция по учету и контролю источников ионизирующего излучения, соответствующая требованиям указанного в подпункте 2) пункта 193 Технического регламента "Ядерная и радиационная безопасность",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20 февраля 2017 года № 58 (зарегистрирован в Реестре государственной регистрации нормативных правовых актов за № 15005) – план мероприятий по защите персонала и населения от радиационной аварии и ее последствий и технологически регламент выполнения заявляемых работ требуется только для объектов 1 и 2 категории радиационной опасности – не требуется предоставлять акт инвентаризации радиоактивных веществ, приборов и установок, содержащих радиоактивные вещества для подвидов деятельности по реализации радиоактивных веществ, приборов и установок, содержащих радиоактивные вещества.</w:t>
      </w:r>
    </w:p>
    <w:bookmarkEnd w:id="247"/>
    <w:bookmarkStart w:name="z2603" w:id="248"/>
    <w:p>
      <w:pPr>
        <w:spacing w:after="0"/>
        <w:ind w:left="0"/>
        <w:jc w:val="both"/>
      </w:pPr>
      <w:r>
        <w:rPr>
          <w:rFonts w:ascii="Times New Roman"/>
          <w:b w:val="false"/>
          <w:i w:val="false"/>
          <w:color w:val="000000"/>
          <w:sz w:val="28"/>
        </w:rPr>
        <w:t>
      4. Документы о специальной подготовке медицинских физиков по проведению калибровки пучка и контроля качества, программа контроля качества радиотерапевтической установки и последнего протокола проведения калибровки пучков и контроля качества – настоящий пункт относится только к работам по использованию медицинских приборов и установок, содержащих радиоактивные вещества.</w:t>
      </w:r>
    </w:p>
    <w:bookmarkEnd w:id="2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w:t>
            </w:r>
            <w:r>
              <w:br/>
            </w:r>
            <w:r>
              <w:rPr>
                <w:rFonts w:ascii="Times New Roman"/>
                <w:b w:val="false"/>
                <w:i w:val="false"/>
                <w:color w:val="000000"/>
                <w:sz w:val="20"/>
              </w:rPr>
              <w:t>с радиоактивными веществами,</w:t>
            </w:r>
            <w:r>
              <w:br/>
            </w:r>
            <w:r>
              <w:rPr>
                <w:rFonts w:ascii="Times New Roman"/>
                <w:b w:val="false"/>
                <w:i w:val="false"/>
                <w:color w:val="000000"/>
                <w:sz w:val="20"/>
              </w:rPr>
              <w:t>приборами и установками,</w:t>
            </w:r>
            <w:r>
              <w:br/>
            </w:r>
            <w:r>
              <w:rPr>
                <w:rFonts w:ascii="Times New Roman"/>
                <w:b w:val="false"/>
                <w:i w:val="false"/>
                <w:color w:val="000000"/>
                <w:sz w:val="20"/>
              </w:rPr>
              <w:t>содержащими радиоактивные</w:t>
            </w:r>
            <w:r>
              <w:br/>
            </w:r>
            <w:r>
              <w:rPr>
                <w:rFonts w:ascii="Times New Roman"/>
                <w:b w:val="false"/>
                <w:i w:val="false"/>
                <w:color w:val="000000"/>
                <w:sz w:val="20"/>
              </w:rPr>
              <w:t>вещества"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606" w:id="249"/>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249"/>
    <w:p>
      <w:pPr>
        <w:spacing w:after="0"/>
        <w:ind w:left="0"/>
        <w:jc w:val="both"/>
      </w:pPr>
      <w:r>
        <w:rPr>
          <w:rFonts w:ascii="Times New Roman"/>
          <w:b w:val="false"/>
          <w:i w:val="false"/>
          <w:color w:val="000000"/>
          <w:sz w:val="28"/>
        </w:rPr>
        <w:t>
      В ____________________________________________________________________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от____________________________________________________________________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 № 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 наименование</w:t>
      </w:r>
    </w:p>
    <w:p>
      <w:pPr>
        <w:spacing w:after="0"/>
        <w:ind w:left="0"/>
        <w:jc w:val="both"/>
      </w:pPr>
      <w:r>
        <w:rPr>
          <w:rFonts w:ascii="Times New Roman"/>
          <w:b w:val="false"/>
          <w:i w:val="false"/>
          <w:color w:val="000000"/>
          <w:sz w:val="28"/>
        </w:rPr>
        <w:t>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w:t>
      </w:r>
    </w:p>
    <w:p>
      <w:pPr>
        <w:spacing w:after="0"/>
        <w:ind w:left="0"/>
        <w:jc w:val="both"/>
      </w:pPr>
      <w:r>
        <w:rPr>
          <w:rFonts w:ascii="Times New Roman"/>
          <w:b w:val="false"/>
          <w:i w:val="false"/>
          <w:color w:val="000000"/>
          <w:sz w:val="28"/>
        </w:rPr>
        <w:t xml:space="preserve">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 “О разрешениях</w:t>
      </w:r>
    </w:p>
    <w:p>
      <w:pPr>
        <w:spacing w:after="0"/>
        <w:ind w:left="0"/>
        <w:jc w:val="both"/>
      </w:pPr>
      <w:r>
        <w:rPr>
          <w:rFonts w:ascii="Times New Roman"/>
          <w:b w:val="false"/>
          <w:i w:val="false"/>
          <w:color w:val="000000"/>
          <w:sz w:val="28"/>
        </w:rPr>
        <w:t>и уведомлениях” путем (укажите в соответствующей ячейке Х):</w:t>
      </w:r>
    </w:p>
    <w:p>
      <w:pPr>
        <w:spacing w:after="0"/>
        <w:ind w:left="0"/>
        <w:jc w:val="both"/>
      </w:pPr>
      <w:r>
        <w:rPr>
          <w:rFonts w:ascii="Times New Roman"/>
          <w:b w:val="false"/>
          <w:i w:val="false"/>
          <w:color w:val="000000"/>
          <w:sz w:val="28"/>
        </w:rPr>
        <w:t>слияния ______________________________________________________________</w:t>
      </w:r>
    </w:p>
    <w:p>
      <w:pPr>
        <w:spacing w:after="0"/>
        <w:ind w:left="0"/>
        <w:jc w:val="both"/>
      </w:pPr>
      <w:r>
        <w:rPr>
          <w:rFonts w:ascii="Times New Roman"/>
          <w:b w:val="false"/>
          <w:i w:val="false"/>
          <w:color w:val="000000"/>
          <w:sz w:val="28"/>
        </w:rPr>
        <w:t>преобразования _______________________________________________________</w:t>
      </w:r>
    </w:p>
    <w:p>
      <w:pPr>
        <w:spacing w:after="0"/>
        <w:ind w:left="0"/>
        <w:jc w:val="both"/>
      </w:pPr>
      <w:r>
        <w:rPr>
          <w:rFonts w:ascii="Times New Roman"/>
          <w:b w:val="false"/>
          <w:i w:val="false"/>
          <w:color w:val="000000"/>
          <w:sz w:val="28"/>
        </w:rPr>
        <w:t>присоединения ________________________________________________________</w:t>
      </w:r>
    </w:p>
    <w:p>
      <w:pPr>
        <w:spacing w:after="0"/>
        <w:ind w:left="0"/>
        <w:jc w:val="both"/>
      </w:pPr>
      <w:r>
        <w:rPr>
          <w:rFonts w:ascii="Times New Roman"/>
          <w:b w:val="false"/>
          <w:i w:val="false"/>
          <w:color w:val="000000"/>
          <w:sz w:val="28"/>
        </w:rPr>
        <w:t>выделения ____________________________________________________________</w:t>
      </w:r>
    </w:p>
    <w:p>
      <w:pPr>
        <w:spacing w:after="0"/>
        <w:ind w:left="0"/>
        <w:jc w:val="both"/>
      </w:pPr>
      <w:r>
        <w:rPr>
          <w:rFonts w:ascii="Times New Roman"/>
          <w:b w:val="false"/>
          <w:i w:val="false"/>
          <w:color w:val="000000"/>
          <w:sz w:val="28"/>
        </w:rPr>
        <w:t>разделения ____________________________________________________________</w:t>
      </w:r>
    </w:p>
    <w:p>
      <w:pPr>
        <w:spacing w:after="0"/>
        <w:ind w:left="0"/>
        <w:jc w:val="both"/>
      </w:pPr>
      <w:r>
        <w:rPr>
          <w:rFonts w:ascii="Times New Roman"/>
          <w:b w:val="false"/>
          <w:i w:val="false"/>
          <w:color w:val="000000"/>
          <w:sz w:val="28"/>
        </w:rPr>
        <w:t>2) изменение наименования юридического лица-лицензиата __________________</w:t>
      </w:r>
    </w:p>
    <w:p>
      <w:pPr>
        <w:spacing w:after="0"/>
        <w:ind w:left="0"/>
        <w:jc w:val="both"/>
      </w:pPr>
      <w:r>
        <w:rPr>
          <w:rFonts w:ascii="Times New Roman"/>
          <w:b w:val="false"/>
          <w:i w:val="false"/>
          <w:color w:val="000000"/>
          <w:sz w:val="28"/>
        </w:rPr>
        <w:t>3) изменение места нахождения юридического лица-лицензиата ______________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w:t>
      </w:r>
    </w:p>
    <w:p>
      <w:pPr>
        <w:spacing w:after="0"/>
        <w:ind w:left="0"/>
        <w:jc w:val="both"/>
      </w:pPr>
      <w:r>
        <w:rPr>
          <w:rFonts w:ascii="Times New Roman"/>
          <w:b w:val="false"/>
          <w:i w:val="false"/>
          <w:color w:val="000000"/>
          <w:sz w:val="28"/>
        </w:rPr>
        <w:t>на объекты", вместе с объектом в пользу третьих лиц в случаях, если отчуждаемость</w:t>
      </w:r>
    </w:p>
    <w:p>
      <w:pPr>
        <w:spacing w:after="0"/>
        <w:ind w:left="0"/>
        <w:jc w:val="both"/>
      </w:pPr>
      <w:r>
        <w:rPr>
          <w:rFonts w:ascii="Times New Roman"/>
          <w:b w:val="false"/>
          <w:i w:val="false"/>
          <w:color w:val="000000"/>
          <w:sz w:val="28"/>
        </w:rPr>
        <w:t xml:space="preserve">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 Республики Казахстан</w:t>
      </w:r>
    </w:p>
    <w:p>
      <w:pPr>
        <w:spacing w:after="0"/>
        <w:ind w:left="0"/>
        <w:jc w:val="both"/>
      </w:pPr>
      <w:r>
        <w:rPr>
          <w:rFonts w:ascii="Times New Roman"/>
          <w:b w:val="false"/>
          <w:i w:val="false"/>
          <w:color w:val="000000"/>
          <w:sz w:val="28"/>
        </w:rPr>
        <w:t>"О разрешениях и уведомлениях" __________________________________________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w:t>
      </w:r>
    </w:p>
    <w:p>
      <w:pPr>
        <w:spacing w:after="0"/>
        <w:ind w:left="0"/>
        <w:jc w:val="both"/>
      </w:pPr>
      <w:r>
        <w:rPr>
          <w:rFonts w:ascii="Times New Roman"/>
          <w:b w:val="false"/>
          <w:i w:val="false"/>
          <w:color w:val="000000"/>
          <w:sz w:val="28"/>
        </w:rPr>
        <w:t>или для приложений к лицензии с указанием объектов _________________________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____________________________</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(страна – для иностранного юридического лица, почтовый индекс,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w:t>
      </w:r>
    </w:p>
    <w:p>
      <w:pPr>
        <w:spacing w:after="0"/>
        <w:ind w:left="0"/>
        <w:jc w:val="both"/>
      </w:pPr>
      <w:r>
        <w:rPr>
          <w:rFonts w:ascii="Times New Roman"/>
          <w:b w:val="false"/>
          <w:i w:val="false"/>
          <w:color w:val="000000"/>
          <w:sz w:val="28"/>
        </w:rPr>
        <w:t>(или) 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 (в случае обращения через центр</w:t>
      </w:r>
    </w:p>
    <w:p>
      <w:pPr>
        <w:spacing w:after="0"/>
        <w:ind w:left="0"/>
        <w:jc w:val="both"/>
      </w:pPr>
      <w:r>
        <w:rPr>
          <w:rFonts w:ascii="Times New Roman"/>
          <w:b w:val="false"/>
          <w:i w:val="false"/>
          <w:color w:val="000000"/>
          <w:sz w:val="28"/>
        </w:rPr>
        <w:t>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с</w:t>
            </w:r>
            <w:r>
              <w:br/>
            </w:r>
            <w:r>
              <w:rPr>
                <w:rFonts w:ascii="Times New Roman"/>
                <w:b w:val="false"/>
                <w:i w:val="false"/>
                <w:color w:val="000000"/>
                <w:sz w:val="20"/>
              </w:rPr>
              <w:t>радиоактивными веществами,</w:t>
            </w:r>
            <w:r>
              <w:br/>
            </w:r>
            <w:r>
              <w:rPr>
                <w:rFonts w:ascii="Times New Roman"/>
                <w:b w:val="false"/>
                <w:i w:val="false"/>
                <w:color w:val="000000"/>
                <w:sz w:val="20"/>
              </w:rPr>
              <w:t>приборами и установками,</w:t>
            </w:r>
            <w:r>
              <w:br/>
            </w:r>
            <w:r>
              <w:rPr>
                <w:rFonts w:ascii="Times New Roman"/>
                <w:b w:val="false"/>
                <w:i w:val="false"/>
                <w:color w:val="000000"/>
                <w:sz w:val="20"/>
              </w:rPr>
              <w:t>содержащими радиоактивные</w:t>
            </w:r>
            <w:r>
              <w:br/>
            </w:r>
            <w:r>
              <w:rPr>
                <w:rFonts w:ascii="Times New Roman"/>
                <w:b w:val="false"/>
                <w:i w:val="false"/>
                <w:color w:val="000000"/>
                <w:sz w:val="20"/>
              </w:rPr>
              <w:t>вещества"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250"/>
                <w:p>
                  <w:pPr>
                    <w:spacing w:after="20"/>
                    <w:ind w:left="20"/>
                    <w:jc w:val="both"/>
                  </w:pPr>
                  <w:r>
                    <w:rPr>
                      <w:rFonts w:ascii="Times New Roman"/>
                      <w:b w:val="false"/>
                      <w:i w:val="false"/>
                      <w:color w:val="000000"/>
                      <w:sz w:val="20"/>
                    </w:rPr>
                    <w:t>
[Наименование УО на государственном языке)]</w:t>
                  </w:r>
                </w:p>
                <w:bookmarkEnd w:id="250"/>
                <w:p>
                  <w:pPr>
                    <w:spacing w:after="20"/>
                    <w:ind w:left="20"/>
                    <w:jc w:val="both"/>
                  </w:pPr>
                  <w:r>
                    <w:rPr>
                      <w:rFonts w:ascii="Times New Roman"/>
                      <w:b w:val="false"/>
                      <w:i w:val="false"/>
                      <w:color w:val="000000"/>
                      <w:sz w:val="20"/>
                    </w:rPr>
                    <w:t>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251"/>
                <w:p>
                  <w:pPr>
                    <w:spacing w:after="20"/>
                    <w:ind w:left="20"/>
                    <w:jc w:val="both"/>
                  </w:pPr>
                </w:p>
                <w:bookmarkEnd w:id="251"/>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252"/>
                <w:p>
                  <w:pPr>
                    <w:spacing w:after="20"/>
                    <w:ind w:left="20"/>
                    <w:jc w:val="both"/>
                  </w:pPr>
                  <w:r>
                    <w:rPr>
                      <w:rFonts w:ascii="Times New Roman"/>
                      <w:b w:val="false"/>
                      <w:i w:val="false"/>
                      <w:color w:val="000000"/>
                      <w:sz w:val="20"/>
                    </w:rPr>
                    <w:t>
[Наименование УО (на русском языке)]</w:t>
                  </w:r>
                </w:p>
                <w:bookmarkEnd w:id="252"/>
                <w:p>
                  <w:pPr>
                    <w:spacing w:after="20"/>
                    <w:ind w:left="20"/>
                    <w:jc w:val="both"/>
                  </w:pPr>
                  <w:r>
                    <w:rPr>
                      <w:rFonts w:ascii="Times New Roman"/>
                      <w:b w:val="false"/>
                      <w:i w:val="false"/>
                      <w:color w:val="000000"/>
                      <w:sz w:val="20"/>
                    </w:rPr>
                    <w:t>
реквизиты УО на русском языке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Мотивированный отказ в дальнейшем рассмотрении заявления/ в оказании государственной услуги</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253"/>
                <w:p>
                  <w:pPr>
                    <w:spacing w:after="20"/>
                    <w:ind w:left="20"/>
                    <w:jc w:val="both"/>
                  </w:pPr>
                  <w:r>
                    <w:rPr>
                      <w:rFonts w:ascii="Times New Roman"/>
                      <w:b w:val="false"/>
                      <w:i w:val="false"/>
                      <w:color w:val="000000"/>
                      <w:sz w:val="20"/>
                    </w:rPr>
                    <w:t>
Номер: [Номер]</w:t>
                  </w:r>
                </w:p>
                <w:bookmarkEnd w:id="253"/>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254"/>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_________________________________________.</w:t>
                  </w:r>
                </w:p>
                <w:bookmarkEnd w:id="254"/>
                <w:p>
                  <w:pPr>
                    <w:spacing w:after="20"/>
                    <w:ind w:left="20"/>
                    <w:jc w:val="both"/>
                  </w:pPr>
                  <w:r>
                    <w:rPr>
                      <w:rFonts w:ascii="Times New Roman"/>
                      <w:b w:val="false"/>
                      <w:i w:val="false"/>
                      <w:color w:val="000000"/>
                      <w:sz w:val="20"/>
                    </w:rPr>
                    <w:t>
[Причина отказа].</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20"/>
              <w:ind w:left="20"/>
              <w:jc w:val="both"/>
            </w:pPr>
          </w:p>
          <w:p>
            <w:pPr>
              <w:spacing w:after="20"/>
              <w:ind w:left="20"/>
              <w:jc w:val="both"/>
            </w:pPr>
          </w:p>
          <w:bookmarkStart w:name="z597" w:id="255"/>
          <w:p>
            <w:pPr>
              <w:spacing w:after="20"/>
              <w:ind w:left="20"/>
              <w:jc w:val="both"/>
            </w:pPr>
          </w:p>
          <w:bookmarkEnd w:id="255"/>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с</w:t>
            </w:r>
            <w:r>
              <w:br/>
            </w:r>
            <w:r>
              <w:rPr>
                <w:rFonts w:ascii="Times New Roman"/>
                <w:b w:val="false"/>
                <w:i w:val="false"/>
                <w:color w:val="000000"/>
                <w:sz w:val="20"/>
              </w:rPr>
              <w:t>радиоактивными веществами,</w:t>
            </w:r>
            <w:r>
              <w:br/>
            </w:r>
            <w:r>
              <w:rPr>
                <w:rFonts w:ascii="Times New Roman"/>
                <w:b w:val="false"/>
                <w:i w:val="false"/>
                <w:color w:val="000000"/>
                <w:sz w:val="20"/>
              </w:rPr>
              <w:t>приборами и установками,</w:t>
            </w:r>
            <w:r>
              <w:br/>
            </w:r>
            <w:r>
              <w:rPr>
                <w:rFonts w:ascii="Times New Roman"/>
                <w:b w:val="false"/>
                <w:i w:val="false"/>
                <w:color w:val="000000"/>
                <w:sz w:val="20"/>
              </w:rPr>
              <w:t>содержащими радиоактивные</w:t>
            </w:r>
            <w:r>
              <w:br/>
            </w:r>
            <w:r>
              <w:rPr>
                <w:rFonts w:ascii="Times New Roman"/>
                <w:b w:val="false"/>
                <w:i w:val="false"/>
                <w:color w:val="000000"/>
                <w:sz w:val="20"/>
              </w:rPr>
              <w:t>вещества"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bookmarkStart w:name="z600"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55372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5372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с</w:t>
            </w:r>
            <w:r>
              <w:br/>
            </w:r>
            <w:r>
              <w:rPr>
                <w:rFonts w:ascii="Times New Roman"/>
                <w:b w:val="false"/>
                <w:i w:val="false"/>
                <w:color w:val="000000"/>
                <w:sz w:val="20"/>
              </w:rPr>
              <w:t>радиоактивными веществами,</w:t>
            </w:r>
            <w:r>
              <w:br/>
            </w:r>
            <w:r>
              <w:rPr>
                <w:rFonts w:ascii="Times New Roman"/>
                <w:b w:val="false"/>
                <w:i w:val="false"/>
                <w:color w:val="000000"/>
                <w:sz w:val="20"/>
              </w:rPr>
              <w:t>приборами и установками,</w:t>
            </w:r>
            <w:r>
              <w:br/>
            </w:r>
            <w:r>
              <w:rPr>
                <w:rFonts w:ascii="Times New Roman"/>
                <w:b w:val="false"/>
                <w:i w:val="false"/>
                <w:color w:val="000000"/>
                <w:sz w:val="20"/>
              </w:rPr>
              <w:t>содержащими радиоактивные</w:t>
            </w:r>
            <w:r>
              <w:br/>
            </w:r>
            <w:r>
              <w:rPr>
                <w:rFonts w:ascii="Times New Roman"/>
                <w:b w:val="false"/>
                <w:i w:val="false"/>
                <w:color w:val="000000"/>
                <w:sz w:val="20"/>
              </w:rPr>
              <w:t>вещества"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03"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77089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7089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 апреля 2020 года № 123</w:t>
            </w:r>
          </w:p>
        </w:tc>
      </w:tr>
    </w:tbl>
    <w:bookmarkStart w:name="z605" w:id="258"/>
    <w:p>
      <w:pPr>
        <w:spacing w:after="0"/>
        <w:ind w:left="0"/>
        <w:jc w:val="left"/>
      </w:pPr>
      <w:r>
        <w:rPr>
          <w:rFonts w:ascii="Times New Roman"/>
          <w:b/>
          <w:i w:val="false"/>
          <w:color w:val="000000"/>
        </w:rPr>
        <w:t xml:space="preserve"> Правила оказания государственной услуги</w:t>
      </w:r>
      <w:r>
        <w:br/>
      </w:r>
      <w:r>
        <w:rPr>
          <w:rFonts w:ascii="Times New Roman"/>
          <w:b/>
          <w:i w:val="false"/>
          <w:color w:val="000000"/>
        </w:rPr>
        <w:t>"Выдача лицензии на обращение с приборами и установками, генерирующими ионизирующее излучение"</w:t>
      </w:r>
    </w:p>
    <w:bookmarkEnd w:id="258"/>
    <w:bookmarkStart w:name="z606" w:id="259"/>
    <w:p>
      <w:pPr>
        <w:spacing w:after="0"/>
        <w:ind w:left="0"/>
        <w:jc w:val="left"/>
      </w:pPr>
      <w:r>
        <w:rPr>
          <w:rFonts w:ascii="Times New Roman"/>
          <w:b/>
          <w:i w:val="false"/>
          <w:color w:val="000000"/>
        </w:rPr>
        <w:t xml:space="preserve"> Глава 1. Общие положения</w:t>
      </w:r>
    </w:p>
    <w:bookmarkEnd w:id="259"/>
    <w:bookmarkStart w:name="z607" w:id="260"/>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обращение с приборами и установками, генерирующими ионизирующее излучение" (далее – Правила) разработаны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подпунктом 4) пункта 1 </w:t>
      </w:r>
      <w:r>
        <w:rPr>
          <w:rFonts w:ascii="Times New Roman"/>
          <w:b w:val="false"/>
          <w:i w:val="false"/>
          <w:color w:val="000000"/>
          <w:sz w:val="28"/>
        </w:rPr>
        <w:t>статьи 12</w:t>
      </w:r>
      <w:r>
        <w:rPr>
          <w:rFonts w:ascii="Times New Roman"/>
          <w:b w:val="false"/>
          <w:i w:val="false"/>
          <w:color w:val="000000"/>
          <w:sz w:val="28"/>
        </w:rPr>
        <w:t xml:space="preserve"> Закона Республики Казахстан "О разрешениях и уведомлениях" и определяют порядок оказания государственной услуги "Выдача лицензии на обращение с приборами и установками, генерирующими ионизирующее излучение" (далее – государственная услуга).</w:t>
      </w:r>
    </w:p>
    <w:bookmarkEnd w:id="2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08" w:id="261"/>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261"/>
    <w:bookmarkStart w:name="z609" w:id="262"/>
    <w:p>
      <w:pPr>
        <w:spacing w:after="0"/>
        <w:ind w:left="0"/>
        <w:jc w:val="both"/>
      </w:pPr>
      <w:r>
        <w:rPr>
          <w:rFonts w:ascii="Times New Roman"/>
          <w:b w:val="false"/>
          <w:i w:val="false"/>
          <w:color w:val="000000"/>
          <w:sz w:val="28"/>
        </w:rPr>
        <w:t>
      1) единый контакт-центр – юридическое лицо, определенное Правительством Республики Казахстан, выполняющее функции информационно-справочной службы по предоставлению услугополучателям информации по вопросам оказания государственных и иных услуг, а также государственным органам – информации по вопросам оказания информационно-коммуникационных услуг;</w:t>
      </w:r>
    </w:p>
    <w:bookmarkEnd w:id="262"/>
    <w:bookmarkStart w:name="z610" w:id="263"/>
    <w:p>
      <w:pPr>
        <w:spacing w:after="0"/>
        <w:ind w:left="0"/>
        <w:jc w:val="both"/>
      </w:pPr>
      <w:r>
        <w:rPr>
          <w:rFonts w:ascii="Times New Roman"/>
          <w:b w:val="false"/>
          <w:i w:val="false"/>
          <w:color w:val="000000"/>
          <w:sz w:val="28"/>
        </w:rPr>
        <w:t>
      2) электронная форма лицензии и (или) приложения к лицензии – разрешение в форме электронного документа, оформляемое и получаемое с использованием государственной информационной системы разрешений и уведомлений, равнозначное разрешению на бумажном носителе;</w:t>
      </w:r>
    </w:p>
    <w:bookmarkEnd w:id="263"/>
    <w:bookmarkStart w:name="z611" w:id="264"/>
    <w:p>
      <w:pPr>
        <w:spacing w:after="0"/>
        <w:ind w:left="0"/>
        <w:jc w:val="both"/>
      </w:pPr>
      <w:r>
        <w:rPr>
          <w:rFonts w:ascii="Times New Roman"/>
          <w:b w:val="false"/>
          <w:i w:val="false"/>
          <w:color w:val="000000"/>
          <w:sz w:val="28"/>
        </w:rPr>
        <w:t>
      3) государственная услуга – одна из форм реализации отдельных государственных функций, осуществляемых в индивидуальном порядке по обращению или без обращения услугополучателей и направленных на реализацию их прав, свобод и законных интересов, предоставление им соответствующих материальных или нематериальных благ;</w:t>
      </w:r>
    </w:p>
    <w:bookmarkEnd w:id="264"/>
    <w:bookmarkStart w:name="z612" w:id="265"/>
    <w:p>
      <w:pPr>
        <w:spacing w:after="0"/>
        <w:ind w:left="0"/>
        <w:jc w:val="both"/>
      </w:pPr>
      <w:r>
        <w:rPr>
          <w:rFonts w:ascii="Times New Roman"/>
          <w:b w:val="false"/>
          <w:i w:val="false"/>
          <w:color w:val="000000"/>
          <w:sz w:val="28"/>
        </w:rPr>
        <w:t>
      4) стандарт государственной услуги –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w:t>
      </w:r>
    </w:p>
    <w:bookmarkEnd w:id="265"/>
    <w:bookmarkStart w:name="z613" w:id="266"/>
    <w:p>
      <w:pPr>
        <w:spacing w:after="0"/>
        <w:ind w:left="0"/>
        <w:jc w:val="both"/>
      </w:pPr>
      <w:r>
        <w:rPr>
          <w:rFonts w:ascii="Times New Roman"/>
          <w:b w:val="false"/>
          <w:i w:val="false"/>
          <w:color w:val="000000"/>
          <w:sz w:val="28"/>
        </w:rPr>
        <w:t>
      5) веб-портал "электронного правительства" www.egov.kz, www.elicense.kz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266"/>
    <w:bookmarkStart w:name="z614" w:id="267"/>
    <w:p>
      <w:pPr>
        <w:spacing w:after="0"/>
        <w:ind w:left="0"/>
        <w:jc w:val="both"/>
      </w:pPr>
      <w:r>
        <w:rPr>
          <w:rFonts w:ascii="Times New Roman"/>
          <w:b w:val="false"/>
          <w:i w:val="false"/>
          <w:color w:val="000000"/>
          <w:sz w:val="28"/>
        </w:rPr>
        <w:t>
      6)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267"/>
    <w:bookmarkStart w:name="z615" w:id="268"/>
    <w:p>
      <w:pPr>
        <w:spacing w:after="0"/>
        <w:ind w:left="0"/>
        <w:jc w:val="both"/>
      </w:pPr>
      <w:r>
        <w:rPr>
          <w:rFonts w:ascii="Times New Roman"/>
          <w:b w:val="false"/>
          <w:i w:val="false"/>
          <w:color w:val="000000"/>
          <w:sz w:val="28"/>
        </w:rPr>
        <w:t>
      7)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268"/>
    <w:bookmarkStart w:name="z616" w:id="269"/>
    <w:p>
      <w:pPr>
        <w:spacing w:after="0"/>
        <w:ind w:left="0"/>
        <w:jc w:val="left"/>
      </w:pPr>
      <w:r>
        <w:rPr>
          <w:rFonts w:ascii="Times New Roman"/>
          <w:b/>
          <w:i w:val="false"/>
          <w:color w:val="000000"/>
        </w:rPr>
        <w:t xml:space="preserve"> Глава 2. Порядок оказания государственной услуги</w:t>
      </w:r>
    </w:p>
    <w:bookmarkEnd w:id="269"/>
    <w:bookmarkStart w:name="z617" w:id="270"/>
    <w:p>
      <w:pPr>
        <w:spacing w:after="0"/>
        <w:ind w:left="0"/>
        <w:jc w:val="both"/>
      </w:pPr>
      <w:r>
        <w:rPr>
          <w:rFonts w:ascii="Times New Roman"/>
          <w:b w:val="false"/>
          <w:i w:val="false"/>
          <w:color w:val="000000"/>
          <w:sz w:val="28"/>
        </w:rPr>
        <w:t>
      3. Государственная услуга оказывается Комитетом атомного и энергетического надзора и контроля Министерства энергетики Республики Казахстан (далее – услугодатель).</w:t>
      </w:r>
    </w:p>
    <w:bookmarkEnd w:id="270"/>
    <w:bookmarkStart w:name="z618" w:id="271"/>
    <w:p>
      <w:pPr>
        <w:spacing w:after="0"/>
        <w:ind w:left="0"/>
        <w:jc w:val="both"/>
      </w:pPr>
      <w:r>
        <w:rPr>
          <w:rFonts w:ascii="Times New Roman"/>
          <w:b w:val="false"/>
          <w:i w:val="false"/>
          <w:color w:val="000000"/>
          <w:sz w:val="28"/>
        </w:rPr>
        <w:t>
      4. Для получения государственной услуги юридическое лицо (далее – услугополучатель) направляет услугодателю документы, необходимые для оказания государственной услуги, указанные в пункте 8 перечня основных требований к оказанию государственной услуги "Выдача лицензии на обращение с приборами и установками, генерирующими ионизирующее излучение" (далее – перечень основных требований к оказанию государственной услуги), приведенного в приложении 7 к настоящим Правилам посредством портала.</w:t>
      </w:r>
    </w:p>
    <w:bookmarkEnd w:id="2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4" w:id="272"/>
    <w:p>
      <w:pPr>
        <w:spacing w:after="0"/>
        <w:ind w:left="0"/>
        <w:jc w:val="both"/>
      </w:pPr>
      <w:r>
        <w:rPr>
          <w:rFonts w:ascii="Times New Roman"/>
          <w:b w:val="false"/>
          <w:i w:val="false"/>
          <w:color w:val="000000"/>
          <w:sz w:val="28"/>
        </w:rPr>
        <w:t>
      5. Перечень основных требований к оказанию государственной услуги приведен в перечне основных требований к оказанию государственной услуги.</w:t>
      </w:r>
    </w:p>
    <w:bookmarkEnd w:id="2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5" w:id="273"/>
    <w:p>
      <w:pPr>
        <w:spacing w:after="0"/>
        <w:ind w:left="0"/>
        <w:jc w:val="both"/>
      </w:pPr>
      <w:r>
        <w:rPr>
          <w:rFonts w:ascii="Times New Roman"/>
          <w:b w:val="false"/>
          <w:i w:val="false"/>
          <w:color w:val="000000"/>
          <w:sz w:val="28"/>
        </w:rPr>
        <w:t>
      6. Сотрудник канцелярии услугодателя в день поступления документов осуществляет их прием, регистрацию и передает его на рассмотрение в управление лицензирования.</w:t>
      </w:r>
    </w:p>
    <w:bookmarkEnd w:id="273"/>
    <w:bookmarkStart w:name="z636" w:id="274"/>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274"/>
    <w:bookmarkStart w:name="z637" w:id="275"/>
    <w:p>
      <w:pPr>
        <w:spacing w:after="0"/>
        <w:ind w:left="0"/>
        <w:jc w:val="both"/>
      </w:pPr>
      <w:r>
        <w:rPr>
          <w:rFonts w:ascii="Times New Roman"/>
          <w:b w:val="false"/>
          <w:i w:val="false"/>
          <w:color w:val="000000"/>
          <w:sz w:val="28"/>
        </w:rPr>
        <w:t>
      7. Работник управления лицензирования в течение 2 (двух) рабочих дней с момента регистрации документов, указанных в подпунктах 1) и 3) пункта 4 настоящих Правил, проверяет полноту и срок действия представленных документов и (или) сведений.</w:t>
      </w:r>
    </w:p>
    <w:bookmarkEnd w:id="275"/>
    <w:p>
      <w:pPr>
        <w:spacing w:after="0"/>
        <w:ind w:left="0"/>
        <w:jc w:val="both"/>
      </w:pPr>
      <w:r>
        <w:rPr>
          <w:rFonts w:ascii="Times New Roman"/>
          <w:b w:val="false"/>
          <w:i w:val="false"/>
          <w:color w:val="000000"/>
          <w:sz w:val="28"/>
        </w:rPr>
        <w:t>
      При представлении услугополучателем неполного пакета документов и (или) сведений и (или) истечения срока их действия работник управления лицензирования в течение срока, указанного в части первой настоящего пункта, готовит мотивированный отказ в дальнейшем рассмотрении заявления по форме, согласно приложению 8 к настоящим Правилам.</w:t>
      </w:r>
    </w:p>
    <w:p>
      <w:pPr>
        <w:spacing w:after="0"/>
        <w:ind w:left="0"/>
        <w:jc w:val="both"/>
      </w:pPr>
      <w:r>
        <w:rPr>
          <w:rFonts w:ascii="Times New Roman"/>
          <w:b w:val="false"/>
          <w:i w:val="false"/>
          <w:color w:val="000000"/>
          <w:sz w:val="28"/>
        </w:rPr>
        <w:t>
      Мотивированный отказ в дальнейшем рассмотрении заявления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и (или) сведений и отсутствия документов с истекшим сроком действия работник управления лицензирования в течение срока, указанного в части первой настоящего пункта, направляет пакет документов с приложением заключения о первичной проверке в управление контроля материалов и международных гарантий, управление ядерной и радиационной безопасности для установления особых условий выдачи лицензии и на проведение разрешительного контроля в порядке посещения субъекта (объекта) контроля и (или) вызова субъекта контроля.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41" w:id="276"/>
    <w:p>
      <w:pPr>
        <w:spacing w:after="0"/>
        <w:ind w:left="0"/>
        <w:jc w:val="both"/>
      </w:pPr>
      <w:r>
        <w:rPr>
          <w:rFonts w:ascii="Times New Roman"/>
          <w:b w:val="false"/>
          <w:i w:val="false"/>
          <w:color w:val="000000"/>
          <w:sz w:val="28"/>
        </w:rPr>
        <w:t xml:space="preserve">
      8. Работники управления контроля материалов и международных гарантий, управления ядерной и радиационной безопасности и (или) управления лицензирования с момента поступления пакета документов и (или) сведений в течение 13 (тринадцати) рабочих дней устанавливают особые условия выдачи лицензии и соответствие или несоответствие услугополучателя квалификационным требованиям и перечню документов, подтверждающих соответствие им, для деятельности в сфере использования атомной энергии,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13 ноября 2014 года № 122 (зарегистрирован в Реестре государственной регистрации нормативных правовых актов за № 10022) (далее – квалификационные требования), по результатам которого готовят заключение, подписанное работниками управления контроля материалов и международных гарантий, управления ядерной и радиационной безопасности и (или) управления лицензирования и услугополучателем и передают его в управление лицензирования.</w:t>
      </w:r>
    </w:p>
    <w:bookmarkEnd w:id="2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42" w:id="277"/>
    <w:p>
      <w:pPr>
        <w:spacing w:after="0"/>
        <w:ind w:left="0"/>
        <w:jc w:val="both"/>
      </w:pPr>
      <w:r>
        <w:rPr>
          <w:rFonts w:ascii="Times New Roman"/>
          <w:b w:val="false"/>
          <w:i w:val="false"/>
          <w:color w:val="000000"/>
          <w:sz w:val="28"/>
        </w:rPr>
        <w:t xml:space="preserve">
      9. Работник управления лицензирования в течение 1 (одного) рабочего дня после получения заключения работников управления контроля материалов и международных гарантий, управления ядерной и радиационной безопасности и (или) управления лицензирования, готовит лицензию и (или) приложение к лицензии по формам, согласно </w:t>
      </w:r>
      <w:r>
        <w:rPr>
          <w:rFonts w:ascii="Times New Roman"/>
          <w:b w:val="false"/>
          <w:i w:val="false"/>
          <w:color w:val="000000"/>
          <w:sz w:val="28"/>
        </w:rPr>
        <w:t>приложениям 9</w:t>
      </w:r>
      <w:r>
        <w:rPr>
          <w:rFonts w:ascii="Times New Roman"/>
          <w:b w:val="false"/>
          <w:i w:val="false"/>
          <w:color w:val="000000"/>
          <w:sz w:val="28"/>
        </w:rPr>
        <w:t xml:space="preserve"> и </w:t>
      </w:r>
      <w:r>
        <w:rPr>
          <w:rFonts w:ascii="Times New Roman"/>
          <w:b w:val="false"/>
          <w:i w:val="false"/>
          <w:color w:val="000000"/>
          <w:sz w:val="28"/>
        </w:rPr>
        <w:t>10</w:t>
      </w:r>
      <w:r>
        <w:rPr>
          <w:rFonts w:ascii="Times New Roman"/>
          <w:b w:val="false"/>
          <w:i w:val="false"/>
          <w:color w:val="000000"/>
          <w:sz w:val="28"/>
        </w:rPr>
        <w:t xml:space="preserve"> к настоящим Правилам (далее – лицензия и (или) приложение к лицензии), или предварительное решение об отказе в выдаче лицензии и (или) приложения к лицензии.</w:t>
      </w:r>
    </w:p>
    <w:bookmarkEnd w:id="277"/>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73</w:t>
      </w:r>
      <w:r>
        <w:rPr>
          <w:rFonts w:ascii="Times New Roman"/>
          <w:b w:val="false"/>
          <w:i w:val="false"/>
          <w:color w:val="000000"/>
          <w:sz w:val="28"/>
        </w:rPr>
        <w:t xml:space="preserve"> Административного процедурно-процессуального кодекса Республики Казахстан услугодатель предоставляет возможность услугополучателю выразить свою позицию (заслушивание) к предварительному решению об отказе в выдаче лицензии и (или) приложения к лицензии, о котором услугополучатель уведомляется не позднее чем за 3 (три) рабочих дня до принятия решения.</w:t>
      </w:r>
    </w:p>
    <w:p>
      <w:pPr>
        <w:spacing w:after="0"/>
        <w:ind w:left="0"/>
        <w:jc w:val="both"/>
      </w:pPr>
      <w:r>
        <w:rPr>
          <w:rFonts w:ascii="Times New Roman"/>
          <w:b w:val="false"/>
          <w:i w:val="false"/>
          <w:color w:val="000000"/>
          <w:sz w:val="28"/>
        </w:rPr>
        <w:t xml:space="preserve">
      Процедура заслушивания проводится в соответствии с </w:t>
      </w:r>
      <w:r>
        <w:rPr>
          <w:rFonts w:ascii="Times New Roman"/>
          <w:b w:val="false"/>
          <w:i w:val="false"/>
          <w:color w:val="000000"/>
          <w:sz w:val="28"/>
        </w:rPr>
        <w:t>Административным</w:t>
      </w:r>
      <w:r>
        <w:rPr>
          <w:rFonts w:ascii="Times New Roman"/>
          <w:b w:val="false"/>
          <w:i w:val="false"/>
          <w:color w:val="000000"/>
          <w:sz w:val="28"/>
        </w:rPr>
        <w:t xml:space="preserve"> процедурно-процессуальным кодексом Республики Казахстан.</w:t>
      </w:r>
    </w:p>
    <w:p>
      <w:pPr>
        <w:spacing w:after="0"/>
        <w:ind w:left="0"/>
        <w:jc w:val="both"/>
      </w:pPr>
      <w:r>
        <w:rPr>
          <w:rFonts w:ascii="Times New Roman"/>
          <w:b w:val="false"/>
          <w:i w:val="false"/>
          <w:color w:val="000000"/>
          <w:sz w:val="28"/>
        </w:rPr>
        <w:t>
      По итогам рассмотрения пакета документов, заключения и результатам заслушивания услугодатель принимает решение о выдаче лицензии и (или) приложения к лицензии, или об отказе в выдаче лицензии и (или) приложения к лицензии.</w:t>
      </w:r>
    </w:p>
    <w:p>
      <w:pPr>
        <w:spacing w:after="0"/>
        <w:ind w:left="0"/>
        <w:jc w:val="both"/>
      </w:pPr>
      <w:r>
        <w:rPr>
          <w:rFonts w:ascii="Times New Roman"/>
          <w:b w:val="false"/>
          <w:i w:val="false"/>
          <w:color w:val="000000"/>
          <w:sz w:val="28"/>
        </w:rPr>
        <w:t>
      Работник управления лицензирования в течение 1 (одного) рабочего дня после получения решения о выдаче лицензии и (или) приложения к лицензии или об отказе в выдаче лицензии и (или) приложения к лицензии, готовит лицензию и (или) приложение к лицензии, или мотивированный отказ в оказании государственной услуги по форме, согласно приложению 8 к настоящим Правилам, по основаниям, указанным в пункте 9 стандарта государственной услуги.</w:t>
      </w:r>
    </w:p>
    <w:p>
      <w:pPr>
        <w:spacing w:after="0"/>
        <w:ind w:left="0"/>
        <w:jc w:val="both"/>
      </w:pPr>
      <w:r>
        <w:rPr>
          <w:rFonts w:ascii="Times New Roman"/>
          <w:b w:val="false"/>
          <w:i w:val="false"/>
          <w:color w:val="000000"/>
          <w:sz w:val="28"/>
        </w:rPr>
        <w:t>
      Лицензия и (или) приложение к лицензии или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приказом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45" w:id="278"/>
    <w:p>
      <w:pPr>
        <w:spacing w:after="0"/>
        <w:ind w:left="0"/>
        <w:jc w:val="both"/>
      </w:pPr>
      <w:r>
        <w:rPr>
          <w:rFonts w:ascii="Times New Roman"/>
          <w:b w:val="false"/>
          <w:i w:val="false"/>
          <w:color w:val="000000"/>
          <w:sz w:val="28"/>
        </w:rPr>
        <w:t>
      11. Переоформление лицензии и (или) приложения к лицензии осуществляется в случаях:</w:t>
      </w:r>
    </w:p>
    <w:bookmarkEnd w:id="278"/>
    <w:bookmarkStart w:name="z2417" w:id="279"/>
    <w:p>
      <w:pPr>
        <w:spacing w:after="0"/>
        <w:ind w:left="0"/>
        <w:jc w:val="both"/>
      </w:pPr>
      <w:r>
        <w:rPr>
          <w:rFonts w:ascii="Times New Roman"/>
          <w:b w:val="false"/>
          <w:i w:val="false"/>
          <w:color w:val="000000"/>
          <w:sz w:val="28"/>
        </w:rPr>
        <w:t>
      1) изменения фамилии, имени, отчества (при его наличии) физического лица-лицензиата;</w:t>
      </w:r>
    </w:p>
    <w:bookmarkEnd w:id="279"/>
    <w:bookmarkStart w:name="z2418" w:id="280"/>
    <w:p>
      <w:pPr>
        <w:spacing w:after="0"/>
        <w:ind w:left="0"/>
        <w:jc w:val="both"/>
      </w:pPr>
      <w:r>
        <w:rPr>
          <w:rFonts w:ascii="Times New Roman"/>
          <w:b w:val="false"/>
          <w:i w:val="false"/>
          <w:color w:val="000000"/>
          <w:sz w:val="28"/>
        </w:rPr>
        <w:t>
      2) перерегистрации индивидуального предпринимателя-лицензиата, изменении его наименования или юридического адреса;</w:t>
      </w:r>
    </w:p>
    <w:bookmarkEnd w:id="280"/>
    <w:bookmarkStart w:name="z2419" w:id="281"/>
    <w:p>
      <w:pPr>
        <w:spacing w:after="0"/>
        <w:ind w:left="0"/>
        <w:jc w:val="both"/>
      </w:pPr>
      <w:r>
        <w:rPr>
          <w:rFonts w:ascii="Times New Roman"/>
          <w:b w:val="false"/>
          <w:i w:val="false"/>
          <w:color w:val="000000"/>
          <w:sz w:val="28"/>
        </w:rPr>
        <w:t>
      3) реорганизации юридического лица-лицензиата в формах слияния, преобразования, присоединения юридического лица-лицензиата к другому юридическому лицу, выделения и разделения;</w:t>
      </w:r>
    </w:p>
    <w:bookmarkEnd w:id="281"/>
    <w:bookmarkStart w:name="z2420" w:id="282"/>
    <w:p>
      <w:pPr>
        <w:spacing w:after="0"/>
        <w:ind w:left="0"/>
        <w:jc w:val="both"/>
      </w:pPr>
      <w:r>
        <w:rPr>
          <w:rFonts w:ascii="Times New Roman"/>
          <w:b w:val="false"/>
          <w:i w:val="false"/>
          <w:color w:val="000000"/>
          <w:sz w:val="28"/>
        </w:rPr>
        <w:t>
      4) изменения наименования и (или) места нахождения юридического лица-лицензиата (в случае указания адреса в лицензии);</w:t>
      </w:r>
    </w:p>
    <w:bookmarkEnd w:id="282"/>
    <w:bookmarkStart w:name="z2421" w:id="283"/>
    <w:p>
      <w:pPr>
        <w:spacing w:after="0"/>
        <w:ind w:left="0"/>
        <w:jc w:val="both"/>
      </w:pPr>
      <w:r>
        <w:rPr>
          <w:rFonts w:ascii="Times New Roman"/>
          <w:b w:val="false"/>
          <w:i w:val="false"/>
          <w:color w:val="000000"/>
          <w:sz w:val="28"/>
        </w:rPr>
        <w:t>
      5)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283"/>
    <w:bookmarkStart w:name="z2422" w:id="284"/>
    <w:p>
      <w:pPr>
        <w:spacing w:after="0"/>
        <w:ind w:left="0"/>
        <w:jc w:val="both"/>
      </w:pPr>
      <w:r>
        <w:rPr>
          <w:rFonts w:ascii="Times New Roman"/>
          <w:b w:val="false"/>
          <w:i w:val="false"/>
          <w:color w:val="000000"/>
          <w:sz w:val="28"/>
        </w:rPr>
        <w:t>
      6) изменения наименования вида и (или) подвида деятельности.</w:t>
      </w:r>
    </w:p>
    <w:bookmarkEnd w:id="284"/>
    <w:bookmarkStart w:name="z2423" w:id="285"/>
    <w:p>
      <w:pPr>
        <w:spacing w:after="0"/>
        <w:ind w:left="0"/>
        <w:jc w:val="both"/>
      </w:pPr>
      <w:r>
        <w:rPr>
          <w:rFonts w:ascii="Times New Roman"/>
          <w:b w:val="false"/>
          <w:i w:val="false"/>
          <w:color w:val="000000"/>
          <w:sz w:val="28"/>
        </w:rPr>
        <w:t xml:space="preserve">
      Переоформление лицензии и (или) приложения к лицензии не осуществляется в случаях, указанных в подпунктах 2), 4) и 5) части первой настоящего пункта Правил, если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w:t>
      </w:r>
    </w:p>
    <w:bookmarkEnd w:id="285"/>
    <w:bookmarkStart w:name="z2424" w:id="286"/>
    <w:p>
      <w:pPr>
        <w:spacing w:after="0"/>
        <w:ind w:left="0"/>
        <w:jc w:val="both"/>
      </w:pPr>
      <w:r>
        <w:rPr>
          <w:rFonts w:ascii="Times New Roman"/>
          <w:b w:val="false"/>
          <w:i w:val="false"/>
          <w:color w:val="000000"/>
          <w:sz w:val="28"/>
        </w:rPr>
        <w:t>
      Такие изменения адреса лицензиатов и объектов, указанных в приложениях к лицензиям, осуществляются посредством интеграции государственных информационных систем.</w:t>
      </w:r>
    </w:p>
    <w:bookmarkEnd w:id="2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54" w:id="287"/>
    <w:p>
      <w:pPr>
        <w:spacing w:after="0"/>
        <w:ind w:left="0"/>
        <w:jc w:val="both"/>
      </w:pPr>
      <w:r>
        <w:rPr>
          <w:rFonts w:ascii="Times New Roman"/>
          <w:b w:val="false"/>
          <w:i w:val="false"/>
          <w:color w:val="000000"/>
          <w:sz w:val="28"/>
        </w:rPr>
        <w:t>
      12. При переоформлении лицензии и (или) приложения к лицензии работник управления лицензирования в течение 3 (трех) рабочих дней с момента регистрации документов, указанных в подпункте 2) пункта 4 настоящих Правил, проверяет полноту представленных документов, сведений и (или) надлежащее оформление представленных документов.</w:t>
      </w:r>
    </w:p>
    <w:bookmarkEnd w:id="287"/>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сведений и (или) ненадлежащем оформлении представленных документов работник управления лицензирования готовит мотивированный отказ в оказании государственной услуги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по основаниям, указанным в пункте 9 перечня основных требований к оказанию государственной услуги.</w:t>
      </w:r>
    </w:p>
    <w:p>
      <w:pPr>
        <w:spacing w:after="0"/>
        <w:ind w:left="0"/>
        <w:jc w:val="both"/>
      </w:pPr>
      <w:r>
        <w:rPr>
          <w:rFonts w:ascii="Times New Roman"/>
          <w:b w:val="false"/>
          <w:i w:val="false"/>
          <w:color w:val="000000"/>
          <w:sz w:val="28"/>
        </w:rPr>
        <w:t>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сведений и (или) надлежащем оформлении представленных документов работник управления лицензирования готовит лицензию и (или) приложение к лицензии.</w:t>
      </w:r>
    </w:p>
    <w:p>
      <w:pPr>
        <w:spacing w:after="0"/>
        <w:ind w:left="0"/>
        <w:jc w:val="both"/>
      </w:pPr>
      <w:r>
        <w:rPr>
          <w:rFonts w:ascii="Times New Roman"/>
          <w:b w:val="false"/>
          <w:i w:val="false"/>
          <w:color w:val="000000"/>
          <w:sz w:val="28"/>
        </w:rPr>
        <w:t>
      Лицензия и (или) приложение к лицензии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60" w:id="288"/>
    <w:p>
      <w:pPr>
        <w:spacing w:after="0"/>
        <w:ind w:left="0"/>
        <w:jc w:val="both"/>
      </w:pPr>
      <w:r>
        <w:rPr>
          <w:rFonts w:ascii="Times New Roman"/>
          <w:b w:val="false"/>
          <w:i w:val="false"/>
          <w:color w:val="000000"/>
          <w:sz w:val="28"/>
        </w:rPr>
        <w:t>
      13. Переоформление лицензии и (или) приложения к лицензии в случае реорганизации юридического лица-лицензиата в формах выделения и разделения осуществляется в соответствии с пунктами 7 – 9 настоящих Правил.</w:t>
      </w:r>
    </w:p>
    <w:bookmarkEnd w:id="288"/>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в случае реорганизации юридического лица-лицензиата в формах выделения и разделения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4" w:id="289"/>
    <w:p>
      <w:pPr>
        <w:spacing w:after="0"/>
        <w:ind w:left="0"/>
        <w:jc w:val="both"/>
      </w:pPr>
      <w:r>
        <w:rPr>
          <w:rFonts w:ascii="Times New Roman"/>
          <w:b w:val="false"/>
          <w:i w:val="false"/>
          <w:color w:val="000000"/>
          <w:sz w:val="28"/>
        </w:rPr>
        <w:t>
      17. В случае, если лицензия и (или) приложение к лицензии были выданы в бумажной форме, услугополучатель по заявлению переводит их в электронный формат и получает электронную форму лицензии и (или) приложения к лицензии.</w:t>
      </w:r>
    </w:p>
    <w:bookmarkEnd w:id="289"/>
    <w:bookmarkStart w:name="z675" w:id="290"/>
    <w:p>
      <w:pPr>
        <w:spacing w:after="0"/>
        <w:ind w:left="0"/>
        <w:jc w:val="both"/>
      </w:pPr>
      <w:r>
        <w:rPr>
          <w:rFonts w:ascii="Times New Roman"/>
          <w:b w:val="false"/>
          <w:i w:val="false"/>
          <w:color w:val="000000"/>
          <w:sz w:val="28"/>
        </w:rPr>
        <w:t>
      18. Услугодатель обеспечивает внесение данных о стадии оказания государственной услуги в информационную систему мониторинга оказания государственных услуг.</w:t>
      </w:r>
    </w:p>
    <w:bookmarkEnd w:id="290"/>
    <w:p>
      <w:pPr>
        <w:spacing w:after="0"/>
        <w:ind w:left="0"/>
        <w:jc w:val="both"/>
      </w:pPr>
      <w:r>
        <w:rPr>
          <w:rFonts w:ascii="Times New Roman"/>
          <w:b w:val="false"/>
          <w:i w:val="false"/>
          <w:color w:val="000000"/>
          <w:sz w:val="28"/>
        </w:rPr>
        <w:t>
      При оказании государственной услуги посредством государственной информационной системы разрешений и уведомлений данные о стадии оказания государственной услуги поступают в автоматическом режиме в информационную систему мониторинга оказания государственных услуг.</w:t>
      </w:r>
    </w:p>
    <w:p>
      <w:pPr>
        <w:spacing w:after="0"/>
        <w:ind w:left="0"/>
        <w:jc w:val="both"/>
      </w:pPr>
      <w:r>
        <w:rPr>
          <w:rFonts w:ascii="Times New Roman"/>
          <w:b w:val="false"/>
          <w:i w:val="false"/>
          <w:color w:val="000000"/>
          <w:sz w:val="28"/>
        </w:rPr>
        <w:t>
      Услугодателем в течение 3 (трех) рабочих дней с момента введения в действие изменений и (или) дополнений в настоящие Правила информация направляется в единый контакт-центр и размещается на единой платформе интернет-ресурсов государственных органов Республики Казахстан www.gov.kz в разделе "Министерство энергетики".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7" w:id="291"/>
    <w:p>
      <w:pPr>
        <w:spacing w:after="0"/>
        <w:ind w:left="0"/>
        <w:jc w:val="left"/>
      </w:pPr>
      <w:r>
        <w:rPr>
          <w:rFonts w:ascii="Times New Roman"/>
          <w:b/>
          <w:i w:val="false"/>
          <w:color w:val="000000"/>
        </w:rPr>
        <w:t xml:space="preserve"> Глава 3. Порядок обжалования решений, действий (бездействий) услугодателя и (или) его должностных лиц по вопросу оказания государственной услуги</w:t>
      </w:r>
    </w:p>
    <w:bookmarkEnd w:id="291"/>
    <w:bookmarkStart w:name="z678" w:id="292"/>
    <w:p>
      <w:pPr>
        <w:spacing w:after="0"/>
        <w:ind w:left="0"/>
        <w:jc w:val="both"/>
      </w:pPr>
      <w:r>
        <w:rPr>
          <w:rFonts w:ascii="Times New Roman"/>
          <w:b w:val="false"/>
          <w:i w:val="false"/>
          <w:color w:val="000000"/>
          <w:sz w:val="28"/>
        </w:rPr>
        <w:t>
      19. Рассмотрение жалобы по вопросам оказания государственной услуги производится вышестоящим административным органом, уполномоченным органом по оценке и контролю за качеством оказания государственных услуг (далее – орган, рассматривающий жалобу).</w:t>
      </w:r>
    </w:p>
    <w:bookmarkEnd w:id="292"/>
    <w:p>
      <w:pPr>
        <w:spacing w:after="0"/>
        <w:ind w:left="0"/>
        <w:jc w:val="both"/>
      </w:pPr>
      <w:r>
        <w:rPr>
          <w:rFonts w:ascii="Times New Roman"/>
          <w:b w:val="false"/>
          <w:i w:val="false"/>
          <w:color w:val="000000"/>
          <w:sz w:val="28"/>
        </w:rPr>
        <w:t>
      Жалоба подается услугодателю, чье решение, действие (бездействие) обжалуются.</w:t>
      </w:r>
    </w:p>
    <w:p>
      <w:pPr>
        <w:spacing w:after="0"/>
        <w:ind w:left="0"/>
        <w:jc w:val="both"/>
      </w:pPr>
      <w:r>
        <w:rPr>
          <w:rFonts w:ascii="Times New Roman"/>
          <w:b w:val="false"/>
          <w:i w:val="false"/>
          <w:color w:val="000000"/>
          <w:sz w:val="28"/>
        </w:rPr>
        <w:t>
      Услугодатель, чье решение, действие (бездействие) обжалуются, не направляет жалобу в орган, рассматривающий жалобу, если он в течение 3 (трех) рабочих дней примет решение, удовлетворяющее требованиям, указанным в жалобе.</w:t>
      </w:r>
    </w:p>
    <w:p>
      <w:pPr>
        <w:spacing w:after="0"/>
        <w:ind w:left="0"/>
        <w:jc w:val="both"/>
      </w:pPr>
      <w:r>
        <w:rPr>
          <w:rFonts w:ascii="Times New Roman"/>
          <w:b w:val="false"/>
          <w:i w:val="false"/>
          <w:color w:val="000000"/>
          <w:sz w:val="28"/>
        </w:rPr>
        <w:t>
      При принятии решения об оставлении жалобы без удовлетворения, услугодатель, чье решение, действие (бездействие) обжалуются, не позднее 3 (трех) рабочих дней со дня поступления жалобы направляет ее и административное дело в орган, рассматривающую жалобу.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81" w:id="293"/>
    <w:p>
      <w:pPr>
        <w:spacing w:after="0"/>
        <w:ind w:left="0"/>
        <w:jc w:val="both"/>
      </w:pPr>
      <w:r>
        <w:rPr>
          <w:rFonts w:ascii="Times New Roman"/>
          <w:b w:val="false"/>
          <w:i w:val="false"/>
          <w:color w:val="000000"/>
          <w:sz w:val="28"/>
        </w:rPr>
        <w:t xml:space="preserve">
      20. Жалоба услугополучателя, поступившая в адрес услугодателя, на основании </w:t>
      </w:r>
      <w:r>
        <w:rPr>
          <w:rFonts w:ascii="Times New Roman"/>
          <w:b w:val="false"/>
          <w:i w:val="false"/>
          <w:color w:val="000000"/>
          <w:sz w:val="28"/>
        </w:rPr>
        <w:t>пункта 2</w:t>
      </w:r>
      <w:r>
        <w:rPr>
          <w:rFonts w:ascii="Times New Roman"/>
          <w:b w:val="false"/>
          <w:i w:val="false"/>
          <w:color w:val="000000"/>
          <w:sz w:val="28"/>
        </w:rPr>
        <w:t xml:space="preserve"> статьи 25 Закона подлежит рассмотрению в течение 5 (пяти) рабочих дней со дня ее регистрации.</w:t>
      </w:r>
    </w:p>
    <w:bookmarkEnd w:id="2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04" w:id="294"/>
    <w:p>
      <w:pPr>
        <w:spacing w:after="0"/>
        <w:ind w:left="0"/>
        <w:jc w:val="both"/>
      </w:pPr>
      <w:r>
        <w:rPr>
          <w:rFonts w:ascii="Times New Roman"/>
          <w:b w:val="false"/>
          <w:i w:val="false"/>
          <w:color w:val="000000"/>
          <w:sz w:val="28"/>
        </w:rPr>
        <w:t>
      21.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294"/>
    <w:bookmarkStart w:name="z2105" w:id="295"/>
    <w:p>
      <w:pPr>
        <w:spacing w:after="0"/>
        <w:ind w:left="0"/>
        <w:jc w:val="both"/>
      </w:pPr>
      <w:r>
        <w:rPr>
          <w:rFonts w:ascii="Times New Roman"/>
          <w:b w:val="false"/>
          <w:i w:val="false"/>
          <w:color w:val="000000"/>
          <w:sz w:val="28"/>
        </w:rPr>
        <w:t>
      Срок рассмотрения жалобы уполномоченным органом по оценке и контролю за качеством оказания государственных услуг, услугодателем продлевается не более чем на 10 (десять) рабочих дней в случаях необходимости:</w:t>
      </w:r>
    </w:p>
    <w:bookmarkEnd w:id="295"/>
    <w:bookmarkStart w:name="z2106" w:id="296"/>
    <w:p>
      <w:pPr>
        <w:spacing w:after="0"/>
        <w:ind w:left="0"/>
        <w:jc w:val="both"/>
      </w:pPr>
      <w:r>
        <w:rPr>
          <w:rFonts w:ascii="Times New Roman"/>
          <w:b w:val="false"/>
          <w:i w:val="false"/>
          <w:color w:val="000000"/>
          <w:sz w:val="28"/>
        </w:rPr>
        <w:t>
      1) проведения дополнительного изучения или проверки по жалобе либо проверки с выездом на место;</w:t>
      </w:r>
    </w:p>
    <w:bookmarkEnd w:id="296"/>
    <w:bookmarkStart w:name="z2107" w:id="297"/>
    <w:p>
      <w:pPr>
        <w:spacing w:after="0"/>
        <w:ind w:left="0"/>
        <w:jc w:val="both"/>
      </w:pPr>
      <w:r>
        <w:rPr>
          <w:rFonts w:ascii="Times New Roman"/>
          <w:b w:val="false"/>
          <w:i w:val="false"/>
          <w:color w:val="000000"/>
          <w:sz w:val="28"/>
        </w:rPr>
        <w:t>
      2) получения дополнительной информации.</w:t>
      </w:r>
    </w:p>
    <w:bookmarkEnd w:id="297"/>
    <w:bookmarkStart w:name="z2108" w:id="298"/>
    <w:p>
      <w:pPr>
        <w:spacing w:after="0"/>
        <w:ind w:left="0"/>
        <w:jc w:val="both"/>
      </w:pPr>
      <w:r>
        <w:rPr>
          <w:rFonts w:ascii="Times New Roman"/>
          <w:b w:val="false"/>
          <w:i w:val="false"/>
          <w:color w:val="000000"/>
          <w:sz w:val="28"/>
        </w:rPr>
        <w:t>
      В случае продления срока рассмотрения жалобы должностное лицо, наделенное полномочиями по рассмотрению жалоб, в течение 3 (трех) рабочих дней с момента продления срока рассмотрения жалобы сообщает в письменной форме (при подаче жалобы на бумажном носителе) или электронной форме (при подаче жалобы в электронном виде) услугополучателю, подавшему жалобу, о продлении срока рассмотрения жалобы с указанием причин продления.</w:t>
      </w:r>
    </w:p>
    <w:bookmarkEnd w:id="2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21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09" w:id="299"/>
    <w:p>
      <w:pPr>
        <w:spacing w:after="0"/>
        <w:ind w:left="0"/>
        <w:jc w:val="both"/>
      </w:pPr>
      <w:r>
        <w:rPr>
          <w:rFonts w:ascii="Times New Roman"/>
          <w:b w:val="false"/>
          <w:i w:val="false"/>
          <w:color w:val="000000"/>
          <w:sz w:val="28"/>
        </w:rPr>
        <w:t>
      22. В случаях несогласия с результатами оказания государственной услуги услугополучатель может обжаловать результаты в судебном порядке.</w:t>
      </w:r>
    </w:p>
    <w:bookmarkEnd w:id="2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bl>
    <w:bookmarkStart w:name="z684" w:id="300"/>
    <w:p>
      <w:pPr>
        <w:spacing w:after="0"/>
        <w:ind w:left="0"/>
        <w:jc w:val="left"/>
      </w:pPr>
      <w:r>
        <w:rPr>
          <w:rFonts w:ascii="Times New Roman"/>
          <w:b/>
          <w:i w:val="false"/>
          <w:color w:val="000000"/>
        </w:rPr>
        <w:t xml:space="preserve"> Заявление физического лица для получения лицензии и (или) приложения к лицензии</w:t>
      </w:r>
    </w:p>
    <w:bookmarkEnd w:id="300"/>
    <w:p>
      <w:pPr>
        <w:spacing w:after="0"/>
        <w:ind w:left="0"/>
        <w:jc w:val="both"/>
      </w:pPr>
      <w:r>
        <w:rPr>
          <w:rFonts w:ascii="Times New Roman"/>
          <w:b w:val="false"/>
          <w:i w:val="false"/>
          <w:color w:val="ff0000"/>
          <w:sz w:val="28"/>
        </w:rPr>
        <w:t xml:space="preserve">
      Сноска. Приложение 1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bl>
    <w:bookmarkStart w:name="z694" w:id="301"/>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301"/>
    <w:p>
      <w:pPr>
        <w:spacing w:after="0"/>
        <w:ind w:left="0"/>
        <w:jc w:val="both"/>
      </w:pPr>
      <w:r>
        <w:rPr>
          <w:rFonts w:ascii="Times New Roman"/>
          <w:b w:val="false"/>
          <w:i w:val="false"/>
          <w:color w:val="ff0000"/>
          <w:sz w:val="28"/>
        </w:rPr>
        <w:t xml:space="preserve">
      Сноска. Приложение 2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Правилам </w:t>
            </w:r>
            <w:r>
              <w:br/>
            </w:r>
            <w:r>
              <w:rPr>
                <w:rFonts w:ascii="Times New Roman"/>
                <w:b w:val="false"/>
                <w:i w:val="false"/>
                <w:color w:val="000000"/>
                <w:sz w:val="20"/>
              </w:rPr>
              <w:t>оказания государственной услуги</w:t>
            </w:r>
            <w:r>
              <w:br/>
            </w:r>
            <w:r>
              <w:rPr>
                <w:rFonts w:ascii="Times New Roman"/>
                <w:b w:val="false"/>
                <w:i w:val="false"/>
                <w:color w:val="000000"/>
                <w:sz w:val="20"/>
              </w:rPr>
              <w:t xml:space="preserve"> "Выдача лицензии на </w:t>
            </w:r>
            <w:r>
              <w:br/>
            </w:r>
            <w:r>
              <w:rPr>
                <w:rFonts w:ascii="Times New Roman"/>
                <w:b w:val="false"/>
                <w:i w:val="false"/>
                <w:color w:val="000000"/>
                <w:sz w:val="20"/>
              </w:rPr>
              <w:t xml:space="preserve">обращение с приборами и </w:t>
            </w:r>
            <w:r>
              <w:br/>
            </w:r>
            <w:r>
              <w:rPr>
                <w:rFonts w:ascii="Times New Roman"/>
                <w:b w:val="false"/>
                <w:i w:val="false"/>
                <w:color w:val="000000"/>
                <w:sz w:val="20"/>
              </w:rPr>
              <w:t xml:space="preserve">установками, генерирующими </w:t>
            </w:r>
            <w:r>
              <w:br/>
            </w:r>
            <w:r>
              <w:rPr>
                <w:rFonts w:ascii="Times New Roman"/>
                <w:b w:val="false"/>
                <w:i w:val="false"/>
                <w:color w:val="000000"/>
                <w:sz w:val="20"/>
              </w:rPr>
              <w:t>ионизирующее излучение"</w:t>
            </w:r>
          </w:p>
        </w:tc>
      </w:tr>
    </w:tbl>
    <w:bookmarkStart w:name="z2110" w:id="302"/>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по обращению с приборами и установками, генерирующими ионизирующее излучение</w:t>
      </w:r>
    </w:p>
    <w:bookmarkEnd w:id="302"/>
    <w:p>
      <w:pPr>
        <w:spacing w:after="0"/>
        <w:ind w:left="0"/>
        <w:jc w:val="both"/>
      </w:pPr>
      <w:r>
        <w:rPr>
          <w:rFonts w:ascii="Times New Roman"/>
          <w:b w:val="false"/>
          <w:i w:val="false"/>
          <w:color w:val="ff0000"/>
          <w:sz w:val="28"/>
        </w:rPr>
        <w:t xml:space="preserve">
      Сноска. Приложение 3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Правилам </w:t>
            </w:r>
            <w:r>
              <w:br/>
            </w:r>
            <w:r>
              <w:rPr>
                <w:rFonts w:ascii="Times New Roman"/>
                <w:b w:val="false"/>
                <w:i w:val="false"/>
                <w:color w:val="000000"/>
                <w:sz w:val="20"/>
              </w:rPr>
              <w:t xml:space="preserve">оказания государственной услуги </w:t>
            </w:r>
            <w:r>
              <w:br/>
            </w:r>
            <w:r>
              <w:rPr>
                <w:rFonts w:ascii="Times New Roman"/>
                <w:b w:val="false"/>
                <w:i w:val="false"/>
                <w:color w:val="000000"/>
                <w:sz w:val="20"/>
              </w:rPr>
              <w:t>"Выдача лицензии на</w:t>
            </w:r>
            <w:r>
              <w:br/>
            </w:r>
            <w:r>
              <w:rPr>
                <w:rFonts w:ascii="Times New Roman"/>
                <w:b w:val="false"/>
                <w:i w:val="false"/>
                <w:color w:val="000000"/>
                <w:sz w:val="20"/>
              </w:rPr>
              <w:t>обращение с приборами и</w:t>
            </w:r>
            <w:r>
              <w:br/>
            </w:r>
            <w:r>
              <w:rPr>
                <w:rFonts w:ascii="Times New Roman"/>
                <w:b w:val="false"/>
                <w:i w:val="false"/>
                <w:color w:val="000000"/>
                <w:sz w:val="20"/>
              </w:rPr>
              <w:t>установками, генерирующими</w:t>
            </w:r>
            <w:r>
              <w:br/>
            </w:r>
            <w:r>
              <w:rPr>
                <w:rFonts w:ascii="Times New Roman"/>
                <w:b w:val="false"/>
                <w:i w:val="false"/>
                <w:color w:val="000000"/>
                <w:sz w:val="20"/>
              </w:rPr>
              <w:t xml:space="preserve">ионизирующее излучение" </w:t>
            </w:r>
          </w:p>
        </w:tc>
      </w:tr>
    </w:tbl>
    <w:bookmarkStart w:name="z2128" w:id="303"/>
    <w:p>
      <w:pPr>
        <w:spacing w:after="0"/>
        <w:ind w:left="0"/>
        <w:jc w:val="left"/>
      </w:pPr>
      <w:r>
        <w:rPr>
          <w:rFonts w:ascii="Times New Roman"/>
          <w:b/>
          <w:i w:val="false"/>
          <w:color w:val="000000"/>
        </w:rPr>
        <w:t xml:space="preserve"> Документы к деятельности по обращению с приборами и установками, генерирующими ионизирующее излучение</w:t>
      </w:r>
    </w:p>
    <w:bookmarkEnd w:id="303"/>
    <w:p>
      <w:pPr>
        <w:spacing w:after="0"/>
        <w:ind w:left="0"/>
        <w:jc w:val="both"/>
      </w:pPr>
      <w:r>
        <w:rPr>
          <w:rFonts w:ascii="Times New Roman"/>
          <w:b w:val="false"/>
          <w:i w:val="false"/>
          <w:color w:val="ff0000"/>
          <w:sz w:val="28"/>
        </w:rPr>
        <w:t xml:space="preserve">
      Сноска. Приложение 4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bl>
    <w:bookmarkStart w:name="z735" w:id="304"/>
    <w:p>
      <w:pPr>
        <w:spacing w:after="0"/>
        <w:ind w:left="0"/>
        <w:jc w:val="left"/>
      </w:pPr>
      <w:r>
        <w:rPr>
          <w:rFonts w:ascii="Times New Roman"/>
          <w:b/>
          <w:i w:val="false"/>
          <w:color w:val="000000"/>
        </w:rPr>
        <w:t xml:space="preserve"> Заявление физического лица для переоформления лицензии и (или) приложения к лицензии</w:t>
      </w:r>
    </w:p>
    <w:bookmarkEnd w:id="304"/>
    <w:p>
      <w:pPr>
        <w:spacing w:after="0"/>
        <w:ind w:left="0"/>
        <w:jc w:val="both"/>
      </w:pPr>
      <w:r>
        <w:rPr>
          <w:rFonts w:ascii="Times New Roman"/>
          <w:b w:val="false"/>
          <w:i w:val="false"/>
          <w:color w:val="ff0000"/>
          <w:sz w:val="28"/>
        </w:rPr>
        <w:t xml:space="preserve">
      Сноска. Приложение 5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bl>
    <w:bookmarkStart w:name="z744" w:id="305"/>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305"/>
    <w:p>
      <w:pPr>
        <w:spacing w:after="0"/>
        <w:ind w:left="0"/>
        <w:jc w:val="both"/>
      </w:pPr>
      <w:r>
        <w:rPr>
          <w:rFonts w:ascii="Times New Roman"/>
          <w:b w:val="false"/>
          <w:i w:val="false"/>
          <w:color w:val="ff0000"/>
          <w:sz w:val="28"/>
        </w:rPr>
        <w:t xml:space="preserve">
      Сноска. Приложение 6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bl>
    <w:bookmarkStart w:name="z2607" w:id="306"/>
    <w:p>
      <w:pPr>
        <w:spacing w:after="0"/>
        <w:ind w:left="0"/>
        <w:jc w:val="left"/>
      </w:pPr>
      <w:r>
        <w:rPr>
          <w:rFonts w:ascii="Times New Roman"/>
          <w:b/>
          <w:i w:val="false"/>
          <w:color w:val="000000"/>
        </w:rPr>
        <w:t xml:space="preserve"> Перечень основных требований к оказанию государственной услуги</w:t>
      </w:r>
      <w:r>
        <w:br/>
      </w:r>
      <w:r>
        <w:rPr>
          <w:rFonts w:ascii="Times New Roman"/>
          <w:b/>
          <w:i w:val="false"/>
          <w:color w:val="000000"/>
        </w:rPr>
        <w:t>"Выдача лицензии на обращение с приборами и установками, генерирующими ионизирующее излучение"</w:t>
      </w:r>
    </w:p>
    <w:bookmarkEnd w:id="306"/>
    <w:p>
      <w:pPr>
        <w:spacing w:after="0"/>
        <w:ind w:left="0"/>
        <w:jc w:val="both"/>
      </w:pPr>
      <w:r>
        <w:rPr>
          <w:rFonts w:ascii="Times New Roman"/>
          <w:b w:val="false"/>
          <w:i w:val="false"/>
          <w:color w:val="ff0000"/>
          <w:sz w:val="28"/>
        </w:rPr>
        <w:t xml:space="preserve">
      Сноска. Приложение 7 - в редакции приказа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государственной услуги "Выдача лицензии на обращение с приборами и установками, генерирующими ионизирующее излучение".</w:t>
            </w:r>
          </w:p>
          <w:p>
            <w:pPr>
              <w:spacing w:after="20"/>
              <w:ind w:left="20"/>
              <w:jc w:val="both"/>
            </w:pPr>
            <w:r>
              <w:rPr>
                <w:rFonts w:ascii="Times New Roman"/>
                <w:b w:val="false"/>
                <w:i w:val="false"/>
                <w:color w:val="000000"/>
                <w:sz w:val="20"/>
              </w:rPr>
              <w:t>
Наименование подвидов государственной услуги:</w:t>
            </w:r>
          </w:p>
          <w:p>
            <w:pPr>
              <w:spacing w:after="20"/>
              <w:ind w:left="20"/>
              <w:jc w:val="both"/>
            </w:pPr>
            <w:r>
              <w:rPr>
                <w:rFonts w:ascii="Times New Roman"/>
                <w:b w:val="false"/>
                <w:i w:val="false"/>
                <w:color w:val="000000"/>
                <w:sz w:val="20"/>
              </w:rPr>
              <w:t>
1) изготовление приборов и установок, генерирующих ионизирующее излучение;</w:t>
            </w:r>
          </w:p>
          <w:p>
            <w:pPr>
              <w:spacing w:after="20"/>
              <w:ind w:left="20"/>
              <w:jc w:val="both"/>
            </w:pPr>
            <w:r>
              <w:rPr>
                <w:rFonts w:ascii="Times New Roman"/>
                <w:b w:val="false"/>
                <w:i w:val="false"/>
                <w:color w:val="000000"/>
                <w:sz w:val="20"/>
              </w:rPr>
              <w:t>
2) использование приборов и установок, генерирующих ионизирующее излучение.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атомного и энергетического надзора и контроля Министерства энергетики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со всеми вышеуказанными подвидами предоставляется через веб-портал "электронного правительства": www.egov.kz, www.elicense.kz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выдаче лицензии и (или) приложения к лицензии, в том числе при переоформлении лицензии и (или) приложения к лицензии в случае реорганизации юридического лица-лицензиата в формах выделения и разделения – 20 (двадцать) рабочих дней;</w:t>
            </w:r>
          </w:p>
          <w:p>
            <w:pPr>
              <w:spacing w:after="20"/>
              <w:ind w:left="20"/>
              <w:jc w:val="both"/>
            </w:pPr>
            <w:r>
              <w:rPr>
                <w:rFonts w:ascii="Times New Roman"/>
                <w:b w:val="false"/>
                <w:i w:val="false"/>
                <w:color w:val="000000"/>
                <w:sz w:val="20"/>
              </w:rPr>
              <w:t xml:space="preserve">
2) при переоформлении лицензии и (или) приложения к лицензии, за исключением переоформления лицензии и (или) приложения к лицензии в случае реорганизации юридического лица-лицензиата в формах выделения и разделения – 3 (три) рабочих дня.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 на государственную услугу со всеми вышеуказанными подвидами.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и (или) приложение к лицензии или мотивированный отказ в оказании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услуга со всеми вышеуказанными подвидами оказывается услугополучателям на платной основе. </w:t>
            </w:r>
          </w:p>
          <w:p>
            <w:pPr>
              <w:spacing w:after="20"/>
              <w:ind w:left="20"/>
              <w:jc w:val="both"/>
            </w:pPr>
            <w:r>
              <w:rPr>
                <w:rFonts w:ascii="Times New Roman"/>
                <w:b w:val="false"/>
                <w:i w:val="false"/>
                <w:color w:val="000000"/>
                <w:sz w:val="20"/>
              </w:rPr>
              <w:t>
При оказании государственной услуги в бюджет по месту регистрации услугополучателя уплачивается лицензионный сбор за право занятия отдельными видами деятельности:</w:t>
            </w:r>
          </w:p>
          <w:p>
            <w:pPr>
              <w:spacing w:after="20"/>
              <w:ind w:left="20"/>
              <w:jc w:val="both"/>
            </w:pPr>
            <w:r>
              <w:rPr>
                <w:rFonts w:ascii="Times New Roman"/>
                <w:b w:val="false"/>
                <w:i w:val="false"/>
                <w:color w:val="000000"/>
                <w:sz w:val="20"/>
              </w:rPr>
              <w:t>
1) лицензионный сбор при выдаче лицензии за право занятия данным видом деятельности составляет 5 месячных расчетных показателей;</w:t>
            </w:r>
          </w:p>
          <w:p>
            <w:pPr>
              <w:spacing w:after="20"/>
              <w:ind w:left="20"/>
              <w:jc w:val="both"/>
            </w:pPr>
            <w:r>
              <w:rPr>
                <w:rFonts w:ascii="Times New Roman"/>
                <w:b w:val="false"/>
                <w:i w:val="false"/>
                <w:color w:val="000000"/>
                <w:sz w:val="20"/>
              </w:rPr>
              <w:t>
2) лицензионный сбор за переоформление лицензии – 10 % от ставки при выдаче лицензии;</w:t>
            </w:r>
          </w:p>
          <w:p>
            <w:pPr>
              <w:spacing w:after="20"/>
              <w:ind w:left="20"/>
              <w:jc w:val="both"/>
            </w:pPr>
            <w:r>
              <w:rPr>
                <w:rFonts w:ascii="Times New Roman"/>
                <w:b w:val="false"/>
                <w:i w:val="false"/>
                <w:color w:val="000000"/>
                <w:sz w:val="20"/>
              </w:rPr>
              <w:t>
3) лицензионный сбор при выдаче приложений к лицензии (дубликатов приложений к лицензии) не взимается.</w:t>
            </w:r>
          </w:p>
          <w:p>
            <w:pPr>
              <w:spacing w:after="20"/>
              <w:ind w:left="20"/>
              <w:jc w:val="both"/>
            </w:pPr>
            <w:r>
              <w:rPr>
                <w:rFonts w:ascii="Times New Roman"/>
                <w:b w:val="false"/>
                <w:i w:val="false"/>
                <w:color w:val="000000"/>
                <w:sz w:val="20"/>
              </w:rPr>
              <w:t>
Оплата производится в наличной и безналичной форме через банки второго уровня и организации, осуществляющие отдельные виды банковских операций, а также через портал оплата может осуществляться посредством платежного шлюза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услугодателя – с понедельника по пятницу, в соответствии с установленным графиком работы с 9.00 до 18.30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 (далее – Кодекс), с перерывом на обед с 13.00 часов до 14.30 часов; </w:t>
            </w:r>
          </w:p>
          <w:p>
            <w:pPr>
              <w:spacing w:after="20"/>
              <w:ind w:left="20"/>
              <w:jc w:val="both"/>
            </w:pPr>
            <w:r>
              <w:rPr>
                <w:rFonts w:ascii="Times New Roman"/>
                <w:b w:val="false"/>
                <w:i w:val="false"/>
                <w:color w:val="000000"/>
                <w:sz w:val="20"/>
              </w:rPr>
              <w:t>
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Кодексу, прием документов и выдача результатов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для получения лицензии и (или) приложения к лицензии: заявление физического и юридического лица для получения лицензии и (или) приложения к лицензии в электронном виде, удостоверенное ЭЦП услугополучателя, по формам, согласно </w:t>
            </w:r>
            <w:r>
              <w:rPr>
                <w:rFonts w:ascii="Times New Roman"/>
                <w:b w:val="false"/>
                <w:i w:val="false"/>
                <w:color w:val="000000"/>
                <w:sz w:val="20"/>
              </w:rPr>
              <w:t>приложениям 1</w:t>
            </w:r>
            <w:r>
              <w:rPr>
                <w:rFonts w:ascii="Times New Roman"/>
                <w:b w:val="false"/>
                <w:i w:val="false"/>
                <w:color w:val="000000"/>
                <w:sz w:val="20"/>
              </w:rPr>
              <w:t xml:space="preserve"> и </w:t>
            </w:r>
            <w:r>
              <w:rPr>
                <w:rFonts w:ascii="Times New Roman"/>
                <w:b w:val="false"/>
                <w:i w:val="false"/>
                <w:color w:val="000000"/>
                <w:sz w:val="20"/>
              </w:rPr>
              <w:t>2</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получении приложения к лицензии);</w:t>
            </w:r>
          </w:p>
          <w:p>
            <w:pPr>
              <w:spacing w:after="20"/>
              <w:ind w:left="20"/>
              <w:jc w:val="both"/>
            </w:pPr>
            <w:r>
              <w:rPr>
                <w:rFonts w:ascii="Times New Roman"/>
                <w:b w:val="false"/>
                <w:i w:val="false"/>
                <w:color w:val="000000"/>
                <w:sz w:val="20"/>
              </w:rPr>
              <w:t xml:space="preserve">
форма сведений к квалификационным требованиям и перечню документов, подтверждающих соответствие им, к деятельности по обращению с приборами и установками, генерирующими ионизирующее излучение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настоящему перечню основных требований к оказанию государственной услуги; электронные копии документов к деятельности по обращению с приборами и установками, генерирующими ионизирующее излучение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xml:space="preserve">
2) для переоформления лицензии и (или) приложения к лицензии: заявление физического и юридического лица для переоформления лицензии и (или) приложения к лицензии в электронном виде, удостоверенное ЭЦП услугополучателя, согласно </w:t>
            </w:r>
            <w:r>
              <w:rPr>
                <w:rFonts w:ascii="Times New Roman"/>
                <w:b w:val="false"/>
                <w:i w:val="false"/>
                <w:color w:val="000000"/>
                <w:sz w:val="20"/>
              </w:rPr>
              <w:t>приложениям 5</w:t>
            </w:r>
            <w:r>
              <w:rPr>
                <w:rFonts w:ascii="Times New Roman"/>
                <w:b w:val="false"/>
                <w:i w:val="false"/>
                <w:color w:val="000000"/>
                <w:sz w:val="20"/>
              </w:rPr>
              <w:t xml:space="preserve"> и </w:t>
            </w:r>
            <w:r>
              <w:rPr>
                <w:rFonts w:ascii="Times New Roman"/>
                <w:b w:val="false"/>
                <w:i w:val="false"/>
                <w:color w:val="000000"/>
                <w:sz w:val="20"/>
              </w:rPr>
              <w:t>6</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3) для переоформления лицензии и (или) приложения к лицензии при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xml:space="preserve">
заявление физического и юридического лица для переоформления лицензии и (или) приложения к лицензии в электронном виде, удостоверенное ЭЦП услугополучателя, согласно </w:t>
            </w:r>
            <w:r>
              <w:rPr>
                <w:rFonts w:ascii="Times New Roman"/>
                <w:b w:val="false"/>
                <w:i w:val="false"/>
                <w:color w:val="000000"/>
                <w:sz w:val="20"/>
              </w:rPr>
              <w:t>приложениям 5</w:t>
            </w:r>
            <w:r>
              <w:rPr>
                <w:rFonts w:ascii="Times New Roman"/>
                <w:b w:val="false"/>
                <w:i w:val="false"/>
                <w:color w:val="000000"/>
                <w:sz w:val="20"/>
              </w:rPr>
              <w:t xml:space="preserve"> и </w:t>
            </w:r>
            <w:r>
              <w:rPr>
                <w:rFonts w:ascii="Times New Roman"/>
                <w:b w:val="false"/>
                <w:i w:val="false"/>
                <w:color w:val="000000"/>
                <w:sz w:val="20"/>
              </w:rPr>
              <w:t>6</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 форма сведений;</w:t>
            </w:r>
          </w:p>
          <w:p>
            <w:pPr>
              <w:spacing w:after="20"/>
              <w:ind w:left="20"/>
              <w:jc w:val="both"/>
            </w:pPr>
            <w:r>
              <w:rPr>
                <w:rFonts w:ascii="Times New Roman"/>
                <w:b w:val="false"/>
                <w:i w:val="false"/>
                <w:color w:val="000000"/>
                <w:sz w:val="20"/>
              </w:rPr>
              <w:t xml:space="preserve">
электронные копии документов к деятельности по обращению с приборами и установками, генерирующими ионизирующее излучение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 Сведения о документах, удостоверяющих личность, о регистрации в качестве индивидуального предпринимателя, о государственной регистрации (перерегистрации) юридического лица, справка о зарегистрированных правах (обременениях) на недвижимое имущество и его технических характеристик, о лицензии, об оплате в бюджет суммы сбора (в случае оплаты через ПШЭП) услугодатель получает из соответствующих государственных информационных систем через шлюз "электронного правительства". Услугополучатель, являющийся иностранным юридическим лицом, иностранцем или лицом без гражданства, при отсутствии у него справки о государственной регистрации (перерегистрации) юридического лица – для юридического лица или документа, удостоверяющего личность – для физического лица (для идентификации) представляет другие документы, содержащие аналогичные сведения об услугополучателе.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получении лицензии и (или) приложения к лицензии являются:</w:t>
            </w:r>
          </w:p>
          <w:p>
            <w:pPr>
              <w:spacing w:after="20"/>
              <w:ind w:left="20"/>
              <w:jc w:val="both"/>
            </w:pPr>
            <w:r>
              <w:rPr>
                <w:rFonts w:ascii="Times New Roman"/>
                <w:b w:val="false"/>
                <w:i w:val="false"/>
                <w:color w:val="000000"/>
                <w:sz w:val="20"/>
              </w:rPr>
              <w:t>
занятие видом деятельности запрещено законами Республики Казахстан для данной категории юридических лиц;</w:t>
            </w:r>
          </w:p>
          <w:p>
            <w:pPr>
              <w:spacing w:after="20"/>
              <w:ind w:left="20"/>
              <w:jc w:val="both"/>
            </w:pPr>
            <w:r>
              <w:rPr>
                <w:rFonts w:ascii="Times New Roman"/>
                <w:b w:val="false"/>
                <w:i w:val="false"/>
                <w:color w:val="000000"/>
                <w:sz w:val="20"/>
              </w:rPr>
              <w:t>
не внесен лицензионный сбор;</w:t>
            </w:r>
          </w:p>
          <w:p>
            <w:pPr>
              <w:spacing w:after="20"/>
              <w:ind w:left="20"/>
              <w:jc w:val="both"/>
            </w:pPr>
            <w:r>
              <w:rPr>
                <w:rFonts w:ascii="Times New Roman"/>
                <w:b w:val="false"/>
                <w:i w:val="false"/>
                <w:color w:val="000000"/>
                <w:sz w:val="20"/>
              </w:rPr>
              <w:t>
заявитель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в отношении заявителя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судом на основании представления судебного исполнителя временно запрещено выдавать заявителю-должнику лицензию;</w:t>
            </w:r>
          </w:p>
          <w:p>
            <w:pPr>
              <w:spacing w:after="20"/>
              <w:ind w:left="20"/>
              <w:jc w:val="both"/>
            </w:pPr>
            <w:r>
              <w:rPr>
                <w:rFonts w:ascii="Times New Roman"/>
                <w:b w:val="false"/>
                <w:i w:val="false"/>
                <w:color w:val="000000"/>
                <w:sz w:val="20"/>
              </w:rPr>
              <w:t>
установлена недостоверность документов, представленных заявителем (услугополучателем) для получения лицензии, и (или) данных (сведений), содержащихся в них;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2) при переоформлении лицензии и (или) приложения к лицензии является непредставление или ненадлежащее оформление документов;</w:t>
            </w:r>
          </w:p>
          <w:p>
            <w:pPr>
              <w:spacing w:after="20"/>
              <w:ind w:left="20"/>
              <w:jc w:val="both"/>
            </w:pPr>
            <w:r>
              <w:rPr>
                <w:rFonts w:ascii="Times New Roman"/>
                <w:b w:val="false"/>
                <w:i w:val="false"/>
                <w:color w:val="000000"/>
                <w:sz w:val="20"/>
              </w:rPr>
              <w:t>
3) в случае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непредставление или ненадлежащее оформление документов, необходимых для переоформления лицензии и (или) приложения к лицензии;</w:t>
            </w:r>
          </w:p>
          <w:p>
            <w:pPr>
              <w:spacing w:after="20"/>
              <w:ind w:left="20"/>
              <w:jc w:val="both"/>
            </w:pPr>
            <w:r>
              <w:rPr>
                <w:rFonts w:ascii="Times New Roman"/>
                <w:b w:val="false"/>
                <w:i w:val="false"/>
                <w:color w:val="000000"/>
                <w:sz w:val="20"/>
              </w:rPr>
              <w:t>
несоответствие заявителя квалификационным требованиям;</w:t>
            </w:r>
          </w:p>
          <w:p>
            <w:pPr>
              <w:spacing w:after="20"/>
              <w:ind w:left="20"/>
              <w:jc w:val="both"/>
            </w:pPr>
            <w:r>
              <w:rPr>
                <w:rFonts w:ascii="Times New Roman"/>
                <w:b w:val="false"/>
                <w:i w:val="false"/>
                <w:color w:val="000000"/>
                <w:sz w:val="20"/>
              </w:rPr>
              <w:t>
если ранее лицензия и (или) приложение к лицензии были переоформлены на другое юридическое лицо из числа вновь возникших в результате разделения юридических лиц-лицензиатов;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требования с учетом особенностей оказания государственной услуги, в том числе оказываемой в электронной форме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адреса мест оказания государственной услуги размещены на:</w:t>
            </w:r>
          </w:p>
          <w:p>
            <w:pPr>
              <w:spacing w:after="20"/>
              <w:ind w:left="20"/>
              <w:jc w:val="both"/>
            </w:pPr>
            <w:r>
              <w:rPr>
                <w:rFonts w:ascii="Times New Roman"/>
                <w:b w:val="false"/>
                <w:i w:val="false"/>
                <w:color w:val="000000"/>
                <w:sz w:val="20"/>
              </w:rPr>
              <w:t xml:space="preserve">
Единой платформе интернет-ресурсов государственных органов Республики Казахстан www.gov.kz в разделе "Министерство энергетики" в подразделе "Услуги"; </w:t>
            </w:r>
          </w:p>
          <w:p>
            <w:pPr>
              <w:spacing w:after="20"/>
              <w:ind w:left="20"/>
              <w:jc w:val="both"/>
            </w:pPr>
            <w:r>
              <w:rPr>
                <w:rFonts w:ascii="Times New Roman"/>
                <w:b w:val="false"/>
                <w:i w:val="false"/>
                <w:color w:val="000000"/>
                <w:sz w:val="20"/>
              </w:rPr>
              <w:t>
портале;</w:t>
            </w:r>
          </w:p>
          <w:p>
            <w:pPr>
              <w:spacing w:after="20"/>
              <w:ind w:left="20"/>
              <w:jc w:val="both"/>
            </w:pPr>
            <w:r>
              <w:rPr>
                <w:rFonts w:ascii="Times New Roman"/>
                <w:b w:val="false"/>
                <w:i w:val="false"/>
                <w:color w:val="000000"/>
                <w:sz w:val="20"/>
              </w:rPr>
              <w:t>
2) услугополучатель имеет возможность получения государственной услуги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3)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p>
            <w:pPr>
              <w:spacing w:after="20"/>
              <w:ind w:left="20"/>
              <w:jc w:val="both"/>
            </w:pPr>
            <w:r>
              <w:rPr>
                <w:rFonts w:ascii="Times New Roman"/>
                <w:b w:val="false"/>
                <w:i w:val="false"/>
                <w:color w:val="000000"/>
                <w:sz w:val="20"/>
              </w:rPr>
              <w:t>
4) при оказании государственной услуги посредством портала доступна версия для слабовидящих;</w:t>
            </w:r>
          </w:p>
          <w:p>
            <w:pPr>
              <w:spacing w:after="20"/>
              <w:ind w:left="20"/>
              <w:jc w:val="both"/>
            </w:pPr>
            <w:r>
              <w:rPr>
                <w:rFonts w:ascii="Times New Roman"/>
                <w:b w:val="false"/>
                <w:i w:val="false"/>
                <w:color w:val="000000"/>
                <w:sz w:val="20"/>
              </w:rPr>
              <w:t>
5) контактные телефоны справочных служб по вопросам оказания государственной услуги указаны на Единой платформе интернет-ресурсов государственных органов Республики Казахстан www.gov.kz в разделе "Министерство энергетики". Единый контакт-центр по вопросам оказания государственных услуг: 1414, 8 800 080 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610" w:id="307"/>
    <w:p>
      <w:pPr>
        <w:spacing w:after="0"/>
        <w:ind w:left="0"/>
        <w:jc w:val="left"/>
      </w:pPr>
      <w:r>
        <w:rPr>
          <w:rFonts w:ascii="Times New Roman"/>
          <w:b/>
          <w:i w:val="false"/>
          <w:color w:val="000000"/>
        </w:rPr>
        <w:t xml:space="preserve"> Заявление физического лица для получения лицензии и (или) приложения к лицензии</w:t>
      </w:r>
    </w:p>
    <w:bookmarkEnd w:id="307"/>
    <w:p>
      <w:pPr>
        <w:spacing w:after="0"/>
        <w:ind w:left="0"/>
        <w:jc w:val="both"/>
      </w:pPr>
      <w:r>
        <w:rPr>
          <w:rFonts w:ascii="Times New Roman"/>
          <w:b w:val="false"/>
          <w:i w:val="false"/>
          <w:color w:val="000000"/>
          <w:sz w:val="28"/>
        </w:rPr>
        <w:t>
      В ____________________________________________________________________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 физического лица, индивидуальный</w:t>
      </w:r>
    </w:p>
    <w:p>
      <w:pPr>
        <w:spacing w:after="0"/>
        <w:ind w:left="0"/>
        <w:jc w:val="both"/>
      </w:pPr>
      <w:r>
        <w:rPr>
          <w:rFonts w:ascii="Times New Roman"/>
          <w:b w:val="false"/>
          <w:i w:val="false"/>
          <w:color w:val="000000"/>
          <w:sz w:val="28"/>
        </w:rPr>
        <w:t>идентификационный номер)</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w:t>
      </w:r>
    </w:p>
    <w:p>
      <w:pPr>
        <w:spacing w:after="0"/>
        <w:ind w:left="0"/>
        <w:jc w:val="both"/>
      </w:pPr>
      <w:r>
        <w:rPr>
          <w:rFonts w:ascii="Times New Roman"/>
          <w:b w:val="false"/>
          <w:i w:val="false"/>
          <w:color w:val="000000"/>
          <w:sz w:val="28"/>
        </w:rPr>
        <w:t>Электронная почта 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 подвидом</w:t>
      </w:r>
    </w:p>
    <w:p>
      <w:pPr>
        <w:spacing w:after="0"/>
        <w:ind w:left="0"/>
        <w:jc w:val="both"/>
      </w:pPr>
      <w:r>
        <w:rPr>
          <w:rFonts w:ascii="Times New Roman"/>
          <w:b w:val="false"/>
          <w:i w:val="false"/>
          <w:color w:val="000000"/>
          <w:sz w:val="28"/>
        </w:rPr>
        <w:t>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 (в случае обращения через центр</w:t>
      </w:r>
    </w:p>
    <w:p>
      <w:pPr>
        <w:spacing w:after="0"/>
        <w:ind w:left="0"/>
        <w:jc w:val="both"/>
      </w:pPr>
      <w:r>
        <w:rPr>
          <w:rFonts w:ascii="Times New Roman"/>
          <w:b w:val="false"/>
          <w:i w:val="false"/>
          <w:color w:val="000000"/>
          <w:sz w:val="28"/>
        </w:rPr>
        <w:t>обслуживания населения).</w:t>
      </w:r>
    </w:p>
    <w:p>
      <w:pPr>
        <w:spacing w:after="0"/>
        <w:ind w:left="0"/>
        <w:jc w:val="both"/>
      </w:pPr>
      <w:r>
        <w:rPr>
          <w:rFonts w:ascii="Times New Roman"/>
          <w:b w:val="false"/>
          <w:i w:val="false"/>
          <w:color w:val="000000"/>
          <w:sz w:val="28"/>
        </w:rPr>
        <w:t>Физическое лицо</w:t>
      </w:r>
    </w:p>
    <w:p>
      <w:pPr>
        <w:spacing w:after="0"/>
        <w:ind w:left="0"/>
        <w:jc w:val="both"/>
      </w:pPr>
      <w:r>
        <w:rPr>
          <w:rFonts w:ascii="Times New Roman"/>
          <w:b w:val="false"/>
          <w:i w:val="false"/>
          <w:color w:val="000000"/>
          <w:sz w:val="28"/>
        </w:rPr>
        <w:t>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физического лица)</w:t>
      </w:r>
    </w:p>
    <w:p>
      <w:pPr>
        <w:spacing w:after="0"/>
        <w:ind w:left="0"/>
        <w:jc w:val="both"/>
      </w:pPr>
      <w:r>
        <w:rPr>
          <w:rFonts w:ascii="Times New Roman"/>
          <w:b w:val="false"/>
          <w:i w:val="false"/>
          <w:color w:val="000000"/>
          <w:sz w:val="28"/>
        </w:rPr>
        <w:t>Дата заполнения: "___"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613" w:id="308"/>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308"/>
    <w:p>
      <w:pPr>
        <w:spacing w:after="0"/>
        <w:ind w:left="0"/>
        <w:jc w:val="both"/>
      </w:pPr>
      <w:r>
        <w:rPr>
          <w:rFonts w:ascii="Times New Roman"/>
          <w:b w:val="false"/>
          <w:i w:val="false"/>
          <w:color w:val="000000"/>
          <w:sz w:val="28"/>
        </w:rPr>
        <w:t>
      В _________________________________________________________________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страна (для иностранного юридического лица),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 подвидом</w:t>
      </w:r>
    </w:p>
    <w:p>
      <w:pPr>
        <w:spacing w:after="0"/>
        <w:ind w:left="0"/>
        <w:jc w:val="both"/>
      </w:pPr>
      <w:r>
        <w:rPr>
          <w:rFonts w:ascii="Times New Roman"/>
          <w:b w:val="false"/>
          <w:i w:val="false"/>
          <w:color w:val="000000"/>
          <w:sz w:val="28"/>
        </w:rPr>
        <w:t>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 (в случае обращения через центр</w:t>
      </w:r>
    </w:p>
    <w:p>
      <w:pPr>
        <w:spacing w:after="0"/>
        <w:ind w:left="0"/>
        <w:jc w:val="both"/>
      </w:pPr>
      <w:r>
        <w:rPr>
          <w:rFonts w:ascii="Times New Roman"/>
          <w:b w:val="false"/>
          <w:i w:val="false"/>
          <w:color w:val="000000"/>
          <w:sz w:val="28"/>
        </w:rPr>
        <w:t>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bl>
    <w:bookmarkStart w:name="z2615" w:id="309"/>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по обращению с приборами и установками, генерирующими ионизирующее излучение согласно приложению 3 к настоящему к настоящему перечню основных требований к оказанию государственной услуги</w:t>
      </w:r>
    </w:p>
    <w:bookmarkEnd w:id="309"/>
    <w:bookmarkStart w:name="z2616" w:id="310"/>
    <w:p>
      <w:pPr>
        <w:spacing w:after="0"/>
        <w:ind w:left="0"/>
        <w:jc w:val="left"/>
      </w:pPr>
      <w:r>
        <w:rPr>
          <w:rFonts w:ascii="Times New Roman"/>
          <w:b/>
          <w:i w:val="false"/>
          <w:color w:val="000000"/>
        </w:rPr>
        <w:t xml:space="preserve"> Глава 1. Форма сведений, содержащих информацию о производственно-технических базах, хранилищах, специализированных помещениях, лабораториях, необходимых для выполнения заявляемых работ</w:t>
      </w:r>
    </w:p>
    <w:bookmarkEnd w:id="3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помещения (производственно-технической базы/хранилища/специализированного помещения/лаборатории)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расположения помещения (производственно-технической базы/хранилища/специализированного помещения/лаборатории)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 / Индивидуальный идентификационный номер юридического лица/индивидуального предпринимателя/физического лица, с кем заключен договор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производственно-технической базе, необходимой для выполнения заявляемых работ на праве собственности или иных законных основаниях вносятся в таблицу 1 согласно настоящей главе*.</w:t>
      </w:r>
    </w:p>
    <w:p>
      <w:pPr>
        <w:spacing w:after="0"/>
        <w:ind w:left="0"/>
        <w:jc w:val="both"/>
      </w:pPr>
      <w:r>
        <w:rPr>
          <w:rFonts w:ascii="Times New Roman"/>
          <w:b w:val="false"/>
          <w:i w:val="false"/>
          <w:color w:val="000000"/>
          <w:sz w:val="28"/>
        </w:rPr>
        <w:t>* – не требуется выполнение данного пункта если заявитель проводит работы на территории заказчика.</w:t>
      </w:r>
    </w:p>
    <w:bookmarkStart w:name="z2618" w:id="311"/>
    <w:p>
      <w:pPr>
        <w:spacing w:after="0"/>
        <w:ind w:left="0"/>
        <w:jc w:val="left"/>
      </w:pPr>
      <w:r>
        <w:rPr>
          <w:rFonts w:ascii="Times New Roman"/>
          <w:b/>
          <w:i w:val="false"/>
          <w:color w:val="000000"/>
        </w:rPr>
        <w:t xml:space="preserve"> Глава 2. Форма сведений, содержащих информацию о службе или ответственном лице</w:t>
      </w:r>
    </w:p>
    <w:bookmarkEnd w:id="3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создании службы (или ответственном лице)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специалиста и занимаемая должность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сертификата обучения или удостоверения, (в случае выдачи сертификата или удостоверения зарубежным учебным заведением – сведения о признании/ нострификации)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физического или юридического лица, в котором проводилось обучение по радиационной безопасности (номер его лицензии на право проведения специальной подготовки персонала, ответственного за обеспечение ядерной и радиационной безопасности)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службе или ответственном лице по радиационной безопасности, вносятся в таблицу 2 согласно настоящей главе*.</w:t>
      </w:r>
    </w:p>
    <w:p>
      <w:pPr>
        <w:spacing w:after="0"/>
        <w:ind w:left="0"/>
        <w:jc w:val="both"/>
      </w:pPr>
      <w:r>
        <w:rPr>
          <w:rFonts w:ascii="Times New Roman"/>
          <w:b w:val="false"/>
          <w:i w:val="false"/>
          <w:color w:val="000000"/>
          <w:sz w:val="28"/>
        </w:rPr>
        <w:t>* – персонал службы радиационной безопасности и лицо, ответственное за радиационную безопасность назначается из числа сотрудников, прошедших специальную подготовку по радиационной безопасности у физического или юридического лица, имеющего лицензию на вид или подвид деятельности "Специальная подготовка персонала, ответственного за обеспечение ядерной и радиационной безопасности".</w:t>
      </w:r>
    </w:p>
    <w:bookmarkStart w:name="z2620" w:id="312"/>
    <w:p>
      <w:pPr>
        <w:spacing w:after="0"/>
        <w:ind w:left="0"/>
        <w:jc w:val="left"/>
      </w:pPr>
      <w:r>
        <w:rPr>
          <w:rFonts w:ascii="Times New Roman"/>
          <w:b/>
          <w:i w:val="false"/>
          <w:color w:val="000000"/>
        </w:rPr>
        <w:t xml:space="preserve"> Глава 3. Форма сведений, содержащих информацию о приказе по назначению лица, ответственного за учет и контроль ядерных материалов и (или) радиоактивных веществ, приборов и установок, содержащих радиоактивные вещества и (или) приборов и установок, генерирующих ионизирующее излучение</w:t>
      </w:r>
    </w:p>
    <w:bookmarkEnd w:id="3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и занимаемая должность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приказа о назначении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приказа о назначении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Сведения, содержащие информацию о приказе по назначению лица, ответственного за учет и контроль приборов и установок, генерирующих ионизирующее излучение, вносятся в таблицу 3 согласно настоящей главе.</w:t>
      </w:r>
    </w:p>
    <w:bookmarkStart w:name="z2622" w:id="313"/>
    <w:p>
      <w:pPr>
        <w:spacing w:after="0"/>
        <w:ind w:left="0"/>
        <w:jc w:val="left"/>
      </w:pPr>
      <w:r>
        <w:rPr>
          <w:rFonts w:ascii="Times New Roman"/>
          <w:b/>
          <w:i w:val="false"/>
          <w:color w:val="000000"/>
        </w:rPr>
        <w:t xml:space="preserve"> Глава 4. Форма сведений, содержащих информацию о договоре на оказание услуг с физическим или юридическим лицом, имеющим соответствующую лицензию в сфере использования атомной энергии</w:t>
      </w:r>
    </w:p>
    <w:bookmarkEnd w:id="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заключения договора,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аппаратов, охваченных техническим обслуживанием (данные сведения заполняются для договора о предоставлении услуг по техническому обслуживанию и ремонту приборов и установок, генерирующих ионизирующее излучение)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 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уникальный идентификационный номер разрешительного документа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договоре на оказание услуг по обеспечению производственного радиационного контроля на рабочих местах с физическим или юридическим лицом, имеющим соответствующую лицензию в сфере использования атомной энергии, вносятся в таблицу 4 согласно настоящей главе*.</w:t>
      </w:r>
    </w:p>
    <w:p>
      <w:pPr>
        <w:spacing w:after="0"/>
        <w:ind w:left="0"/>
        <w:jc w:val="both"/>
      </w:pPr>
      <w:r>
        <w:rPr>
          <w:rFonts w:ascii="Times New Roman"/>
          <w:b w:val="false"/>
          <w:i w:val="false"/>
          <w:color w:val="000000"/>
          <w:sz w:val="28"/>
        </w:rPr>
        <w:t>* – не требуется выполнение данного пункта в случае, если заявитель проводит работы на рентгеновских оборудованиях для досмотра ручной клади, багажа и не является собственником и/или балансодержателем данных оборудований.</w:t>
      </w:r>
    </w:p>
    <w:bookmarkStart w:name="z2624" w:id="314"/>
    <w:p>
      <w:pPr>
        <w:spacing w:after="0"/>
        <w:ind w:left="0"/>
        <w:jc w:val="left"/>
      </w:pPr>
      <w:r>
        <w:rPr>
          <w:rFonts w:ascii="Times New Roman"/>
          <w:b/>
          <w:i w:val="false"/>
          <w:color w:val="000000"/>
        </w:rPr>
        <w:t xml:space="preserve"> Глава 5. Форма сведений, содержащих информацию об обеспечении персонала индивидуальным дозиметрическим контролем</w:t>
      </w:r>
    </w:p>
    <w:bookmarkEnd w:id="3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предпринимателя/физического лица, с кем заключен договор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договора, срок действия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на право предоставления услуг в области использования атомной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сотрудников, охваченных индивидуальным дозиметрическим контролем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об обеспечении персонала индивидуальным дозиметрическим контролем, вносятся в таблицу 5 согласно настоящей главе.</w:t>
      </w:r>
    </w:p>
    <w:p>
      <w:pPr>
        <w:spacing w:after="0"/>
        <w:ind w:left="0"/>
        <w:jc w:val="both"/>
      </w:pPr>
      <w:r>
        <w:rPr>
          <w:rFonts w:ascii="Times New Roman"/>
          <w:b w:val="false"/>
          <w:i w:val="false"/>
          <w:color w:val="000000"/>
          <w:sz w:val="28"/>
        </w:rPr>
        <w:t>* – договор на проведение индивидуального дозиметрического контроля персонала заключается с физическим или юридическим лицом, имеющим соответствующую лицензию в сфере использования атомной энергии согласно настоящей главе.</w:t>
      </w:r>
    </w:p>
    <w:bookmarkStart w:name="z2626" w:id="315"/>
    <w:p>
      <w:pPr>
        <w:spacing w:after="0"/>
        <w:ind w:left="0"/>
        <w:jc w:val="left"/>
      </w:pPr>
      <w:r>
        <w:rPr>
          <w:rFonts w:ascii="Times New Roman"/>
          <w:b/>
          <w:i w:val="false"/>
          <w:color w:val="000000"/>
        </w:rPr>
        <w:t xml:space="preserve"> Глава 6. Форма сведений, содержащих информацию о средствах индивидуальной защиты</w:t>
      </w:r>
    </w:p>
    <w:bookmarkEnd w:id="3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краткая характеристика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Свинцовый эквивалент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Сведения, содержащие информацию о средствах индивидуальной защиты, вносятся в таблицу 6 согласно настоящей главе*.</w:t>
      </w:r>
    </w:p>
    <w:p>
      <w:pPr>
        <w:spacing w:after="0"/>
        <w:ind w:left="0"/>
        <w:jc w:val="both"/>
      </w:pPr>
      <w:r>
        <w:rPr>
          <w:rFonts w:ascii="Times New Roman"/>
          <w:b w:val="false"/>
          <w:i w:val="false"/>
          <w:color w:val="000000"/>
          <w:sz w:val="28"/>
        </w:rPr>
        <w:t>* – относится только к работам по использованию медицинских приборов и установок, генерирующих ионизирующее излучение.</w:t>
      </w:r>
    </w:p>
    <w:bookmarkStart w:name="z2628" w:id="316"/>
    <w:p>
      <w:pPr>
        <w:spacing w:after="0"/>
        <w:ind w:left="0"/>
        <w:jc w:val="left"/>
      </w:pPr>
      <w:r>
        <w:rPr>
          <w:rFonts w:ascii="Times New Roman"/>
          <w:b/>
          <w:i w:val="false"/>
          <w:color w:val="000000"/>
        </w:rPr>
        <w:t xml:space="preserve"> Глава 7. Форма сведений, содержащих информацию о квалифицированном составе специалистов, техников, рабочих</w:t>
      </w:r>
    </w:p>
    <w:bookmarkEnd w:id="3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специалиста, техника, рабочего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занимаемая должность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принятии/ индивидуального трудового договора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диплома по специальности, соответствующей профилю работы организации, наименование учебного заведения, специальность и квалификация (в случае выдачи диплома зарубежным учебным заведением – сведения о признании/нострификации) (настоящая графа не заполняется для рабочих и для персонала, работающего на рентгеновских досмотровых аппаратах)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сертификатов, свидетельств, удостоверений, подтверждающих квалификацию и прохождение теоретической и практической подготовки, соответствующей функциональным обязанностям должности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и (или) подготовки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стаже работы на объектах использования атомной энергии (наименование должности, период работы, название документа, подтверждающего трудовую деятельность в соответствии со </w:t>
            </w:r>
            <w:r>
              <w:rPr>
                <w:rFonts w:ascii="Times New Roman"/>
                <w:b w:val="false"/>
                <w:i w:val="false"/>
                <w:color w:val="000000"/>
                <w:sz w:val="20"/>
              </w:rPr>
              <w:t>статьей 35</w:t>
            </w:r>
            <w:r>
              <w:rPr>
                <w:rFonts w:ascii="Times New Roman"/>
                <w:b w:val="false"/>
                <w:i w:val="false"/>
                <w:color w:val="000000"/>
                <w:sz w:val="20"/>
              </w:rPr>
              <w:t xml:space="preserve"> Трудового кодекса Республики Казахстан (настоящая графа заполняется только для специалистов и техников, занятых на объектах 1 и 2 категории радиационной опасности, ядерных установках, за исключением работ по реализации ядерных материалов)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Отнесение персонала к персоналу группы “А” (да/нет)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Сведения, содержащие информацию о квалифицированном составе специалистов и техников, имеющих соответствующее образование, подготовку и допущенных к осуществлению заявленного вида и подвидов деятельности, вносятся в таблицу 7 согласно настоящей главе.</w:t>
      </w:r>
    </w:p>
    <w:bookmarkStart w:name="z2630" w:id="317"/>
    <w:p>
      <w:pPr>
        <w:spacing w:after="0"/>
        <w:ind w:left="0"/>
        <w:jc w:val="left"/>
      </w:pPr>
      <w:r>
        <w:rPr>
          <w:rFonts w:ascii="Times New Roman"/>
          <w:b/>
          <w:i w:val="false"/>
          <w:color w:val="000000"/>
        </w:rPr>
        <w:t xml:space="preserve"> Глава 8. Форма сведений, содержащих информацию о договоре на оказание услуг с физическим или юридическим лицом, имеющим соответствующую лицензию в сфере использования атомной энергии</w:t>
      </w:r>
    </w:p>
    <w:bookmarkEnd w:id="3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заключения договора,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аппаратов, охваченных техническим обслуживанием (данные сведения заполняются для договора о предоставлении услуг по техническому обслуживанию и ремонту приборов и установок, генерирующих ионизирующее излучение)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 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уникальный идентификационный номер разрешительного документа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проведении технического обслуживания и ремонта приборов и установок, генерирующих ионизирующее излучение вносятся в таблицу 6 согласно настоящей главе*.</w:t>
      </w:r>
    </w:p>
    <w:p>
      <w:pPr>
        <w:spacing w:after="0"/>
        <w:ind w:left="0"/>
        <w:jc w:val="both"/>
      </w:pPr>
      <w:r>
        <w:rPr>
          <w:rFonts w:ascii="Times New Roman"/>
          <w:b w:val="false"/>
          <w:i w:val="false"/>
          <w:color w:val="000000"/>
          <w:sz w:val="28"/>
        </w:rPr>
        <w:t>* – данный пункт относится только к работам по использованию оборудования для досмотра ручной клади и багажа, для досмотра транспорта, материалов, веществ, для персонального досмотра человека и медицинских приборов и установок, генерирующих ионизирующее излучение за исключением случая, когда заявитель проводит работы на рентгеновских оборудованиях для досмотра ручной клади, багажа и не является собственником и/или балансодержателем данных оборудований.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bl>
    <w:bookmarkStart w:name="z2633" w:id="318"/>
    <w:p>
      <w:pPr>
        <w:spacing w:after="0"/>
        <w:ind w:left="0"/>
        <w:jc w:val="left"/>
      </w:pPr>
      <w:r>
        <w:rPr>
          <w:rFonts w:ascii="Times New Roman"/>
          <w:b/>
          <w:i w:val="false"/>
          <w:color w:val="000000"/>
        </w:rPr>
        <w:t xml:space="preserve"> Документы к деятельности по обращению с приборами и установками, генерирующими ионизирующее излучение</w:t>
      </w:r>
    </w:p>
    <w:bookmarkEnd w:id="318"/>
    <w:bookmarkStart w:name="z2634" w:id="319"/>
    <w:p>
      <w:pPr>
        <w:spacing w:after="0"/>
        <w:ind w:left="0"/>
        <w:jc w:val="both"/>
      </w:pPr>
      <w:r>
        <w:rPr>
          <w:rFonts w:ascii="Times New Roman"/>
          <w:b w:val="false"/>
          <w:i w:val="false"/>
          <w:color w:val="000000"/>
          <w:sz w:val="28"/>
        </w:rPr>
        <w:t>
      1. Положение о службе по радиационной безопасности (или должностная инструкция ответственного лица за радиационную безопасность) – персонал службы радиационной безопасности и лицо, ответственное за радиационную безопасность назначается из числа сотрудников, прошедших специальную подготовку по радиационной безопасности у физического или юридического лица, имеющего лицензию на вид или подвид деятельности "Специальная подготовка персонала, ответственного за обеспечение ядерной и радиационной безопасности".</w:t>
      </w:r>
    </w:p>
    <w:bookmarkEnd w:id="319"/>
    <w:bookmarkStart w:name="z2635" w:id="320"/>
    <w:p>
      <w:pPr>
        <w:spacing w:after="0"/>
        <w:ind w:left="0"/>
        <w:jc w:val="both"/>
      </w:pPr>
      <w:r>
        <w:rPr>
          <w:rFonts w:ascii="Times New Roman"/>
          <w:b w:val="false"/>
          <w:i w:val="false"/>
          <w:color w:val="000000"/>
          <w:sz w:val="28"/>
        </w:rPr>
        <w:t>
      2. Протокол проведения радиационного контроля, выданного физическим или юридическим лицом, имеющим соответствующую лицензию в сфере использования атомной энергии (в случае отсутствия на балансе заявителя приборов и установок, генерирующих ионизирующее излучение, гарантийное письмо о предоставлении протокола проведения радиационного контроля в течение одного месяца после приобретения заявителем приборов и установок, генерирующих ионизирующее излучение), план проведения радиационного контроля; сертификат поверки приборов радиационного контроля и последний протокол проведения радиационного контроля или в случае отсутствия на балансе заявителя приборов и установок, генерирующих ионизирующее излучение, гарантийное письмо о предоставлении последнего протокола проведения радиационного контроля в течение одного месяца после приобретения заявителем приборов и установок, генерирующих ионизирующее излучение – не требуется выполнение настоящего пункта в случае, если заявитель проводит работы на рентгеновских оборудованиях для досмотра ручной клади, багажа и не является собственником и/или балансодержателем данных оборудований. Предоставление протокола проведения радиационного контроля, выданного физическим или юридическим лицом, имеющим соответствующую лицензию в сфере использования атомной энергии и гарантийного письма о предоставлении протокола проведения радиационного контроля в течение одного месяца после приобретения заявителем приборов и установок, генерирующих ионизирующее излучение, относится только к медицинским приборам и установкам, генерирующим ионизирующее излучение.</w:t>
      </w:r>
    </w:p>
    <w:bookmarkEnd w:id="320"/>
    <w:bookmarkStart w:name="z2636" w:id="321"/>
    <w:p>
      <w:pPr>
        <w:spacing w:after="0"/>
        <w:ind w:left="0"/>
        <w:jc w:val="both"/>
      </w:pPr>
      <w:r>
        <w:rPr>
          <w:rFonts w:ascii="Times New Roman"/>
          <w:b w:val="false"/>
          <w:i w:val="false"/>
          <w:color w:val="000000"/>
          <w:sz w:val="28"/>
        </w:rPr>
        <w:t>
      3. Утвержденные заявителем:</w:t>
      </w:r>
    </w:p>
    <w:bookmarkEnd w:id="321"/>
    <w:bookmarkStart w:name="z2637" w:id="322"/>
    <w:p>
      <w:pPr>
        <w:spacing w:after="0"/>
        <w:ind w:left="0"/>
        <w:jc w:val="both"/>
      </w:pPr>
      <w:r>
        <w:rPr>
          <w:rFonts w:ascii="Times New Roman"/>
          <w:b w:val="false"/>
          <w:i w:val="false"/>
          <w:color w:val="000000"/>
          <w:sz w:val="28"/>
        </w:rPr>
        <w:t xml:space="preserve">
      инструкция по радиационной безопасности при проведении заявляемых работ, соответствующая требованиям указанного в приложении 6 к Санитарным правилам "Санитарно-эпидемиологические требования к обеспечению радиационной безопасности",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Республики Казахстан от 15 декабря 2020 года № ҚР ДСМ-275/2020 (зарегистрирован в Реестре государственной регистрации нормативных правовых актов за № 21822);</w:t>
      </w:r>
    </w:p>
    <w:bookmarkEnd w:id="322"/>
    <w:bookmarkStart w:name="z2638" w:id="323"/>
    <w:p>
      <w:pPr>
        <w:spacing w:after="0"/>
        <w:ind w:left="0"/>
        <w:jc w:val="both"/>
      </w:pPr>
      <w:r>
        <w:rPr>
          <w:rFonts w:ascii="Times New Roman"/>
          <w:b w:val="false"/>
          <w:i w:val="false"/>
          <w:color w:val="000000"/>
          <w:sz w:val="28"/>
        </w:rPr>
        <w:t>
      акт инвентаризации приборов и установок, генерирующих ионизирующее излучение или в случае отсутствия на балансе заявителя приборов и установок, генерирующих ионизирующее излучение, гарантийное письмо о предоставлении акта инвентаризации приборов и установок, генерирующих ионизирующее излучение в течение одного месяца после приобретения заявителем приборов и установок, генерирующих ионизирующее излучение;</w:t>
      </w:r>
    </w:p>
    <w:bookmarkEnd w:id="323"/>
    <w:bookmarkStart w:name="z2639" w:id="324"/>
    <w:p>
      <w:pPr>
        <w:spacing w:after="0"/>
        <w:ind w:left="0"/>
        <w:jc w:val="both"/>
      </w:pPr>
      <w:r>
        <w:rPr>
          <w:rFonts w:ascii="Times New Roman"/>
          <w:b w:val="false"/>
          <w:i w:val="false"/>
          <w:color w:val="000000"/>
          <w:sz w:val="28"/>
        </w:rPr>
        <w:t xml:space="preserve">
      инструкция по учету и контролю источников ионизирующего излучения, соответствующая требованиям указанного в подпункте 2) пункта 193 Технического регламента "Ядерная и радиационная безопасность",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20 февраля 2017 года № 58 (зарегистрирован в Реестре государственной регистрации нормативных правовых актов за № 15005);</w:t>
      </w:r>
    </w:p>
    <w:bookmarkEnd w:id="324"/>
    <w:bookmarkStart w:name="z2640" w:id="325"/>
    <w:p>
      <w:pPr>
        <w:spacing w:after="0"/>
        <w:ind w:left="0"/>
        <w:jc w:val="both"/>
      </w:pPr>
      <w:r>
        <w:rPr>
          <w:rFonts w:ascii="Times New Roman"/>
          <w:b w:val="false"/>
          <w:i w:val="false"/>
          <w:color w:val="000000"/>
          <w:sz w:val="28"/>
        </w:rPr>
        <w:t>
      4. Протокол проведения контроля эксплуатационных параметров (контроля качества) аппарата, выданный физическим или юридическим лицом, имеющим соответствующую лицензию в сфере использования атомной энергии, или в случае отсутствия на балансе заявителя приборов и установок, генерирующих ионизирующее излучение, гарантийное письмо о предоставлении копии протокола проведения контроля эксплуатационных параметров (контроля качества) аппарата в течение одного месяца после приобретения заявителем приборов и установок, генерирующих ионизирующее излучение – данный пункт относится только к работам по изготовлению и использованию медицинских приборов и установок, генерирующих ионизирующее излучение.</w:t>
      </w:r>
    </w:p>
    <w:bookmarkEnd w:id="3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643" w:id="326"/>
    <w:p>
      <w:pPr>
        <w:spacing w:after="0"/>
        <w:ind w:left="0"/>
        <w:jc w:val="left"/>
      </w:pPr>
      <w:r>
        <w:rPr>
          <w:rFonts w:ascii="Times New Roman"/>
          <w:b/>
          <w:i w:val="false"/>
          <w:color w:val="000000"/>
        </w:rPr>
        <w:t xml:space="preserve"> Заявление физического лица для переоформления лицензии и (или) приложения к лицензии</w:t>
      </w:r>
    </w:p>
    <w:bookmarkEnd w:id="326"/>
    <w:p>
      <w:pPr>
        <w:spacing w:after="0"/>
        <w:ind w:left="0"/>
        <w:jc w:val="both"/>
      </w:pPr>
      <w:r>
        <w:rPr>
          <w:rFonts w:ascii="Times New Roman"/>
          <w:b w:val="false"/>
          <w:i w:val="false"/>
          <w:color w:val="000000"/>
          <w:sz w:val="28"/>
        </w:rPr>
        <w:t>
      В _________________________________________________________________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 физического лица, индивидуальный</w:t>
      </w:r>
    </w:p>
    <w:p>
      <w:pPr>
        <w:spacing w:after="0"/>
        <w:ind w:left="0"/>
        <w:jc w:val="both"/>
      </w:pPr>
      <w:r>
        <w:rPr>
          <w:rFonts w:ascii="Times New Roman"/>
          <w:b w:val="false"/>
          <w:i w:val="false"/>
          <w:color w:val="000000"/>
          <w:sz w:val="28"/>
        </w:rPr>
        <w:t>идентификационный номер)</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w:t>
      </w:r>
    </w:p>
    <w:p>
      <w:pPr>
        <w:spacing w:after="0"/>
        <w:ind w:left="0"/>
        <w:jc w:val="both"/>
      </w:pPr>
      <w:r>
        <w:rPr>
          <w:rFonts w:ascii="Times New Roman"/>
          <w:b w:val="false"/>
          <w:i w:val="false"/>
          <w:color w:val="000000"/>
          <w:sz w:val="28"/>
        </w:rPr>
        <w:t>№__________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w:t>
      </w:r>
    </w:p>
    <w:p>
      <w:pPr>
        <w:spacing w:after="0"/>
        <w:ind w:left="0"/>
        <w:jc w:val="both"/>
      </w:pPr>
      <w:r>
        <w:rPr>
          <w:rFonts w:ascii="Times New Roman"/>
          <w:b w:val="false"/>
          <w:i w:val="false"/>
          <w:color w:val="000000"/>
          <w:sz w:val="28"/>
        </w:rPr>
        <w:t>наименование 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изменения фамилии, имени, отчества (при его наличии) физического</w:t>
      </w:r>
    </w:p>
    <w:p>
      <w:pPr>
        <w:spacing w:after="0"/>
        <w:ind w:left="0"/>
        <w:jc w:val="both"/>
      </w:pPr>
      <w:r>
        <w:rPr>
          <w:rFonts w:ascii="Times New Roman"/>
          <w:b w:val="false"/>
          <w:i w:val="false"/>
          <w:color w:val="000000"/>
          <w:sz w:val="28"/>
        </w:rPr>
        <w:t>лица-лицензиата _____________________________________________________</w:t>
      </w:r>
    </w:p>
    <w:p>
      <w:pPr>
        <w:spacing w:after="0"/>
        <w:ind w:left="0"/>
        <w:jc w:val="both"/>
      </w:pPr>
      <w:r>
        <w:rPr>
          <w:rFonts w:ascii="Times New Roman"/>
          <w:b w:val="false"/>
          <w:i w:val="false"/>
          <w:color w:val="000000"/>
          <w:sz w:val="28"/>
        </w:rPr>
        <w:t>2) перерегистрация индивидуального предпринимателя-лицензиата, изменение</w:t>
      </w:r>
    </w:p>
    <w:p>
      <w:pPr>
        <w:spacing w:after="0"/>
        <w:ind w:left="0"/>
        <w:jc w:val="both"/>
      </w:pPr>
      <w:r>
        <w:rPr>
          <w:rFonts w:ascii="Times New Roman"/>
          <w:b w:val="false"/>
          <w:i w:val="false"/>
          <w:color w:val="000000"/>
          <w:sz w:val="28"/>
        </w:rPr>
        <w:t>его наименования ____________________________________________________</w:t>
      </w:r>
    </w:p>
    <w:p>
      <w:pPr>
        <w:spacing w:after="0"/>
        <w:ind w:left="0"/>
        <w:jc w:val="both"/>
      </w:pPr>
      <w:r>
        <w:rPr>
          <w:rFonts w:ascii="Times New Roman"/>
          <w:b w:val="false"/>
          <w:i w:val="false"/>
          <w:color w:val="000000"/>
          <w:sz w:val="28"/>
        </w:rPr>
        <w:t>3) перерегистрация индивидуального предпринимателя-лицензиата, изменение</w:t>
      </w:r>
    </w:p>
    <w:p>
      <w:pPr>
        <w:spacing w:after="0"/>
        <w:ind w:left="0"/>
        <w:jc w:val="both"/>
      </w:pPr>
      <w:r>
        <w:rPr>
          <w:rFonts w:ascii="Times New Roman"/>
          <w:b w:val="false"/>
          <w:i w:val="false"/>
          <w:color w:val="000000"/>
          <w:sz w:val="28"/>
        </w:rPr>
        <w:t>его юридического адреса _______________________________________________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w:t>
      </w:r>
    </w:p>
    <w:p>
      <w:pPr>
        <w:spacing w:after="0"/>
        <w:ind w:left="0"/>
        <w:jc w:val="both"/>
      </w:pPr>
      <w:r>
        <w:rPr>
          <w:rFonts w:ascii="Times New Roman"/>
          <w:b w:val="false"/>
          <w:i w:val="false"/>
          <w:color w:val="000000"/>
          <w:sz w:val="28"/>
        </w:rPr>
        <w:t>выдаваемые на объекты", вместе с объектом в пользу третьих лиц в случаях,</w:t>
      </w:r>
    </w:p>
    <w:p>
      <w:pPr>
        <w:spacing w:after="0"/>
        <w:ind w:left="0"/>
        <w:jc w:val="both"/>
      </w:pPr>
      <w:r>
        <w:rPr>
          <w:rFonts w:ascii="Times New Roman"/>
          <w:b w:val="false"/>
          <w:i w:val="false"/>
          <w:color w:val="000000"/>
          <w:sz w:val="28"/>
        </w:rPr>
        <w:t xml:space="preserve">если отчуждаемость 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 Республики</w:t>
      </w:r>
    </w:p>
    <w:p>
      <w:pPr>
        <w:spacing w:after="0"/>
        <w:ind w:left="0"/>
        <w:jc w:val="both"/>
      </w:pPr>
      <w:r>
        <w:rPr>
          <w:rFonts w:ascii="Times New Roman"/>
          <w:b w:val="false"/>
          <w:i w:val="false"/>
          <w:color w:val="000000"/>
          <w:sz w:val="28"/>
        </w:rPr>
        <w:t>Казахстан "О разрешениях и уведомлениях" ______________________________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 или для</w:t>
      </w:r>
    </w:p>
    <w:p>
      <w:pPr>
        <w:spacing w:after="0"/>
        <w:ind w:left="0"/>
        <w:jc w:val="both"/>
      </w:pPr>
      <w:r>
        <w:rPr>
          <w:rFonts w:ascii="Times New Roman"/>
          <w:b w:val="false"/>
          <w:i w:val="false"/>
          <w:color w:val="000000"/>
          <w:sz w:val="28"/>
        </w:rPr>
        <w:t>приложений к лицензии с указанием объектов _____________________________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_________________________</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 подвидом</w:t>
      </w:r>
    </w:p>
    <w:p>
      <w:pPr>
        <w:spacing w:after="0"/>
        <w:ind w:left="0"/>
        <w:jc w:val="both"/>
      </w:pPr>
      <w:r>
        <w:rPr>
          <w:rFonts w:ascii="Times New Roman"/>
          <w:b w:val="false"/>
          <w:i w:val="false"/>
          <w:color w:val="000000"/>
          <w:sz w:val="28"/>
        </w:rPr>
        <w:t>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Физическое лицо</w:t>
      </w:r>
    </w:p>
    <w:p>
      <w:pPr>
        <w:spacing w:after="0"/>
        <w:ind w:left="0"/>
        <w:jc w:val="both"/>
      </w:pPr>
      <w:r>
        <w:rPr>
          <w:rFonts w:ascii="Times New Roman"/>
          <w:b w:val="false"/>
          <w:i w:val="false"/>
          <w:color w:val="000000"/>
          <w:sz w:val="28"/>
        </w:rPr>
        <w:t>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физического лица)</w:t>
      </w:r>
    </w:p>
    <w:p>
      <w:pPr>
        <w:spacing w:after="0"/>
        <w:ind w:left="0"/>
        <w:jc w:val="both"/>
      </w:pPr>
      <w:r>
        <w:rPr>
          <w:rFonts w:ascii="Times New Roman"/>
          <w:b w:val="false"/>
          <w:i w:val="false"/>
          <w:color w:val="000000"/>
          <w:sz w:val="28"/>
        </w:rPr>
        <w:t>Дата заполнения: "___"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646" w:id="327"/>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327"/>
    <w:p>
      <w:pPr>
        <w:spacing w:after="0"/>
        <w:ind w:left="0"/>
        <w:jc w:val="both"/>
      </w:pPr>
      <w:r>
        <w:rPr>
          <w:rFonts w:ascii="Times New Roman"/>
          <w:b w:val="false"/>
          <w:i w:val="false"/>
          <w:color w:val="000000"/>
          <w:sz w:val="28"/>
        </w:rPr>
        <w:t>
      В 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w:t>
      </w:r>
    </w:p>
    <w:p>
      <w:pPr>
        <w:spacing w:after="0"/>
        <w:ind w:left="0"/>
        <w:jc w:val="both"/>
      </w:pPr>
      <w:r>
        <w:rPr>
          <w:rFonts w:ascii="Times New Roman"/>
          <w:b w:val="false"/>
          <w:i w:val="false"/>
          <w:color w:val="000000"/>
          <w:sz w:val="28"/>
        </w:rPr>
        <w:t>№__________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w:t>
      </w:r>
    </w:p>
    <w:p>
      <w:pPr>
        <w:spacing w:after="0"/>
        <w:ind w:left="0"/>
        <w:jc w:val="both"/>
      </w:pPr>
      <w:r>
        <w:rPr>
          <w:rFonts w:ascii="Times New Roman"/>
          <w:b w:val="false"/>
          <w:i w:val="false"/>
          <w:color w:val="000000"/>
          <w:sz w:val="28"/>
        </w:rPr>
        <w:t>наименование 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w:t>
      </w:r>
    </w:p>
    <w:p>
      <w:pPr>
        <w:spacing w:after="0"/>
        <w:ind w:left="0"/>
        <w:jc w:val="both"/>
      </w:pPr>
      <w:r>
        <w:rPr>
          <w:rFonts w:ascii="Times New Roman"/>
          <w:b w:val="false"/>
          <w:i w:val="false"/>
          <w:color w:val="000000"/>
          <w:sz w:val="28"/>
        </w:rPr>
        <w:t xml:space="preserve">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 "О разрешениях</w:t>
      </w:r>
    </w:p>
    <w:p>
      <w:pPr>
        <w:spacing w:after="0"/>
        <w:ind w:left="0"/>
        <w:jc w:val="both"/>
      </w:pPr>
      <w:r>
        <w:rPr>
          <w:rFonts w:ascii="Times New Roman"/>
          <w:b w:val="false"/>
          <w:i w:val="false"/>
          <w:color w:val="000000"/>
          <w:sz w:val="28"/>
        </w:rPr>
        <w:t>и уведомлениях" путем (укажите в соответствующей ячейке Х):</w:t>
      </w:r>
    </w:p>
    <w:p>
      <w:pPr>
        <w:spacing w:after="0"/>
        <w:ind w:left="0"/>
        <w:jc w:val="both"/>
      </w:pPr>
      <w:r>
        <w:rPr>
          <w:rFonts w:ascii="Times New Roman"/>
          <w:b w:val="false"/>
          <w:i w:val="false"/>
          <w:color w:val="000000"/>
          <w:sz w:val="28"/>
        </w:rPr>
        <w:t>слияния _________________________________________________________</w:t>
      </w:r>
    </w:p>
    <w:p>
      <w:pPr>
        <w:spacing w:after="0"/>
        <w:ind w:left="0"/>
        <w:jc w:val="both"/>
      </w:pPr>
      <w:r>
        <w:rPr>
          <w:rFonts w:ascii="Times New Roman"/>
          <w:b w:val="false"/>
          <w:i w:val="false"/>
          <w:color w:val="000000"/>
          <w:sz w:val="28"/>
        </w:rPr>
        <w:t>преобразования __________________________________________________</w:t>
      </w:r>
    </w:p>
    <w:p>
      <w:pPr>
        <w:spacing w:after="0"/>
        <w:ind w:left="0"/>
        <w:jc w:val="both"/>
      </w:pPr>
      <w:r>
        <w:rPr>
          <w:rFonts w:ascii="Times New Roman"/>
          <w:b w:val="false"/>
          <w:i w:val="false"/>
          <w:color w:val="000000"/>
          <w:sz w:val="28"/>
        </w:rPr>
        <w:t>присоединения ___________________________________________________</w:t>
      </w:r>
    </w:p>
    <w:p>
      <w:pPr>
        <w:spacing w:after="0"/>
        <w:ind w:left="0"/>
        <w:jc w:val="both"/>
      </w:pPr>
      <w:r>
        <w:rPr>
          <w:rFonts w:ascii="Times New Roman"/>
          <w:b w:val="false"/>
          <w:i w:val="false"/>
          <w:color w:val="000000"/>
          <w:sz w:val="28"/>
        </w:rPr>
        <w:t>выделения _______________________________________________________</w:t>
      </w:r>
    </w:p>
    <w:p>
      <w:pPr>
        <w:spacing w:after="0"/>
        <w:ind w:left="0"/>
        <w:jc w:val="both"/>
      </w:pPr>
      <w:r>
        <w:rPr>
          <w:rFonts w:ascii="Times New Roman"/>
          <w:b w:val="false"/>
          <w:i w:val="false"/>
          <w:color w:val="000000"/>
          <w:sz w:val="28"/>
        </w:rPr>
        <w:t>разделения _______________________________________________________</w:t>
      </w:r>
    </w:p>
    <w:p>
      <w:pPr>
        <w:spacing w:after="0"/>
        <w:ind w:left="0"/>
        <w:jc w:val="both"/>
      </w:pPr>
      <w:r>
        <w:rPr>
          <w:rFonts w:ascii="Times New Roman"/>
          <w:b w:val="false"/>
          <w:i w:val="false"/>
          <w:color w:val="000000"/>
          <w:sz w:val="28"/>
        </w:rPr>
        <w:t>2) изменение наименования юридического лица-лицензиата______________</w:t>
      </w:r>
    </w:p>
    <w:p>
      <w:pPr>
        <w:spacing w:after="0"/>
        <w:ind w:left="0"/>
        <w:jc w:val="both"/>
      </w:pPr>
      <w:r>
        <w:rPr>
          <w:rFonts w:ascii="Times New Roman"/>
          <w:b w:val="false"/>
          <w:i w:val="false"/>
          <w:color w:val="000000"/>
          <w:sz w:val="28"/>
        </w:rPr>
        <w:t>3) изменение места нахождения юридического лица-лицензиата 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w:t>
      </w:r>
    </w:p>
    <w:p>
      <w:pPr>
        <w:spacing w:after="0"/>
        <w:ind w:left="0"/>
        <w:jc w:val="both"/>
      </w:pPr>
      <w:r>
        <w:rPr>
          <w:rFonts w:ascii="Times New Roman"/>
          <w:b w:val="false"/>
          <w:i w:val="false"/>
          <w:color w:val="000000"/>
          <w:sz w:val="28"/>
        </w:rPr>
        <w:t>выдаваемые на объекты", вместе с объектом в пользу третьих лиц в случаях,</w:t>
      </w:r>
    </w:p>
    <w:p>
      <w:pPr>
        <w:spacing w:after="0"/>
        <w:ind w:left="0"/>
        <w:jc w:val="both"/>
      </w:pPr>
      <w:r>
        <w:rPr>
          <w:rFonts w:ascii="Times New Roman"/>
          <w:b w:val="false"/>
          <w:i w:val="false"/>
          <w:color w:val="000000"/>
          <w:sz w:val="28"/>
        </w:rPr>
        <w:t xml:space="preserve">если отчуждаемость 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w:t>
      </w:r>
    </w:p>
    <w:p>
      <w:pPr>
        <w:spacing w:after="0"/>
        <w:ind w:left="0"/>
        <w:jc w:val="both"/>
      </w:pPr>
      <w:r>
        <w:rPr>
          <w:rFonts w:ascii="Times New Roman"/>
          <w:b w:val="false"/>
          <w:i w:val="false"/>
          <w:color w:val="000000"/>
          <w:sz w:val="28"/>
        </w:rPr>
        <w:t>Республики Казахстан "О разрешениях и уведомлениях" 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w:t>
      </w:r>
    </w:p>
    <w:p>
      <w:pPr>
        <w:spacing w:after="0"/>
        <w:ind w:left="0"/>
        <w:jc w:val="both"/>
      </w:pPr>
      <w:r>
        <w:rPr>
          <w:rFonts w:ascii="Times New Roman"/>
          <w:b w:val="false"/>
          <w:i w:val="false"/>
          <w:color w:val="000000"/>
          <w:sz w:val="28"/>
        </w:rPr>
        <w:t>или для приложений к лицензии с указанием объектов 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______________________</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(страна – для иностранного юридического лица, почтовый индекс,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w:t>
      </w:r>
    </w:p>
    <w:p>
      <w:pPr>
        <w:spacing w:after="0"/>
        <w:ind w:left="0"/>
        <w:jc w:val="both"/>
      </w:pPr>
      <w:r>
        <w:rPr>
          <w:rFonts w:ascii="Times New Roman"/>
          <w:b w:val="false"/>
          <w:i w:val="false"/>
          <w:color w:val="000000"/>
          <w:sz w:val="28"/>
        </w:rPr>
        <w:t>и (или) 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 (в случае обращения через центр</w:t>
      </w:r>
    </w:p>
    <w:p>
      <w:pPr>
        <w:spacing w:after="0"/>
        <w:ind w:left="0"/>
        <w:jc w:val="both"/>
      </w:pPr>
      <w:r>
        <w:rPr>
          <w:rFonts w:ascii="Times New Roman"/>
          <w:b w:val="false"/>
          <w:i w:val="false"/>
          <w:color w:val="000000"/>
          <w:sz w:val="28"/>
        </w:rPr>
        <w:t>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328"/>
                <w:p>
                  <w:pPr>
                    <w:spacing w:after="20"/>
                    <w:ind w:left="20"/>
                    <w:jc w:val="both"/>
                  </w:pPr>
                  <w:r>
                    <w:rPr>
                      <w:rFonts w:ascii="Times New Roman"/>
                      <w:b w:val="false"/>
                      <w:i w:val="false"/>
                      <w:color w:val="000000"/>
                      <w:sz w:val="20"/>
                    </w:rPr>
                    <w:t>
[Наименование УО на государственном языке)]</w:t>
                  </w:r>
                </w:p>
                <w:bookmarkEnd w:id="328"/>
                <w:p>
                  <w:pPr>
                    <w:spacing w:after="20"/>
                    <w:ind w:left="20"/>
                    <w:jc w:val="both"/>
                  </w:pPr>
                </w:p>
                <w:p>
                  <w:pPr>
                    <w:spacing w:after="20"/>
                    <w:ind w:left="20"/>
                    <w:jc w:val="both"/>
                  </w:pPr>
                  <w:r>
                    <w:rPr>
                      <w:rFonts w:ascii="Times New Roman"/>
                      <w:b w:val="false"/>
                      <w:i w:val="false"/>
                      <w:color w:val="000000"/>
                      <w:sz w:val="20"/>
                    </w:rPr>
                    <w:t>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329"/>
                <w:p>
                  <w:pPr>
                    <w:spacing w:after="20"/>
                    <w:ind w:left="20"/>
                    <w:jc w:val="both"/>
                  </w:pPr>
                </w:p>
                <w:bookmarkEnd w:id="329"/>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330"/>
                <w:p>
                  <w:pPr>
                    <w:spacing w:after="20"/>
                    <w:ind w:left="20"/>
                    <w:jc w:val="both"/>
                  </w:pPr>
                  <w:r>
                    <w:rPr>
                      <w:rFonts w:ascii="Times New Roman"/>
                      <w:b w:val="false"/>
                      <w:i w:val="false"/>
                      <w:color w:val="000000"/>
                      <w:sz w:val="20"/>
                    </w:rPr>
                    <w:t>
[Наименование УО (на русском языке)]</w:t>
                  </w:r>
                </w:p>
                <w:bookmarkEnd w:id="330"/>
                <w:p>
                  <w:pPr>
                    <w:spacing w:after="20"/>
                    <w:ind w:left="20"/>
                    <w:jc w:val="both"/>
                  </w:pPr>
                  <w:r>
                    <w:rPr>
                      <w:rFonts w:ascii="Times New Roman"/>
                      <w:b w:val="false"/>
                      <w:i w:val="false"/>
                      <w:color w:val="000000"/>
                      <w:sz w:val="20"/>
                    </w:rPr>
                    <w:t>
реквизиты УО на русском языке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Мотивированный отказ в дальнейшем рассмотрении заявления/ в оказании государственной услуги</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331"/>
                <w:p>
                  <w:pPr>
                    <w:spacing w:after="20"/>
                    <w:ind w:left="20"/>
                    <w:jc w:val="both"/>
                  </w:pPr>
                  <w:r>
                    <w:rPr>
                      <w:rFonts w:ascii="Times New Roman"/>
                      <w:b w:val="false"/>
                      <w:i w:val="false"/>
                      <w:color w:val="000000"/>
                      <w:sz w:val="20"/>
                    </w:rPr>
                    <w:t>
Номер: [Номер]</w:t>
                  </w:r>
                </w:p>
                <w:bookmarkEnd w:id="331"/>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332"/>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_________________________________________.</w:t>
                  </w:r>
                </w:p>
                <w:bookmarkEnd w:id="332"/>
                <w:p>
                  <w:pPr>
                    <w:spacing w:after="20"/>
                    <w:ind w:left="20"/>
                    <w:jc w:val="both"/>
                  </w:pPr>
                  <w:r>
                    <w:rPr>
                      <w:rFonts w:ascii="Times New Roman"/>
                      <w:b w:val="false"/>
                      <w:i w:val="false"/>
                      <w:color w:val="000000"/>
                      <w:sz w:val="20"/>
                    </w:rPr>
                    <w:t>
[Причина отказа].</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20"/>
              <w:ind w:left="20"/>
              <w:jc w:val="both"/>
            </w:pPr>
          </w:p>
          <w:p>
            <w:pPr>
              <w:spacing w:after="20"/>
              <w:ind w:left="20"/>
              <w:jc w:val="both"/>
            </w:pPr>
          </w:p>
          <w:bookmarkStart w:name="z801" w:id="333"/>
          <w:p>
            <w:pPr>
              <w:spacing w:after="20"/>
              <w:ind w:left="20"/>
              <w:jc w:val="both"/>
            </w:pPr>
          </w:p>
          <w:bookmarkEnd w:id="333"/>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04"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64897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4897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07"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51054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1054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w:t>
            </w:r>
            <w:r>
              <w:br/>
            </w:r>
            <w:r>
              <w:rPr>
                <w:rFonts w:ascii="Times New Roman"/>
                <w:b w:val="false"/>
                <w:i w:val="false"/>
                <w:color w:val="000000"/>
                <w:sz w:val="20"/>
              </w:rPr>
              <w:t>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 апреля 2020 года № 123</w:t>
            </w:r>
          </w:p>
        </w:tc>
      </w:tr>
    </w:tbl>
    <w:bookmarkStart w:name="z809" w:id="336"/>
    <w:p>
      <w:pPr>
        <w:spacing w:after="0"/>
        <w:ind w:left="0"/>
        <w:jc w:val="left"/>
      </w:pPr>
      <w:r>
        <w:rPr>
          <w:rFonts w:ascii="Times New Roman"/>
          <w:b/>
          <w:i w:val="false"/>
          <w:color w:val="000000"/>
        </w:rPr>
        <w:t xml:space="preserve"> Правила оказания государственной услуги</w:t>
      </w:r>
      <w:r>
        <w:br/>
      </w:r>
      <w:r>
        <w:rPr>
          <w:rFonts w:ascii="Times New Roman"/>
          <w:b/>
          <w:i w:val="false"/>
          <w:color w:val="000000"/>
        </w:rPr>
        <w:t>"Выдача лицензии на осуществление деятельности по предоставлению услуг в области использования атомной энергии"</w:t>
      </w:r>
    </w:p>
    <w:bookmarkEnd w:id="336"/>
    <w:bookmarkStart w:name="z810" w:id="337"/>
    <w:p>
      <w:pPr>
        <w:spacing w:after="0"/>
        <w:ind w:left="0"/>
        <w:jc w:val="left"/>
      </w:pPr>
      <w:r>
        <w:rPr>
          <w:rFonts w:ascii="Times New Roman"/>
          <w:b/>
          <w:i w:val="false"/>
          <w:color w:val="000000"/>
        </w:rPr>
        <w:t xml:space="preserve"> Глава 1. Общие положения</w:t>
      </w:r>
    </w:p>
    <w:bookmarkEnd w:id="337"/>
    <w:bookmarkStart w:name="z811" w:id="338"/>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осуществление деятельности по предоставлению услуг в области использования атомной энергии"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подпунктом 4) пункта 1 </w:t>
      </w:r>
      <w:r>
        <w:rPr>
          <w:rFonts w:ascii="Times New Roman"/>
          <w:b w:val="false"/>
          <w:i w:val="false"/>
          <w:color w:val="000000"/>
          <w:sz w:val="28"/>
        </w:rPr>
        <w:t>статьи 12</w:t>
      </w:r>
      <w:r>
        <w:rPr>
          <w:rFonts w:ascii="Times New Roman"/>
          <w:b w:val="false"/>
          <w:i w:val="false"/>
          <w:color w:val="000000"/>
          <w:sz w:val="28"/>
        </w:rPr>
        <w:t xml:space="preserve"> Закона Республики Казахстан "О разрешениях и уведомлениях" и определяют порядок оказания государственной услуги "Выдача лицензии на осуществление деятельности по предоставлению услуг в области использования атомной энергии" (далее – государственная услуга).</w:t>
      </w:r>
    </w:p>
    <w:bookmarkEnd w:id="3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12" w:id="339"/>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339"/>
    <w:bookmarkStart w:name="z813" w:id="340"/>
    <w:p>
      <w:pPr>
        <w:spacing w:after="0"/>
        <w:ind w:left="0"/>
        <w:jc w:val="both"/>
      </w:pPr>
      <w:r>
        <w:rPr>
          <w:rFonts w:ascii="Times New Roman"/>
          <w:b w:val="false"/>
          <w:i w:val="false"/>
          <w:color w:val="000000"/>
          <w:sz w:val="28"/>
        </w:rPr>
        <w:t>
      1) единый контакт-центр – юридическое лицо, определенное Правительством Республики Казахстан, выполняющее функции информационно-справочной службы по предоставлению услугополучателям информации по вопросам оказания государственных и иных услуг, а также государственным органам – информации по вопросам оказания информационно-коммуникационных услуг;</w:t>
      </w:r>
    </w:p>
    <w:bookmarkEnd w:id="340"/>
    <w:bookmarkStart w:name="z814" w:id="341"/>
    <w:p>
      <w:pPr>
        <w:spacing w:after="0"/>
        <w:ind w:left="0"/>
        <w:jc w:val="both"/>
      </w:pPr>
      <w:r>
        <w:rPr>
          <w:rFonts w:ascii="Times New Roman"/>
          <w:b w:val="false"/>
          <w:i w:val="false"/>
          <w:color w:val="000000"/>
          <w:sz w:val="28"/>
        </w:rPr>
        <w:t>
      2) электронная форма лицензии и (или) приложения к лицензии – разрешение в форме электронного документа, оформляемое и получаемое с использованием государственной информационной системы разрешений и уведомлений, равнозначное разрешению на бумажном носителе;</w:t>
      </w:r>
    </w:p>
    <w:bookmarkEnd w:id="341"/>
    <w:bookmarkStart w:name="z815" w:id="342"/>
    <w:p>
      <w:pPr>
        <w:spacing w:after="0"/>
        <w:ind w:left="0"/>
        <w:jc w:val="both"/>
      </w:pPr>
      <w:r>
        <w:rPr>
          <w:rFonts w:ascii="Times New Roman"/>
          <w:b w:val="false"/>
          <w:i w:val="false"/>
          <w:color w:val="000000"/>
          <w:sz w:val="28"/>
        </w:rPr>
        <w:t>
      3) государственная услуга – одна из форм реализации отдельных государственных функций, осуществляемых в индивидуальном порядке по обращению или без обращения услугополучателей и направленных на реализацию их прав, свобод и законных интересов, предоставление им соответствующих материальных или нематериальных благ;</w:t>
      </w:r>
    </w:p>
    <w:bookmarkEnd w:id="342"/>
    <w:bookmarkStart w:name="z816" w:id="343"/>
    <w:p>
      <w:pPr>
        <w:spacing w:after="0"/>
        <w:ind w:left="0"/>
        <w:jc w:val="both"/>
      </w:pPr>
      <w:r>
        <w:rPr>
          <w:rFonts w:ascii="Times New Roman"/>
          <w:b w:val="false"/>
          <w:i w:val="false"/>
          <w:color w:val="000000"/>
          <w:sz w:val="28"/>
        </w:rPr>
        <w:t>
      4) стандарт государственной услуги –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w:t>
      </w:r>
    </w:p>
    <w:bookmarkEnd w:id="343"/>
    <w:bookmarkStart w:name="z817" w:id="344"/>
    <w:p>
      <w:pPr>
        <w:spacing w:after="0"/>
        <w:ind w:left="0"/>
        <w:jc w:val="both"/>
      </w:pPr>
      <w:r>
        <w:rPr>
          <w:rFonts w:ascii="Times New Roman"/>
          <w:b w:val="false"/>
          <w:i w:val="false"/>
          <w:color w:val="000000"/>
          <w:sz w:val="28"/>
        </w:rPr>
        <w:t>
      5) веб-портал "электронного правительства" www.egov.kz, www.elicense.kz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344"/>
    <w:bookmarkStart w:name="z818" w:id="345"/>
    <w:p>
      <w:pPr>
        <w:spacing w:after="0"/>
        <w:ind w:left="0"/>
        <w:jc w:val="both"/>
      </w:pPr>
      <w:r>
        <w:rPr>
          <w:rFonts w:ascii="Times New Roman"/>
          <w:b w:val="false"/>
          <w:i w:val="false"/>
          <w:color w:val="000000"/>
          <w:sz w:val="28"/>
        </w:rPr>
        <w:t>
      6)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345"/>
    <w:bookmarkStart w:name="z819" w:id="346"/>
    <w:p>
      <w:pPr>
        <w:spacing w:after="0"/>
        <w:ind w:left="0"/>
        <w:jc w:val="both"/>
      </w:pPr>
      <w:r>
        <w:rPr>
          <w:rFonts w:ascii="Times New Roman"/>
          <w:b w:val="false"/>
          <w:i w:val="false"/>
          <w:color w:val="000000"/>
          <w:sz w:val="28"/>
        </w:rPr>
        <w:t>
      7)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346"/>
    <w:bookmarkStart w:name="z820" w:id="347"/>
    <w:p>
      <w:pPr>
        <w:spacing w:after="0"/>
        <w:ind w:left="0"/>
        <w:jc w:val="left"/>
      </w:pPr>
      <w:r>
        <w:rPr>
          <w:rFonts w:ascii="Times New Roman"/>
          <w:b/>
          <w:i w:val="false"/>
          <w:color w:val="000000"/>
        </w:rPr>
        <w:t xml:space="preserve"> Глава 2. Порядок оказания государственной услуги</w:t>
      </w:r>
    </w:p>
    <w:bookmarkEnd w:id="347"/>
    <w:bookmarkStart w:name="z821" w:id="348"/>
    <w:p>
      <w:pPr>
        <w:spacing w:after="0"/>
        <w:ind w:left="0"/>
        <w:jc w:val="both"/>
      </w:pPr>
      <w:r>
        <w:rPr>
          <w:rFonts w:ascii="Times New Roman"/>
          <w:b w:val="false"/>
          <w:i w:val="false"/>
          <w:color w:val="000000"/>
          <w:sz w:val="28"/>
        </w:rPr>
        <w:t>
      3. Государственная услуга оказывается Комитетом атомного и энергетического надзора и контроля Министерства энергетики Республики Казахстан (далее – услугодатель).</w:t>
      </w:r>
    </w:p>
    <w:bookmarkEnd w:id="348"/>
    <w:bookmarkStart w:name="z822" w:id="349"/>
    <w:p>
      <w:pPr>
        <w:spacing w:after="0"/>
        <w:ind w:left="0"/>
        <w:jc w:val="both"/>
      </w:pPr>
      <w:r>
        <w:rPr>
          <w:rFonts w:ascii="Times New Roman"/>
          <w:b w:val="false"/>
          <w:i w:val="false"/>
          <w:color w:val="000000"/>
          <w:sz w:val="28"/>
        </w:rPr>
        <w:t>
      4. Для получения государственной услуги юридическое лицо (далее – услугополучатель) направляет услугодателю документы, необходимые для оказания государственной услуги, указанные в пункте 8 перечня основных требований к оказанию государственной услуги "Выдача лицензии на осуществление деятельности по предоставлению услуг в области использования атомной энергии" (далее – перечень основных требований к оказанию государственной услуги), приведенного в приложении 7 к настоящим Правилам посредством портала.</w:t>
      </w:r>
    </w:p>
    <w:bookmarkEnd w:id="3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38" w:id="350"/>
    <w:p>
      <w:pPr>
        <w:spacing w:after="0"/>
        <w:ind w:left="0"/>
        <w:jc w:val="both"/>
      </w:pPr>
      <w:r>
        <w:rPr>
          <w:rFonts w:ascii="Times New Roman"/>
          <w:b w:val="false"/>
          <w:i w:val="false"/>
          <w:color w:val="000000"/>
          <w:sz w:val="28"/>
        </w:rPr>
        <w:t>
      5. Перечень основных требований к оказанию государственной услуги приведен в перечне основных требований к оказанию государственной услуги.</w:t>
      </w:r>
    </w:p>
    <w:bookmarkEnd w:id="3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39" w:id="351"/>
    <w:p>
      <w:pPr>
        <w:spacing w:after="0"/>
        <w:ind w:left="0"/>
        <w:jc w:val="both"/>
      </w:pPr>
      <w:r>
        <w:rPr>
          <w:rFonts w:ascii="Times New Roman"/>
          <w:b w:val="false"/>
          <w:i w:val="false"/>
          <w:color w:val="000000"/>
          <w:sz w:val="28"/>
        </w:rPr>
        <w:t>
      6. Сотрудник канцелярии услугодателя в день поступления документов осуществляет их прием, регистрацию и передает его на рассмотрение в управление лицензирования.</w:t>
      </w:r>
    </w:p>
    <w:bookmarkEnd w:id="351"/>
    <w:bookmarkStart w:name="z840" w:id="352"/>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352"/>
    <w:bookmarkStart w:name="z841" w:id="353"/>
    <w:p>
      <w:pPr>
        <w:spacing w:after="0"/>
        <w:ind w:left="0"/>
        <w:jc w:val="both"/>
      </w:pPr>
      <w:r>
        <w:rPr>
          <w:rFonts w:ascii="Times New Roman"/>
          <w:b w:val="false"/>
          <w:i w:val="false"/>
          <w:color w:val="000000"/>
          <w:sz w:val="28"/>
        </w:rPr>
        <w:t>
      7. Работник управления лицензирования в течение 2 (двух) рабочих дней с момента регистрации документов, указанных в подпунктах 1) и 3) пункта 4 настоящих Правил, проверяет полноту и срок действия представленных документов и (или) сведений.</w:t>
      </w:r>
    </w:p>
    <w:bookmarkEnd w:id="353"/>
    <w:p>
      <w:pPr>
        <w:spacing w:after="0"/>
        <w:ind w:left="0"/>
        <w:jc w:val="both"/>
      </w:pPr>
      <w:r>
        <w:rPr>
          <w:rFonts w:ascii="Times New Roman"/>
          <w:b w:val="false"/>
          <w:i w:val="false"/>
          <w:color w:val="000000"/>
          <w:sz w:val="28"/>
        </w:rPr>
        <w:t>
      При представлении услугополучателем неполного пакета документов и (или) сведений и (или) истечения срока их действия работник управления лицензирования в течение срока, указанного в части первой настоящего пункта, готовит мотивированный отказ в дальнейшем рассмотрении заявления по форме, согласно приложению 8 к настоящим Правилам.</w:t>
      </w:r>
    </w:p>
    <w:p>
      <w:pPr>
        <w:spacing w:after="0"/>
        <w:ind w:left="0"/>
        <w:jc w:val="both"/>
      </w:pPr>
      <w:r>
        <w:rPr>
          <w:rFonts w:ascii="Times New Roman"/>
          <w:b w:val="false"/>
          <w:i w:val="false"/>
          <w:color w:val="000000"/>
          <w:sz w:val="28"/>
        </w:rPr>
        <w:t>
      Мотивированный отказ в дальнейшем рассмотрении заявления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и (или) сведений и отсутствия документов с истекшим сроком действия работник управления лицензирования в течение срока, указанного в части первой настоящего пункта, направляет пакет документов с приложением заключения о первичной проверке в управление ядерной и радиационной безопасности на проведение разрешительного контроля в порядке посещения субъекта (объекта) контроля и (или) вызова субъекта контроля и для установления особых условий выдачи лицензии по подвидам деятельности "техническое обслуживание, монтаж, демонтаж, зарядка, перезарядка, ремонт приборов и установок, включая медицинские, содержащих радиоизотопные источники ионизирующего излучения или генерирующих ионизирующее излучение", "радиационный контроль территорий, помещений, рабочих мест, товаров, материалов, металлолома, транспортных средств", "определение содержания радионуклидов в продуктах, материалах, объектах окружающей среды, измерение концентрации радона и других радиоактивных газов" и "индивидуальный дозиметрический контроль персонала".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36" w:id="354"/>
    <w:p>
      <w:pPr>
        <w:spacing w:after="0"/>
        <w:ind w:left="0"/>
        <w:jc w:val="both"/>
      </w:pPr>
      <w:r>
        <w:rPr>
          <w:rFonts w:ascii="Times New Roman"/>
          <w:b w:val="false"/>
          <w:i w:val="false"/>
          <w:color w:val="000000"/>
          <w:sz w:val="28"/>
        </w:rPr>
        <w:t>
      7-1. Для проведения разрешительного контроля и для установления особых условий выдачи лицензии по подвиду деятельности "физическая защита ядерных установок и ядерных материалов" направляет пакет документов с приложением заключения о первичной проверке в управление ядерной и радиационной безопасности и управление ядерной физической безопасности и технической кооперации.</w:t>
      </w:r>
    </w:p>
    <w:bookmarkEnd w:id="354"/>
    <w:p>
      <w:pPr>
        <w:spacing w:after="0"/>
        <w:ind w:left="0"/>
        <w:jc w:val="both"/>
      </w:pPr>
      <w:r>
        <w:rPr>
          <w:rFonts w:ascii="Times New Roman"/>
          <w:b w:val="false"/>
          <w:i w:val="false"/>
          <w:color w:val="000000"/>
          <w:sz w:val="28"/>
        </w:rPr>
        <w:t>
      Для проведения разрешительного контроля и для установления особых условий выдачи государственной лицензии по подвиду деятельности "контроль качества работы источников ионизирующего излучения, а также приборов, оборудования, установок, содержащих такие источники или генерирующих ионизирующее излучение" и "специальная подготовка персонала, ответственного за обеспечение ядерной и радиационной безопасности", оставляет у себя пакет документов с приложением заключения о первичной проверке.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7-1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46" w:id="355"/>
    <w:p>
      <w:pPr>
        <w:spacing w:after="0"/>
        <w:ind w:left="0"/>
        <w:jc w:val="both"/>
      </w:pPr>
      <w:r>
        <w:rPr>
          <w:rFonts w:ascii="Times New Roman"/>
          <w:b w:val="false"/>
          <w:i w:val="false"/>
          <w:color w:val="000000"/>
          <w:sz w:val="28"/>
        </w:rPr>
        <w:t xml:space="preserve">
      8. Работники управления ядерной и радиационной безопасности и (или) управления лицензирования и (или) управления ядерной физической безопасности и технической кооперации с момента поступления пакета документов и (или) сведений в течение 13 (тринадцати) рабочих дней устанавливают особые условия выдачи лицензии и соответствие или несоответствие услугополучателя квалификационным требованиям и перечню документов, подтверждающих соответствие им, для деятельности в сфере использования атомной энергии,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13 ноября 2014 года № 122 (зарегистрирован в Реестре государственной регистрации нормативных правовых актов за № 10022) (далее – квалификационные требования), по результатам которого готовят заключение, подписанное работниками управления ядерной и радиационной безопасности и (или) управления лицензирования и (или) управления ядерной физической безопасности и технической кооперации и услугополучателем и передают его в управление лицензирования.</w:t>
      </w:r>
    </w:p>
    <w:bookmarkEnd w:id="3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47" w:id="356"/>
    <w:p>
      <w:pPr>
        <w:spacing w:after="0"/>
        <w:ind w:left="0"/>
        <w:jc w:val="both"/>
      </w:pPr>
      <w:r>
        <w:rPr>
          <w:rFonts w:ascii="Times New Roman"/>
          <w:b w:val="false"/>
          <w:i w:val="false"/>
          <w:color w:val="000000"/>
          <w:sz w:val="28"/>
        </w:rPr>
        <w:t xml:space="preserve">
      9. Работник управления лицензирования в течение 1 (одного) рабочего дня после получения заключения работников управления ядерной и радиационной безопасности и (или) управления лицензирования и (или) управления ядерной физической безопасности и технической кооперации, готовит лицензию и (или) приложение к лицензии по формам, согласно </w:t>
      </w:r>
      <w:r>
        <w:rPr>
          <w:rFonts w:ascii="Times New Roman"/>
          <w:b w:val="false"/>
          <w:i w:val="false"/>
          <w:color w:val="000000"/>
          <w:sz w:val="28"/>
        </w:rPr>
        <w:t>приложениям 9</w:t>
      </w:r>
      <w:r>
        <w:rPr>
          <w:rFonts w:ascii="Times New Roman"/>
          <w:b w:val="false"/>
          <w:i w:val="false"/>
          <w:color w:val="000000"/>
          <w:sz w:val="28"/>
        </w:rPr>
        <w:t xml:space="preserve"> и </w:t>
      </w:r>
      <w:r>
        <w:rPr>
          <w:rFonts w:ascii="Times New Roman"/>
          <w:b w:val="false"/>
          <w:i w:val="false"/>
          <w:color w:val="000000"/>
          <w:sz w:val="28"/>
        </w:rPr>
        <w:t>10</w:t>
      </w:r>
      <w:r>
        <w:rPr>
          <w:rFonts w:ascii="Times New Roman"/>
          <w:b w:val="false"/>
          <w:i w:val="false"/>
          <w:color w:val="000000"/>
          <w:sz w:val="28"/>
        </w:rPr>
        <w:t xml:space="preserve"> к настоящим Правилам (далее – лицензия и (или) приложение к лицензии), или предварительное решение об отказе в выдаче лицензии и (или) приложения к лицензии.</w:t>
      </w:r>
    </w:p>
    <w:bookmarkEnd w:id="356"/>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73</w:t>
      </w:r>
      <w:r>
        <w:rPr>
          <w:rFonts w:ascii="Times New Roman"/>
          <w:b w:val="false"/>
          <w:i w:val="false"/>
          <w:color w:val="000000"/>
          <w:sz w:val="28"/>
        </w:rPr>
        <w:t xml:space="preserve"> Административного процедурно-процессуального кодекса Республики Казахстан услугодатель предоставляет возможность услугополучателю выразить свою позицию (заслушивание) к предварительному решению об отказе в выдаче лицензии и (или) приложения к лицензии, о котором услугополучатель уведомляется не позднее чем за 3 (три) рабочих дня до принятия решения.</w:t>
      </w:r>
    </w:p>
    <w:p>
      <w:pPr>
        <w:spacing w:after="0"/>
        <w:ind w:left="0"/>
        <w:jc w:val="both"/>
      </w:pPr>
      <w:r>
        <w:rPr>
          <w:rFonts w:ascii="Times New Roman"/>
          <w:b w:val="false"/>
          <w:i w:val="false"/>
          <w:color w:val="000000"/>
          <w:sz w:val="28"/>
        </w:rPr>
        <w:t xml:space="preserve">
      Процедура заслушивания проводится в соответствии с </w:t>
      </w:r>
      <w:r>
        <w:rPr>
          <w:rFonts w:ascii="Times New Roman"/>
          <w:b w:val="false"/>
          <w:i w:val="false"/>
          <w:color w:val="000000"/>
          <w:sz w:val="28"/>
        </w:rPr>
        <w:t>Административным</w:t>
      </w:r>
      <w:r>
        <w:rPr>
          <w:rFonts w:ascii="Times New Roman"/>
          <w:b w:val="false"/>
          <w:i w:val="false"/>
          <w:color w:val="000000"/>
          <w:sz w:val="28"/>
        </w:rPr>
        <w:t xml:space="preserve"> процедурно-процессуальным кодексом Республики Казахстан.</w:t>
      </w:r>
    </w:p>
    <w:p>
      <w:pPr>
        <w:spacing w:after="0"/>
        <w:ind w:left="0"/>
        <w:jc w:val="both"/>
      </w:pPr>
      <w:r>
        <w:rPr>
          <w:rFonts w:ascii="Times New Roman"/>
          <w:b w:val="false"/>
          <w:i w:val="false"/>
          <w:color w:val="000000"/>
          <w:sz w:val="28"/>
        </w:rPr>
        <w:t>
      По итогам рассмотрения пакета документов, заключения и результатам заслушивания услугодатель принимает решение о выдаче лицензии и (или) приложения к лицензии, или об отказе в выдаче лицензии и (или) приложения к лицензии.</w:t>
      </w:r>
    </w:p>
    <w:p>
      <w:pPr>
        <w:spacing w:after="0"/>
        <w:ind w:left="0"/>
        <w:jc w:val="both"/>
      </w:pPr>
      <w:r>
        <w:rPr>
          <w:rFonts w:ascii="Times New Roman"/>
          <w:b w:val="false"/>
          <w:i w:val="false"/>
          <w:color w:val="000000"/>
          <w:sz w:val="28"/>
        </w:rPr>
        <w:t xml:space="preserve">
      Работник управления лицензирования в течение 1 (одного) рабочего дня после получения решения о выдаче лицензии и (или) приложения к лицензии или об отказе в выдаче лицензии и (или) приложения к лицензии, готовит лицензию и (или) приложение к лицензии, или мотивированный отказ в оказании государственной услуги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по основаниям, указанным в пункте 9 стандарта государственной услуги.</w:t>
      </w:r>
    </w:p>
    <w:p>
      <w:pPr>
        <w:spacing w:after="0"/>
        <w:ind w:left="0"/>
        <w:jc w:val="both"/>
      </w:pPr>
      <w:r>
        <w:rPr>
          <w:rFonts w:ascii="Times New Roman"/>
          <w:b w:val="false"/>
          <w:i w:val="false"/>
          <w:color w:val="000000"/>
          <w:sz w:val="28"/>
        </w:rPr>
        <w:t>
      Лицензия и (или) приложение к лицензии или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приказом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50" w:id="357"/>
    <w:p>
      <w:pPr>
        <w:spacing w:after="0"/>
        <w:ind w:left="0"/>
        <w:jc w:val="both"/>
      </w:pPr>
      <w:r>
        <w:rPr>
          <w:rFonts w:ascii="Times New Roman"/>
          <w:b w:val="false"/>
          <w:i w:val="false"/>
          <w:color w:val="000000"/>
          <w:sz w:val="28"/>
        </w:rPr>
        <w:t>
      11. Переоформление лицензии и (или) приложения к лицензии осуществляется в случаях:</w:t>
      </w:r>
    </w:p>
    <w:bookmarkEnd w:id="357"/>
    <w:bookmarkStart w:name="z2427" w:id="358"/>
    <w:p>
      <w:pPr>
        <w:spacing w:after="0"/>
        <w:ind w:left="0"/>
        <w:jc w:val="both"/>
      </w:pPr>
      <w:r>
        <w:rPr>
          <w:rFonts w:ascii="Times New Roman"/>
          <w:b w:val="false"/>
          <w:i w:val="false"/>
          <w:color w:val="000000"/>
          <w:sz w:val="28"/>
        </w:rPr>
        <w:t>
      1) изменения фамилии, имени, отчества (при его наличии) физического лица-лицензиата;</w:t>
      </w:r>
    </w:p>
    <w:bookmarkEnd w:id="358"/>
    <w:bookmarkStart w:name="z2428" w:id="359"/>
    <w:p>
      <w:pPr>
        <w:spacing w:after="0"/>
        <w:ind w:left="0"/>
        <w:jc w:val="both"/>
      </w:pPr>
      <w:r>
        <w:rPr>
          <w:rFonts w:ascii="Times New Roman"/>
          <w:b w:val="false"/>
          <w:i w:val="false"/>
          <w:color w:val="000000"/>
          <w:sz w:val="28"/>
        </w:rPr>
        <w:t>
      2) перерегистрации индивидуального предпринимателя-лицензиата, изменении его наименования или юридического адреса;</w:t>
      </w:r>
    </w:p>
    <w:bookmarkEnd w:id="359"/>
    <w:bookmarkStart w:name="z2429" w:id="360"/>
    <w:p>
      <w:pPr>
        <w:spacing w:after="0"/>
        <w:ind w:left="0"/>
        <w:jc w:val="both"/>
      </w:pPr>
      <w:r>
        <w:rPr>
          <w:rFonts w:ascii="Times New Roman"/>
          <w:b w:val="false"/>
          <w:i w:val="false"/>
          <w:color w:val="000000"/>
          <w:sz w:val="28"/>
        </w:rPr>
        <w:t>
      3) реорганизации юридического лица-лицензиата в формах слияния, преобразования, присоединения юридического лица-лицензиата к другому юридическому лицу, выделения и разделения;</w:t>
      </w:r>
    </w:p>
    <w:bookmarkEnd w:id="360"/>
    <w:bookmarkStart w:name="z2430" w:id="361"/>
    <w:p>
      <w:pPr>
        <w:spacing w:after="0"/>
        <w:ind w:left="0"/>
        <w:jc w:val="both"/>
      </w:pPr>
      <w:r>
        <w:rPr>
          <w:rFonts w:ascii="Times New Roman"/>
          <w:b w:val="false"/>
          <w:i w:val="false"/>
          <w:color w:val="000000"/>
          <w:sz w:val="28"/>
        </w:rPr>
        <w:t>
      4) изменения наименования и (или) места нахождения юридического лица-лицензиата (в случае указания адреса в лицензии);</w:t>
      </w:r>
    </w:p>
    <w:bookmarkEnd w:id="361"/>
    <w:bookmarkStart w:name="z2431" w:id="362"/>
    <w:p>
      <w:pPr>
        <w:spacing w:after="0"/>
        <w:ind w:left="0"/>
        <w:jc w:val="both"/>
      </w:pPr>
      <w:r>
        <w:rPr>
          <w:rFonts w:ascii="Times New Roman"/>
          <w:b w:val="false"/>
          <w:i w:val="false"/>
          <w:color w:val="000000"/>
          <w:sz w:val="28"/>
        </w:rPr>
        <w:t>
      5)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362"/>
    <w:bookmarkStart w:name="z2432" w:id="363"/>
    <w:p>
      <w:pPr>
        <w:spacing w:after="0"/>
        <w:ind w:left="0"/>
        <w:jc w:val="both"/>
      </w:pPr>
      <w:r>
        <w:rPr>
          <w:rFonts w:ascii="Times New Roman"/>
          <w:b w:val="false"/>
          <w:i w:val="false"/>
          <w:color w:val="000000"/>
          <w:sz w:val="28"/>
        </w:rPr>
        <w:t>
      6) изменения наименования вида и (или) подвида деятельности.</w:t>
      </w:r>
    </w:p>
    <w:bookmarkEnd w:id="363"/>
    <w:bookmarkStart w:name="z2433" w:id="364"/>
    <w:p>
      <w:pPr>
        <w:spacing w:after="0"/>
        <w:ind w:left="0"/>
        <w:jc w:val="both"/>
      </w:pPr>
      <w:r>
        <w:rPr>
          <w:rFonts w:ascii="Times New Roman"/>
          <w:b w:val="false"/>
          <w:i w:val="false"/>
          <w:color w:val="000000"/>
          <w:sz w:val="28"/>
        </w:rPr>
        <w:t xml:space="preserve">
      Переоформление лицензии и (или) приложения к лицензии не осуществляется в случаях, указанных в подпунктах 2), 4) и 5) части первой настоящего пункта Правил, если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w:t>
      </w:r>
    </w:p>
    <w:bookmarkEnd w:id="364"/>
    <w:bookmarkStart w:name="z2434" w:id="365"/>
    <w:p>
      <w:pPr>
        <w:spacing w:after="0"/>
        <w:ind w:left="0"/>
        <w:jc w:val="both"/>
      </w:pPr>
      <w:r>
        <w:rPr>
          <w:rFonts w:ascii="Times New Roman"/>
          <w:b w:val="false"/>
          <w:i w:val="false"/>
          <w:color w:val="000000"/>
          <w:sz w:val="28"/>
        </w:rPr>
        <w:t>
      Такие изменения адреса лицензиатов и объектов, указанных в приложениях к лицензиям, осуществляются посредством интеграции государственных информационных систем.</w:t>
      </w:r>
    </w:p>
    <w:bookmarkEnd w:id="3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59" w:id="366"/>
    <w:p>
      <w:pPr>
        <w:spacing w:after="0"/>
        <w:ind w:left="0"/>
        <w:jc w:val="both"/>
      </w:pPr>
      <w:r>
        <w:rPr>
          <w:rFonts w:ascii="Times New Roman"/>
          <w:b w:val="false"/>
          <w:i w:val="false"/>
          <w:color w:val="000000"/>
          <w:sz w:val="28"/>
        </w:rPr>
        <w:t>
      12. При переоформлении лицензии и (или) приложения к лицензии работник управления лицензирования в течение 3 (трех) рабочих дней с момента регистрации документов, указанных в подпункте 2) пункта 4 настоящих Правил, проверяет полноту представленных документов, сведений и (или) надлежащее оформление представленных документов.</w:t>
      </w:r>
    </w:p>
    <w:bookmarkEnd w:id="366"/>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сведений и (или) ненадлежащем оформлении представленных документов работник управления лицензирования готовит мотивированный отказ в оказании государственной услуги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по основаниям, указанным в пункте 9 перечня основных требований к оказанию государственной услуги.</w:t>
      </w:r>
    </w:p>
    <w:p>
      <w:pPr>
        <w:spacing w:after="0"/>
        <w:ind w:left="0"/>
        <w:jc w:val="both"/>
      </w:pPr>
      <w:r>
        <w:rPr>
          <w:rFonts w:ascii="Times New Roman"/>
          <w:b w:val="false"/>
          <w:i w:val="false"/>
          <w:color w:val="000000"/>
          <w:sz w:val="28"/>
        </w:rPr>
        <w:t>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сведений и (или) надлежащем оформлении представленных документов работник управления лицензирования готовит лицензию и (или) приложение к лицензии.</w:t>
      </w:r>
    </w:p>
    <w:p>
      <w:pPr>
        <w:spacing w:after="0"/>
        <w:ind w:left="0"/>
        <w:jc w:val="both"/>
      </w:pPr>
      <w:r>
        <w:rPr>
          <w:rFonts w:ascii="Times New Roman"/>
          <w:b w:val="false"/>
          <w:i w:val="false"/>
          <w:color w:val="000000"/>
          <w:sz w:val="28"/>
        </w:rPr>
        <w:t>
      Лицензия и (или) приложение к лицензии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65" w:id="367"/>
    <w:p>
      <w:pPr>
        <w:spacing w:after="0"/>
        <w:ind w:left="0"/>
        <w:jc w:val="both"/>
      </w:pPr>
      <w:r>
        <w:rPr>
          <w:rFonts w:ascii="Times New Roman"/>
          <w:b w:val="false"/>
          <w:i w:val="false"/>
          <w:color w:val="000000"/>
          <w:sz w:val="28"/>
        </w:rPr>
        <w:t>
      13. Переоформление лицензии и (или) приложения к лицензии в случае реорганизации юридического лица-лицензиата в формах выделения и разделения осуществляется в соответствии с пунктами 7 – 9 настоящих Правил.</w:t>
      </w:r>
    </w:p>
    <w:bookmarkEnd w:id="367"/>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в случае реорганизации юридического лица-лицензиата в формах выделения и разделения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79" w:id="368"/>
    <w:p>
      <w:pPr>
        <w:spacing w:after="0"/>
        <w:ind w:left="0"/>
        <w:jc w:val="both"/>
      </w:pPr>
      <w:r>
        <w:rPr>
          <w:rFonts w:ascii="Times New Roman"/>
          <w:b w:val="false"/>
          <w:i w:val="false"/>
          <w:color w:val="000000"/>
          <w:sz w:val="28"/>
        </w:rPr>
        <w:t>
      17. В случае, если лицензия и (или) приложение к лицензии были выданы в бумажной форме, услугополучатель по заявлению переводит их в электронный формат и получает электронную форму лицензии и (или) приложения к лицензии.</w:t>
      </w:r>
    </w:p>
    <w:bookmarkEnd w:id="368"/>
    <w:bookmarkStart w:name="z880" w:id="369"/>
    <w:p>
      <w:pPr>
        <w:spacing w:after="0"/>
        <w:ind w:left="0"/>
        <w:jc w:val="both"/>
      </w:pPr>
      <w:r>
        <w:rPr>
          <w:rFonts w:ascii="Times New Roman"/>
          <w:b w:val="false"/>
          <w:i w:val="false"/>
          <w:color w:val="000000"/>
          <w:sz w:val="28"/>
        </w:rPr>
        <w:t>
      18. Услугодатель обеспечивает внесение данных о стадии оказания государственной услуги в информационную систему мониторинга оказания государственных услуг.</w:t>
      </w:r>
    </w:p>
    <w:bookmarkEnd w:id="369"/>
    <w:p>
      <w:pPr>
        <w:spacing w:after="0"/>
        <w:ind w:left="0"/>
        <w:jc w:val="both"/>
      </w:pPr>
      <w:r>
        <w:rPr>
          <w:rFonts w:ascii="Times New Roman"/>
          <w:b w:val="false"/>
          <w:i w:val="false"/>
          <w:color w:val="000000"/>
          <w:sz w:val="28"/>
        </w:rPr>
        <w:t>
      При оказании государственной услуги посредством государственной информационной системы разрешений и уведомлений данные о стадии оказания государственной услуги поступают в автоматическом режиме в информационную систему мониторинга оказания государственных услуг.</w:t>
      </w:r>
    </w:p>
    <w:p>
      <w:pPr>
        <w:spacing w:after="0"/>
        <w:ind w:left="0"/>
        <w:jc w:val="both"/>
      </w:pPr>
      <w:r>
        <w:rPr>
          <w:rFonts w:ascii="Times New Roman"/>
          <w:b w:val="false"/>
          <w:i w:val="false"/>
          <w:color w:val="000000"/>
          <w:sz w:val="28"/>
        </w:rPr>
        <w:t>
      Услугодателем в течение 3 (трех) рабочих дней с момента введения в действие изменений и (или) дополнений в настоящие Правила информация направляется в единый контакт-центр и размещается на единой платформе интернет-ресурсов государственных органов Республики Казахстан www.gov.kz в разделе "Министерство энергетики".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82" w:id="370"/>
    <w:p>
      <w:pPr>
        <w:spacing w:after="0"/>
        <w:ind w:left="0"/>
        <w:jc w:val="left"/>
      </w:pPr>
      <w:r>
        <w:rPr>
          <w:rFonts w:ascii="Times New Roman"/>
          <w:b/>
          <w:i w:val="false"/>
          <w:color w:val="000000"/>
        </w:rPr>
        <w:t xml:space="preserve"> Глава 3. Порядок обжалования решений, действий (бездействий) услугодателя и (или) его должностных лиц по вопросу оказания государственной услуги</w:t>
      </w:r>
    </w:p>
    <w:bookmarkEnd w:id="370"/>
    <w:bookmarkStart w:name="z883" w:id="371"/>
    <w:p>
      <w:pPr>
        <w:spacing w:after="0"/>
        <w:ind w:left="0"/>
        <w:jc w:val="both"/>
      </w:pPr>
      <w:r>
        <w:rPr>
          <w:rFonts w:ascii="Times New Roman"/>
          <w:b w:val="false"/>
          <w:i w:val="false"/>
          <w:color w:val="000000"/>
          <w:sz w:val="28"/>
        </w:rPr>
        <w:t>
      19. Рассмотрение жалобы по вопросам оказания государственной услуги производится вышестоящим административным органом, уполномоченным органом по оценке и контролю за качеством оказания государственных услуг (далее – орган, рассматривающий жалобу).</w:t>
      </w:r>
    </w:p>
    <w:bookmarkEnd w:id="371"/>
    <w:p>
      <w:pPr>
        <w:spacing w:after="0"/>
        <w:ind w:left="0"/>
        <w:jc w:val="both"/>
      </w:pPr>
      <w:r>
        <w:rPr>
          <w:rFonts w:ascii="Times New Roman"/>
          <w:b w:val="false"/>
          <w:i w:val="false"/>
          <w:color w:val="000000"/>
          <w:sz w:val="28"/>
        </w:rPr>
        <w:t>
      Жалоба подается услугодателю, чье решение, действие (бездействие) обжалуются.</w:t>
      </w:r>
    </w:p>
    <w:p>
      <w:pPr>
        <w:spacing w:after="0"/>
        <w:ind w:left="0"/>
        <w:jc w:val="both"/>
      </w:pPr>
      <w:r>
        <w:rPr>
          <w:rFonts w:ascii="Times New Roman"/>
          <w:b w:val="false"/>
          <w:i w:val="false"/>
          <w:color w:val="000000"/>
          <w:sz w:val="28"/>
        </w:rPr>
        <w:t>
      Услугодатель, чье решение, действие (бездействие) обжалуются, не направляет жалобу в орган, рассматривающий жалобу, если он в течение 3 (трех) рабочих дней примет решение, удовлетворяющее требованиям, указанным в жалобе.</w:t>
      </w:r>
    </w:p>
    <w:p>
      <w:pPr>
        <w:spacing w:after="0"/>
        <w:ind w:left="0"/>
        <w:jc w:val="both"/>
      </w:pPr>
      <w:r>
        <w:rPr>
          <w:rFonts w:ascii="Times New Roman"/>
          <w:b w:val="false"/>
          <w:i w:val="false"/>
          <w:color w:val="000000"/>
          <w:sz w:val="28"/>
        </w:rPr>
        <w:t>
      При принятии решения об оставлении жалобы без удовлетворения, услугодатель, чье решение, действие (бездействие) обжалуются, не позднее 3 (трех) рабочих дней со дня поступления жалобы направляет ее и административное дело в орган, рассматривающую жалобу.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86" w:id="372"/>
    <w:p>
      <w:pPr>
        <w:spacing w:after="0"/>
        <w:ind w:left="0"/>
        <w:jc w:val="both"/>
      </w:pPr>
      <w:r>
        <w:rPr>
          <w:rFonts w:ascii="Times New Roman"/>
          <w:b w:val="false"/>
          <w:i w:val="false"/>
          <w:color w:val="000000"/>
          <w:sz w:val="28"/>
        </w:rPr>
        <w:t xml:space="preserve">
      20. Жалоба услугополучателя, поступившая в адрес услугодателя, на основании пункта 2 </w:t>
      </w:r>
      <w:r>
        <w:rPr>
          <w:rFonts w:ascii="Times New Roman"/>
          <w:b w:val="false"/>
          <w:i w:val="false"/>
          <w:color w:val="000000"/>
          <w:sz w:val="28"/>
        </w:rPr>
        <w:t>статьи 25</w:t>
      </w:r>
      <w:r>
        <w:rPr>
          <w:rFonts w:ascii="Times New Roman"/>
          <w:b w:val="false"/>
          <w:i w:val="false"/>
          <w:color w:val="000000"/>
          <w:sz w:val="28"/>
        </w:rPr>
        <w:t xml:space="preserve"> Закона подлежит рассмотрению в течение 5 (пяти) рабочих дней со дня ее регистрации.</w:t>
      </w:r>
    </w:p>
    <w:bookmarkEnd w:id="3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37" w:id="373"/>
    <w:p>
      <w:pPr>
        <w:spacing w:after="0"/>
        <w:ind w:left="0"/>
        <w:jc w:val="both"/>
      </w:pPr>
      <w:r>
        <w:rPr>
          <w:rFonts w:ascii="Times New Roman"/>
          <w:b w:val="false"/>
          <w:i w:val="false"/>
          <w:color w:val="000000"/>
          <w:sz w:val="28"/>
        </w:rPr>
        <w:t>
      21.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373"/>
    <w:bookmarkStart w:name="z2138" w:id="374"/>
    <w:p>
      <w:pPr>
        <w:spacing w:after="0"/>
        <w:ind w:left="0"/>
        <w:jc w:val="both"/>
      </w:pPr>
      <w:r>
        <w:rPr>
          <w:rFonts w:ascii="Times New Roman"/>
          <w:b w:val="false"/>
          <w:i w:val="false"/>
          <w:color w:val="000000"/>
          <w:sz w:val="28"/>
        </w:rPr>
        <w:t>
      Срок рассмотрения жалобы уполномоченным органом по оценке и контролю за качеством оказания государственных услуг, услугодателем продлевается не более чем на 10 (десять) рабочих дней в случаях необходимости:</w:t>
      </w:r>
    </w:p>
    <w:bookmarkEnd w:id="374"/>
    <w:bookmarkStart w:name="z2139" w:id="375"/>
    <w:p>
      <w:pPr>
        <w:spacing w:after="0"/>
        <w:ind w:left="0"/>
        <w:jc w:val="both"/>
      </w:pPr>
      <w:r>
        <w:rPr>
          <w:rFonts w:ascii="Times New Roman"/>
          <w:b w:val="false"/>
          <w:i w:val="false"/>
          <w:color w:val="000000"/>
          <w:sz w:val="28"/>
        </w:rPr>
        <w:t>
      1) проведения дополнительного изучения или проверки по жалобе либо проверки с выездом на место;</w:t>
      </w:r>
    </w:p>
    <w:bookmarkEnd w:id="375"/>
    <w:bookmarkStart w:name="z2140" w:id="376"/>
    <w:p>
      <w:pPr>
        <w:spacing w:after="0"/>
        <w:ind w:left="0"/>
        <w:jc w:val="both"/>
      </w:pPr>
      <w:r>
        <w:rPr>
          <w:rFonts w:ascii="Times New Roman"/>
          <w:b w:val="false"/>
          <w:i w:val="false"/>
          <w:color w:val="000000"/>
          <w:sz w:val="28"/>
        </w:rPr>
        <w:t>
      2) получения дополнительной информации.</w:t>
      </w:r>
    </w:p>
    <w:bookmarkEnd w:id="376"/>
    <w:bookmarkStart w:name="z2141" w:id="377"/>
    <w:p>
      <w:pPr>
        <w:spacing w:after="0"/>
        <w:ind w:left="0"/>
        <w:jc w:val="both"/>
      </w:pPr>
      <w:r>
        <w:rPr>
          <w:rFonts w:ascii="Times New Roman"/>
          <w:b w:val="false"/>
          <w:i w:val="false"/>
          <w:color w:val="000000"/>
          <w:sz w:val="28"/>
        </w:rPr>
        <w:t>
      В случае продления срока рассмотрения жалобы должностное лицо, наделенное полномочиями по рассмотрению жалоб, в течение 3 (трех) рабочих дней с момента продления срока рассмотрения жалобы сообщает в письменной форме (при подаче жалобы на бумажном носителе) или электронной форме (при подаче жалобы в электронном виде) услугополучателю, подавшему жалобу, о продлении срока рассмотрения жалобы с указанием причин продления.</w:t>
      </w:r>
    </w:p>
    <w:bookmarkEnd w:id="3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21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42" w:id="378"/>
    <w:p>
      <w:pPr>
        <w:spacing w:after="0"/>
        <w:ind w:left="0"/>
        <w:jc w:val="both"/>
      </w:pPr>
      <w:r>
        <w:rPr>
          <w:rFonts w:ascii="Times New Roman"/>
          <w:b w:val="false"/>
          <w:i w:val="false"/>
          <w:color w:val="000000"/>
          <w:sz w:val="28"/>
        </w:rPr>
        <w:t>
      22. В случаях несогласия с результатами оказания государственной услуги Услугополучатель может обжаловать результаты в судебном порядке.</w:t>
      </w:r>
    </w:p>
    <w:bookmarkEnd w:id="3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осуществление деятельности по</w:t>
            </w:r>
            <w:r>
              <w:br/>
            </w:r>
            <w:r>
              <w:rPr>
                <w:rFonts w:ascii="Times New Roman"/>
                <w:b w:val="false"/>
                <w:i w:val="false"/>
                <w:color w:val="000000"/>
                <w:sz w:val="20"/>
              </w:rPr>
              <w:t>предоставлению услуг в области</w:t>
            </w:r>
            <w:r>
              <w:br/>
            </w:r>
            <w:r>
              <w:rPr>
                <w:rFonts w:ascii="Times New Roman"/>
                <w:b w:val="false"/>
                <w:i w:val="false"/>
                <w:color w:val="000000"/>
                <w:sz w:val="20"/>
              </w:rPr>
              <w:t>использования атомной энергии"</w:t>
            </w:r>
          </w:p>
        </w:tc>
      </w:tr>
    </w:tbl>
    <w:bookmarkStart w:name="z889" w:id="379"/>
    <w:p>
      <w:pPr>
        <w:spacing w:after="0"/>
        <w:ind w:left="0"/>
        <w:jc w:val="left"/>
      </w:pPr>
      <w:r>
        <w:rPr>
          <w:rFonts w:ascii="Times New Roman"/>
          <w:b/>
          <w:i w:val="false"/>
          <w:color w:val="000000"/>
        </w:rPr>
        <w:t xml:space="preserve"> Заявление физического лица для получения лицензии и (или) приложения к лицензии</w:t>
      </w:r>
    </w:p>
    <w:bookmarkEnd w:id="379"/>
    <w:p>
      <w:pPr>
        <w:spacing w:after="0"/>
        <w:ind w:left="0"/>
        <w:jc w:val="both"/>
      </w:pPr>
      <w:r>
        <w:rPr>
          <w:rFonts w:ascii="Times New Roman"/>
          <w:b w:val="false"/>
          <w:i w:val="false"/>
          <w:color w:val="ff0000"/>
          <w:sz w:val="28"/>
        </w:rPr>
        <w:t xml:space="preserve">
      Сноска. Приложение 1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осуществление деятельности по</w:t>
            </w:r>
            <w:r>
              <w:br/>
            </w:r>
            <w:r>
              <w:rPr>
                <w:rFonts w:ascii="Times New Roman"/>
                <w:b w:val="false"/>
                <w:i w:val="false"/>
                <w:color w:val="000000"/>
                <w:sz w:val="20"/>
              </w:rPr>
              <w:t>предоставлению услуг в области</w:t>
            </w:r>
            <w:r>
              <w:br/>
            </w:r>
            <w:r>
              <w:rPr>
                <w:rFonts w:ascii="Times New Roman"/>
                <w:b w:val="false"/>
                <w:i w:val="false"/>
                <w:color w:val="000000"/>
                <w:sz w:val="20"/>
              </w:rPr>
              <w:t>использования атомной энергии"</w:t>
            </w:r>
          </w:p>
        </w:tc>
      </w:tr>
    </w:tbl>
    <w:bookmarkStart w:name="z902" w:id="380"/>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380"/>
    <w:p>
      <w:pPr>
        <w:spacing w:after="0"/>
        <w:ind w:left="0"/>
        <w:jc w:val="both"/>
      </w:pPr>
      <w:r>
        <w:rPr>
          <w:rFonts w:ascii="Times New Roman"/>
          <w:b w:val="false"/>
          <w:i w:val="false"/>
          <w:color w:val="ff0000"/>
          <w:sz w:val="28"/>
        </w:rPr>
        <w:t xml:space="preserve">
      Сноска. Приложение 2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Правилам </w:t>
            </w:r>
            <w:r>
              <w:br/>
            </w:r>
            <w:r>
              <w:rPr>
                <w:rFonts w:ascii="Times New Roman"/>
                <w:b w:val="false"/>
                <w:i w:val="false"/>
                <w:color w:val="000000"/>
                <w:sz w:val="20"/>
              </w:rPr>
              <w:t xml:space="preserve">оказания государственной услуги </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 xml:space="preserve">осуществление деятельности по </w:t>
            </w:r>
            <w:r>
              <w:br/>
            </w:r>
            <w:r>
              <w:rPr>
                <w:rFonts w:ascii="Times New Roman"/>
                <w:b w:val="false"/>
                <w:i w:val="false"/>
                <w:color w:val="000000"/>
                <w:sz w:val="20"/>
              </w:rPr>
              <w:t xml:space="preserve">предоставлению услуг в области </w:t>
            </w:r>
            <w:r>
              <w:br/>
            </w:r>
            <w:r>
              <w:rPr>
                <w:rFonts w:ascii="Times New Roman"/>
                <w:b w:val="false"/>
                <w:i w:val="false"/>
                <w:color w:val="000000"/>
                <w:sz w:val="20"/>
              </w:rPr>
              <w:t>использования атомной энергии"</w:t>
            </w:r>
          </w:p>
        </w:tc>
      </w:tr>
    </w:tbl>
    <w:bookmarkStart w:name="z2143" w:id="381"/>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для осуществления деятельности по предоставлению услуг в области использования атомной энергии</w:t>
      </w:r>
    </w:p>
    <w:bookmarkEnd w:id="381"/>
    <w:p>
      <w:pPr>
        <w:spacing w:after="0"/>
        <w:ind w:left="0"/>
        <w:jc w:val="both"/>
      </w:pPr>
      <w:r>
        <w:rPr>
          <w:rFonts w:ascii="Times New Roman"/>
          <w:b w:val="false"/>
          <w:i w:val="false"/>
          <w:color w:val="ff0000"/>
          <w:sz w:val="28"/>
        </w:rPr>
        <w:t xml:space="preserve">
      Сноска. Приложение 3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предоставлению услуг</w:t>
            </w:r>
            <w:r>
              <w:br/>
            </w:r>
            <w:r>
              <w:rPr>
                <w:rFonts w:ascii="Times New Roman"/>
                <w:b w:val="false"/>
                <w:i w:val="false"/>
                <w:color w:val="000000"/>
                <w:sz w:val="20"/>
              </w:rPr>
              <w:t>в области использования</w:t>
            </w:r>
            <w:r>
              <w:br/>
            </w:r>
            <w:r>
              <w:rPr>
                <w:rFonts w:ascii="Times New Roman"/>
                <w:b w:val="false"/>
                <w:i w:val="false"/>
                <w:color w:val="000000"/>
                <w:sz w:val="20"/>
              </w:rPr>
              <w:t>атомной энергии"</w:t>
            </w:r>
          </w:p>
        </w:tc>
      </w:tr>
    </w:tbl>
    <w:bookmarkStart w:name="z2440" w:id="382"/>
    <w:p>
      <w:pPr>
        <w:spacing w:after="0"/>
        <w:ind w:left="0"/>
        <w:jc w:val="left"/>
      </w:pPr>
      <w:r>
        <w:rPr>
          <w:rFonts w:ascii="Times New Roman"/>
          <w:b/>
          <w:i w:val="false"/>
          <w:color w:val="000000"/>
        </w:rPr>
        <w:t xml:space="preserve"> Документы к деятельности по предоставлению услуг в области использования атомной энергии</w:t>
      </w:r>
    </w:p>
    <w:bookmarkEnd w:id="382"/>
    <w:p>
      <w:pPr>
        <w:spacing w:after="0"/>
        <w:ind w:left="0"/>
        <w:jc w:val="both"/>
      </w:pPr>
      <w:r>
        <w:rPr>
          <w:rFonts w:ascii="Times New Roman"/>
          <w:b w:val="false"/>
          <w:i w:val="false"/>
          <w:color w:val="ff0000"/>
          <w:sz w:val="28"/>
        </w:rPr>
        <w:t xml:space="preserve">
      Сноска. Приложение 4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осуществление деятельности по</w:t>
            </w:r>
            <w:r>
              <w:br/>
            </w:r>
            <w:r>
              <w:rPr>
                <w:rFonts w:ascii="Times New Roman"/>
                <w:b w:val="false"/>
                <w:i w:val="false"/>
                <w:color w:val="000000"/>
                <w:sz w:val="20"/>
              </w:rPr>
              <w:t>предоставлению услуг в области</w:t>
            </w:r>
            <w:r>
              <w:br/>
            </w:r>
            <w:r>
              <w:rPr>
                <w:rFonts w:ascii="Times New Roman"/>
                <w:b w:val="false"/>
                <w:i w:val="false"/>
                <w:color w:val="000000"/>
                <w:sz w:val="20"/>
              </w:rPr>
              <w:t>использования атомной энергии"</w:t>
            </w:r>
          </w:p>
        </w:tc>
      </w:tr>
    </w:tbl>
    <w:bookmarkStart w:name="z941" w:id="383"/>
    <w:p>
      <w:pPr>
        <w:spacing w:after="0"/>
        <w:ind w:left="0"/>
        <w:jc w:val="left"/>
      </w:pPr>
      <w:r>
        <w:rPr>
          <w:rFonts w:ascii="Times New Roman"/>
          <w:b/>
          <w:i w:val="false"/>
          <w:color w:val="000000"/>
        </w:rPr>
        <w:t xml:space="preserve"> Заявление физического лица для переоформления лицензии и (или) приложения к лицензии</w:t>
      </w:r>
    </w:p>
    <w:bookmarkEnd w:id="383"/>
    <w:p>
      <w:pPr>
        <w:spacing w:after="0"/>
        <w:ind w:left="0"/>
        <w:jc w:val="both"/>
      </w:pPr>
      <w:r>
        <w:rPr>
          <w:rFonts w:ascii="Times New Roman"/>
          <w:b w:val="false"/>
          <w:i w:val="false"/>
          <w:color w:val="ff0000"/>
          <w:sz w:val="28"/>
        </w:rPr>
        <w:t xml:space="preserve">
      Сноска. Приложение 5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осуществление деятельности по</w:t>
            </w:r>
            <w:r>
              <w:br/>
            </w:r>
            <w:r>
              <w:rPr>
                <w:rFonts w:ascii="Times New Roman"/>
                <w:b w:val="false"/>
                <w:i w:val="false"/>
                <w:color w:val="000000"/>
                <w:sz w:val="20"/>
              </w:rPr>
              <w:t>предоставлению услуг в области</w:t>
            </w:r>
            <w:r>
              <w:br/>
            </w:r>
            <w:r>
              <w:rPr>
                <w:rFonts w:ascii="Times New Roman"/>
                <w:b w:val="false"/>
                <w:i w:val="false"/>
                <w:color w:val="000000"/>
                <w:sz w:val="20"/>
              </w:rPr>
              <w:t>использования атомной энергии"</w:t>
            </w:r>
          </w:p>
        </w:tc>
      </w:tr>
    </w:tbl>
    <w:bookmarkStart w:name="z954" w:id="384"/>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384"/>
    <w:p>
      <w:pPr>
        <w:spacing w:after="0"/>
        <w:ind w:left="0"/>
        <w:jc w:val="both"/>
      </w:pPr>
      <w:r>
        <w:rPr>
          <w:rFonts w:ascii="Times New Roman"/>
          <w:b w:val="false"/>
          <w:i w:val="false"/>
          <w:color w:val="ff0000"/>
          <w:sz w:val="28"/>
        </w:rPr>
        <w:t xml:space="preserve">
      Сноска. Приложение 6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предоставлению услуг</w:t>
            </w:r>
            <w:r>
              <w:br/>
            </w:r>
            <w:r>
              <w:rPr>
                <w:rFonts w:ascii="Times New Roman"/>
                <w:b w:val="false"/>
                <w:i w:val="false"/>
                <w:color w:val="000000"/>
                <w:sz w:val="20"/>
              </w:rPr>
              <w:t>в области использования</w:t>
            </w:r>
            <w:r>
              <w:br/>
            </w:r>
            <w:r>
              <w:rPr>
                <w:rFonts w:ascii="Times New Roman"/>
                <w:b w:val="false"/>
                <w:i w:val="false"/>
                <w:color w:val="000000"/>
                <w:sz w:val="20"/>
              </w:rPr>
              <w:t>атомной энергии"</w:t>
            </w:r>
          </w:p>
        </w:tc>
      </w:tr>
    </w:tbl>
    <w:bookmarkStart w:name="z2647" w:id="385"/>
    <w:p>
      <w:pPr>
        <w:spacing w:after="0"/>
        <w:ind w:left="0"/>
        <w:jc w:val="left"/>
      </w:pPr>
      <w:r>
        <w:rPr>
          <w:rFonts w:ascii="Times New Roman"/>
          <w:b/>
          <w:i w:val="false"/>
          <w:color w:val="000000"/>
        </w:rPr>
        <w:t xml:space="preserve"> Перечень основных требований к оказанию государственной услуги "Выдача лицензии на осуществление деятельности по предоставлению услуг в области использования атомной энергии"</w:t>
      </w:r>
    </w:p>
    <w:bookmarkEnd w:id="385"/>
    <w:p>
      <w:pPr>
        <w:spacing w:after="0"/>
        <w:ind w:left="0"/>
        <w:jc w:val="both"/>
      </w:pPr>
      <w:r>
        <w:rPr>
          <w:rFonts w:ascii="Times New Roman"/>
          <w:b w:val="false"/>
          <w:i w:val="false"/>
          <w:color w:val="ff0000"/>
          <w:sz w:val="28"/>
        </w:rPr>
        <w:t xml:space="preserve">
      Сноска. Приложение 7 - в редакции приказа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государственной услуги "Выдача лицензии на осуществление деятельности по предоставлению услуг в области использования атомной энергии".</w:t>
            </w:r>
          </w:p>
          <w:p>
            <w:pPr>
              <w:spacing w:after="20"/>
              <w:ind w:left="20"/>
              <w:jc w:val="both"/>
            </w:pPr>
            <w:r>
              <w:rPr>
                <w:rFonts w:ascii="Times New Roman"/>
                <w:b w:val="false"/>
                <w:i w:val="false"/>
                <w:color w:val="000000"/>
                <w:sz w:val="20"/>
              </w:rPr>
              <w:t>
Наименование подвидов государственной услуги:</w:t>
            </w:r>
          </w:p>
          <w:p>
            <w:pPr>
              <w:spacing w:after="20"/>
              <w:ind w:left="20"/>
              <w:jc w:val="both"/>
            </w:pPr>
            <w:r>
              <w:rPr>
                <w:rFonts w:ascii="Times New Roman"/>
                <w:b w:val="false"/>
                <w:i w:val="false"/>
                <w:color w:val="000000"/>
                <w:sz w:val="20"/>
              </w:rPr>
              <w:t>
1) индивидуальный дозиметрический контроль персонала;</w:t>
            </w:r>
          </w:p>
          <w:p>
            <w:pPr>
              <w:spacing w:after="20"/>
              <w:ind w:left="20"/>
              <w:jc w:val="both"/>
            </w:pPr>
            <w:r>
              <w:rPr>
                <w:rFonts w:ascii="Times New Roman"/>
                <w:b w:val="false"/>
                <w:i w:val="false"/>
                <w:color w:val="000000"/>
                <w:sz w:val="20"/>
              </w:rPr>
              <w:t>
2) специальная подготовка персонала, ответственного за обеспечение ядерной и радиационной безопасности;</w:t>
            </w:r>
          </w:p>
          <w:p>
            <w:pPr>
              <w:spacing w:after="20"/>
              <w:ind w:left="20"/>
              <w:jc w:val="both"/>
            </w:pPr>
            <w:r>
              <w:rPr>
                <w:rFonts w:ascii="Times New Roman"/>
                <w:b w:val="false"/>
                <w:i w:val="false"/>
                <w:color w:val="000000"/>
                <w:sz w:val="20"/>
              </w:rPr>
              <w:t>
3) физическая защита ядерных установок и ядерных материалов;</w:t>
            </w:r>
          </w:p>
          <w:p>
            <w:pPr>
              <w:spacing w:after="20"/>
              <w:ind w:left="20"/>
              <w:jc w:val="both"/>
            </w:pPr>
            <w:r>
              <w:rPr>
                <w:rFonts w:ascii="Times New Roman"/>
                <w:b w:val="false"/>
                <w:i w:val="false"/>
                <w:color w:val="000000"/>
                <w:sz w:val="20"/>
              </w:rPr>
              <w:t>
4) контроль качества работы источников ионизирующего излучения, а также приборов, оборудования, установок, содержащих такие источники или генерирующих ионизирующее излучение;</w:t>
            </w:r>
          </w:p>
          <w:p>
            <w:pPr>
              <w:spacing w:after="20"/>
              <w:ind w:left="20"/>
              <w:jc w:val="both"/>
            </w:pPr>
            <w:r>
              <w:rPr>
                <w:rFonts w:ascii="Times New Roman"/>
                <w:b w:val="false"/>
                <w:i w:val="false"/>
                <w:color w:val="000000"/>
                <w:sz w:val="20"/>
              </w:rPr>
              <w:t>
5) определение содержания радионуклидов в продуктах, материалах, объектах окружающей среды, измерение концентрации радона и других радиоактивных газов;</w:t>
            </w:r>
          </w:p>
          <w:p>
            <w:pPr>
              <w:spacing w:after="20"/>
              <w:ind w:left="20"/>
              <w:jc w:val="both"/>
            </w:pPr>
            <w:r>
              <w:rPr>
                <w:rFonts w:ascii="Times New Roman"/>
                <w:b w:val="false"/>
                <w:i w:val="false"/>
                <w:color w:val="000000"/>
                <w:sz w:val="20"/>
              </w:rPr>
              <w:t>
6) радиационный контроль территорий, помещений, рабочих мест, товаров, материалов, металлолома, транспортных средств;</w:t>
            </w:r>
          </w:p>
          <w:p>
            <w:pPr>
              <w:spacing w:after="20"/>
              <w:ind w:left="20"/>
              <w:jc w:val="both"/>
            </w:pPr>
            <w:r>
              <w:rPr>
                <w:rFonts w:ascii="Times New Roman"/>
                <w:b w:val="false"/>
                <w:i w:val="false"/>
                <w:color w:val="000000"/>
                <w:sz w:val="20"/>
              </w:rPr>
              <w:t>
7) техническое обслуживание, монтаж, демонтаж, зарядка, перезарядка, ремонт приборов и установок, включая медицинские, содержащих радиоизотопные источники ионизирующего излучения или генерирующих ионизирующее излучение.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атомного и энергетического надзора и контроля Министерства энергетики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со всеми вышеуказанными подвидами предоставляется через веб-портал "электронного правительства": www.egov.kz, www.elicense.kz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выдаче лицензии и (или) приложения к лицензии, в том числе при переоформлении лицензии и (или) приложения к лицензии в случае реорганизации юридического лица-лицензиата в формах выделения и разделения – 20 (двадцать) рабочих дней;</w:t>
            </w:r>
          </w:p>
          <w:p>
            <w:pPr>
              <w:spacing w:after="20"/>
              <w:ind w:left="20"/>
              <w:jc w:val="both"/>
            </w:pPr>
            <w:r>
              <w:rPr>
                <w:rFonts w:ascii="Times New Roman"/>
                <w:b w:val="false"/>
                <w:i w:val="false"/>
                <w:color w:val="000000"/>
                <w:sz w:val="20"/>
              </w:rPr>
              <w:t>
2) при переоформлении лицензии и (или) приложения к лицензии, за исключением переоформления лицензии и (или) приложения к лицензии в случае реорганизации юридического лица-лицензиата в формах выделения и разделения – 3 (три) рабочих дня.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 на государственную услугу со всеми вышеуказанными подвидами.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и (или) приложение к лицензии или мотивированный отказ в оказании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услуга со всеми вышеуказанными подвидами оказывается услугополучателям на платной основе. </w:t>
            </w:r>
          </w:p>
          <w:p>
            <w:pPr>
              <w:spacing w:after="20"/>
              <w:ind w:left="20"/>
              <w:jc w:val="both"/>
            </w:pPr>
            <w:r>
              <w:rPr>
                <w:rFonts w:ascii="Times New Roman"/>
                <w:b w:val="false"/>
                <w:i w:val="false"/>
                <w:color w:val="000000"/>
                <w:sz w:val="20"/>
              </w:rPr>
              <w:t>
При оказании государственной услуги в бюджет по месту регистрации услугополучателя уплачивается лицензионный сбор за право занятия отдельными видами деятельности:</w:t>
            </w:r>
          </w:p>
          <w:p>
            <w:pPr>
              <w:spacing w:after="20"/>
              <w:ind w:left="20"/>
              <w:jc w:val="both"/>
            </w:pPr>
            <w:r>
              <w:rPr>
                <w:rFonts w:ascii="Times New Roman"/>
                <w:b w:val="false"/>
                <w:i w:val="false"/>
                <w:color w:val="000000"/>
                <w:sz w:val="20"/>
              </w:rPr>
              <w:t>
1) лицензионный сбор при выдаче лицензии за право занятия данным видом деятельности составляет 5 месячных расчетных показателей;</w:t>
            </w:r>
          </w:p>
          <w:p>
            <w:pPr>
              <w:spacing w:after="20"/>
              <w:ind w:left="20"/>
              <w:jc w:val="both"/>
            </w:pPr>
            <w:r>
              <w:rPr>
                <w:rFonts w:ascii="Times New Roman"/>
                <w:b w:val="false"/>
                <w:i w:val="false"/>
                <w:color w:val="000000"/>
                <w:sz w:val="20"/>
              </w:rPr>
              <w:t>
2) лицензионный сбор за переоформление лицензии – 10 % от ставки при выдаче лицензии;</w:t>
            </w:r>
          </w:p>
          <w:p>
            <w:pPr>
              <w:spacing w:after="20"/>
              <w:ind w:left="20"/>
              <w:jc w:val="both"/>
            </w:pPr>
            <w:r>
              <w:rPr>
                <w:rFonts w:ascii="Times New Roman"/>
                <w:b w:val="false"/>
                <w:i w:val="false"/>
                <w:color w:val="000000"/>
                <w:sz w:val="20"/>
              </w:rPr>
              <w:t>
3) лицензионный сбор при выдаче приложений к лицензии (дубликатов приложений к лицензии) не взимается.</w:t>
            </w:r>
          </w:p>
          <w:p>
            <w:pPr>
              <w:spacing w:after="20"/>
              <w:ind w:left="20"/>
              <w:jc w:val="both"/>
            </w:pPr>
            <w:r>
              <w:rPr>
                <w:rFonts w:ascii="Times New Roman"/>
                <w:b w:val="false"/>
                <w:i w:val="false"/>
                <w:color w:val="000000"/>
                <w:sz w:val="20"/>
              </w:rPr>
              <w:t>
Оплата производится в наличной и безналичной форме через банки второго уровня и организации, осуществляющие отдельные виды банковских операций, а также через портал оплата может осуществляться посредством платежного шлюза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услугодателя – с понедельника по пятницу, в соответствии с установленным графиком работы с 9.00 до 18.30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 (далее – Кодекс), с перерывом на обед с 13.00 часов до 14.30 часов; </w:t>
            </w:r>
          </w:p>
          <w:p>
            <w:pPr>
              <w:spacing w:after="20"/>
              <w:ind w:left="20"/>
              <w:jc w:val="both"/>
            </w:pPr>
            <w:r>
              <w:rPr>
                <w:rFonts w:ascii="Times New Roman"/>
                <w:b w:val="false"/>
                <w:i w:val="false"/>
                <w:color w:val="000000"/>
                <w:sz w:val="20"/>
              </w:rPr>
              <w:t>
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Кодексу, прием документов и выдача результатов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для получения лицензии и (или) приложения к лицензии:</w:t>
            </w:r>
          </w:p>
          <w:p>
            <w:pPr>
              <w:spacing w:after="20"/>
              <w:ind w:left="20"/>
              <w:jc w:val="both"/>
            </w:pPr>
            <w:r>
              <w:rPr>
                <w:rFonts w:ascii="Times New Roman"/>
                <w:b w:val="false"/>
                <w:i w:val="false"/>
                <w:color w:val="000000"/>
                <w:sz w:val="20"/>
              </w:rPr>
              <w:t xml:space="preserve">
заявление физического и юридического лица для получения лицензии и (или) приложения к лицензии в электронном виде, удостоверенное ЭЦП услугополучателя, по формам, согласно </w:t>
            </w:r>
            <w:r>
              <w:rPr>
                <w:rFonts w:ascii="Times New Roman"/>
                <w:b w:val="false"/>
                <w:i w:val="false"/>
                <w:color w:val="000000"/>
                <w:sz w:val="20"/>
              </w:rPr>
              <w:t>приложениям 1</w:t>
            </w:r>
            <w:r>
              <w:rPr>
                <w:rFonts w:ascii="Times New Roman"/>
                <w:b w:val="false"/>
                <w:i w:val="false"/>
                <w:color w:val="000000"/>
                <w:sz w:val="20"/>
              </w:rPr>
              <w:t xml:space="preserve"> и </w:t>
            </w:r>
            <w:r>
              <w:rPr>
                <w:rFonts w:ascii="Times New Roman"/>
                <w:b w:val="false"/>
                <w:i w:val="false"/>
                <w:color w:val="000000"/>
                <w:sz w:val="20"/>
              </w:rPr>
              <w:t>2</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получении приложения к лицензии);</w:t>
            </w:r>
          </w:p>
          <w:p>
            <w:pPr>
              <w:spacing w:after="20"/>
              <w:ind w:left="20"/>
              <w:jc w:val="both"/>
            </w:pPr>
            <w:r>
              <w:rPr>
                <w:rFonts w:ascii="Times New Roman"/>
                <w:b w:val="false"/>
                <w:i w:val="false"/>
                <w:color w:val="000000"/>
                <w:sz w:val="20"/>
              </w:rPr>
              <w:t xml:space="preserve">
форма сведений к квалификационным требованиям и перечню документов, подтверждающих соответствие им, к деятельности по предоставлению услуг в области использования атомной энергии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xml:space="preserve">
электронные копии документов к деятельности по предоставлению услуг в области использования атомной энергии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2) для переоформления лицензии и (или) приложения к лицензии:</w:t>
            </w:r>
          </w:p>
          <w:p>
            <w:pPr>
              <w:spacing w:after="20"/>
              <w:ind w:left="20"/>
              <w:jc w:val="both"/>
            </w:pPr>
            <w:r>
              <w:rPr>
                <w:rFonts w:ascii="Times New Roman"/>
                <w:b w:val="false"/>
                <w:i w:val="false"/>
                <w:color w:val="000000"/>
                <w:sz w:val="20"/>
              </w:rPr>
              <w:t xml:space="preserve">
заявление физического и юридического лица для переоформления лицензии и (или) приложения к лицензии в электронном виде, удостоверенное ЭЦП услугополучателя, согласно </w:t>
            </w:r>
            <w:r>
              <w:rPr>
                <w:rFonts w:ascii="Times New Roman"/>
                <w:b w:val="false"/>
                <w:i w:val="false"/>
                <w:color w:val="000000"/>
                <w:sz w:val="20"/>
              </w:rPr>
              <w:t>приложениям 5</w:t>
            </w:r>
            <w:r>
              <w:rPr>
                <w:rFonts w:ascii="Times New Roman"/>
                <w:b w:val="false"/>
                <w:i w:val="false"/>
                <w:color w:val="000000"/>
                <w:sz w:val="20"/>
              </w:rPr>
              <w:t xml:space="preserve"> и </w:t>
            </w:r>
            <w:r>
              <w:rPr>
                <w:rFonts w:ascii="Times New Roman"/>
                <w:b w:val="false"/>
                <w:i w:val="false"/>
                <w:color w:val="000000"/>
                <w:sz w:val="20"/>
              </w:rPr>
              <w:t>6</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3) для переоформления лицензии и (или) приложения к лицензии при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xml:space="preserve">
заявление физического и юридического лица для переоформления лицензии и (или) приложения к лицензии в электронном виде, удостоверенное ЭЦП услугополучателя, согласно </w:t>
            </w:r>
            <w:r>
              <w:rPr>
                <w:rFonts w:ascii="Times New Roman"/>
                <w:b w:val="false"/>
                <w:i w:val="false"/>
                <w:color w:val="000000"/>
                <w:sz w:val="20"/>
              </w:rPr>
              <w:t>приложениям 5</w:t>
            </w:r>
            <w:r>
              <w:rPr>
                <w:rFonts w:ascii="Times New Roman"/>
                <w:b w:val="false"/>
                <w:i w:val="false"/>
                <w:color w:val="000000"/>
                <w:sz w:val="20"/>
              </w:rPr>
              <w:t xml:space="preserve"> и </w:t>
            </w:r>
            <w:r>
              <w:rPr>
                <w:rFonts w:ascii="Times New Roman"/>
                <w:b w:val="false"/>
                <w:i w:val="false"/>
                <w:color w:val="000000"/>
                <w:sz w:val="20"/>
              </w:rPr>
              <w:t>6</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форма сведений;</w:t>
            </w:r>
          </w:p>
          <w:p>
            <w:pPr>
              <w:spacing w:after="20"/>
              <w:ind w:left="20"/>
              <w:jc w:val="both"/>
            </w:pPr>
            <w:r>
              <w:rPr>
                <w:rFonts w:ascii="Times New Roman"/>
                <w:b w:val="false"/>
                <w:i w:val="false"/>
                <w:color w:val="000000"/>
                <w:sz w:val="20"/>
              </w:rPr>
              <w:t xml:space="preserve">
электронные копии документов к деятельности по предоставлению услуг в области использования атомной энергии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о документах, удостоверяющих личность, о регистрации в качестве индивидуального предпринимателя, о государственной регистрации (перерегистрации) юридического лица, справка о зарегистрированных правах (обременениях) на недвижимое имущество и его технических характеристик, о лицензии, об оплате в бюджет суммы сбора (в случае оплаты через ПШЭП) услугодатель получает из соответствующих государственных информационных систем через шлюз "электронного правительства".</w:t>
            </w:r>
          </w:p>
          <w:p>
            <w:pPr>
              <w:spacing w:after="20"/>
              <w:ind w:left="20"/>
              <w:jc w:val="both"/>
            </w:pPr>
            <w:r>
              <w:rPr>
                <w:rFonts w:ascii="Times New Roman"/>
                <w:b w:val="false"/>
                <w:i w:val="false"/>
                <w:color w:val="000000"/>
                <w:sz w:val="20"/>
              </w:rPr>
              <w:t>
Услугополучатель, являющийся иностранным юридическим лицом, иностранцем или лицом без гражданства, при отсутствии у него справки о государственной регистрации (перерегистрации) юридического лица – для юридического лица или документа, удостоверяющего личность – для физического лица (для идентификации) представляет другие документы, содержащие аналогичные сведения об услугополучателе.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получении лицензии и (или) приложения к лицензии являются:</w:t>
            </w:r>
          </w:p>
          <w:p>
            <w:pPr>
              <w:spacing w:after="20"/>
              <w:ind w:left="20"/>
              <w:jc w:val="both"/>
            </w:pPr>
            <w:r>
              <w:rPr>
                <w:rFonts w:ascii="Times New Roman"/>
                <w:b w:val="false"/>
                <w:i w:val="false"/>
                <w:color w:val="000000"/>
                <w:sz w:val="20"/>
              </w:rPr>
              <w:t>
занятие видом деятельности запрещено законами Республики Казахстан для данной категории юридических лиц;</w:t>
            </w:r>
          </w:p>
          <w:p>
            <w:pPr>
              <w:spacing w:after="20"/>
              <w:ind w:left="20"/>
              <w:jc w:val="both"/>
            </w:pPr>
            <w:r>
              <w:rPr>
                <w:rFonts w:ascii="Times New Roman"/>
                <w:b w:val="false"/>
                <w:i w:val="false"/>
                <w:color w:val="000000"/>
                <w:sz w:val="20"/>
              </w:rPr>
              <w:t>
не внесен лицензионный сбор;</w:t>
            </w:r>
          </w:p>
          <w:p>
            <w:pPr>
              <w:spacing w:after="20"/>
              <w:ind w:left="20"/>
              <w:jc w:val="both"/>
            </w:pPr>
            <w:r>
              <w:rPr>
                <w:rFonts w:ascii="Times New Roman"/>
                <w:b w:val="false"/>
                <w:i w:val="false"/>
                <w:color w:val="000000"/>
                <w:sz w:val="20"/>
              </w:rPr>
              <w:t>
заявитель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в отношении заявителя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судом на основании представления судебного исполнителя временно запрещено выдавать заявителю-должнику лицензию;</w:t>
            </w:r>
          </w:p>
          <w:p>
            <w:pPr>
              <w:spacing w:after="20"/>
              <w:ind w:left="20"/>
              <w:jc w:val="both"/>
            </w:pPr>
            <w:r>
              <w:rPr>
                <w:rFonts w:ascii="Times New Roman"/>
                <w:b w:val="false"/>
                <w:i w:val="false"/>
                <w:color w:val="000000"/>
                <w:sz w:val="20"/>
              </w:rPr>
              <w:t>
установлена недостоверность документов, представленных заявителем (услугополучателем) для получения лицензии, и (или) данных (сведений), содержащихся в них;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2) при переоформлении лицензии и (или) приложения к лицензии является непредставление или ненадлежащее оформление документов;</w:t>
            </w:r>
          </w:p>
          <w:p>
            <w:pPr>
              <w:spacing w:after="20"/>
              <w:ind w:left="20"/>
              <w:jc w:val="both"/>
            </w:pPr>
            <w:r>
              <w:rPr>
                <w:rFonts w:ascii="Times New Roman"/>
                <w:b w:val="false"/>
                <w:i w:val="false"/>
                <w:color w:val="000000"/>
                <w:sz w:val="20"/>
              </w:rPr>
              <w:t>
3) в случае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непредставление или ненадлежащее оформление документов, необходимых для переоформления лицензии и (или) приложения к лицензии;</w:t>
            </w:r>
          </w:p>
          <w:p>
            <w:pPr>
              <w:spacing w:after="20"/>
              <w:ind w:left="20"/>
              <w:jc w:val="both"/>
            </w:pPr>
            <w:r>
              <w:rPr>
                <w:rFonts w:ascii="Times New Roman"/>
                <w:b w:val="false"/>
                <w:i w:val="false"/>
                <w:color w:val="000000"/>
                <w:sz w:val="20"/>
              </w:rPr>
              <w:t>
несоответствие заявителя квалификационным требованиям;</w:t>
            </w:r>
          </w:p>
          <w:p>
            <w:pPr>
              <w:spacing w:after="20"/>
              <w:ind w:left="20"/>
              <w:jc w:val="both"/>
            </w:pPr>
            <w:r>
              <w:rPr>
                <w:rFonts w:ascii="Times New Roman"/>
                <w:b w:val="false"/>
                <w:i w:val="false"/>
                <w:color w:val="000000"/>
                <w:sz w:val="20"/>
              </w:rPr>
              <w:t>
если ранее лицензия и (или) приложение к лицензии были переоформлены на другое юридическое лицо из числа вновь возникших в результате разделения юридических лиц-лицензиатов;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требования с учетом особенностей оказания государственной услуги, в том числе оказываемой в электронной форме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адреса мест оказания государственной услуги размещены на:</w:t>
            </w:r>
          </w:p>
          <w:p>
            <w:pPr>
              <w:spacing w:after="20"/>
              <w:ind w:left="20"/>
              <w:jc w:val="both"/>
            </w:pPr>
            <w:r>
              <w:rPr>
                <w:rFonts w:ascii="Times New Roman"/>
                <w:b w:val="false"/>
                <w:i w:val="false"/>
                <w:color w:val="000000"/>
                <w:sz w:val="20"/>
              </w:rPr>
              <w:t xml:space="preserve">
Единой платформе интернет-ресурсов государственных органов Республики Казахстан www.gov.kz в разделе "Министерство энергетики" в подразделе "Услуги"; </w:t>
            </w:r>
          </w:p>
          <w:p>
            <w:pPr>
              <w:spacing w:after="20"/>
              <w:ind w:left="20"/>
              <w:jc w:val="both"/>
            </w:pPr>
            <w:r>
              <w:rPr>
                <w:rFonts w:ascii="Times New Roman"/>
                <w:b w:val="false"/>
                <w:i w:val="false"/>
                <w:color w:val="000000"/>
                <w:sz w:val="20"/>
              </w:rPr>
              <w:t>
портале;</w:t>
            </w:r>
          </w:p>
          <w:p>
            <w:pPr>
              <w:spacing w:after="20"/>
              <w:ind w:left="20"/>
              <w:jc w:val="both"/>
            </w:pPr>
            <w:r>
              <w:rPr>
                <w:rFonts w:ascii="Times New Roman"/>
                <w:b w:val="false"/>
                <w:i w:val="false"/>
                <w:color w:val="000000"/>
                <w:sz w:val="20"/>
              </w:rPr>
              <w:t>
2) услугополучатель имеет возможность получения государственной услуги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3)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p>
            <w:pPr>
              <w:spacing w:after="20"/>
              <w:ind w:left="20"/>
              <w:jc w:val="both"/>
            </w:pPr>
            <w:r>
              <w:rPr>
                <w:rFonts w:ascii="Times New Roman"/>
                <w:b w:val="false"/>
                <w:i w:val="false"/>
                <w:color w:val="000000"/>
                <w:sz w:val="20"/>
              </w:rPr>
              <w:t>
4) при оказании государственной услуги посредством портала доступна версия для слабовидящих;</w:t>
            </w:r>
          </w:p>
          <w:p>
            <w:pPr>
              <w:spacing w:after="20"/>
              <w:ind w:left="20"/>
              <w:jc w:val="both"/>
            </w:pPr>
            <w:r>
              <w:rPr>
                <w:rFonts w:ascii="Times New Roman"/>
                <w:b w:val="false"/>
                <w:i w:val="false"/>
                <w:color w:val="000000"/>
                <w:sz w:val="20"/>
              </w:rPr>
              <w:t>
5) контактные телефоны справочных служб по вопросам оказания государственной услуги указаны на Единой платформе интернет-ресурсов государственных органов Республики Казахстан www.gov.kz в разделе "Министерство энергетики". Единый контакт-центр по вопросам оказания государственных услуг: 1414, 8 800 080 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предоставлению услуг</w:t>
            </w:r>
            <w:r>
              <w:br/>
            </w:r>
            <w:r>
              <w:rPr>
                <w:rFonts w:ascii="Times New Roman"/>
                <w:b w:val="false"/>
                <w:i w:val="false"/>
                <w:color w:val="000000"/>
                <w:sz w:val="20"/>
              </w:rPr>
              <w:t>в области использования</w:t>
            </w:r>
            <w:r>
              <w:br/>
            </w:r>
            <w:r>
              <w:rPr>
                <w:rFonts w:ascii="Times New Roman"/>
                <w:b w:val="false"/>
                <w:i w:val="false"/>
                <w:color w:val="000000"/>
                <w:sz w:val="20"/>
              </w:rPr>
              <w:t>атомной энергии"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650" w:id="386"/>
    <w:p>
      <w:pPr>
        <w:spacing w:after="0"/>
        <w:ind w:left="0"/>
        <w:jc w:val="left"/>
      </w:pPr>
      <w:r>
        <w:rPr>
          <w:rFonts w:ascii="Times New Roman"/>
          <w:b/>
          <w:i w:val="false"/>
          <w:color w:val="000000"/>
        </w:rPr>
        <w:t xml:space="preserve"> Заявление физического лица для получения лицензии и (или) приложения к лицензии</w:t>
      </w:r>
    </w:p>
    <w:bookmarkEnd w:id="386"/>
    <w:p>
      <w:pPr>
        <w:spacing w:after="0"/>
        <w:ind w:left="0"/>
        <w:jc w:val="both"/>
      </w:pPr>
      <w:r>
        <w:rPr>
          <w:rFonts w:ascii="Times New Roman"/>
          <w:b w:val="false"/>
          <w:i w:val="false"/>
          <w:color w:val="000000"/>
          <w:sz w:val="28"/>
        </w:rPr>
        <w:t>
      В 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 физического лица,</w:t>
      </w:r>
    </w:p>
    <w:p>
      <w:pPr>
        <w:spacing w:after="0"/>
        <w:ind w:left="0"/>
        <w:jc w:val="both"/>
      </w:pPr>
      <w:r>
        <w:rPr>
          <w:rFonts w:ascii="Times New Roman"/>
          <w:b w:val="false"/>
          <w:i w:val="false"/>
          <w:color w:val="000000"/>
          <w:sz w:val="28"/>
        </w:rPr>
        <w:t>индивидуальный идентификационный номер)</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w:t>
      </w:r>
    </w:p>
    <w:p>
      <w:pPr>
        <w:spacing w:after="0"/>
        <w:ind w:left="0"/>
        <w:jc w:val="both"/>
      </w:pPr>
      <w:r>
        <w:rPr>
          <w:rFonts w:ascii="Times New Roman"/>
          <w:b w:val="false"/>
          <w:i w:val="false"/>
          <w:color w:val="000000"/>
          <w:sz w:val="28"/>
        </w:rPr>
        <w:t>улицы, номер дома/здания)</w:t>
      </w:r>
    </w:p>
    <w:p>
      <w:pPr>
        <w:spacing w:after="0"/>
        <w:ind w:left="0"/>
        <w:jc w:val="both"/>
      </w:pPr>
      <w:r>
        <w:rPr>
          <w:rFonts w:ascii="Times New Roman"/>
          <w:b w:val="false"/>
          <w:i w:val="false"/>
          <w:color w:val="000000"/>
          <w:sz w:val="28"/>
        </w:rPr>
        <w:t>Электронная почта 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w:t>
      </w:r>
    </w:p>
    <w:p>
      <w:pPr>
        <w:spacing w:after="0"/>
        <w:ind w:left="0"/>
        <w:jc w:val="both"/>
      </w:pPr>
      <w:r>
        <w:rPr>
          <w:rFonts w:ascii="Times New Roman"/>
          <w:b w:val="false"/>
          <w:i w:val="false"/>
          <w:color w:val="000000"/>
          <w:sz w:val="28"/>
        </w:rPr>
        <w:t>улицы, номер дома/здания (стационарного помещения)</w:t>
      </w:r>
    </w:p>
    <w:p>
      <w:pPr>
        <w:spacing w:after="0"/>
        <w:ind w:left="0"/>
        <w:jc w:val="both"/>
      </w:pPr>
      <w:r>
        <w:rPr>
          <w:rFonts w:ascii="Times New Roman"/>
          <w:b w:val="false"/>
          <w:i w:val="false"/>
          <w:color w:val="000000"/>
          <w:sz w:val="28"/>
        </w:rPr>
        <w:t>Прилагается 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w:t>
      </w:r>
    </w:p>
    <w:p>
      <w:pPr>
        <w:spacing w:after="0"/>
        <w:ind w:left="0"/>
        <w:jc w:val="both"/>
      </w:pPr>
      <w:r>
        <w:rPr>
          <w:rFonts w:ascii="Times New Roman"/>
          <w:b w:val="false"/>
          <w:i w:val="false"/>
          <w:color w:val="000000"/>
          <w:sz w:val="28"/>
        </w:rPr>
        <w:t>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 (в случае обращения через центр</w:t>
      </w:r>
    </w:p>
    <w:p>
      <w:pPr>
        <w:spacing w:after="0"/>
        <w:ind w:left="0"/>
        <w:jc w:val="both"/>
      </w:pPr>
      <w:r>
        <w:rPr>
          <w:rFonts w:ascii="Times New Roman"/>
          <w:b w:val="false"/>
          <w:i w:val="false"/>
          <w:color w:val="000000"/>
          <w:sz w:val="28"/>
        </w:rPr>
        <w:t>обслуживания населения).</w:t>
      </w:r>
    </w:p>
    <w:p>
      <w:pPr>
        <w:spacing w:after="0"/>
        <w:ind w:left="0"/>
        <w:jc w:val="both"/>
      </w:pPr>
      <w:r>
        <w:rPr>
          <w:rFonts w:ascii="Times New Roman"/>
          <w:b w:val="false"/>
          <w:i w:val="false"/>
          <w:color w:val="000000"/>
          <w:sz w:val="28"/>
        </w:rPr>
        <w:t>Физическое лицо</w:t>
      </w:r>
    </w:p>
    <w:p>
      <w:pPr>
        <w:spacing w:after="0"/>
        <w:ind w:left="0"/>
        <w:jc w:val="both"/>
      </w:pPr>
      <w:r>
        <w:rPr>
          <w:rFonts w:ascii="Times New Roman"/>
          <w:b w:val="false"/>
          <w:i w:val="false"/>
          <w:color w:val="000000"/>
          <w:sz w:val="28"/>
        </w:rPr>
        <w:t>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физического лица)</w:t>
      </w:r>
    </w:p>
    <w:p>
      <w:pPr>
        <w:spacing w:after="0"/>
        <w:ind w:left="0"/>
        <w:jc w:val="both"/>
      </w:pPr>
      <w:r>
        <w:rPr>
          <w:rFonts w:ascii="Times New Roman"/>
          <w:b w:val="false"/>
          <w:i w:val="false"/>
          <w:color w:val="000000"/>
          <w:sz w:val="28"/>
        </w:rPr>
        <w:t>Дата заполнения: "___"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предоставлению услуг</w:t>
            </w:r>
            <w:r>
              <w:br/>
            </w:r>
            <w:r>
              <w:rPr>
                <w:rFonts w:ascii="Times New Roman"/>
                <w:b w:val="false"/>
                <w:i w:val="false"/>
                <w:color w:val="000000"/>
                <w:sz w:val="20"/>
              </w:rPr>
              <w:t>в области использования</w:t>
            </w:r>
            <w:r>
              <w:br/>
            </w:r>
            <w:r>
              <w:rPr>
                <w:rFonts w:ascii="Times New Roman"/>
                <w:b w:val="false"/>
                <w:i w:val="false"/>
                <w:color w:val="000000"/>
                <w:sz w:val="20"/>
              </w:rPr>
              <w:t>атомной энергии"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653" w:id="387"/>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387"/>
    <w:p>
      <w:pPr>
        <w:spacing w:after="0"/>
        <w:ind w:left="0"/>
        <w:jc w:val="both"/>
      </w:pPr>
      <w:r>
        <w:rPr>
          <w:rFonts w:ascii="Times New Roman"/>
          <w:b w:val="false"/>
          <w:i w:val="false"/>
          <w:color w:val="000000"/>
          <w:sz w:val="28"/>
        </w:rPr>
        <w:t>
      В 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страна (для иностранного юридического лица),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w:t>
      </w:r>
    </w:p>
    <w:p>
      <w:pPr>
        <w:spacing w:after="0"/>
        <w:ind w:left="0"/>
        <w:jc w:val="both"/>
      </w:pPr>
      <w:r>
        <w:rPr>
          <w:rFonts w:ascii="Times New Roman"/>
          <w:b w:val="false"/>
          <w:i w:val="false"/>
          <w:color w:val="000000"/>
          <w:sz w:val="28"/>
        </w:rPr>
        <w:t>и (или) 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 (в случае обращения через</w:t>
      </w:r>
    </w:p>
    <w:p>
      <w:pPr>
        <w:spacing w:after="0"/>
        <w:ind w:left="0"/>
        <w:jc w:val="both"/>
      </w:pPr>
      <w:r>
        <w:rPr>
          <w:rFonts w:ascii="Times New Roman"/>
          <w:b w:val="false"/>
          <w:i w:val="false"/>
          <w:color w:val="000000"/>
          <w:sz w:val="28"/>
        </w:rPr>
        <w:t>центр 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предоставлению услуг</w:t>
            </w:r>
            <w:r>
              <w:br/>
            </w:r>
            <w:r>
              <w:rPr>
                <w:rFonts w:ascii="Times New Roman"/>
                <w:b w:val="false"/>
                <w:i w:val="false"/>
                <w:color w:val="000000"/>
                <w:sz w:val="20"/>
              </w:rPr>
              <w:t>в области использования</w:t>
            </w:r>
            <w:r>
              <w:br/>
            </w:r>
            <w:r>
              <w:rPr>
                <w:rFonts w:ascii="Times New Roman"/>
                <w:b w:val="false"/>
                <w:i w:val="false"/>
                <w:color w:val="000000"/>
                <w:sz w:val="20"/>
              </w:rPr>
              <w:t>атомной энергии"</w:t>
            </w:r>
          </w:p>
        </w:tc>
      </w:tr>
    </w:tbl>
    <w:bookmarkStart w:name="z2655" w:id="388"/>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для осуществления деятельности по предоставлению услуг в области использования атомной энергии</w:t>
      </w:r>
    </w:p>
    <w:bookmarkEnd w:id="388"/>
    <w:bookmarkStart w:name="z2656" w:id="389"/>
    <w:p>
      <w:pPr>
        <w:spacing w:after="0"/>
        <w:ind w:left="0"/>
        <w:jc w:val="left"/>
      </w:pPr>
      <w:r>
        <w:rPr>
          <w:rFonts w:ascii="Times New Roman"/>
          <w:b/>
          <w:i w:val="false"/>
          <w:color w:val="000000"/>
        </w:rPr>
        <w:t xml:space="preserve"> Глава 1. Форма сведений, содержащих информацию о квалифицированном составе специалистов, техников, рабочих</w:t>
      </w:r>
    </w:p>
    <w:bookmarkEnd w:id="3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специалиста, техника, рабочего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занимаемая должность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принятии/ индивидуального трудового договора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диплома по специальности, соответствующей профилю работы организации, наименование учебного заведения, специальность и квалификация (в случае выдачи диплома зарубежным учебным заведением – сведения о признании/нострификации) (настоящая графа не заполняется для рабочих и для персонала, работающего на рентгеновских досмотровых аппаратах)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сертификатов, свидетельств, удостоверений, подтверждающих квалификацию и прохождение теоретической и практической подготовки, соответствующей функциональным обязанностям должности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и (или) подготовки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стаже работы на объектах использования атомной энергии (наименование должности, период работы, название документа, подтверждающего трудовую деятельность в соответствии со статьей 35 Трудового кодекса Республики Казахстан</w:t>
            </w:r>
          </w:p>
          <w:p>
            <w:pPr>
              <w:spacing w:after="20"/>
              <w:ind w:left="20"/>
              <w:jc w:val="both"/>
            </w:pPr>
            <w:r>
              <w:rPr>
                <w:rFonts w:ascii="Times New Roman"/>
                <w:b w:val="false"/>
                <w:i w:val="false"/>
                <w:color w:val="000000"/>
                <w:sz w:val="20"/>
              </w:rPr>
              <w:t>
(настоящая графа заполняется только для специалистов и техников, занятых на объектах 1 и 2 категории радиационной опасности, ядерных установках, за исключением работ по реализации ядерных материалов)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Отнесение персонала к персоналу группы “А” (да/нет)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Сведения, содержащие информацию о квалифицированном составе специалистов и техников, имеющих соответствующее образование, подготовку и допущенных к осуществлению заявленного вида и подвидов деятельности, вносятся в таблицу 1 согласно настоящей главе*.</w:t>
      </w:r>
    </w:p>
    <w:p>
      <w:pPr>
        <w:spacing w:after="0"/>
        <w:ind w:left="0"/>
        <w:jc w:val="both"/>
      </w:pPr>
      <w:r>
        <w:rPr>
          <w:rFonts w:ascii="Times New Roman"/>
          <w:b w:val="false"/>
          <w:i w:val="false"/>
          <w:color w:val="000000"/>
          <w:sz w:val="28"/>
        </w:rPr>
        <w:t>
      * не требуется выполнение данного пункта для подвида деятельности по специальной подготовке персонала, ответственного за обеспечение ядерной и радиационной безопасности. Для подвида деятельности физическая защита ядерных установок и ядерных материалов не требуется предоставление документов (сертификатов, свидетельств, удостоверений). Для подвида деятельности техническое обслуживание, монтаж, демонтаж, зарядка, перезарядка, ремонт приборов и установок, включая медицинские, содержащих радиоизотопные источники ионизирующего излучения или генерирующих ионизирующее излучение не требуется предоставление документов (сертификатов, свидетельств, удостоверений), выданных отечественными заводами изготовителями или их уполномоченными организациями и требуется не менее двух техников. Техники входят в состав только одной организации, осуществляющей деятельность по техническому обслуживанию, монтажу, демонтажу, зарядке, перезарядке, ремонту приборов и установок, включая медицинские, содержащих радиоизотопные источники ионизирующего излучения или генерирующих ионизирующее излучение, контролю качества работы источников ионизирующего излучения, а также приборов, оборудования, установок, содержащих такие источники или генерирующих ионизирующее излучение, радиационному контролю территорий, помещений, рабочих мест, товаров, материалов, металлолома, транспортных средств.</w:t>
      </w:r>
    </w:p>
    <w:bookmarkStart w:name="z2658" w:id="390"/>
    <w:p>
      <w:pPr>
        <w:spacing w:after="0"/>
        <w:ind w:left="0"/>
        <w:jc w:val="left"/>
      </w:pPr>
      <w:r>
        <w:rPr>
          <w:rFonts w:ascii="Times New Roman"/>
          <w:b/>
          <w:i w:val="false"/>
          <w:color w:val="000000"/>
        </w:rPr>
        <w:t xml:space="preserve"> Глава 2. Форма сведений, содержащих информацию о службе или ответственном лице</w:t>
      </w:r>
    </w:p>
    <w:bookmarkEnd w:id="3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создании службы (или ответственном лице)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специалиста и занимаемая должность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сертификата обучения или удостоверения, (в случае выдачи сертификата или удостоверения зарубежным учебным заведением – сведения о признании/ нострификации)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физического или юридического лица, в котором проводилось обучение по радиационной безопасности (номер его лицензии на право проведения специальной подготовки персонала, ответственного за обеспечение ядерной и радиационной безопасности)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службе или ответственном лице по радиационной безопасности, вносятся в таблицу 2 согласно настоящей главе*.</w:t>
      </w:r>
    </w:p>
    <w:p>
      <w:pPr>
        <w:spacing w:after="0"/>
        <w:ind w:left="0"/>
        <w:jc w:val="both"/>
      </w:pPr>
      <w:r>
        <w:rPr>
          <w:rFonts w:ascii="Times New Roman"/>
          <w:b w:val="false"/>
          <w:i w:val="false"/>
          <w:color w:val="000000"/>
          <w:sz w:val="28"/>
        </w:rPr>
        <w:t>
      * – персонал службы радиационной безопасности и лицо, ответственное за радиационную безопасность назначается из числа сотрудников, прошедших специальную подготовку по радиационной безопасности у физического или юридического лица, имеющего лицензию на вид или подвид деятельности "Специальная подготовка персонала, ответственного за обеспечение ядерной и радиационной безопасности".</w:t>
      </w:r>
    </w:p>
    <w:bookmarkStart w:name="z2660" w:id="391"/>
    <w:p>
      <w:pPr>
        <w:spacing w:after="0"/>
        <w:ind w:left="0"/>
        <w:jc w:val="left"/>
      </w:pPr>
      <w:r>
        <w:rPr>
          <w:rFonts w:ascii="Times New Roman"/>
          <w:b/>
          <w:i w:val="false"/>
          <w:color w:val="000000"/>
        </w:rPr>
        <w:t xml:space="preserve"> Глава 3. Форма сведений, содержащих информацию об обеспечении персонала индивидуальным дозиметрическим контролем</w:t>
      </w:r>
    </w:p>
    <w:bookmarkEnd w:id="3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предпринимателя/физического лица, с кем заключен договор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договора, срок действия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на право предоставления услуг в области использования атомной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сотрудников, охваченных индивидуальным дозиметрическим контролем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об обеспечении персонала индивидуальным дозиметрическим контролем, вносятся в таблицу 3 согласно настоящей главе*.</w:t>
      </w:r>
    </w:p>
    <w:p>
      <w:pPr>
        <w:spacing w:after="0"/>
        <w:ind w:left="0"/>
        <w:jc w:val="both"/>
      </w:pPr>
      <w:r>
        <w:rPr>
          <w:rFonts w:ascii="Times New Roman"/>
          <w:b w:val="false"/>
          <w:i w:val="false"/>
          <w:color w:val="000000"/>
          <w:sz w:val="28"/>
        </w:rPr>
        <w:t>* – относится только к подвидам деятельности по: техническому обслуживанию, монтажу, демонтажу, зарядке, перезарядке, ремонту приборов и установок, включая медицинские, содержащих радиоизотопные источники ионизирующего излучения или генерирующих ионизирующее излучение;</w:t>
      </w:r>
    </w:p>
    <w:p>
      <w:pPr>
        <w:spacing w:after="0"/>
        <w:ind w:left="0"/>
        <w:jc w:val="both"/>
      </w:pPr>
      <w:r>
        <w:rPr>
          <w:rFonts w:ascii="Times New Roman"/>
          <w:b w:val="false"/>
          <w:i w:val="false"/>
          <w:color w:val="000000"/>
          <w:sz w:val="28"/>
        </w:rPr>
        <w:t>контролю качества работы источников ионизирующего излучения, а также приборов, оборудования, установок, содержащих такие источники или генерирующих ионизирующее излучение. Договор на проведение индивидуального дозиметрического контроля персонала заключается с физическим или юридическим лицом, имеющим соответствующую лицензию в сфере использования атомной энергии.</w:t>
      </w:r>
    </w:p>
    <w:bookmarkStart w:name="z2662" w:id="392"/>
    <w:p>
      <w:pPr>
        <w:spacing w:after="0"/>
        <w:ind w:left="0"/>
        <w:jc w:val="left"/>
      </w:pPr>
      <w:r>
        <w:rPr>
          <w:rFonts w:ascii="Times New Roman"/>
          <w:b/>
          <w:i w:val="false"/>
          <w:color w:val="000000"/>
        </w:rPr>
        <w:t xml:space="preserve"> Глава 4. Форма сведений, содержащих информацию о средствах измерений, приборах контроля, вспомогательных материалах и оборудовании</w:t>
      </w:r>
    </w:p>
    <w:bookmarkEnd w:id="3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краткая характеристика средств измерений, приборов контроля, вспомогательных материалов и оборудования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 средств измерений, приборов контроля, вспомогательных материалов и оборудования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выпуска и страна-производитель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номер и дата инвентаризации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технического паспорта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both"/>
      </w:pPr>
      <w:r>
        <w:rPr>
          <w:rFonts w:ascii="Times New Roman"/>
          <w:b w:val="false"/>
          <w:i w:val="false"/>
          <w:color w:val="000000"/>
          <w:sz w:val="28"/>
        </w:rPr>
        <w:t>
      Сведения, содержащие информацию о средствах измерений, приборах контроля, вспомогательных материалах и оборудовании, вносятся в таблицу 4 согласно настоящей главе*.</w:t>
      </w:r>
    </w:p>
    <w:p>
      <w:pPr>
        <w:spacing w:after="0"/>
        <w:ind w:left="0"/>
        <w:jc w:val="both"/>
      </w:pPr>
      <w:r>
        <w:rPr>
          <w:rFonts w:ascii="Times New Roman"/>
          <w:b w:val="false"/>
          <w:i w:val="false"/>
          <w:color w:val="000000"/>
          <w:sz w:val="28"/>
        </w:rPr>
        <w:t>
      * – не требуется выполнение для подвида деятельности по техническому обслуживанию, монтажу, демонтажу, зарядке, перезарядке, ремонту приборов и установок, включая медицинские, содержащих радиоизотопные источники ионизирующего излучения или генерирующих ионизирующее излучение, физическая защита ядерных установок и ядерных материалов и деятельности по специальной подготовке персонала, ответственного за обеспечение ядерной и радиационной безопасности.</w:t>
      </w:r>
    </w:p>
    <w:bookmarkStart w:name="z2664" w:id="393"/>
    <w:p>
      <w:pPr>
        <w:spacing w:after="0"/>
        <w:ind w:left="0"/>
        <w:jc w:val="left"/>
      </w:pPr>
      <w:r>
        <w:rPr>
          <w:rFonts w:ascii="Times New Roman"/>
          <w:b/>
          <w:i w:val="false"/>
          <w:color w:val="000000"/>
        </w:rPr>
        <w:t xml:space="preserve"> Глава 5. Форма сведений, содержащих информацию о производственно-технических базах, хранилищах, специализированных помещениях, лабораториях, необходимых для выполнения заявляемых работ</w:t>
      </w:r>
    </w:p>
    <w:bookmarkEnd w:id="3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помещения (производственно-технической базы/хранилища/специализированного помещения/лаборатории)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расположения помещения (производственно-технической базы/хранилища/специализированного помещения/лаборатории)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 / Индивидуальный идентификационный номер юридического лица/индивидуального предпринимателя/физического лица, с кем заключен договор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специализированных помещениях, лабораториях, необходимых для выполнения заявляемых работ на праве собственности или иных законных основаниях, вносятся в таблицу 5 согласно настоящей главе*.</w:t>
      </w:r>
    </w:p>
    <w:p>
      <w:pPr>
        <w:spacing w:after="0"/>
        <w:ind w:left="0"/>
        <w:jc w:val="both"/>
      </w:pPr>
      <w:r>
        <w:rPr>
          <w:rFonts w:ascii="Times New Roman"/>
          <w:b w:val="false"/>
          <w:i w:val="false"/>
          <w:color w:val="000000"/>
          <w:sz w:val="28"/>
        </w:rPr>
        <w:t>* – относится только к выполнению работ по определению содержания радионуклидов в продуктах, материалах, объектах окружающей среды и индивидуальному дозиметрическому контролю персонала.</w:t>
      </w:r>
    </w:p>
    <w:bookmarkStart w:name="z2666" w:id="394"/>
    <w:p>
      <w:pPr>
        <w:spacing w:after="0"/>
        <w:ind w:left="0"/>
        <w:jc w:val="left"/>
      </w:pPr>
      <w:r>
        <w:rPr>
          <w:rFonts w:ascii="Times New Roman"/>
          <w:b/>
          <w:i w:val="false"/>
          <w:color w:val="000000"/>
        </w:rPr>
        <w:t xml:space="preserve"> Глава 6. Форма сведений, содержащих информацию об учебных классах, учебном оборудовании, технических средствах, учебных приборах радиационного контроля необходимых для проведения теоретических и практических занятий</w:t>
      </w:r>
    </w:p>
    <w:bookmarkEnd w:id="3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краткая характеристика учебного класса, учебного оборудования, технического средства, прибора радиационного контроля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подтверждающего право собственности или документ, подтверждающий иные законные права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 учебного оборудования, технического средства, или прибора радиационного контроля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номер и дата инвентаризации (не заполняется для учебных классов)</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технического паспорта (для приборов радиационного контроля)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номер/Индивидуальный идентификационный номер юридического лица/индивидуального предпринимателя/физического лица, с кем заключен договор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Сведения, содержащие информацию о необходимых теоретических и практических учебных классах, учебном оборудовании, технических средствах, учебных средствах радиационного контроля, вносятся в соответствии с таблицей 6 настоящей главы *.</w:t>
      </w:r>
    </w:p>
    <w:p>
      <w:pPr>
        <w:spacing w:after="0"/>
        <w:ind w:left="0"/>
        <w:jc w:val="both"/>
      </w:pPr>
      <w:r>
        <w:rPr>
          <w:rFonts w:ascii="Times New Roman"/>
          <w:b w:val="false"/>
          <w:i w:val="false"/>
          <w:color w:val="000000"/>
          <w:sz w:val="28"/>
        </w:rPr>
        <w:t>* – относится только для подвида деятельности по специальной подготовке персонала, ответственного за обеспечение ядерной и радиационной безопасности.</w:t>
      </w:r>
    </w:p>
    <w:bookmarkStart w:name="z2668" w:id="395"/>
    <w:p>
      <w:pPr>
        <w:spacing w:after="0"/>
        <w:ind w:left="0"/>
        <w:jc w:val="left"/>
      </w:pPr>
      <w:r>
        <w:rPr>
          <w:rFonts w:ascii="Times New Roman"/>
          <w:b/>
          <w:i w:val="false"/>
          <w:color w:val="000000"/>
        </w:rPr>
        <w:t xml:space="preserve"> Глава 7. Форма сведений, содержащих информацию о договоре по оказанию охранных услуг с физическим или юридическим лицом, имеющим соответствующую лицензию</w:t>
      </w:r>
    </w:p>
    <w:bookmarkEnd w:id="3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заключения договора, срок действия договора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 физического лица, с кем заключен договор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уникальный идентификационный номер разрешительного документа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Сведения, содержащие информацию о договоре на оказание услуг с физическим или юридическим лицом, имеющим соответствующую лицензию, вносятся в таблицу 7 согласно настоящей главе*.</w:t>
      </w:r>
    </w:p>
    <w:p>
      <w:pPr>
        <w:spacing w:after="0"/>
        <w:ind w:left="0"/>
        <w:jc w:val="both"/>
      </w:pPr>
      <w:r>
        <w:rPr>
          <w:rFonts w:ascii="Times New Roman"/>
          <w:b w:val="false"/>
          <w:i w:val="false"/>
          <w:color w:val="000000"/>
          <w:sz w:val="28"/>
        </w:rPr>
        <w:t>* данный пункт относится только к подвиду деятельности по физической защите ядерных установок и ядерных материалов при наличии в составе заявленной деятельности операции по обеспечению физической защиты при транспортировке ядерных и радиоактивных материалов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предоставлению услуг</w:t>
            </w:r>
            <w:r>
              <w:br/>
            </w:r>
            <w:r>
              <w:rPr>
                <w:rFonts w:ascii="Times New Roman"/>
                <w:b w:val="false"/>
                <w:i w:val="false"/>
                <w:color w:val="000000"/>
                <w:sz w:val="20"/>
              </w:rPr>
              <w:t>в области использования</w:t>
            </w:r>
            <w:r>
              <w:br/>
            </w:r>
            <w:r>
              <w:rPr>
                <w:rFonts w:ascii="Times New Roman"/>
                <w:b w:val="false"/>
                <w:i w:val="false"/>
                <w:color w:val="000000"/>
                <w:sz w:val="20"/>
              </w:rPr>
              <w:t>атомной энергии"</w:t>
            </w:r>
          </w:p>
        </w:tc>
      </w:tr>
    </w:tbl>
    <w:bookmarkStart w:name="z2671" w:id="396"/>
    <w:p>
      <w:pPr>
        <w:spacing w:after="0"/>
        <w:ind w:left="0"/>
        <w:jc w:val="left"/>
      </w:pPr>
      <w:r>
        <w:rPr>
          <w:rFonts w:ascii="Times New Roman"/>
          <w:b/>
          <w:i w:val="false"/>
          <w:color w:val="000000"/>
        </w:rPr>
        <w:t xml:space="preserve"> Документы к деятельности по предоставлению услуг в области использования атомной энергии</w:t>
      </w:r>
    </w:p>
    <w:bookmarkEnd w:id="396"/>
    <w:bookmarkStart w:name="z2672" w:id="397"/>
    <w:p>
      <w:pPr>
        <w:spacing w:after="0"/>
        <w:ind w:left="0"/>
        <w:jc w:val="both"/>
      </w:pPr>
      <w:r>
        <w:rPr>
          <w:rFonts w:ascii="Times New Roman"/>
          <w:b w:val="false"/>
          <w:i w:val="false"/>
          <w:color w:val="000000"/>
          <w:sz w:val="28"/>
        </w:rPr>
        <w:t>
      1. Документы (сертификаты, свидетельства, удостоверения), подтверждающие квалификацию и прохождение теоретической и практической подготовки, соответствующей функциональным обязанностям должности – для подвида деятельности техническое обслуживание, монтаж, демонтаж, зарядка, перезарядка, ремонт приборов и установок, включая медицинские, содержащих радиоизотопные источники ионизирующего излучения или генерирующих ионизирующее излучение не требуется предоставление документов (сертификатов, свидетельств, удостоверений), выданных отечественными заводами изготовителями или их уполномоченными организациями и требуется не менее двух техников. Техники входят в состав только одной организации, осуществляющей деятельность по техническому обслуживанию, монтажу, демонтажу, зарядке, перезарядке, ремонту приборов и установок, включая медицинские, содержащих радиоизотопные источники ионизирующего излучения или генерирующих ионизирующее излучение, контролю качества работы источников ионизирующего излучения, а также приборов, оборудования, установок, содержащих такие источники или генерирующих ионизирующее излучение, радиационному контролю территорий, помещений, рабочих мест, товаров, материалов, металлолома, транспортных средств. Не требуется выполнение данного пункта для подвида деятельности по специальной подготовке персонала, ответственного за обеспечение ядерной и радиационной безопасности. Для подвида деятельности физическая защита ядерных установок и ядерных материалов не требуется предоставление документов (сертификатов, свидетельств, удостоверений).</w:t>
      </w:r>
    </w:p>
    <w:bookmarkEnd w:id="397"/>
    <w:bookmarkStart w:name="z2673" w:id="398"/>
    <w:p>
      <w:pPr>
        <w:spacing w:after="0"/>
        <w:ind w:left="0"/>
        <w:jc w:val="both"/>
      </w:pPr>
      <w:r>
        <w:rPr>
          <w:rFonts w:ascii="Times New Roman"/>
          <w:b w:val="false"/>
          <w:i w:val="false"/>
          <w:color w:val="000000"/>
          <w:sz w:val="28"/>
        </w:rPr>
        <w:t>
      2. Положение о службе по радиационной безопасности (или должностной инструкции ответственного лица за радиационную безопасность) – персонал службы радиационной безопасности и лицо, ответственное за радиационную безопасность назначается из числа сотрудников, прошедших специальную подготовку по радиационной безопасности у физического или юридического лица, имеющего лицензию на вид или подвид деятельности "Специальная подготовка персонала, ответственного за обеспечение ядерной и радиационной безопасности". Не требуется выполнение данного пункта для подвидов деятельности по индивидуальному дозиметрическому контролю персонала, по специальной подготовке персонала, ответственного за обеспечение ядерной и радиационной безопасности и по физической защите ядерных установок и ядерных материалов.</w:t>
      </w:r>
    </w:p>
    <w:bookmarkEnd w:id="398"/>
    <w:bookmarkStart w:name="z2674" w:id="399"/>
    <w:p>
      <w:pPr>
        <w:spacing w:after="0"/>
        <w:ind w:left="0"/>
        <w:jc w:val="both"/>
      </w:pPr>
      <w:r>
        <w:rPr>
          <w:rFonts w:ascii="Times New Roman"/>
          <w:b w:val="false"/>
          <w:i w:val="false"/>
          <w:color w:val="000000"/>
          <w:sz w:val="28"/>
        </w:rPr>
        <w:t xml:space="preserve">
       3. Утвержденная заявителем инструкция по радиационной безопасности при проведении заявляемых работ, соответствующая требованиям, указанным в приложении 6 к Санитарным правилам "Санитарно-эпидемиологические требования к обеспечению радиационной безопасности",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Республики Казахстан от 15 декабря 2020 года № ҚР ДСМ-275/2020 (зарегистрирован в Реестре государственной регистрации нормативных правовых актов за № 21822) – настоящий пункт относится только к подвидам деятельности по:</w:t>
      </w:r>
    </w:p>
    <w:bookmarkEnd w:id="399"/>
    <w:bookmarkStart w:name="z2675" w:id="400"/>
    <w:p>
      <w:pPr>
        <w:spacing w:after="0"/>
        <w:ind w:left="0"/>
        <w:jc w:val="both"/>
      </w:pPr>
      <w:r>
        <w:rPr>
          <w:rFonts w:ascii="Times New Roman"/>
          <w:b w:val="false"/>
          <w:i w:val="false"/>
          <w:color w:val="000000"/>
          <w:sz w:val="28"/>
        </w:rPr>
        <w:t>
      техническому обслуживанию, монтажу, демонтажу, зарядке, перезарядке, ремонту приборов и установок, включая медицинские, содержащих радиоизотопные источники ионизирующего излучения или генерирующих ионизирующее излучение;</w:t>
      </w:r>
    </w:p>
    <w:bookmarkEnd w:id="400"/>
    <w:bookmarkStart w:name="z2676" w:id="401"/>
    <w:p>
      <w:pPr>
        <w:spacing w:after="0"/>
        <w:ind w:left="0"/>
        <w:jc w:val="both"/>
      </w:pPr>
      <w:r>
        <w:rPr>
          <w:rFonts w:ascii="Times New Roman"/>
          <w:b w:val="false"/>
          <w:i w:val="false"/>
          <w:color w:val="000000"/>
          <w:sz w:val="28"/>
        </w:rPr>
        <w:t>
      контролю качества работы источников ионизирующего излучения, а также приборов, оборудования, установок, содержащих такие источники или генерирующих ионизирующее излучение.</w:t>
      </w:r>
    </w:p>
    <w:bookmarkEnd w:id="401"/>
    <w:bookmarkStart w:name="z2677" w:id="402"/>
    <w:p>
      <w:pPr>
        <w:spacing w:after="0"/>
        <w:ind w:left="0"/>
        <w:jc w:val="both"/>
      </w:pPr>
      <w:r>
        <w:rPr>
          <w:rFonts w:ascii="Times New Roman"/>
          <w:b w:val="false"/>
          <w:i w:val="false"/>
          <w:color w:val="000000"/>
          <w:sz w:val="28"/>
        </w:rPr>
        <w:t xml:space="preserve">
       4. Утвержденная заявителем программа испытаний с описанием проверяемых основных параметров каждого типа рентгеновского аппарата, систем получения снимков и условий их оценки, используемого вспомогательного оборудования, соответствующая требованиям проведения контроля эксплуатационных параметров медицинского рентгеновского оборудования, установленным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Республики Казахстан от 25 августа 2022 года № ҚР ДСМ-90 "Об утверждении Санитарных правил "Санитарно-эпидемиологические требования к радиационно-опасным объектам" (зарегистрирован в Реестре государственной регистрации нормативных правовых актов за № 29292) – настоящий пункт относится только к подвидам деятельности по контролю качества работы источников ионизирующего излучения, а также приборов, оборудования, установок, содержащих такие источники или генерирующих ионизирующее излучение.</w:t>
      </w:r>
    </w:p>
    <w:bookmarkEnd w:id="402"/>
    <w:bookmarkStart w:name="z2678" w:id="403"/>
    <w:p>
      <w:pPr>
        <w:spacing w:after="0"/>
        <w:ind w:left="0"/>
        <w:jc w:val="both"/>
      </w:pPr>
      <w:r>
        <w:rPr>
          <w:rFonts w:ascii="Times New Roman"/>
          <w:b w:val="false"/>
          <w:i w:val="false"/>
          <w:color w:val="000000"/>
          <w:sz w:val="28"/>
        </w:rPr>
        <w:t xml:space="preserve">
      5. Документы, указанные в графе 1 таблицы 4 формы сведений, содержащих информацию о средствах измерений, приборах контроля, вспомогательных материалах и оборудовании, согласно приложению 3 к Правилам оказания государственных услуг "Выдача лицензии на осуществление деятельности по предоставлению услуг в области использования атомной энергии",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1 апреля 2020 года № 123 (зарегистрирован в Реестре государственной регистрации нормативных правовых актов за № 20323);</w:t>
      </w:r>
    </w:p>
    <w:bookmarkEnd w:id="403"/>
    <w:bookmarkStart w:name="z2679" w:id="404"/>
    <w:p>
      <w:pPr>
        <w:spacing w:after="0"/>
        <w:ind w:left="0"/>
        <w:jc w:val="both"/>
      </w:pPr>
      <w:r>
        <w:rPr>
          <w:rFonts w:ascii="Times New Roman"/>
          <w:b w:val="false"/>
          <w:i w:val="false"/>
          <w:color w:val="000000"/>
          <w:sz w:val="28"/>
        </w:rPr>
        <w:t>
      сертификаты поверки средств измерений и приборов контроля – не требуется выполнение данного пункта для подвидов деятельности по специальной подготовке персонала, ответственного за обеспечение ядерной и радиационной безопасности, физической защите ядерных установок и ядерных материалов и техническому обслуживанию, монтажу, демонтажу, зарядке, перезарядке, ремонту приборов и установок, включая медицинские, содержащих радиоизотопные источники ионизирующего излучения или генерирующих ионизирующее излучение.</w:t>
      </w:r>
    </w:p>
    <w:bookmarkEnd w:id="404"/>
    <w:bookmarkStart w:name="z2680" w:id="405"/>
    <w:p>
      <w:pPr>
        <w:spacing w:after="0"/>
        <w:ind w:left="0"/>
        <w:jc w:val="both"/>
      </w:pPr>
      <w:r>
        <w:rPr>
          <w:rFonts w:ascii="Times New Roman"/>
          <w:b w:val="false"/>
          <w:i w:val="false"/>
          <w:color w:val="000000"/>
          <w:sz w:val="28"/>
        </w:rPr>
        <w:t>
      6. Утвержденная заявителем инструкция по действиям персонала в аварийных ситуациях – данный пункт относится только к подвиду деятельности по физической защите ядерных установок и ядерных материалов при наличии в составе заявленной деятельности операции по обеспечению физической защиты при транспортировке ядерных и радиоактивных материалов.</w:t>
      </w:r>
    </w:p>
    <w:bookmarkEnd w:id="405"/>
    <w:bookmarkStart w:name="z2681" w:id="406"/>
    <w:p>
      <w:pPr>
        <w:spacing w:after="0"/>
        <w:ind w:left="0"/>
        <w:jc w:val="both"/>
      </w:pPr>
      <w:r>
        <w:rPr>
          <w:rFonts w:ascii="Times New Roman"/>
          <w:b w:val="false"/>
          <w:i w:val="false"/>
          <w:color w:val="000000"/>
          <w:sz w:val="28"/>
        </w:rPr>
        <w:t xml:space="preserve">
      7. Копии документов, указанных в графе 2 таблице 6 формы сведений, содержащих информацию об учебных классах, учебном оборудовании, технических средствах, учебных приборах радиационного контроля необходимых для проведения теоретических и практических занятий, согласно приложения 3 к Правилам оказания государственной услуги "Выдача лицензии на осуществление деятельности по предоставлению услуг в области использования атомной энергии",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1 апреля 2020 года № 123 (зарегистрирован в Реестре государственной регистрации нормативных правовых актов за № 20323) – настоящий пункт относится только к подвиду деятельности по специальной подготовке персонала, ответственного за обеспечение ядерной и радиационной безопасности.</w:t>
      </w:r>
    </w:p>
    <w:bookmarkEnd w:id="406"/>
    <w:bookmarkStart w:name="z2682" w:id="407"/>
    <w:p>
      <w:pPr>
        <w:spacing w:after="0"/>
        <w:ind w:left="0"/>
        <w:jc w:val="both"/>
      </w:pPr>
      <w:r>
        <w:rPr>
          <w:rFonts w:ascii="Times New Roman"/>
          <w:b w:val="false"/>
          <w:i w:val="false"/>
          <w:color w:val="000000"/>
          <w:sz w:val="28"/>
        </w:rPr>
        <w:t>
      8. Документы об образовании, специальной подготовке (с приложением программ подготовки) преподавателей, имеющих опыт преподавания по специальности не менее трех лет, специальную подготовку и опыт практической работы (трудовые книжки и/или трудовые договора с отметкой работодателя о дате и основании его прекращения) в области обеспечения ядерной и/или радиационной безопасности – настоящий пункт относится только к подвиду деятельности по специальной подготовке персонала, ответственного за обеспечение ядерной и радиационной безопасности.</w:t>
      </w:r>
    </w:p>
    <w:bookmarkEnd w:id="407"/>
    <w:bookmarkStart w:name="z2683" w:id="408"/>
    <w:p>
      <w:pPr>
        <w:spacing w:after="0"/>
        <w:ind w:left="0"/>
        <w:jc w:val="both"/>
      </w:pPr>
      <w:r>
        <w:rPr>
          <w:rFonts w:ascii="Times New Roman"/>
          <w:b w:val="false"/>
          <w:i w:val="false"/>
          <w:color w:val="000000"/>
          <w:sz w:val="28"/>
        </w:rPr>
        <w:t>
      9. Утвержденная заявителем программа обучения с разбивкой по часам, выделением теоретической и практической подготовки с указанием фамилии преподавателя, проводящего конкретные занятия – настоящий пункт относится только к подвиду деятельности по специальной подготовке персонала, ответственного за обеспечение ядерной и радиационной безопасности.</w:t>
      </w:r>
    </w:p>
    <w:bookmarkEnd w:id="408"/>
    <w:bookmarkStart w:name="z2684" w:id="409"/>
    <w:p>
      <w:pPr>
        <w:spacing w:after="0"/>
        <w:ind w:left="0"/>
        <w:jc w:val="both"/>
      </w:pPr>
      <w:r>
        <w:rPr>
          <w:rFonts w:ascii="Times New Roman"/>
          <w:b w:val="false"/>
          <w:i w:val="false"/>
          <w:color w:val="000000"/>
          <w:sz w:val="28"/>
        </w:rPr>
        <w:t>
      10. Билеты (тесты) для проверки знаний слушателей – настоящий пункт относится только к подвиду деятельности по специальной подготовке персонала, ответственного за обеспечение ядерной и радиационной безопасности.</w:t>
      </w:r>
    </w:p>
    <w:bookmarkEnd w:id="409"/>
    <w:bookmarkStart w:name="z2685" w:id="410"/>
    <w:p>
      <w:pPr>
        <w:spacing w:after="0"/>
        <w:ind w:left="0"/>
        <w:jc w:val="both"/>
      </w:pPr>
      <w:r>
        <w:rPr>
          <w:rFonts w:ascii="Times New Roman"/>
          <w:b w:val="false"/>
          <w:i w:val="false"/>
          <w:color w:val="000000"/>
          <w:sz w:val="28"/>
        </w:rPr>
        <w:t>
      11. Утвержденная заявителем программа обеспечения качества при осуществлении заявляемых работ с описанием политики заявителя в области обеспечения качества заявляемой деятельности, процедура и алгоритм подбора, допуска к работе, поддержания и повышения квалификации преподавателей, перечня нормативных документов, которыми руководствуется заявитель при осуществлении заявляемой деятельности, системы управления документацией, процедур контроля знаний обучаемых, обеспечения качества используемых в заявленной деятельности методик – настоящий относится только к подвиду деятельности по специальной подготовке персонала, ответственного за обеспечение ядерной и радиационной безопасности.</w:t>
      </w:r>
    </w:p>
    <w:bookmarkEnd w:id="4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предоставлению услуг</w:t>
            </w:r>
            <w:r>
              <w:br/>
            </w:r>
            <w:r>
              <w:rPr>
                <w:rFonts w:ascii="Times New Roman"/>
                <w:b w:val="false"/>
                <w:i w:val="false"/>
                <w:color w:val="000000"/>
                <w:sz w:val="20"/>
              </w:rPr>
              <w:t>в области использования</w:t>
            </w:r>
            <w:r>
              <w:br/>
            </w:r>
            <w:r>
              <w:rPr>
                <w:rFonts w:ascii="Times New Roman"/>
                <w:b w:val="false"/>
                <w:i w:val="false"/>
                <w:color w:val="000000"/>
                <w:sz w:val="20"/>
              </w:rPr>
              <w:t>атомной энергии"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688" w:id="411"/>
    <w:p>
      <w:pPr>
        <w:spacing w:after="0"/>
        <w:ind w:left="0"/>
        <w:jc w:val="left"/>
      </w:pPr>
      <w:r>
        <w:rPr>
          <w:rFonts w:ascii="Times New Roman"/>
          <w:b/>
          <w:i w:val="false"/>
          <w:color w:val="000000"/>
        </w:rPr>
        <w:t xml:space="preserve"> Заявление физического лица для переоформления лицензии и (или) приложения к лицензии</w:t>
      </w:r>
    </w:p>
    <w:bookmarkEnd w:id="411"/>
    <w:p>
      <w:pPr>
        <w:spacing w:after="0"/>
        <w:ind w:left="0"/>
        <w:jc w:val="both"/>
      </w:pPr>
      <w:r>
        <w:rPr>
          <w:rFonts w:ascii="Times New Roman"/>
          <w:b w:val="false"/>
          <w:i w:val="false"/>
          <w:color w:val="000000"/>
          <w:sz w:val="28"/>
        </w:rPr>
        <w:t>
      В 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 физического лица,</w:t>
      </w:r>
    </w:p>
    <w:p>
      <w:pPr>
        <w:spacing w:after="0"/>
        <w:ind w:left="0"/>
        <w:jc w:val="both"/>
      </w:pPr>
      <w:r>
        <w:rPr>
          <w:rFonts w:ascii="Times New Roman"/>
          <w:b w:val="false"/>
          <w:i w:val="false"/>
          <w:color w:val="000000"/>
          <w:sz w:val="28"/>
        </w:rPr>
        <w:t>индивидуальный идентификационный номер)</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w:t>
      </w:r>
    </w:p>
    <w:p>
      <w:pPr>
        <w:spacing w:after="0"/>
        <w:ind w:left="0"/>
        <w:jc w:val="both"/>
      </w:pPr>
      <w:r>
        <w:rPr>
          <w:rFonts w:ascii="Times New Roman"/>
          <w:b w:val="false"/>
          <w:i w:val="false"/>
          <w:color w:val="000000"/>
          <w:sz w:val="28"/>
        </w:rPr>
        <w:t>№__________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w:t>
      </w:r>
    </w:p>
    <w:p>
      <w:pPr>
        <w:spacing w:after="0"/>
        <w:ind w:left="0"/>
        <w:jc w:val="both"/>
      </w:pPr>
      <w:r>
        <w:rPr>
          <w:rFonts w:ascii="Times New Roman"/>
          <w:b w:val="false"/>
          <w:i w:val="false"/>
          <w:color w:val="000000"/>
          <w:sz w:val="28"/>
        </w:rPr>
        <w:t>наименование 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изменения фамилии, имени, отчества (при его наличии) физического лица-</w:t>
      </w:r>
    </w:p>
    <w:p>
      <w:pPr>
        <w:spacing w:after="0"/>
        <w:ind w:left="0"/>
        <w:jc w:val="both"/>
      </w:pPr>
      <w:r>
        <w:rPr>
          <w:rFonts w:ascii="Times New Roman"/>
          <w:b w:val="false"/>
          <w:i w:val="false"/>
          <w:color w:val="000000"/>
          <w:sz w:val="28"/>
        </w:rPr>
        <w:t>лицензиата _______________________________________________________</w:t>
      </w:r>
    </w:p>
    <w:p>
      <w:pPr>
        <w:spacing w:after="0"/>
        <w:ind w:left="0"/>
        <w:jc w:val="both"/>
      </w:pPr>
      <w:r>
        <w:rPr>
          <w:rFonts w:ascii="Times New Roman"/>
          <w:b w:val="false"/>
          <w:i w:val="false"/>
          <w:color w:val="000000"/>
          <w:sz w:val="28"/>
        </w:rPr>
        <w:t>2) перерегистрация индивидуального предпринимателя-лицензиата, изменение</w:t>
      </w:r>
    </w:p>
    <w:p>
      <w:pPr>
        <w:spacing w:after="0"/>
        <w:ind w:left="0"/>
        <w:jc w:val="both"/>
      </w:pPr>
      <w:r>
        <w:rPr>
          <w:rFonts w:ascii="Times New Roman"/>
          <w:b w:val="false"/>
          <w:i w:val="false"/>
          <w:color w:val="000000"/>
          <w:sz w:val="28"/>
        </w:rPr>
        <w:t>его наименования _________________________________________________</w:t>
      </w:r>
    </w:p>
    <w:p>
      <w:pPr>
        <w:spacing w:after="0"/>
        <w:ind w:left="0"/>
        <w:jc w:val="both"/>
      </w:pPr>
      <w:r>
        <w:rPr>
          <w:rFonts w:ascii="Times New Roman"/>
          <w:b w:val="false"/>
          <w:i w:val="false"/>
          <w:color w:val="000000"/>
          <w:sz w:val="28"/>
        </w:rPr>
        <w:t>3) перерегистрация индивидуального предпринимателя-лицензиата, изменение</w:t>
      </w:r>
    </w:p>
    <w:p>
      <w:pPr>
        <w:spacing w:after="0"/>
        <w:ind w:left="0"/>
        <w:jc w:val="both"/>
      </w:pPr>
      <w:r>
        <w:rPr>
          <w:rFonts w:ascii="Times New Roman"/>
          <w:b w:val="false"/>
          <w:i w:val="false"/>
          <w:color w:val="000000"/>
          <w:sz w:val="28"/>
        </w:rPr>
        <w:t>его юридического адреса ___________________________________________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w:t>
      </w:r>
    </w:p>
    <w:p>
      <w:pPr>
        <w:spacing w:after="0"/>
        <w:ind w:left="0"/>
        <w:jc w:val="both"/>
      </w:pPr>
      <w:r>
        <w:rPr>
          <w:rFonts w:ascii="Times New Roman"/>
          <w:b w:val="false"/>
          <w:i w:val="false"/>
          <w:color w:val="000000"/>
          <w:sz w:val="28"/>
        </w:rPr>
        <w:t>выдаваемые на объекты", вместе с объектом в пользу третьих лиц в случаях,</w:t>
      </w:r>
    </w:p>
    <w:p>
      <w:pPr>
        <w:spacing w:after="0"/>
        <w:ind w:left="0"/>
        <w:jc w:val="both"/>
      </w:pPr>
      <w:r>
        <w:rPr>
          <w:rFonts w:ascii="Times New Roman"/>
          <w:b w:val="false"/>
          <w:i w:val="false"/>
          <w:color w:val="000000"/>
          <w:sz w:val="28"/>
        </w:rPr>
        <w:t xml:space="preserve">если отчуждаемость 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w:t>
      </w:r>
    </w:p>
    <w:p>
      <w:pPr>
        <w:spacing w:after="0"/>
        <w:ind w:left="0"/>
        <w:jc w:val="both"/>
      </w:pPr>
      <w:r>
        <w:rPr>
          <w:rFonts w:ascii="Times New Roman"/>
          <w:b w:val="false"/>
          <w:i w:val="false"/>
          <w:color w:val="000000"/>
          <w:sz w:val="28"/>
        </w:rPr>
        <w:t>Республики Казахстан "О разрешениях и уведомлениях" 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w:t>
      </w:r>
    </w:p>
    <w:p>
      <w:pPr>
        <w:spacing w:after="0"/>
        <w:ind w:left="0"/>
        <w:jc w:val="both"/>
      </w:pPr>
      <w:r>
        <w:rPr>
          <w:rFonts w:ascii="Times New Roman"/>
          <w:b w:val="false"/>
          <w:i w:val="false"/>
          <w:color w:val="000000"/>
          <w:sz w:val="28"/>
        </w:rPr>
        <w:t>или для приложений к лицензии с указанием объектов ___________________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______________________</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w:t>
      </w:r>
    </w:p>
    <w:p>
      <w:pPr>
        <w:spacing w:after="0"/>
        <w:ind w:left="0"/>
        <w:jc w:val="both"/>
      </w:pPr>
      <w:r>
        <w:rPr>
          <w:rFonts w:ascii="Times New Roman"/>
          <w:b w:val="false"/>
          <w:i w:val="false"/>
          <w:color w:val="000000"/>
          <w:sz w:val="28"/>
        </w:rPr>
        <w:t>улицы, номер дома/здания)</w:t>
      </w:r>
    </w:p>
    <w:p>
      <w:pPr>
        <w:spacing w:after="0"/>
        <w:ind w:left="0"/>
        <w:jc w:val="both"/>
      </w:pPr>
      <w:r>
        <w:rPr>
          <w:rFonts w:ascii="Times New Roman"/>
          <w:b w:val="false"/>
          <w:i w:val="false"/>
          <w:color w:val="000000"/>
          <w:sz w:val="28"/>
        </w:rPr>
        <w:t>Электронная почта 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w:t>
      </w:r>
    </w:p>
    <w:p>
      <w:pPr>
        <w:spacing w:after="0"/>
        <w:ind w:left="0"/>
        <w:jc w:val="both"/>
      </w:pPr>
      <w:r>
        <w:rPr>
          <w:rFonts w:ascii="Times New Roman"/>
          <w:b w:val="false"/>
          <w:i w:val="false"/>
          <w:color w:val="000000"/>
          <w:sz w:val="28"/>
        </w:rPr>
        <w:t>улицы, 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w:t>
      </w:r>
    </w:p>
    <w:p>
      <w:pPr>
        <w:spacing w:after="0"/>
        <w:ind w:left="0"/>
        <w:jc w:val="both"/>
      </w:pPr>
      <w:r>
        <w:rPr>
          <w:rFonts w:ascii="Times New Roman"/>
          <w:b w:val="false"/>
          <w:i w:val="false"/>
          <w:color w:val="000000"/>
          <w:sz w:val="28"/>
        </w:rPr>
        <w:t>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 (в случае обращения через</w:t>
      </w:r>
    </w:p>
    <w:p>
      <w:pPr>
        <w:spacing w:after="0"/>
        <w:ind w:left="0"/>
        <w:jc w:val="both"/>
      </w:pPr>
      <w:r>
        <w:rPr>
          <w:rFonts w:ascii="Times New Roman"/>
          <w:b w:val="false"/>
          <w:i w:val="false"/>
          <w:color w:val="000000"/>
          <w:sz w:val="28"/>
        </w:rPr>
        <w:t>центр обслуживания населения).</w:t>
      </w:r>
    </w:p>
    <w:p>
      <w:pPr>
        <w:spacing w:after="0"/>
        <w:ind w:left="0"/>
        <w:jc w:val="both"/>
      </w:pPr>
      <w:r>
        <w:rPr>
          <w:rFonts w:ascii="Times New Roman"/>
          <w:b w:val="false"/>
          <w:i w:val="false"/>
          <w:color w:val="000000"/>
          <w:sz w:val="28"/>
        </w:rPr>
        <w:t>Физическое лицо</w:t>
      </w:r>
    </w:p>
    <w:p>
      <w:pPr>
        <w:spacing w:after="0"/>
        <w:ind w:left="0"/>
        <w:jc w:val="both"/>
      </w:pPr>
      <w:r>
        <w:rPr>
          <w:rFonts w:ascii="Times New Roman"/>
          <w:b w:val="false"/>
          <w:i w:val="false"/>
          <w:color w:val="000000"/>
          <w:sz w:val="28"/>
        </w:rPr>
        <w:t>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физического лица)</w:t>
      </w:r>
    </w:p>
    <w:p>
      <w:pPr>
        <w:spacing w:after="0"/>
        <w:ind w:left="0"/>
        <w:jc w:val="both"/>
      </w:pPr>
      <w:r>
        <w:rPr>
          <w:rFonts w:ascii="Times New Roman"/>
          <w:b w:val="false"/>
          <w:i w:val="false"/>
          <w:color w:val="000000"/>
          <w:sz w:val="28"/>
        </w:rPr>
        <w:t>Дата заполнения: "___"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предоставлению услуг</w:t>
            </w:r>
            <w:r>
              <w:br/>
            </w:r>
            <w:r>
              <w:rPr>
                <w:rFonts w:ascii="Times New Roman"/>
                <w:b w:val="false"/>
                <w:i w:val="false"/>
                <w:color w:val="000000"/>
                <w:sz w:val="20"/>
              </w:rPr>
              <w:t>в области использования</w:t>
            </w:r>
            <w:r>
              <w:br/>
            </w:r>
            <w:r>
              <w:rPr>
                <w:rFonts w:ascii="Times New Roman"/>
                <w:b w:val="false"/>
                <w:i w:val="false"/>
                <w:color w:val="000000"/>
                <w:sz w:val="20"/>
              </w:rPr>
              <w:t>атомной энергии"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691" w:id="412"/>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412"/>
    <w:p>
      <w:pPr>
        <w:spacing w:after="0"/>
        <w:ind w:left="0"/>
        <w:jc w:val="both"/>
      </w:pPr>
      <w:r>
        <w:rPr>
          <w:rFonts w:ascii="Times New Roman"/>
          <w:b w:val="false"/>
          <w:i w:val="false"/>
          <w:color w:val="000000"/>
          <w:sz w:val="28"/>
        </w:rPr>
        <w:t>
      В 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w:t>
      </w:r>
    </w:p>
    <w:p>
      <w:pPr>
        <w:spacing w:after="0"/>
        <w:ind w:left="0"/>
        <w:jc w:val="both"/>
      </w:pPr>
      <w:r>
        <w:rPr>
          <w:rFonts w:ascii="Times New Roman"/>
          <w:b w:val="false"/>
          <w:i w:val="false"/>
          <w:color w:val="000000"/>
          <w:sz w:val="28"/>
        </w:rPr>
        <w:t>№__________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w:t>
      </w:r>
    </w:p>
    <w:p>
      <w:pPr>
        <w:spacing w:after="0"/>
        <w:ind w:left="0"/>
        <w:jc w:val="both"/>
      </w:pPr>
      <w:r>
        <w:rPr>
          <w:rFonts w:ascii="Times New Roman"/>
          <w:b w:val="false"/>
          <w:i w:val="false"/>
          <w:color w:val="000000"/>
          <w:sz w:val="28"/>
        </w:rPr>
        <w:t>наименование 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w:t>
      </w:r>
    </w:p>
    <w:p>
      <w:pPr>
        <w:spacing w:after="0"/>
        <w:ind w:left="0"/>
        <w:jc w:val="both"/>
      </w:pPr>
      <w:r>
        <w:rPr>
          <w:rFonts w:ascii="Times New Roman"/>
          <w:b w:val="false"/>
          <w:i w:val="false"/>
          <w:color w:val="000000"/>
          <w:sz w:val="28"/>
        </w:rPr>
        <w:t xml:space="preserve">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 "О разрешениях</w:t>
      </w:r>
    </w:p>
    <w:p>
      <w:pPr>
        <w:spacing w:after="0"/>
        <w:ind w:left="0"/>
        <w:jc w:val="both"/>
      </w:pPr>
      <w:r>
        <w:rPr>
          <w:rFonts w:ascii="Times New Roman"/>
          <w:b w:val="false"/>
          <w:i w:val="false"/>
          <w:color w:val="000000"/>
          <w:sz w:val="28"/>
        </w:rPr>
        <w:t>и уведомлениях" путем (укажите в соответствующей ячейке Х):</w:t>
      </w:r>
    </w:p>
    <w:p>
      <w:pPr>
        <w:spacing w:after="0"/>
        <w:ind w:left="0"/>
        <w:jc w:val="both"/>
      </w:pPr>
      <w:r>
        <w:rPr>
          <w:rFonts w:ascii="Times New Roman"/>
          <w:b w:val="false"/>
          <w:i w:val="false"/>
          <w:color w:val="000000"/>
          <w:sz w:val="28"/>
        </w:rPr>
        <w:t>слияния ___________________________________________________________</w:t>
      </w:r>
    </w:p>
    <w:p>
      <w:pPr>
        <w:spacing w:after="0"/>
        <w:ind w:left="0"/>
        <w:jc w:val="both"/>
      </w:pPr>
      <w:r>
        <w:rPr>
          <w:rFonts w:ascii="Times New Roman"/>
          <w:b w:val="false"/>
          <w:i w:val="false"/>
          <w:color w:val="000000"/>
          <w:sz w:val="28"/>
        </w:rPr>
        <w:t>преобразования ____________________________________________________</w:t>
      </w:r>
    </w:p>
    <w:p>
      <w:pPr>
        <w:spacing w:after="0"/>
        <w:ind w:left="0"/>
        <w:jc w:val="both"/>
      </w:pPr>
      <w:r>
        <w:rPr>
          <w:rFonts w:ascii="Times New Roman"/>
          <w:b w:val="false"/>
          <w:i w:val="false"/>
          <w:color w:val="000000"/>
          <w:sz w:val="28"/>
        </w:rPr>
        <w:t>присоединения _____________________________________________________</w:t>
      </w:r>
    </w:p>
    <w:p>
      <w:pPr>
        <w:spacing w:after="0"/>
        <w:ind w:left="0"/>
        <w:jc w:val="both"/>
      </w:pPr>
      <w:r>
        <w:rPr>
          <w:rFonts w:ascii="Times New Roman"/>
          <w:b w:val="false"/>
          <w:i w:val="false"/>
          <w:color w:val="000000"/>
          <w:sz w:val="28"/>
        </w:rPr>
        <w:t>выделения _________________________________________________________</w:t>
      </w:r>
    </w:p>
    <w:p>
      <w:pPr>
        <w:spacing w:after="0"/>
        <w:ind w:left="0"/>
        <w:jc w:val="both"/>
      </w:pPr>
      <w:r>
        <w:rPr>
          <w:rFonts w:ascii="Times New Roman"/>
          <w:b w:val="false"/>
          <w:i w:val="false"/>
          <w:color w:val="000000"/>
          <w:sz w:val="28"/>
        </w:rPr>
        <w:t>разделения _________________________________________________________</w:t>
      </w:r>
    </w:p>
    <w:p>
      <w:pPr>
        <w:spacing w:after="0"/>
        <w:ind w:left="0"/>
        <w:jc w:val="both"/>
      </w:pPr>
      <w:r>
        <w:rPr>
          <w:rFonts w:ascii="Times New Roman"/>
          <w:b w:val="false"/>
          <w:i w:val="false"/>
          <w:color w:val="000000"/>
          <w:sz w:val="28"/>
        </w:rPr>
        <w:t>2) изменение наименования юридического лица-лицензиата _______________</w:t>
      </w:r>
    </w:p>
    <w:p>
      <w:pPr>
        <w:spacing w:after="0"/>
        <w:ind w:left="0"/>
        <w:jc w:val="both"/>
      </w:pPr>
      <w:r>
        <w:rPr>
          <w:rFonts w:ascii="Times New Roman"/>
          <w:b w:val="false"/>
          <w:i w:val="false"/>
          <w:color w:val="000000"/>
          <w:sz w:val="28"/>
        </w:rPr>
        <w:t>3) изменение места нахождения юридического лица-лицензиата ____________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w:t>
      </w:r>
    </w:p>
    <w:p>
      <w:pPr>
        <w:spacing w:after="0"/>
        <w:ind w:left="0"/>
        <w:jc w:val="both"/>
      </w:pPr>
      <w:r>
        <w:rPr>
          <w:rFonts w:ascii="Times New Roman"/>
          <w:b w:val="false"/>
          <w:i w:val="false"/>
          <w:color w:val="000000"/>
          <w:sz w:val="28"/>
        </w:rPr>
        <w:t>на объекты", вместе с объектом в пользу третьих лиц в случаях, если отчуждаемость</w:t>
      </w:r>
    </w:p>
    <w:p>
      <w:pPr>
        <w:spacing w:after="0"/>
        <w:ind w:left="0"/>
        <w:jc w:val="both"/>
      </w:pPr>
      <w:r>
        <w:rPr>
          <w:rFonts w:ascii="Times New Roman"/>
          <w:b w:val="false"/>
          <w:i w:val="false"/>
          <w:color w:val="000000"/>
          <w:sz w:val="28"/>
        </w:rPr>
        <w:t xml:space="preserve">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 Республики Казахстан</w:t>
      </w:r>
    </w:p>
    <w:p>
      <w:pPr>
        <w:spacing w:after="0"/>
        <w:ind w:left="0"/>
        <w:jc w:val="both"/>
      </w:pPr>
      <w:r>
        <w:rPr>
          <w:rFonts w:ascii="Times New Roman"/>
          <w:b w:val="false"/>
          <w:i w:val="false"/>
          <w:color w:val="000000"/>
          <w:sz w:val="28"/>
        </w:rPr>
        <w:t>"О разрешениях и уведомлениях" ____________________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 или для</w:t>
      </w:r>
    </w:p>
    <w:p>
      <w:pPr>
        <w:spacing w:after="0"/>
        <w:ind w:left="0"/>
        <w:jc w:val="both"/>
      </w:pPr>
      <w:r>
        <w:rPr>
          <w:rFonts w:ascii="Times New Roman"/>
          <w:b w:val="false"/>
          <w:i w:val="false"/>
          <w:color w:val="000000"/>
          <w:sz w:val="28"/>
        </w:rPr>
        <w:t>приложений к лицензии с указанием объектов ______________________________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__________________________</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(страна – для иностранного юридического лица, почтовый индекс,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 подвидом</w:t>
      </w:r>
    </w:p>
    <w:p>
      <w:pPr>
        <w:spacing w:after="0"/>
        <w:ind w:left="0"/>
        <w:jc w:val="both"/>
      </w:pPr>
      <w:r>
        <w:rPr>
          <w:rFonts w:ascii="Times New Roman"/>
          <w:b w:val="false"/>
          <w:i w:val="false"/>
          <w:color w:val="000000"/>
          <w:sz w:val="28"/>
        </w:rPr>
        <w:t>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осуществление деятельности по</w:t>
            </w:r>
            <w:r>
              <w:br/>
            </w:r>
            <w:r>
              <w:rPr>
                <w:rFonts w:ascii="Times New Roman"/>
                <w:b w:val="false"/>
                <w:i w:val="false"/>
                <w:color w:val="000000"/>
                <w:sz w:val="20"/>
              </w:rPr>
              <w:t>предоставлению услуг в области</w:t>
            </w:r>
            <w:r>
              <w:br/>
            </w:r>
            <w:r>
              <w:rPr>
                <w:rFonts w:ascii="Times New Roman"/>
                <w:b w:val="false"/>
                <w:i w:val="false"/>
                <w:color w:val="000000"/>
                <w:sz w:val="20"/>
              </w:rPr>
              <w:t>использования атомной энергии"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413"/>
                <w:p>
                  <w:pPr>
                    <w:spacing w:after="20"/>
                    <w:ind w:left="20"/>
                    <w:jc w:val="both"/>
                  </w:pPr>
                  <w:r>
                    <w:rPr>
                      <w:rFonts w:ascii="Times New Roman"/>
                      <w:b w:val="false"/>
                      <w:i w:val="false"/>
                      <w:color w:val="000000"/>
                      <w:sz w:val="20"/>
                    </w:rPr>
                    <w:t>
[Наименование УО на государственном языке)]</w:t>
                  </w:r>
                </w:p>
                <w:bookmarkEnd w:id="413"/>
                <w:p>
                  <w:pPr>
                    <w:spacing w:after="20"/>
                    <w:ind w:left="20"/>
                    <w:jc w:val="both"/>
                  </w:pPr>
                  <w:r>
                    <w:rPr>
                      <w:rFonts w:ascii="Times New Roman"/>
                      <w:b w:val="false"/>
                      <w:i w:val="false"/>
                      <w:color w:val="000000"/>
                      <w:sz w:val="20"/>
                    </w:rPr>
                    <w:t>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414"/>
                <w:p>
                  <w:pPr>
                    <w:spacing w:after="20"/>
                    <w:ind w:left="20"/>
                    <w:jc w:val="both"/>
                  </w:pPr>
                </w:p>
                <w:bookmarkEnd w:id="414"/>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415"/>
                <w:p>
                  <w:pPr>
                    <w:spacing w:after="20"/>
                    <w:ind w:left="20"/>
                    <w:jc w:val="both"/>
                  </w:pPr>
                  <w:r>
                    <w:rPr>
                      <w:rFonts w:ascii="Times New Roman"/>
                      <w:b w:val="false"/>
                      <w:i w:val="false"/>
                      <w:color w:val="000000"/>
                      <w:sz w:val="20"/>
                    </w:rPr>
                    <w:t>
[Наименование УО (на русском языке)]</w:t>
                  </w:r>
                </w:p>
                <w:bookmarkEnd w:id="415"/>
                <w:p>
                  <w:pPr>
                    <w:spacing w:after="20"/>
                    <w:ind w:left="20"/>
                    <w:jc w:val="both"/>
                  </w:pPr>
                  <w:r>
                    <w:rPr>
                      <w:rFonts w:ascii="Times New Roman"/>
                      <w:b w:val="false"/>
                      <w:i w:val="false"/>
                      <w:color w:val="000000"/>
                      <w:sz w:val="20"/>
                    </w:rPr>
                    <w:t>
реквизиты УО на русском языке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Мотивированный отказ в дальнейшем рассмотрении заявления/ в оказании государственной услуги</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416"/>
                <w:p>
                  <w:pPr>
                    <w:spacing w:after="20"/>
                    <w:ind w:left="20"/>
                    <w:jc w:val="both"/>
                  </w:pPr>
                  <w:r>
                    <w:rPr>
                      <w:rFonts w:ascii="Times New Roman"/>
                      <w:b w:val="false"/>
                      <w:i w:val="false"/>
                      <w:color w:val="000000"/>
                      <w:sz w:val="20"/>
                    </w:rPr>
                    <w:t>
Номер: [Номер]</w:t>
                  </w:r>
                </w:p>
                <w:bookmarkEnd w:id="416"/>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417"/>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_________________________________________.</w:t>
                  </w:r>
                </w:p>
                <w:bookmarkEnd w:id="417"/>
                <w:p>
                  <w:pPr>
                    <w:spacing w:after="20"/>
                    <w:ind w:left="20"/>
                    <w:jc w:val="both"/>
                  </w:pPr>
                  <w:r>
                    <w:rPr>
                      <w:rFonts w:ascii="Times New Roman"/>
                      <w:b w:val="false"/>
                      <w:i w:val="false"/>
                      <w:color w:val="000000"/>
                      <w:sz w:val="20"/>
                    </w:rPr>
                    <w:t>
[Причина отказа].</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20"/>
              <w:ind w:left="20"/>
              <w:jc w:val="both"/>
            </w:pPr>
          </w:p>
          <w:p>
            <w:pPr>
              <w:spacing w:after="20"/>
              <w:ind w:left="20"/>
              <w:jc w:val="both"/>
            </w:pPr>
          </w:p>
          <w:bookmarkStart w:name="z1011" w:id="418"/>
          <w:p>
            <w:pPr>
              <w:spacing w:after="20"/>
              <w:ind w:left="20"/>
              <w:jc w:val="both"/>
            </w:pPr>
          </w:p>
          <w:bookmarkEnd w:id="418"/>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осуществление деятельности по</w:t>
            </w:r>
            <w:r>
              <w:br/>
            </w:r>
            <w:r>
              <w:rPr>
                <w:rFonts w:ascii="Times New Roman"/>
                <w:b w:val="false"/>
                <w:i w:val="false"/>
                <w:color w:val="000000"/>
                <w:sz w:val="20"/>
              </w:rPr>
              <w:t>предоставлению услуг в области</w:t>
            </w:r>
            <w:r>
              <w:br/>
            </w:r>
            <w:r>
              <w:rPr>
                <w:rFonts w:ascii="Times New Roman"/>
                <w:b w:val="false"/>
                <w:i w:val="false"/>
                <w:color w:val="000000"/>
                <w:sz w:val="20"/>
              </w:rPr>
              <w:t>использования атомной энергии"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14" w:id="419"/>
    <w:p>
      <w:pPr>
        <w:spacing w:after="0"/>
        <w:ind w:left="0"/>
        <w:jc w:val="both"/>
      </w:pPr>
      <w:r>
        <w:rPr>
          <w:rFonts w:ascii="Times New Roman"/>
          <w:b w:val="false"/>
          <w:i w:val="false"/>
          <w:color w:val="000000"/>
          <w:sz w:val="28"/>
        </w:rPr>
        <w:t xml:space="preserve">
      </w:t>
      </w:r>
    </w:p>
    <w:bookmarkEnd w:id="419"/>
    <w:p>
      <w:pPr>
        <w:spacing w:after="0"/>
        <w:ind w:left="0"/>
        <w:jc w:val="both"/>
      </w:pPr>
      <w:r>
        <w:drawing>
          <wp:inline distT="0" distB="0" distL="0" distR="0">
            <wp:extent cx="60452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0452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осуществление деятельности по</w:t>
            </w:r>
            <w:r>
              <w:br/>
            </w:r>
            <w:r>
              <w:rPr>
                <w:rFonts w:ascii="Times New Roman"/>
                <w:b w:val="false"/>
                <w:i w:val="false"/>
                <w:color w:val="000000"/>
                <w:sz w:val="20"/>
              </w:rPr>
              <w:t>предоставлению услуг в области</w:t>
            </w:r>
            <w:r>
              <w:br/>
            </w:r>
            <w:r>
              <w:rPr>
                <w:rFonts w:ascii="Times New Roman"/>
                <w:b w:val="false"/>
                <w:i w:val="false"/>
                <w:color w:val="000000"/>
                <w:sz w:val="20"/>
              </w:rPr>
              <w:t>использования атомной энергии"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17" w:id="420"/>
    <w:p>
      <w:pPr>
        <w:spacing w:after="0"/>
        <w:ind w:left="0"/>
        <w:jc w:val="both"/>
      </w:pPr>
      <w:r>
        <w:rPr>
          <w:rFonts w:ascii="Times New Roman"/>
          <w:b w:val="false"/>
          <w:i w:val="false"/>
          <w:color w:val="000000"/>
          <w:sz w:val="28"/>
        </w:rPr>
        <w:t xml:space="preserve">
      </w:t>
      </w:r>
    </w:p>
    <w:bookmarkEnd w:id="420"/>
    <w:p>
      <w:pPr>
        <w:spacing w:after="0"/>
        <w:ind w:left="0"/>
        <w:jc w:val="both"/>
      </w:pPr>
      <w:r>
        <w:drawing>
          <wp:inline distT="0" distB="0" distL="0" distR="0">
            <wp:extent cx="58928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8928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приказу 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 апреля 2020 года № 123</w:t>
            </w:r>
          </w:p>
        </w:tc>
      </w:tr>
    </w:tbl>
    <w:bookmarkStart w:name="z1019" w:id="421"/>
    <w:p>
      <w:pPr>
        <w:spacing w:after="0"/>
        <w:ind w:left="0"/>
        <w:jc w:val="left"/>
      </w:pPr>
      <w:r>
        <w:rPr>
          <w:rFonts w:ascii="Times New Roman"/>
          <w:b/>
          <w:i w:val="false"/>
          <w:color w:val="000000"/>
        </w:rPr>
        <w:t xml:space="preserve"> Правила оказания государственной услуги</w:t>
      </w:r>
      <w:r>
        <w:br/>
      </w:r>
      <w:r>
        <w:rPr>
          <w:rFonts w:ascii="Times New Roman"/>
          <w:b/>
          <w:i w:val="false"/>
          <w:color w:val="000000"/>
        </w:rPr>
        <w:t>"Выдача лицензии на деятельность по обращению с радиоактивными отходами"</w:t>
      </w:r>
    </w:p>
    <w:bookmarkEnd w:id="421"/>
    <w:bookmarkStart w:name="z1020" w:id="422"/>
    <w:p>
      <w:pPr>
        <w:spacing w:after="0"/>
        <w:ind w:left="0"/>
        <w:jc w:val="left"/>
      </w:pPr>
      <w:r>
        <w:rPr>
          <w:rFonts w:ascii="Times New Roman"/>
          <w:b/>
          <w:i w:val="false"/>
          <w:color w:val="000000"/>
        </w:rPr>
        <w:t xml:space="preserve"> Глава 1. Общие положения</w:t>
      </w:r>
    </w:p>
    <w:bookmarkEnd w:id="422"/>
    <w:bookmarkStart w:name="z1021" w:id="423"/>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деятельность по обращению с радиоактивными отходами"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подпунктом 4) пункта 1 </w:t>
      </w:r>
      <w:r>
        <w:rPr>
          <w:rFonts w:ascii="Times New Roman"/>
          <w:b w:val="false"/>
          <w:i w:val="false"/>
          <w:color w:val="000000"/>
          <w:sz w:val="28"/>
        </w:rPr>
        <w:t>статьи 12</w:t>
      </w:r>
      <w:r>
        <w:rPr>
          <w:rFonts w:ascii="Times New Roman"/>
          <w:b w:val="false"/>
          <w:i w:val="false"/>
          <w:color w:val="000000"/>
          <w:sz w:val="28"/>
        </w:rPr>
        <w:t xml:space="preserve"> Закона Республики Казахстан "О разрешениях и уведомлениях" и определяют порядок оказания государственной услуги "Выдача лицензии на деятельность по обращению с радиоактивными отходами" (далее – государственная услуга).</w:t>
      </w:r>
    </w:p>
    <w:bookmarkEnd w:id="4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22" w:id="424"/>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424"/>
    <w:bookmarkStart w:name="z1023" w:id="425"/>
    <w:p>
      <w:pPr>
        <w:spacing w:after="0"/>
        <w:ind w:left="0"/>
        <w:jc w:val="both"/>
      </w:pPr>
      <w:r>
        <w:rPr>
          <w:rFonts w:ascii="Times New Roman"/>
          <w:b w:val="false"/>
          <w:i w:val="false"/>
          <w:color w:val="000000"/>
          <w:sz w:val="28"/>
        </w:rPr>
        <w:t>
      1) единый контакт-центр – юридическое лицо, определенное Правительством Республики Казахстан, выполняющее функции информационно-справочной службы по предоставлению услугополучателям информации по вопросам оказания государственных и иных услуг, а также государственным органам – информации по вопросам оказания информационно-коммуникационных услуг;</w:t>
      </w:r>
    </w:p>
    <w:bookmarkEnd w:id="425"/>
    <w:bookmarkStart w:name="z1024" w:id="426"/>
    <w:p>
      <w:pPr>
        <w:spacing w:after="0"/>
        <w:ind w:left="0"/>
        <w:jc w:val="both"/>
      </w:pPr>
      <w:r>
        <w:rPr>
          <w:rFonts w:ascii="Times New Roman"/>
          <w:b w:val="false"/>
          <w:i w:val="false"/>
          <w:color w:val="000000"/>
          <w:sz w:val="28"/>
        </w:rPr>
        <w:t>
      2) электронная форма лицензии и (или) приложения к лицензии – разрешение в форме электронного документа, оформляемое и получаемое с использованием государственной информационной системы разрешений и уведомлений, равнозначное разрешению на бумажном носителе;</w:t>
      </w:r>
    </w:p>
    <w:bookmarkEnd w:id="426"/>
    <w:bookmarkStart w:name="z1025" w:id="427"/>
    <w:p>
      <w:pPr>
        <w:spacing w:after="0"/>
        <w:ind w:left="0"/>
        <w:jc w:val="both"/>
      </w:pPr>
      <w:r>
        <w:rPr>
          <w:rFonts w:ascii="Times New Roman"/>
          <w:b w:val="false"/>
          <w:i w:val="false"/>
          <w:color w:val="000000"/>
          <w:sz w:val="28"/>
        </w:rPr>
        <w:t>
      3) государственная услуга – одна из форм реализации отдельных государственных функций, осуществляемых в индивидуальном порядке по обращению или без обращения услугополучателей и направленных на реализацию их прав, свобод и законных интересов, предоставление им соответствующих материальных или нематериальных благ;</w:t>
      </w:r>
    </w:p>
    <w:bookmarkEnd w:id="427"/>
    <w:bookmarkStart w:name="z1026" w:id="428"/>
    <w:p>
      <w:pPr>
        <w:spacing w:after="0"/>
        <w:ind w:left="0"/>
        <w:jc w:val="both"/>
      </w:pPr>
      <w:r>
        <w:rPr>
          <w:rFonts w:ascii="Times New Roman"/>
          <w:b w:val="false"/>
          <w:i w:val="false"/>
          <w:color w:val="000000"/>
          <w:sz w:val="28"/>
        </w:rPr>
        <w:t>
      4) стандарт государственной услуги –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w:t>
      </w:r>
    </w:p>
    <w:bookmarkEnd w:id="428"/>
    <w:bookmarkStart w:name="z1027" w:id="429"/>
    <w:p>
      <w:pPr>
        <w:spacing w:after="0"/>
        <w:ind w:left="0"/>
        <w:jc w:val="both"/>
      </w:pPr>
      <w:r>
        <w:rPr>
          <w:rFonts w:ascii="Times New Roman"/>
          <w:b w:val="false"/>
          <w:i w:val="false"/>
          <w:color w:val="000000"/>
          <w:sz w:val="28"/>
        </w:rPr>
        <w:t>
      5) веб-портал "электронного правительства" www.egov.kz, www.elicense.kz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429"/>
    <w:bookmarkStart w:name="z1028" w:id="430"/>
    <w:p>
      <w:pPr>
        <w:spacing w:after="0"/>
        <w:ind w:left="0"/>
        <w:jc w:val="both"/>
      </w:pPr>
      <w:r>
        <w:rPr>
          <w:rFonts w:ascii="Times New Roman"/>
          <w:b w:val="false"/>
          <w:i w:val="false"/>
          <w:color w:val="000000"/>
          <w:sz w:val="28"/>
        </w:rPr>
        <w:t>
      6)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430"/>
    <w:bookmarkStart w:name="z1029" w:id="431"/>
    <w:p>
      <w:pPr>
        <w:spacing w:after="0"/>
        <w:ind w:left="0"/>
        <w:jc w:val="both"/>
      </w:pPr>
      <w:r>
        <w:rPr>
          <w:rFonts w:ascii="Times New Roman"/>
          <w:b w:val="false"/>
          <w:i w:val="false"/>
          <w:color w:val="000000"/>
          <w:sz w:val="28"/>
        </w:rPr>
        <w:t>
      7)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431"/>
    <w:bookmarkStart w:name="z1030" w:id="432"/>
    <w:p>
      <w:pPr>
        <w:spacing w:after="0"/>
        <w:ind w:left="0"/>
        <w:jc w:val="left"/>
      </w:pPr>
      <w:r>
        <w:rPr>
          <w:rFonts w:ascii="Times New Roman"/>
          <w:b/>
          <w:i w:val="false"/>
          <w:color w:val="000000"/>
        </w:rPr>
        <w:t xml:space="preserve"> Глава 2. Порядок оказания государственной услуги</w:t>
      </w:r>
    </w:p>
    <w:bookmarkEnd w:id="432"/>
    <w:bookmarkStart w:name="z1031" w:id="433"/>
    <w:p>
      <w:pPr>
        <w:spacing w:after="0"/>
        <w:ind w:left="0"/>
        <w:jc w:val="both"/>
      </w:pPr>
      <w:r>
        <w:rPr>
          <w:rFonts w:ascii="Times New Roman"/>
          <w:b w:val="false"/>
          <w:i w:val="false"/>
          <w:color w:val="000000"/>
          <w:sz w:val="28"/>
        </w:rPr>
        <w:t>
      3. Государственная услуга оказывается Комитетом атомного и энергетического надзора и контроля Министерства энергетики Республики Казахстан (далее – услугодатель).</w:t>
      </w:r>
    </w:p>
    <w:bookmarkEnd w:id="433"/>
    <w:bookmarkStart w:name="z1032" w:id="434"/>
    <w:p>
      <w:pPr>
        <w:spacing w:after="0"/>
        <w:ind w:left="0"/>
        <w:jc w:val="both"/>
      </w:pPr>
      <w:r>
        <w:rPr>
          <w:rFonts w:ascii="Times New Roman"/>
          <w:b w:val="false"/>
          <w:i w:val="false"/>
          <w:color w:val="000000"/>
          <w:sz w:val="28"/>
        </w:rPr>
        <w:t>
      4. Для получения государственной услуги юридическое лицо (далее – услугополучатель) направляет услугодателю документы, необходимые для оказания государственной услуги, указанные в пункте 8 перечня основных требований к оказанию государственной услуги "Выдача лицензии на деятельность по обращению с радиоактивными отходами" (далее – перечень основных требований к оказанию государственной услуги), приведенного в приложении 7 к настоящим Правилам посредством портала.</w:t>
      </w:r>
    </w:p>
    <w:bookmarkEnd w:id="4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8" w:id="435"/>
    <w:p>
      <w:pPr>
        <w:spacing w:after="0"/>
        <w:ind w:left="0"/>
        <w:jc w:val="both"/>
      </w:pPr>
      <w:r>
        <w:rPr>
          <w:rFonts w:ascii="Times New Roman"/>
          <w:b w:val="false"/>
          <w:i w:val="false"/>
          <w:color w:val="000000"/>
          <w:sz w:val="28"/>
        </w:rPr>
        <w:t>
      5. Перечень основных требований к оказанию государственной услуги приведен в перечне основных требований к оказанию государственной услуги.</w:t>
      </w:r>
    </w:p>
    <w:bookmarkEnd w:id="4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9" w:id="436"/>
    <w:p>
      <w:pPr>
        <w:spacing w:after="0"/>
        <w:ind w:left="0"/>
        <w:jc w:val="both"/>
      </w:pPr>
      <w:r>
        <w:rPr>
          <w:rFonts w:ascii="Times New Roman"/>
          <w:b w:val="false"/>
          <w:i w:val="false"/>
          <w:color w:val="000000"/>
          <w:sz w:val="28"/>
        </w:rPr>
        <w:t>
      6. Сотрудник канцелярии услугодателя в день поступления документов осуществляет их прием, регистрацию и передает его на рассмотрение в управление лицензирования.</w:t>
      </w:r>
    </w:p>
    <w:bookmarkEnd w:id="436"/>
    <w:bookmarkStart w:name="z1050" w:id="437"/>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437"/>
    <w:bookmarkStart w:name="z1051" w:id="438"/>
    <w:p>
      <w:pPr>
        <w:spacing w:after="0"/>
        <w:ind w:left="0"/>
        <w:jc w:val="both"/>
      </w:pPr>
      <w:r>
        <w:rPr>
          <w:rFonts w:ascii="Times New Roman"/>
          <w:b w:val="false"/>
          <w:i w:val="false"/>
          <w:color w:val="000000"/>
          <w:sz w:val="28"/>
        </w:rPr>
        <w:t>
      7. Работник управления лицензирования в течение 2 (двух) рабочих дней с момента регистрации документов, указанных в подпунктах 1) и 3) пункта 4 настоящих Правил, проверяет полноту и срок действия представленных документов и (или) сведений.</w:t>
      </w:r>
    </w:p>
    <w:bookmarkEnd w:id="438"/>
    <w:p>
      <w:pPr>
        <w:spacing w:after="0"/>
        <w:ind w:left="0"/>
        <w:jc w:val="both"/>
      </w:pPr>
      <w:r>
        <w:rPr>
          <w:rFonts w:ascii="Times New Roman"/>
          <w:b w:val="false"/>
          <w:i w:val="false"/>
          <w:color w:val="000000"/>
          <w:sz w:val="28"/>
        </w:rPr>
        <w:t>
      При представлении услугополучателем неполного пакета документов и (или) сведений и (или) истечения срока их действия работник управления лицензирования в течение срока, указанного в части первой настоящего пункта, готовит мотивированный отказ в дальнейшем рассмотрении заявления по форме, согласно приложению 8 к настоящим Правилам.</w:t>
      </w:r>
    </w:p>
    <w:p>
      <w:pPr>
        <w:spacing w:after="0"/>
        <w:ind w:left="0"/>
        <w:jc w:val="both"/>
      </w:pPr>
      <w:r>
        <w:rPr>
          <w:rFonts w:ascii="Times New Roman"/>
          <w:b w:val="false"/>
          <w:i w:val="false"/>
          <w:color w:val="000000"/>
          <w:sz w:val="28"/>
        </w:rPr>
        <w:t>
      Мотивированный отказ в дальнейшем рассмотрении заявления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и (или) сведений и отсутствия документов с истекшим сроком действия работник управления лицензирования в течение срока, указанного в части первой настоящего пункта, направляет пакет документов с приложением заключения о первичной проверке в управление ядерной физической безопасности и технической кооперации и управление ядерной и радиационной безопасности для установления особых условий выдачи лицензии и на проведение разрешительного контроля в порядке посещения субъекта (объекта) контроля и (или) вызова субъекта контроля.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55" w:id="439"/>
    <w:p>
      <w:pPr>
        <w:spacing w:after="0"/>
        <w:ind w:left="0"/>
        <w:jc w:val="both"/>
      </w:pPr>
      <w:r>
        <w:rPr>
          <w:rFonts w:ascii="Times New Roman"/>
          <w:b w:val="false"/>
          <w:i w:val="false"/>
          <w:color w:val="000000"/>
          <w:sz w:val="28"/>
        </w:rPr>
        <w:t xml:space="preserve">
      8. Работники управления контроля материалов и международных гарантий, управления ядерной и радиационной безопасности и (или) управления лицензирования с момента поступления пакета документов и (или) сведений в течение 13 (тринадцати) рабочих дней устанавливают особые условия выдачи лицензии и соответствие или несоответствие услугополучателя квалификационным требованиям и перечню документов, подтверждающих соответствие им, для деятельности в сфере использования атомной энергии,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13 ноября 2014 года № 122 (зарегистрирован в Реестре государственной регистрации нормативных правовых актов за № 10022) (далее – квалификационные требования), по результатам которого готовят заключение, подписанное работниками управления контроля материалов и международных гарантий, управления ядерной и радиационной безопасности и (или) управления лицензирования и услугополучателем и передают его в управление лицензирования.</w:t>
      </w:r>
    </w:p>
    <w:bookmarkEnd w:id="4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56" w:id="440"/>
    <w:p>
      <w:pPr>
        <w:spacing w:after="0"/>
        <w:ind w:left="0"/>
        <w:jc w:val="both"/>
      </w:pPr>
      <w:r>
        <w:rPr>
          <w:rFonts w:ascii="Times New Roman"/>
          <w:b w:val="false"/>
          <w:i w:val="false"/>
          <w:color w:val="000000"/>
          <w:sz w:val="28"/>
        </w:rPr>
        <w:t>
      9. Работник управления лицензирования в течение 1 (одного) рабочего дня после получения заключения работников управления ядерной физической безопасности и технической кооперации и управления ядерной и радиационной безопасности, готовит лицензию и (или) приложение к лицензии по формам, согласно приложениям 9 и 10 к настоящим Правилам (далее – лицензия и (или) приложение к лицензии), или предварительное решение об отказе в выдаче лицензии и (или) приложения к лицензии.</w:t>
      </w:r>
    </w:p>
    <w:bookmarkEnd w:id="440"/>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73</w:t>
      </w:r>
      <w:r>
        <w:rPr>
          <w:rFonts w:ascii="Times New Roman"/>
          <w:b w:val="false"/>
          <w:i w:val="false"/>
          <w:color w:val="000000"/>
          <w:sz w:val="28"/>
        </w:rPr>
        <w:t xml:space="preserve"> Административного процедурно-процессуального кодекса Республики Казахстан услугодатель предоставляет возможность услугополучателю выразить свою позицию (заслушивание) к предварительному решению об отказе в выдаче лицензии и (или) приложения к лицензии, о котором услугополучатель уведомляется не позднее чем за 3 (три) рабочих дня до принятия решения.</w:t>
      </w:r>
    </w:p>
    <w:p>
      <w:pPr>
        <w:spacing w:after="0"/>
        <w:ind w:left="0"/>
        <w:jc w:val="both"/>
      </w:pPr>
      <w:r>
        <w:rPr>
          <w:rFonts w:ascii="Times New Roman"/>
          <w:b w:val="false"/>
          <w:i w:val="false"/>
          <w:color w:val="000000"/>
          <w:sz w:val="28"/>
        </w:rPr>
        <w:t xml:space="preserve">
      Процедура заслушивания проводится в соответствии с </w:t>
      </w:r>
      <w:r>
        <w:rPr>
          <w:rFonts w:ascii="Times New Roman"/>
          <w:b w:val="false"/>
          <w:i w:val="false"/>
          <w:color w:val="000000"/>
          <w:sz w:val="28"/>
        </w:rPr>
        <w:t>Административным</w:t>
      </w:r>
      <w:r>
        <w:rPr>
          <w:rFonts w:ascii="Times New Roman"/>
          <w:b w:val="false"/>
          <w:i w:val="false"/>
          <w:color w:val="000000"/>
          <w:sz w:val="28"/>
        </w:rPr>
        <w:t xml:space="preserve"> процедурно-процессуальным кодексом Республики Казахстан.</w:t>
      </w:r>
    </w:p>
    <w:p>
      <w:pPr>
        <w:spacing w:after="0"/>
        <w:ind w:left="0"/>
        <w:jc w:val="both"/>
      </w:pPr>
      <w:r>
        <w:rPr>
          <w:rFonts w:ascii="Times New Roman"/>
          <w:b w:val="false"/>
          <w:i w:val="false"/>
          <w:color w:val="000000"/>
          <w:sz w:val="28"/>
        </w:rPr>
        <w:t>
      По итогам рассмотрения пакета документов, заключения и результатам заслушивания услугодатель принимает решение о выдаче лицензии и (или) приложения к лицензии, или об отказе в выдаче лицензии и (или) приложения к лицензии.</w:t>
      </w:r>
    </w:p>
    <w:p>
      <w:pPr>
        <w:spacing w:after="0"/>
        <w:ind w:left="0"/>
        <w:jc w:val="both"/>
      </w:pPr>
      <w:r>
        <w:rPr>
          <w:rFonts w:ascii="Times New Roman"/>
          <w:b w:val="false"/>
          <w:i w:val="false"/>
          <w:color w:val="000000"/>
          <w:sz w:val="28"/>
        </w:rPr>
        <w:t xml:space="preserve">
      Работник управления лицензирования в течение 1 (одного) рабочего дня после получения решения о выдаче лицензии и (или) приложения к лицензии или об отказе в выдаче лицензии и (или) приложения к лицензии, готовит лицензию и (или) приложение к лицензии, или мотивированный отказ в оказании государственной услуги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по основаниям, указанным в пункте 9 стандарта государственной услуги.</w:t>
      </w:r>
    </w:p>
    <w:p>
      <w:pPr>
        <w:spacing w:after="0"/>
        <w:ind w:left="0"/>
        <w:jc w:val="both"/>
      </w:pPr>
      <w:r>
        <w:rPr>
          <w:rFonts w:ascii="Times New Roman"/>
          <w:b w:val="false"/>
          <w:i w:val="false"/>
          <w:color w:val="000000"/>
          <w:sz w:val="28"/>
        </w:rPr>
        <w:t>
      Лицензия и (или) приложение к лицензии или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приказом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59" w:id="441"/>
    <w:p>
      <w:pPr>
        <w:spacing w:after="0"/>
        <w:ind w:left="0"/>
        <w:jc w:val="both"/>
      </w:pPr>
      <w:r>
        <w:rPr>
          <w:rFonts w:ascii="Times New Roman"/>
          <w:b w:val="false"/>
          <w:i w:val="false"/>
          <w:color w:val="000000"/>
          <w:sz w:val="28"/>
        </w:rPr>
        <w:t>
      11. Переоформление лицензии и (или) приложения к лицензии осуществляется в случаях:</w:t>
      </w:r>
    </w:p>
    <w:bookmarkEnd w:id="441"/>
    <w:bookmarkStart w:name="z2456" w:id="442"/>
    <w:p>
      <w:pPr>
        <w:spacing w:after="0"/>
        <w:ind w:left="0"/>
        <w:jc w:val="both"/>
      </w:pPr>
      <w:r>
        <w:rPr>
          <w:rFonts w:ascii="Times New Roman"/>
          <w:b w:val="false"/>
          <w:i w:val="false"/>
          <w:color w:val="000000"/>
          <w:sz w:val="28"/>
        </w:rPr>
        <w:t>
      1) изменения фамилии, имени, отчества (при его наличии) физического лица-лицензиата;</w:t>
      </w:r>
    </w:p>
    <w:bookmarkEnd w:id="442"/>
    <w:bookmarkStart w:name="z2457" w:id="443"/>
    <w:p>
      <w:pPr>
        <w:spacing w:after="0"/>
        <w:ind w:left="0"/>
        <w:jc w:val="both"/>
      </w:pPr>
      <w:r>
        <w:rPr>
          <w:rFonts w:ascii="Times New Roman"/>
          <w:b w:val="false"/>
          <w:i w:val="false"/>
          <w:color w:val="000000"/>
          <w:sz w:val="28"/>
        </w:rPr>
        <w:t>
      2) перерегистрации индивидуального предпринимателя-лицензиата, изменении его наименования или юридического адреса;</w:t>
      </w:r>
    </w:p>
    <w:bookmarkEnd w:id="443"/>
    <w:bookmarkStart w:name="z2458" w:id="444"/>
    <w:p>
      <w:pPr>
        <w:spacing w:after="0"/>
        <w:ind w:left="0"/>
        <w:jc w:val="both"/>
      </w:pPr>
      <w:r>
        <w:rPr>
          <w:rFonts w:ascii="Times New Roman"/>
          <w:b w:val="false"/>
          <w:i w:val="false"/>
          <w:color w:val="000000"/>
          <w:sz w:val="28"/>
        </w:rPr>
        <w:t>
      3) реорганизации юридического лица-лицензиата в формах слияния, преобразования, присоединения юридического лица-лицензиата к другому юридическому лицу, выделения и разделения;</w:t>
      </w:r>
    </w:p>
    <w:bookmarkEnd w:id="444"/>
    <w:bookmarkStart w:name="z2459" w:id="445"/>
    <w:p>
      <w:pPr>
        <w:spacing w:after="0"/>
        <w:ind w:left="0"/>
        <w:jc w:val="both"/>
      </w:pPr>
      <w:r>
        <w:rPr>
          <w:rFonts w:ascii="Times New Roman"/>
          <w:b w:val="false"/>
          <w:i w:val="false"/>
          <w:color w:val="000000"/>
          <w:sz w:val="28"/>
        </w:rPr>
        <w:t>
      4) изменения наименования и (или) места нахождения юридического лица-лицензиата (в случае указания адреса в лицензии);</w:t>
      </w:r>
    </w:p>
    <w:bookmarkEnd w:id="445"/>
    <w:bookmarkStart w:name="z2460" w:id="446"/>
    <w:p>
      <w:pPr>
        <w:spacing w:after="0"/>
        <w:ind w:left="0"/>
        <w:jc w:val="both"/>
      </w:pPr>
      <w:r>
        <w:rPr>
          <w:rFonts w:ascii="Times New Roman"/>
          <w:b w:val="false"/>
          <w:i w:val="false"/>
          <w:color w:val="000000"/>
          <w:sz w:val="28"/>
        </w:rPr>
        <w:t>
      5)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446"/>
    <w:bookmarkStart w:name="z2461" w:id="447"/>
    <w:p>
      <w:pPr>
        <w:spacing w:after="0"/>
        <w:ind w:left="0"/>
        <w:jc w:val="both"/>
      </w:pPr>
      <w:r>
        <w:rPr>
          <w:rFonts w:ascii="Times New Roman"/>
          <w:b w:val="false"/>
          <w:i w:val="false"/>
          <w:color w:val="000000"/>
          <w:sz w:val="28"/>
        </w:rPr>
        <w:t>
      6) изменения наименования вида и (или) подвида деятельности.</w:t>
      </w:r>
    </w:p>
    <w:bookmarkEnd w:id="447"/>
    <w:bookmarkStart w:name="z2462" w:id="448"/>
    <w:p>
      <w:pPr>
        <w:spacing w:after="0"/>
        <w:ind w:left="0"/>
        <w:jc w:val="both"/>
      </w:pPr>
      <w:r>
        <w:rPr>
          <w:rFonts w:ascii="Times New Roman"/>
          <w:b w:val="false"/>
          <w:i w:val="false"/>
          <w:color w:val="000000"/>
          <w:sz w:val="28"/>
        </w:rPr>
        <w:t xml:space="preserve">
      Переоформление лицензии и (или) приложения к лицензии не осуществляется в случаях, указанных в подпунктах 2), 4) и 5) части первой настоящего пункта Правил, если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w:t>
      </w:r>
    </w:p>
    <w:bookmarkEnd w:id="448"/>
    <w:bookmarkStart w:name="z2463" w:id="449"/>
    <w:p>
      <w:pPr>
        <w:spacing w:after="0"/>
        <w:ind w:left="0"/>
        <w:jc w:val="both"/>
      </w:pPr>
      <w:r>
        <w:rPr>
          <w:rFonts w:ascii="Times New Roman"/>
          <w:b w:val="false"/>
          <w:i w:val="false"/>
          <w:color w:val="000000"/>
          <w:sz w:val="28"/>
        </w:rPr>
        <w:t>
      Такие изменения адреса лицензиатов и объектов, указанных в приложениях к лицензиям, осуществляются посредством интеграции государственных информационных систем.</w:t>
      </w:r>
    </w:p>
    <w:bookmarkEnd w:id="4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68" w:id="450"/>
    <w:p>
      <w:pPr>
        <w:spacing w:after="0"/>
        <w:ind w:left="0"/>
        <w:jc w:val="both"/>
      </w:pPr>
      <w:r>
        <w:rPr>
          <w:rFonts w:ascii="Times New Roman"/>
          <w:b w:val="false"/>
          <w:i w:val="false"/>
          <w:color w:val="000000"/>
          <w:sz w:val="28"/>
        </w:rPr>
        <w:t>
      12. При переоформлении лицензии и (или) приложения к лицензии работник управления лицензирования в течение 3 (трех) рабочих дней с момента регистрации документов, указанных в подпункте 2) пункта 4 настоящих Правил, проверяет полноту представленных документов, сведений и (или) надлежащее оформление представленных документов.</w:t>
      </w:r>
    </w:p>
    <w:bookmarkEnd w:id="450"/>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сведений и (или) ненадлежащем оформлении представленных документов работник управления лицензирования готовит мотивированный отказ в оказании государственной услуги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по основаниям, указанным в пункте 9 перечня основных требований к оказанию государственной услуги.</w:t>
      </w:r>
    </w:p>
    <w:p>
      <w:pPr>
        <w:spacing w:after="0"/>
        <w:ind w:left="0"/>
        <w:jc w:val="both"/>
      </w:pPr>
      <w:r>
        <w:rPr>
          <w:rFonts w:ascii="Times New Roman"/>
          <w:b w:val="false"/>
          <w:i w:val="false"/>
          <w:color w:val="000000"/>
          <w:sz w:val="28"/>
        </w:rPr>
        <w:t>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сведений и (или) надлежащем оформлении представленных документов работник управления лицензирования готовит лицензию и (или) приложение к лицензии.</w:t>
      </w:r>
    </w:p>
    <w:p>
      <w:pPr>
        <w:spacing w:after="0"/>
        <w:ind w:left="0"/>
        <w:jc w:val="both"/>
      </w:pPr>
      <w:r>
        <w:rPr>
          <w:rFonts w:ascii="Times New Roman"/>
          <w:b w:val="false"/>
          <w:i w:val="false"/>
          <w:color w:val="000000"/>
          <w:sz w:val="28"/>
        </w:rPr>
        <w:t>
      Лицензия и (или) приложение к лицензии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4" w:id="451"/>
    <w:p>
      <w:pPr>
        <w:spacing w:after="0"/>
        <w:ind w:left="0"/>
        <w:jc w:val="both"/>
      </w:pPr>
      <w:r>
        <w:rPr>
          <w:rFonts w:ascii="Times New Roman"/>
          <w:b w:val="false"/>
          <w:i w:val="false"/>
          <w:color w:val="000000"/>
          <w:sz w:val="28"/>
        </w:rPr>
        <w:t>
      13. Переоформление лицензии и (или) приложения к лицензии в случае реорганизации юридического лица-лицензиата в формах выделения и разделения осуществляется в соответствии с пунктами 7 – 9 настоящих Правил.</w:t>
      </w:r>
    </w:p>
    <w:bookmarkEnd w:id="451"/>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в случае реорганизации юридического лица-лицензиата в формах выделения и разделения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88" w:id="452"/>
    <w:p>
      <w:pPr>
        <w:spacing w:after="0"/>
        <w:ind w:left="0"/>
        <w:jc w:val="both"/>
      </w:pPr>
      <w:r>
        <w:rPr>
          <w:rFonts w:ascii="Times New Roman"/>
          <w:b w:val="false"/>
          <w:i w:val="false"/>
          <w:color w:val="000000"/>
          <w:sz w:val="28"/>
        </w:rPr>
        <w:t>
      17. В случае, если лицензия и (или) приложение к лицензии были выданы в бумажной форме, услугополучатель по заявлению переводит их в электронный формат и получает электронную форму лицензии и (или) приложения к лицензии.</w:t>
      </w:r>
    </w:p>
    <w:bookmarkEnd w:id="452"/>
    <w:bookmarkStart w:name="z1089" w:id="453"/>
    <w:p>
      <w:pPr>
        <w:spacing w:after="0"/>
        <w:ind w:left="0"/>
        <w:jc w:val="both"/>
      </w:pPr>
      <w:r>
        <w:rPr>
          <w:rFonts w:ascii="Times New Roman"/>
          <w:b w:val="false"/>
          <w:i w:val="false"/>
          <w:color w:val="000000"/>
          <w:sz w:val="28"/>
        </w:rPr>
        <w:t>
      18. Услугодатель обеспечивает внесение данных о стадии оказания государственной услуги в информационную систему мониторинга оказания государственных услуг.</w:t>
      </w:r>
    </w:p>
    <w:bookmarkEnd w:id="453"/>
    <w:p>
      <w:pPr>
        <w:spacing w:after="0"/>
        <w:ind w:left="0"/>
        <w:jc w:val="both"/>
      </w:pPr>
      <w:r>
        <w:rPr>
          <w:rFonts w:ascii="Times New Roman"/>
          <w:b w:val="false"/>
          <w:i w:val="false"/>
          <w:color w:val="000000"/>
          <w:sz w:val="28"/>
        </w:rPr>
        <w:t>
      При оказании государственной услуги посредством государственной информационной системы разрешений и уведомлений данные о стадии оказания государственной услуги поступают в автоматическом режиме в информационную систему мониторинга оказания государственных услуг.</w:t>
      </w:r>
    </w:p>
    <w:p>
      <w:pPr>
        <w:spacing w:after="0"/>
        <w:ind w:left="0"/>
        <w:jc w:val="both"/>
      </w:pPr>
      <w:r>
        <w:rPr>
          <w:rFonts w:ascii="Times New Roman"/>
          <w:b w:val="false"/>
          <w:i w:val="false"/>
          <w:color w:val="000000"/>
          <w:sz w:val="28"/>
        </w:rPr>
        <w:t>
      Услугодателем в течение 3 (трех) рабочих дней с момента введения в действие изменений и (или) дополнений в настоящие Правила информация направляется в единый контакт-центр и размещается на единой платформе интернет-ресурсов государственных органов Республики Казахстан www.gov.kz в разделе "Министерство энергетики".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91" w:id="454"/>
    <w:p>
      <w:pPr>
        <w:spacing w:after="0"/>
        <w:ind w:left="0"/>
        <w:jc w:val="left"/>
      </w:pPr>
      <w:r>
        <w:rPr>
          <w:rFonts w:ascii="Times New Roman"/>
          <w:b/>
          <w:i w:val="false"/>
          <w:color w:val="000000"/>
        </w:rPr>
        <w:t xml:space="preserve"> Глава 3. Порядок обжалования решений, действий (бездействий) услугодателя и (или) его должностных лиц по вопросу оказания государственной услуги</w:t>
      </w:r>
    </w:p>
    <w:bookmarkEnd w:id="454"/>
    <w:bookmarkStart w:name="z1092" w:id="455"/>
    <w:p>
      <w:pPr>
        <w:spacing w:after="0"/>
        <w:ind w:left="0"/>
        <w:jc w:val="both"/>
      </w:pPr>
      <w:r>
        <w:rPr>
          <w:rFonts w:ascii="Times New Roman"/>
          <w:b w:val="false"/>
          <w:i w:val="false"/>
          <w:color w:val="000000"/>
          <w:sz w:val="28"/>
        </w:rPr>
        <w:t>
      19. Рассмотрение жалобы по вопросам оказания государственной услуги производится вышестоящим административным органом, уполномоченным органом по оценке и контролю за качеством оказания государственных услуг (далее – орган, рассматривающий жалобу).</w:t>
      </w:r>
    </w:p>
    <w:bookmarkEnd w:id="455"/>
    <w:p>
      <w:pPr>
        <w:spacing w:after="0"/>
        <w:ind w:left="0"/>
        <w:jc w:val="both"/>
      </w:pPr>
      <w:r>
        <w:rPr>
          <w:rFonts w:ascii="Times New Roman"/>
          <w:b w:val="false"/>
          <w:i w:val="false"/>
          <w:color w:val="000000"/>
          <w:sz w:val="28"/>
        </w:rPr>
        <w:t>
      Жалоба подается услугодателю, чье решение, действие (бездействие) обжалуются.</w:t>
      </w:r>
    </w:p>
    <w:p>
      <w:pPr>
        <w:spacing w:after="0"/>
        <w:ind w:left="0"/>
        <w:jc w:val="both"/>
      </w:pPr>
      <w:r>
        <w:rPr>
          <w:rFonts w:ascii="Times New Roman"/>
          <w:b w:val="false"/>
          <w:i w:val="false"/>
          <w:color w:val="000000"/>
          <w:sz w:val="28"/>
        </w:rPr>
        <w:t>
      Услугодатель, чье решение, действие (бездействие) обжалуются, не направляет жалобу в орган, рассматривающий жалобу, если он в течение 3 (трех) рабочих дней примет решение, удовлетворяющее требованиям, указанным в жалобе.</w:t>
      </w:r>
    </w:p>
    <w:p>
      <w:pPr>
        <w:spacing w:after="0"/>
        <w:ind w:left="0"/>
        <w:jc w:val="both"/>
      </w:pPr>
      <w:r>
        <w:rPr>
          <w:rFonts w:ascii="Times New Roman"/>
          <w:b w:val="false"/>
          <w:i w:val="false"/>
          <w:color w:val="000000"/>
          <w:sz w:val="28"/>
        </w:rPr>
        <w:t>
      При принятии решения об оставлении жалобы без удовлетворения, услугодатель, чье решение, действие (бездействие) обжалуются, не позднее 3 (трех) рабочих дней со дня поступления жалобы направляет ее и административное дело в орган, рассматривающую жалобу.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95" w:id="456"/>
    <w:p>
      <w:pPr>
        <w:spacing w:after="0"/>
        <w:ind w:left="0"/>
        <w:jc w:val="both"/>
      </w:pPr>
      <w:r>
        <w:rPr>
          <w:rFonts w:ascii="Times New Roman"/>
          <w:b w:val="false"/>
          <w:i w:val="false"/>
          <w:color w:val="000000"/>
          <w:sz w:val="28"/>
        </w:rPr>
        <w:t xml:space="preserve">
      20. Жалоба услугополучателя, поступившая в адрес услугодателя, на основании </w:t>
      </w:r>
      <w:r>
        <w:rPr>
          <w:rFonts w:ascii="Times New Roman"/>
          <w:b w:val="false"/>
          <w:i w:val="false"/>
          <w:color w:val="000000"/>
          <w:sz w:val="28"/>
        </w:rPr>
        <w:t>пункта 2</w:t>
      </w:r>
      <w:r>
        <w:rPr>
          <w:rFonts w:ascii="Times New Roman"/>
          <w:b w:val="false"/>
          <w:i w:val="false"/>
          <w:color w:val="000000"/>
          <w:sz w:val="28"/>
        </w:rPr>
        <w:t xml:space="preserve"> статьи 25 Закона подлежит рассмотрению в течение 5 (пяти) рабочих дней со дня ее регистрации.</w:t>
      </w:r>
    </w:p>
    <w:bookmarkEnd w:id="4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67" w:id="457"/>
    <w:p>
      <w:pPr>
        <w:spacing w:after="0"/>
        <w:ind w:left="0"/>
        <w:jc w:val="both"/>
      </w:pPr>
      <w:r>
        <w:rPr>
          <w:rFonts w:ascii="Times New Roman"/>
          <w:b w:val="false"/>
          <w:i w:val="false"/>
          <w:color w:val="000000"/>
          <w:sz w:val="28"/>
        </w:rPr>
        <w:t>
      21.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457"/>
    <w:bookmarkStart w:name="z2168" w:id="458"/>
    <w:p>
      <w:pPr>
        <w:spacing w:after="0"/>
        <w:ind w:left="0"/>
        <w:jc w:val="both"/>
      </w:pPr>
      <w:r>
        <w:rPr>
          <w:rFonts w:ascii="Times New Roman"/>
          <w:b w:val="false"/>
          <w:i w:val="false"/>
          <w:color w:val="000000"/>
          <w:sz w:val="28"/>
        </w:rPr>
        <w:t>
      Срок рассмотрения жалобы уполномоченным органом по оценке и контролю за качеством оказания государственных услуг, услугодателем продлевается не более чем на 10 (десять) рабочих дней в случаях необходимости:</w:t>
      </w:r>
    </w:p>
    <w:bookmarkEnd w:id="458"/>
    <w:bookmarkStart w:name="z2169" w:id="459"/>
    <w:p>
      <w:pPr>
        <w:spacing w:after="0"/>
        <w:ind w:left="0"/>
        <w:jc w:val="both"/>
      </w:pPr>
      <w:r>
        <w:rPr>
          <w:rFonts w:ascii="Times New Roman"/>
          <w:b w:val="false"/>
          <w:i w:val="false"/>
          <w:color w:val="000000"/>
          <w:sz w:val="28"/>
        </w:rPr>
        <w:t>
      1) проведения дополнительного изучения или проверки по жалобе либо проверки с выездом на место;</w:t>
      </w:r>
    </w:p>
    <w:bookmarkEnd w:id="459"/>
    <w:bookmarkStart w:name="z2170" w:id="460"/>
    <w:p>
      <w:pPr>
        <w:spacing w:after="0"/>
        <w:ind w:left="0"/>
        <w:jc w:val="both"/>
      </w:pPr>
      <w:r>
        <w:rPr>
          <w:rFonts w:ascii="Times New Roman"/>
          <w:b w:val="false"/>
          <w:i w:val="false"/>
          <w:color w:val="000000"/>
          <w:sz w:val="28"/>
        </w:rPr>
        <w:t>
      2) получения дополнительной информации.</w:t>
      </w:r>
    </w:p>
    <w:bookmarkEnd w:id="460"/>
    <w:bookmarkStart w:name="z2171" w:id="461"/>
    <w:p>
      <w:pPr>
        <w:spacing w:after="0"/>
        <w:ind w:left="0"/>
        <w:jc w:val="both"/>
      </w:pPr>
      <w:r>
        <w:rPr>
          <w:rFonts w:ascii="Times New Roman"/>
          <w:b w:val="false"/>
          <w:i w:val="false"/>
          <w:color w:val="000000"/>
          <w:sz w:val="28"/>
        </w:rPr>
        <w:t>
      В случае продления срока рассмотрения жалобы должностное лицо, наделенное полномочиями по рассмотрению жалоб, в течение 3 (трех) рабочих дней с момента продления срока рассмотрения жалобы сообщает в письменной форме (при подаче жалобы на бумажном носителе) или электронной форме (при подаче жалобы в электронном виде) услугополучателю, подавшему жалобу, о продлении срока рассмотрения жалобы с указанием причин продления.</w:t>
      </w:r>
    </w:p>
    <w:bookmarkEnd w:id="4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21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72" w:id="462"/>
    <w:p>
      <w:pPr>
        <w:spacing w:after="0"/>
        <w:ind w:left="0"/>
        <w:jc w:val="both"/>
      </w:pPr>
      <w:r>
        <w:rPr>
          <w:rFonts w:ascii="Times New Roman"/>
          <w:b w:val="false"/>
          <w:i w:val="false"/>
          <w:color w:val="000000"/>
          <w:sz w:val="28"/>
        </w:rPr>
        <w:t>
      22. В случаях несогласия с результатами оказания государственной услуги Услугополучатель может обжаловать результаты в судебном порядке.</w:t>
      </w:r>
    </w:p>
    <w:bookmarkEnd w:id="4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с радиоактивными отходами"</w:t>
            </w:r>
          </w:p>
        </w:tc>
      </w:tr>
    </w:tbl>
    <w:bookmarkStart w:name="z1098" w:id="463"/>
    <w:p>
      <w:pPr>
        <w:spacing w:after="0"/>
        <w:ind w:left="0"/>
        <w:jc w:val="left"/>
      </w:pPr>
      <w:r>
        <w:rPr>
          <w:rFonts w:ascii="Times New Roman"/>
          <w:b/>
          <w:i w:val="false"/>
          <w:color w:val="000000"/>
        </w:rPr>
        <w:t xml:space="preserve"> Заявление физического лица для получения лицензии и (или) приложения к лицензии</w:t>
      </w:r>
    </w:p>
    <w:bookmarkEnd w:id="463"/>
    <w:p>
      <w:pPr>
        <w:spacing w:after="0"/>
        <w:ind w:left="0"/>
        <w:jc w:val="both"/>
      </w:pPr>
      <w:r>
        <w:rPr>
          <w:rFonts w:ascii="Times New Roman"/>
          <w:b w:val="false"/>
          <w:i w:val="false"/>
          <w:color w:val="ff0000"/>
          <w:sz w:val="28"/>
        </w:rPr>
        <w:t xml:space="preserve">
      Сноска. Приложение 1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с радиоактивными отходами"</w:t>
            </w:r>
          </w:p>
        </w:tc>
      </w:tr>
    </w:tbl>
    <w:bookmarkStart w:name="z1106" w:id="464"/>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464"/>
    <w:p>
      <w:pPr>
        <w:spacing w:after="0"/>
        <w:ind w:left="0"/>
        <w:jc w:val="both"/>
      </w:pPr>
      <w:r>
        <w:rPr>
          <w:rFonts w:ascii="Times New Roman"/>
          <w:b w:val="false"/>
          <w:i w:val="false"/>
          <w:color w:val="ff0000"/>
          <w:sz w:val="28"/>
        </w:rPr>
        <w:t xml:space="preserve">
      Сноска. Приложение 2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Правилам </w:t>
            </w:r>
            <w:r>
              <w:br/>
            </w:r>
            <w:r>
              <w:rPr>
                <w:rFonts w:ascii="Times New Roman"/>
                <w:b w:val="false"/>
                <w:i w:val="false"/>
                <w:color w:val="000000"/>
                <w:sz w:val="20"/>
              </w:rPr>
              <w:t xml:space="preserve">оказания государственной услуги </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 xml:space="preserve">деятельность по обращению с </w:t>
            </w:r>
            <w:r>
              <w:br/>
            </w:r>
            <w:r>
              <w:rPr>
                <w:rFonts w:ascii="Times New Roman"/>
                <w:b w:val="false"/>
                <w:i w:val="false"/>
                <w:color w:val="000000"/>
                <w:sz w:val="20"/>
              </w:rPr>
              <w:t xml:space="preserve">радиоактивными отходами" </w:t>
            </w:r>
          </w:p>
        </w:tc>
      </w:tr>
    </w:tbl>
    <w:bookmarkStart w:name="z2174" w:id="465"/>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по обращению с радиоактивными отходами</w:t>
      </w:r>
    </w:p>
    <w:bookmarkEnd w:id="465"/>
    <w:p>
      <w:pPr>
        <w:spacing w:after="0"/>
        <w:ind w:left="0"/>
        <w:jc w:val="both"/>
      </w:pPr>
      <w:r>
        <w:rPr>
          <w:rFonts w:ascii="Times New Roman"/>
          <w:b w:val="false"/>
          <w:i w:val="false"/>
          <w:color w:val="ff0000"/>
          <w:sz w:val="28"/>
        </w:rPr>
        <w:t xml:space="preserve">
      Сноска. Приложение 3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Правилам </w:t>
            </w:r>
            <w:r>
              <w:br/>
            </w:r>
            <w:r>
              <w:rPr>
                <w:rFonts w:ascii="Times New Roman"/>
                <w:b w:val="false"/>
                <w:i w:val="false"/>
                <w:color w:val="000000"/>
                <w:sz w:val="20"/>
              </w:rPr>
              <w:t xml:space="preserve">оказания государственной услуги </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 xml:space="preserve">деятельность по обращению с </w:t>
            </w:r>
            <w:r>
              <w:br/>
            </w:r>
            <w:r>
              <w:rPr>
                <w:rFonts w:ascii="Times New Roman"/>
                <w:b w:val="false"/>
                <w:i w:val="false"/>
                <w:color w:val="000000"/>
                <w:sz w:val="20"/>
              </w:rPr>
              <w:t>радиоактивными отходами"</w:t>
            </w:r>
          </w:p>
        </w:tc>
      </w:tr>
    </w:tbl>
    <w:bookmarkStart w:name="z2292" w:id="466"/>
    <w:p>
      <w:pPr>
        <w:spacing w:after="0"/>
        <w:ind w:left="0"/>
        <w:jc w:val="left"/>
      </w:pPr>
      <w:r>
        <w:rPr>
          <w:rFonts w:ascii="Times New Roman"/>
          <w:b/>
          <w:i w:val="false"/>
          <w:color w:val="000000"/>
        </w:rPr>
        <w:t xml:space="preserve"> Документы к деятельности по обращению с радиоактивными отходами</w:t>
      </w:r>
    </w:p>
    <w:bookmarkEnd w:id="466"/>
    <w:p>
      <w:pPr>
        <w:spacing w:after="0"/>
        <w:ind w:left="0"/>
        <w:jc w:val="both"/>
      </w:pPr>
      <w:r>
        <w:rPr>
          <w:rFonts w:ascii="Times New Roman"/>
          <w:b w:val="false"/>
          <w:i w:val="false"/>
          <w:color w:val="ff0000"/>
          <w:sz w:val="28"/>
        </w:rPr>
        <w:t xml:space="preserve">
      Сноска. Приложение 4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 xml:space="preserve">с радиоактивными отходами" </w:t>
            </w:r>
          </w:p>
        </w:tc>
      </w:tr>
    </w:tbl>
    <w:bookmarkStart w:name="z1139" w:id="467"/>
    <w:p>
      <w:pPr>
        <w:spacing w:after="0"/>
        <w:ind w:left="0"/>
        <w:jc w:val="left"/>
      </w:pPr>
      <w:r>
        <w:rPr>
          <w:rFonts w:ascii="Times New Roman"/>
          <w:b/>
          <w:i w:val="false"/>
          <w:color w:val="000000"/>
        </w:rPr>
        <w:t xml:space="preserve"> Заявление физического лица для переоформления лицензии и (или) приложения к лицензии</w:t>
      </w:r>
    </w:p>
    <w:bookmarkEnd w:id="467"/>
    <w:p>
      <w:pPr>
        <w:spacing w:after="0"/>
        <w:ind w:left="0"/>
        <w:jc w:val="both"/>
      </w:pPr>
      <w:r>
        <w:rPr>
          <w:rFonts w:ascii="Times New Roman"/>
          <w:b w:val="false"/>
          <w:i w:val="false"/>
          <w:color w:val="ff0000"/>
          <w:sz w:val="28"/>
        </w:rPr>
        <w:t xml:space="preserve">
      Сноска. Приложение 5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с радиоактивными отходами"</w:t>
            </w:r>
          </w:p>
        </w:tc>
      </w:tr>
    </w:tbl>
    <w:bookmarkStart w:name="z1146" w:id="468"/>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468"/>
    <w:p>
      <w:pPr>
        <w:spacing w:after="0"/>
        <w:ind w:left="0"/>
        <w:jc w:val="both"/>
      </w:pPr>
      <w:r>
        <w:rPr>
          <w:rFonts w:ascii="Times New Roman"/>
          <w:b w:val="false"/>
          <w:i w:val="false"/>
          <w:color w:val="ff0000"/>
          <w:sz w:val="28"/>
        </w:rPr>
        <w:t xml:space="preserve">
      Сноска. Приложение 6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с радиоактивными отходами"</w:t>
            </w:r>
          </w:p>
        </w:tc>
      </w:tr>
    </w:tbl>
    <w:bookmarkStart w:name="z2692" w:id="469"/>
    <w:p>
      <w:pPr>
        <w:spacing w:after="0"/>
        <w:ind w:left="0"/>
        <w:jc w:val="left"/>
      </w:pPr>
      <w:r>
        <w:rPr>
          <w:rFonts w:ascii="Times New Roman"/>
          <w:b/>
          <w:i w:val="false"/>
          <w:color w:val="000000"/>
        </w:rPr>
        <w:t xml:space="preserve"> Перечень основных требований к оказанию государственной услуги</w:t>
      </w:r>
      <w:r>
        <w:br/>
      </w:r>
      <w:r>
        <w:rPr>
          <w:rFonts w:ascii="Times New Roman"/>
          <w:b/>
          <w:i w:val="false"/>
          <w:color w:val="000000"/>
        </w:rPr>
        <w:t>"Выдача лицензии на деятельность по обращению с радиоактивными отходами"</w:t>
      </w:r>
    </w:p>
    <w:bookmarkEnd w:id="469"/>
    <w:p>
      <w:pPr>
        <w:spacing w:after="0"/>
        <w:ind w:left="0"/>
        <w:jc w:val="both"/>
      </w:pPr>
      <w:r>
        <w:rPr>
          <w:rFonts w:ascii="Times New Roman"/>
          <w:b w:val="false"/>
          <w:i w:val="false"/>
          <w:color w:val="ff0000"/>
          <w:sz w:val="28"/>
        </w:rPr>
        <w:t xml:space="preserve">
      Сноска. Приложение 7 - в редакции приказа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государственной услуги "Выдача лицензии на деятельность по обращению с радиоактивными отходами".</w:t>
            </w:r>
          </w:p>
          <w:p>
            <w:pPr>
              <w:spacing w:after="20"/>
              <w:ind w:left="20"/>
              <w:jc w:val="both"/>
            </w:pPr>
            <w:r>
              <w:rPr>
                <w:rFonts w:ascii="Times New Roman"/>
                <w:b w:val="false"/>
                <w:i w:val="false"/>
                <w:color w:val="000000"/>
                <w:sz w:val="20"/>
              </w:rPr>
              <w:t>
Наименование подвидов государственной услуги:</w:t>
            </w:r>
          </w:p>
          <w:p>
            <w:pPr>
              <w:spacing w:after="20"/>
              <w:ind w:left="20"/>
              <w:jc w:val="both"/>
            </w:pPr>
            <w:r>
              <w:rPr>
                <w:rFonts w:ascii="Times New Roman"/>
                <w:b w:val="false"/>
                <w:i w:val="false"/>
                <w:color w:val="000000"/>
                <w:sz w:val="20"/>
              </w:rPr>
              <w:t>
1) дезактивация (очистка от радиоактивного загрязнения) помещений, оборудования и материалов;</w:t>
            </w:r>
          </w:p>
          <w:p>
            <w:pPr>
              <w:spacing w:after="20"/>
              <w:ind w:left="20"/>
              <w:jc w:val="both"/>
            </w:pPr>
            <w:r>
              <w:rPr>
                <w:rFonts w:ascii="Times New Roman"/>
                <w:b w:val="false"/>
                <w:i w:val="false"/>
                <w:color w:val="000000"/>
                <w:sz w:val="20"/>
              </w:rPr>
              <w:t>
2) переработка радиоактивных отходов;</w:t>
            </w:r>
          </w:p>
          <w:p>
            <w:pPr>
              <w:spacing w:after="20"/>
              <w:ind w:left="20"/>
              <w:jc w:val="both"/>
            </w:pPr>
            <w:r>
              <w:rPr>
                <w:rFonts w:ascii="Times New Roman"/>
                <w:b w:val="false"/>
                <w:i w:val="false"/>
                <w:color w:val="000000"/>
                <w:sz w:val="20"/>
              </w:rPr>
              <w:t>
3) радиационная реабилитация, рекультивация территорий и объектов;</w:t>
            </w:r>
          </w:p>
          <w:p>
            <w:pPr>
              <w:spacing w:after="20"/>
              <w:ind w:left="20"/>
              <w:jc w:val="both"/>
            </w:pPr>
            <w:r>
              <w:rPr>
                <w:rFonts w:ascii="Times New Roman"/>
                <w:b w:val="false"/>
                <w:i w:val="false"/>
                <w:color w:val="000000"/>
                <w:sz w:val="20"/>
              </w:rPr>
              <w:t>
4) сбор и сортировка радиоактивных отходов;</w:t>
            </w:r>
          </w:p>
          <w:p>
            <w:pPr>
              <w:spacing w:after="20"/>
              <w:ind w:left="20"/>
              <w:jc w:val="both"/>
            </w:pPr>
            <w:r>
              <w:rPr>
                <w:rFonts w:ascii="Times New Roman"/>
                <w:b w:val="false"/>
                <w:i w:val="false"/>
                <w:color w:val="000000"/>
                <w:sz w:val="20"/>
              </w:rPr>
              <w:t>
5) хранение и захоронение радиоактивных отходов.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атомного и энергетического надзора и контроля Министерства энергетики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со всеми вышеуказанными подвидами предоставляется через веб-портал "электронного правительства": www.egov.kz, www.elicense.kz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выдаче лицензии и (или) приложения к лицензии, в том числе при переоформлении лицензии и (или) приложения к лицензии в случае реорганизации юридического лица-лицензиата в формах выделения и разделения – 20 (двадцать) рабочих дней;</w:t>
            </w:r>
          </w:p>
          <w:p>
            <w:pPr>
              <w:spacing w:after="20"/>
              <w:ind w:left="20"/>
              <w:jc w:val="both"/>
            </w:pPr>
            <w:r>
              <w:rPr>
                <w:rFonts w:ascii="Times New Roman"/>
                <w:b w:val="false"/>
                <w:i w:val="false"/>
                <w:color w:val="000000"/>
                <w:sz w:val="20"/>
              </w:rPr>
              <w:t xml:space="preserve">
 2) при переоформлении лицензии и (или) приложения к лицензии, за исключением переоформления лицензии и (или) приложения к лицензии в случае реорганизации юридического лица-лицензиата в формах выделения и разделения – 3 (три) рабочих дня.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 на государственную услугу со всеми вышеуказанными подвидами.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и (или) приложение к лицензии или мотивированный отказ в оказании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услуга со всеми вышеуказанными подвидами оказывается услугополучателям на платной основе. </w:t>
            </w:r>
          </w:p>
          <w:p>
            <w:pPr>
              <w:spacing w:after="20"/>
              <w:ind w:left="20"/>
              <w:jc w:val="both"/>
            </w:pPr>
            <w:r>
              <w:rPr>
                <w:rFonts w:ascii="Times New Roman"/>
                <w:b w:val="false"/>
                <w:i w:val="false"/>
                <w:color w:val="000000"/>
                <w:sz w:val="20"/>
              </w:rPr>
              <w:t>
При оказании государственной услуги в бюджет по месту регистрации услугополучателя уплачивается лицензионный сбор за право занятия отдельными видами деятельности:</w:t>
            </w:r>
          </w:p>
          <w:p>
            <w:pPr>
              <w:spacing w:after="20"/>
              <w:ind w:left="20"/>
              <w:jc w:val="both"/>
            </w:pPr>
            <w:r>
              <w:rPr>
                <w:rFonts w:ascii="Times New Roman"/>
                <w:b w:val="false"/>
                <w:i w:val="false"/>
                <w:color w:val="000000"/>
                <w:sz w:val="20"/>
              </w:rPr>
              <w:t>
1) лицензионный сбор при выдаче лицензии за право занятия данным видом деятельности составляет 50 месячных расчетных показателей;</w:t>
            </w:r>
          </w:p>
          <w:p>
            <w:pPr>
              <w:spacing w:after="20"/>
              <w:ind w:left="20"/>
              <w:jc w:val="both"/>
            </w:pPr>
            <w:r>
              <w:rPr>
                <w:rFonts w:ascii="Times New Roman"/>
                <w:b w:val="false"/>
                <w:i w:val="false"/>
                <w:color w:val="000000"/>
                <w:sz w:val="20"/>
              </w:rPr>
              <w:t>
2) лицензионный сбор за переоформление лицензии – 10 % от ставки при выдаче лицензии;</w:t>
            </w:r>
          </w:p>
          <w:p>
            <w:pPr>
              <w:spacing w:after="20"/>
              <w:ind w:left="20"/>
              <w:jc w:val="both"/>
            </w:pPr>
            <w:r>
              <w:rPr>
                <w:rFonts w:ascii="Times New Roman"/>
                <w:b w:val="false"/>
                <w:i w:val="false"/>
                <w:color w:val="000000"/>
                <w:sz w:val="20"/>
              </w:rPr>
              <w:t>
3) лицензионный сбор при выдаче приложений к лицензии (дубликатов приложений к лицензии) не взимается.</w:t>
            </w:r>
          </w:p>
          <w:p>
            <w:pPr>
              <w:spacing w:after="20"/>
              <w:ind w:left="20"/>
              <w:jc w:val="both"/>
            </w:pPr>
            <w:r>
              <w:rPr>
                <w:rFonts w:ascii="Times New Roman"/>
                <w:b w:val="false"/>
                <w:i w:val="false"/>
                <w:color w:val="000000"/>
                <w:sz w:val="20"/>
              </w:rPr>
              <w:t>
Оплата производится в наличной и безналичной форме через банки второго уровня и организации, осуществляющие отдельные виды банковских операций, а также через портал оплата может осуществляться посредством платежного шлюза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услугодателя – с понедельника по пятницу, в соответствии с установленным графиком работы с 9.00 до 18.30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 (далее – Кодекс), с перерывом на обед с 13.00 часов до 14.30 часов; </w:t>
            </w:r>
          </w:p>
          <w:p>
            <w:pPr>
              <w:spacing w:after="20"/>
              <w:ind w:left="20"/>
              <w:jc w:val="both"/>
            </w:pPr>
            <w:r>
              <w:rPr>
                <w:rFonts w:ascii="Times New Roman"/>
                <w:b w:val="false"/>
                <w:i w:val="false"/>
                <w:color w:val="000000"/>
                <w:sz w:val="20"/>
              </w:rPr>
              <w:t>
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Кодексу, прием документов и выдача результатов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для получения лицензии и (или) приложения к лицензии: заявление физического и юридического лица для получения лицензии и (или) приложения к лицензии в электронном виде, удостоверенное ЭЦП услугополучателя, по формам, согласно </w:t>
            </w:r>
            <w:r>
              <w:rPr>
                <w:rFonts w:ascii="Times New Roman"/>
                <w:b w:val="false"/>
                <w:i w:val="false"/>
                <w:color w:val="000000"/>
                <w:sz w:val="20"/>
              </w:rPr>
              <w:t>приложениям 1</w:t>
            </w:r>
            <w:r>
              <w:rPr>
                <w:rFonts w:ascii="Times New Roman"/>
                <w:b w:val="false"/>
                <w:i w:val="false"/>
                <w:color w:val="000000"/>
                <w:sz w:val="20"/>
              </w:rPr>
              <w:t xml:space="preserve"> и </w:t>
            </w:r>
            <w:r>
              <w:rPr>
                <w:rFonts w:ascii="Times New Roman"/>
                <w:b w:val="false"/>
                <w:i w:val="false"/>
                <w:color w:val="000000"/>
                <w:sz w:val="20"/>
              </w:rPr>
              <w:t>2</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получении приложения к лицензии);</w:t>
            </w:r>
          </w:p>
          <w:p>
            <w:pPr>
              <w:spacing w:after="20"/>
              <w:ind w:left="20"/>
              <w:jc w:val="both"/>
            </w:pPr>
            <w:r>
              <w:rPr>
                <w:rFonts w:ascii="Times New Roman"/>
                <w:b w:val="false"/>
                <w:i w:val="false"/>
                <w:color w:val="000000"/>
                <w:sz w:val="20"/>
              </w:rPr>
              <w:t xml:space="preserve">
форма сведений к квалификационным требованиям и перечню документов, подтверждающих соответствие им, к деятельности по обращению с радиоактивными отходами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xml:space="preserve">
электронные копии документов к деятельности по обращению с радиоактивными отходами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xml:space="preserve">
2) для переоформления лицензии и (или) приложения к лицензии: заявление физического и юридического лица для переоформления лицензии и (или) приложения к лицензии в электронном виде, удостоверенное ЭЦП услугополучателя, согласно </w:t>
            </w:r>
            <w:r>
              <w:rPr>
                <w:rFonts w:ascii="Times New Roman"/>
                <w:b w:val="false"/>
                <w:i w:val="false"/>
                <w:color w:val="000000"/>
                <w:sz w:val="20"/>
              </w:rPr>
              <w:t>приложениям 5</w:t>
            </w:r>
            <w:r>
              <w:rPr>
                <w:rFonts w:ascii="Times New Roman"/>
                <w:b w:val="false"/>
                <w:i w:val="false"/>
                <w:color w:val="000000"/>
                <w:sz w:val="20"/>
              </w:rPr>
              <w:t xml:space="preserve"> и </w:t>
            </w:r>
            <w:r>
              <w:rPr>
                <w:rFonts w:ascii="Times New Roman"/>
                <w:b w:val="false"/>
                <w:i w:val="false"/>
                <w:color w:val="000000"/>
                <w:sz w:val="20"/>
              </w:rPr>
              <w:t>6</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3) для переоформления лицензии и (или) приложения к лицензии при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xml:space="preserve">
заявление физического и юридического лица для переоформления лицензии и (или) приложения к лицензии в электронном виде, удостоверенное ЭЦП услугополучателя, согласно </w:t>
            </w:r>
            <w:r>
              <w:rPr>
                <w:rFonts w:ascii="Times New Roman"/>
                <w:b w:val="false"/>
                <w:i w:val="false"/>
                <w:color w:val="000000"/>
                <w:sz w:val="20"/>
              </w:rPr>
              <w:t>приложениям 5</w:t>
            </w:r>
            <w:r>
              <w:rPr>
                <w:rFonts w:ascii="Times New Roman"/>
                <w:b w:val="false"/>
                <w:i w:val="false"/>
                <w:color w:val="000000"/>
                <w:sz w:val="20"/>
              </w:rPr>
              <w:t xml:space="preserve"> и </w:t>
            </w:r>
            <w:r>
              <w:rPr>
                <w:rFonts w:ascii="Times New Roman"/>
                <w:b w:val="false"/>
                <w:i w:val="false"/>
                <w:color w:val="000000"/>
                <w:sz w:val="20"/>
              </w:rPr>
              <w:t>6</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 форма сведений;</w:t>
            </w:r>
          </w:p>
          <w:p>
            <w:pPr>
              <w:spacing w:after="20"/>
              <w:ind w:left="20"/>
              <w:jc w:val="both"/>
            </w:pPr>
            <w:r>
              <w:rPr>
                <w:rFonts w:ascii="Times New Roman"/>
                <w:b w:val="false"/>
                <w:i w:val="false"/>
                <w:color w:val="000000"/>
                <w:sz w:val="20"/>
              </w:rPr>
              <w:t xml:space="preserve">
электронные копии документов к деятельности по обращению с радиоактивными отходами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 Сведения о документах, удостоверяющих личность, о регистрации в качестве индивидуального предпринимателя, о государственной регистрации (перерегистрации) юридического лица, справка о зарегистрированных правах (обременениях) на недвижимое имущество и его технических характеристик, о лицензии, об оплате в бюджет суммы сбора (в случае оплаты через ПШЭП) услугодатель получает из соответствующих государственных информационных систем через шлюз "электронного правительства". Услугополучатель, являющийся иностранным юридическим лицом, иностранцем или лицом без гражданства, при отсутствии у него справки о государственной регистрации (перерегистрации) юридического лица – для юридического лица или документа, удостоверяющего личность – для физического лица (для идентификации) представляет другие документы, содержащие аналогичные сведения об услугополучателе.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получении лицензии и (или) приложения к лицензии являются:</w:t>
            </w:r>
          </w:p>
          <w:p>
            <w:pPr>
              <w:spacing w:after="20"/>
              <w:ind w:left="20"/>
              <w:jc w:val="both"/>
            </w:pPr>
            <w:r>
              <w:rPr>
                <w:rFonts w:ascii="Times New Roman"/>
                <w:b w:val="false"/>
                <w:i w:val="false"/>
                <w:color w:val="000000"/>
                <w:sz w:val="20"/>
              </w:rPr>
              <w:t>
занятие видом деятельности запрещено законами Республики Казахстан для данной категории юридических лиц;</w:t>
            </w:r>
          </w:p>
          <w:p>
            <w:pPr>
              <w:spacing w:after="20"/>
              <w:ind w:left="20"/>
              <w:jc w:val="both"/>
            </w:pPr>
            <w:r>
              <w:rPr>
                <w:rFonts w:ascii="Times New Roman"/>
                <w:b w:val="false"/>
                <w:i w:val="false"/>
                <w:color w:val="000000"/>
                <w:sz w:val="20"/>
              </w:rPr>
              <w:t>
не внесен лицензионный сбор;</w:t>
            </w:r>
          </w:p>
          <w:p>
            <w:pPr>
              <w:spacing w:after="20"/>
              <w:ind w:left="20"/>
              <w:jc w:val="both"/>
            </w:pPr>
            <w:r>
              <w:rPr>
                <w:rFonts w:ascii="Times New Roman"/>
                <w:b w:val="false"/>
                <w:i w:val="false"/>
                <w:color w:val="000000"/>
                <w:sz w:val="20"/>
              </w:rPr>
              <w:t>
заявитель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в отношении заявителя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судом на основании представления судебного исполнителя временно запрещено выдавать заявителю-должнику лицензию;</w:t>
            </w:r>
          </w:p>
          <w:p>
            <w:pPr>
              <w:spacing w:after="20"/>
              <w:ind w:left="20"/>
              <w:jc w:val="both"/>
            </w:pPr>
            <w:r>
              <w:rPr>
                <w:rFonts w:ascii="Times New Roman"/>
                <w:b w:val="false"/>
                <w:i w:val="false"/>
                <w:color w:val="000000"/>
                <w:sz w:val="20"/>
              </w:rPr>
              <w:t>
установлена недостоверность документов, представленных заявителем (услугополучателем) для получения лицензии, и (или) данных (сведений), содержащихся в них;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2) при переоформлении лицензии и (или) приложения к лицензии является непредставление или ненадлежащее оформление документов;</w:t>
            </w:r>
          </w:p>
          <w:p>
            <w:pPr>
              <w:spacing w:after="20"/>
              <w:ind w:left="20"/>
              <w:jc w:val="both"/>
            </w:pPr>
            <w:r>
              <w:rPr>
                <w:rFonts w:ascii="Times New Roman"/>
                <w:b w:val="false"/>
                <w:i w:val="false"/>
                <w:color w:val="000000"/>
                <w:sz w:val="20"/>
              </w:rPr>
              <w:t>
3) в случае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непредставление или ненадлежащее оформление документов, необходимых для переоформления лицензии и (или) приложения к лицензии;</w:t>
            </w:r>
          </w:p>
          <w:p>
            <w:pPr>
              <w:spacing w:after="20"/>
              <w:ind w:left="20"/>
              <w:jc w:val="both"/>
            </w:pPr>
            <w:r>
              <w:rPr>
                <w:rFonts w:ascii="Times New Roman"/>
                <w:b w:val="false"/>
                <w:i w:val="false"/>
                <w:color w:val="000000"/>
                <w:sz w:val="20"/>
              </w:rPr>
              <w:t>
несоответствие заявителя квалификационным требованиям;</w:t>
            </w:r>
          </w:p>
          <w:p>
            <w:pPr>
              <w:spacing w:after="20"/>
              <w:ind w:left="20"/>
              <w:jc w:val="both"/>
            </w:pPr>
            <w:r>
              <w:rPr>
                <w:rFonts w:ascii="Times New Roman"/>
                <w:b w:val="false"/>
                <w:i w:val="false"/>
                <w:color w:val="000000"/>
                <w:sz w:val="20"/>
              </w:rPr>
              <w:t>
если ранее лицензия и (или) приложение к лицензии были переоформлены на другое юридическое лицо из числа вновь возникших в результате разделения юридических лиц-лицензиатов;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требования с учетом особенностей оказания государственной услуги, в том числе оказываемой в электронной форме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адреса мест оказания государственной услуги размещены на:</w:t>
            </w:r>
          </w:p>
          <w:p>
            <w:pPr>
              <w:spacing w:after="20"/>
              <w:ind w:left="20"/>
              <w:jc w:val="both"/>
            </w:pPr>
            <w:r>
              <w:rPr>
                <w:rFonts w:ascii="Times New Roman"/>
                <w:b w:val="false"/>
                <w:i w:val="false"/>
                <w:color w:val="000000"/>
                <w:sz w:val="20"/>
              </w:rPr>
              <w:t xml:space="preserve">
Единой платформе интернет-ресурсов государственных органов Республики Казахстан www.gov.kz в разделе "Министерство энергетики" в подразделе "Услуги"; </w:t>
            </w:r>
          </w:p>
          <w:p>
            <w:pPr>
              <w:spacing w:after="20"/>
              <w:ind w:left="20"/>
              <w:jc w:val="both"/>
            </w:pPr>
            <w:r>
              <w:rPr>
                <w:rFonts w:ascii="Times New Roman"/>
                <w:b w:val="false"/>
                <w:i w:val="false"/>
                <w:color w:val="000000"/>
                <w:sz w:val="20"/>
              </w:rPr>
              <w:t>
портале;</w:t>
            </w:r>
          </w:p>
          <w:p>
            <w:pPr>
              <w:spacing w:after="20"/>
              <w:ind w:left="20"/>
              <w:jc w:val="both"/>
            </w:pPr>
            <w:r>
              <w:rPr>
                <w:rFonts w:ascii="Times New Roman"/>
                <w:b w:val="false"/>
                <w:i w:val="false"/>
                <w:color w:val="000000"/>
                <w:sz w:val="20"/>
              </w:rPr>
              <w:t>
2) услугополучатель имеет возможность получения государственной услуги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3)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p>
            <w:pPr>
              <w:spacing w:after="20"/>
              <w:ind w:left="20"/>
              <w:jc w:val="both"/>
            </w:pPr>
            <w:r>
              <w:rPr>
                <w:rFonts w:ascii="Times New Roman"/>
                <w:b w:val="false"/>
                <w:i w:val="false"/>
                <w:color w:val="000000"/>
                <w:sz w:val="20"/>
              </w:rPr>
              <w:t>
4) при оказании государственной услуги посредством портала доступна версия для слабовидящих;</w:t>
            </w:r>
          </w:p>
          <w:p>
            <w:pPr>
              <w:spacing w:after="20"/>
              <w:ind w:left="20"/>
              <w:jc w:val="both"/>
            </w:pPr>
            <w:r>
              <w:rPr>
                <w:rFonts w:ascii="Times New Roman"/>
                <w:b w:val="false"/>
                <w:i w:val="false"/>
                <w:color w:val="000000"/>
                <w:sz w:val="20"/>
              </w:rPr>
              <w:t>
5) контактные телефоны справочных служб по вопросам оказания государственной услуги указаны на Единой платформе интернет-ресурсов государственных органов Республики Казахстан www.gov.kz в разделе "Министерство энергетики". Единый контакт-центр по вопросам оказания государственных услуг: 1414, 8 800 080 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с радиоактивными отходами"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695" w:id="470"/>
    <w:p>
      <w:pPr>
        <w:spacing w:after="0"/>
        <w:ind w:left="0"/>
        <w:jc w:val="left"/>
      </w:pPr>
      <w:r>
        <w:rPr>
          <w:rFonts w:ascii="Times New Roman"/>
          <w:b/>
          <w:i w:val="false"/>
          <w:color w:val="000000"/>
        </w:rPr>
        <w:t xml:space="preserve"> Заявление физического лица для получения лицензии и (или) приложения к лицензии</w:t>
      </w:r>
    </w:p>
    <w:bookmarkEnd w:id="470"/>
    <w:p>
      <w:pPr>
        <w:spacing w:after="0"/>
        <w:ind w:left="0"/>
        <w:jc w:val="both"/>
      </w:pPr>
      <w:r>
        <w:rPr>
          <w:rFonts w:ascii="Times New Roman"/>
          <w:b w:val="false"/>
          <w:i w:val="false"/>
          <w:color w:val="000000"/>
          <w:sz w:val="28"/>
        </w:rPr>
        <w:t>
      В 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физического лица, индивидуальный идентификационный номер)</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w:t>
      </w:r>
    </w:p>
    <w:p>
      <w:pPr>
        <w:spacing w:after="0"/>
        <w:ind w:left="0"/>
        <w:jc w:val="both"/>
      </w:pPr>
      <w:r>
        <w:rPr>
          <w:rFonts w:ascii="Times New Roman"/>
          <w:b w:val="false"/>
          <w:i w:val="false"/>
          <w:color w:val="000000"/>
          <w:sz w:val="28"/>
        </w:rPr>
        <w:t>улицы, номер дома/здания)</w:t>
      </w:r>
    </w:p>
    <w:p>
      <w:pPr>
        <w:spacing w:after="0"/>
        <w:ind w:left="0"/>
        <w:jc w:val="both"/>
      </w:pPr>
      <w:r>
        <w:rPr>
          <w:rFonts w:ascii="Times New Roman"/>
          <w:b w:val="false"/>
          <w:i w:val="false"/>
          <w:color w:val="000000"/>
          <w:sz w:val="28"/>
        </w:rPr>
        <w:t>Электронная почта 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w:t>
      </w:r>
    </w:p>
    <w:p>
      <w:pPr>
        <w:spacing w:after="0"/>
        <w:ind w:left="0"/>
        <w:jc w:val="both"/>
      </w:pPr>
      <w:r>
        <w:rPr>
          <w:rFonts w:ascii="Times New Roman"/>
          <w:b w:val="false"/>
          <w:i w:val="false"/>
          <w:color w:val="000000"/>
          <w:sz w:val="28"/>
        </w:rPr>
        <w:t>улицы, номер дома/здания (стационарного помещения)</w:t>
      </w:r>
    </w:p>
    <w:p>
      <w:pPr>
        <w:spacing w:after="0"/>
        <w:ind w:left="0"/>
        <w:jc w:val="both"/>
      </w:pPr>
      <w:r>
        <w:rPr>
          <w:rFonts w:ascii="Times New Roman"/>
          <w:b w:val="false"/>
          <w:i w:val="false"/>
          <w:color w:val="000000"/>
          <w:sz w:val="28"/>
        </w:rPr>
        <w:t>Прилагается 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w:t>
      </w:r>
    </w:p>
    <w:p>
      <w:pPr>
        <w:spacing w:after="0"/>
        <w:ind w:left="0"/>
        <w:jc w:val="both"/>
      </w:pPr>
      <w:r>
        <w:rPr>
          <w:rFonts w:ascii="Times New Roman"/>
          <w:b w:val="false"/>
          <w:i w:val="false"/>
          <w:color w:val="000000"/>
          <w:sz w:val="28"/>
        </w:rPr>
        <w:t>быть направлена любая информация по вопросам выдачи или отказа в выдаче</w:t>
      </w:r>
    </w:p>
    <w:p>
      <w:pPr>
        <w:spacing w:after="0"/>
        <w:ind w:left="0"/>
        <w:jc w:val="both"/>
      </w:pPr>
      <w:r>
        <w:rPr>
          <w:rFonts w:ascii="Times New Roman"/>
          <w:b w:val="false"/>
          <w:i w:val="false"/>
          <w:color w:val="000000"/>
          <w:sz w:val="28"/>
        </w:rPr>
        <w:t>лицензии 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w:t>
      </w:r>
    </w:p>
    <w:p>
      <w:pPr>
        <w:spacing w:after="0"/>
        <w:ind w:left="0"/>
        <w:jc w:val="both"/>
      </w:pPr>
      <w:r>
        <w:rPr>
          <w:rFonts w:ascii="Times New Roman"/>
          <w:b w:val="false"/>
          <w:i w:val="false"/>
          <w:color w:val="000000"/>
          <w:sz w:val="28"/>
        </w:rPr>
        <w:t>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w:t>
      </w:r>
    </w:p>
    <w:p>
      <w:pPr>
        <w:spacing w:after="0"/>
        <w:ind w:left="0"/>
        <w:jc w:val="both"/>
      </w:pPr>
      <w:r>
        <w:rPr>
          <w:rFonts w:ascii="Times New Roman"/>
          <w:b w:val="false"/>
          <w:i w:val="false"/>
          <w:color w:val="000000"/>
          <w:sz w:val="28"/>
        </w:rPr>
        <w:t>доступа, составляющих охраняемую законом тайну, содержащихся</w:t>
      </w:r>
    </w:p>
    <w:p>
      <w:pPr>
        <w:spacing w:after="0"/>
        <w:ind w:left="0"/>
        <w:jc w:val="both"/>
      </w:pPr>
      <w:r>
        <w:rPr>
          <w:rFonts w:ascii="Times New Roman"/>
          <w:b w:val="false"/>
          <w:i w:val="false"/>
          <w:color w:val="000000"/>
          <w:sz w:val="28"/>
        </w:rPr>
        <w:t>в информационных 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Физическое лицо</w:t>
      </w:r>
    </w:p>
    <w:p>
      <w:pPr>
        <w:spacing w:after="0"/>
        <w:ind w:left="0"/>
        <w:jc w:val="both"/>
      </w:pPr>
      <w:r>
        <w:rPr>
          <w:rFonts w:ascii="Times New Roman"/>
          <w:b w:val="false"/>
          <w:i w:val="false"/>
          <w:color w:val="000000"/>
          <w:sz w:val="28"/>
        </w:rPr>
        <w:t>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физического лица)</w:t>
      </w:r>
    </w:p>
    <w:p>
      <w:pPr>
        <w:spacing w:after="0"/>
        <w:ind w:left="0"/>
        <w:jc w:val="both"/>
      </w:pPr>
      <w:r>
        <w:rPr>
          <w:rFonts w:ascii="Times New Roman"/>
          <w:b w:val="false"/>
          <w:i w:val="false"/>
          <w:color w:val="000000"/>
          <w:sz w:val="28"/>
        </w:rPr>
        <w:t>Дата заполнения: "___"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с радиоактивными отходами"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698" w:id="471"/>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471"/>
    <w:p>
      <w:pPr>
        <w:spacing w:after="0"/>
        <w:ind w:left="0"/>
        <w:jc w:val="both"/>
      </w:pPr>
      <w:r>
        <w:rPr>
          <w:rFonts w:ascii="Times New Roman"/>
          <w:b w:val="false"/>
          <w:i w:val="false"/>
          <w:color w:val="000000"/>
          <w:sz w:val="28"/>
        </w:rPr>
        <w:t>
      В 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 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(почтовый индекс, страна (для иностранного юридического лица),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 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с радиоактивными отходами"</w:t>
            </w:r>
          </w:p>
        </w:tc>
      </w:tr>
    </w:tbl>
    <w:bookmarkStart w:name="z2700" w:id="472"/>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по обращению с радиоактивными отходами</w:t>
      </w:r>
    </w:p>
    <w:bookmarkEnd w:id="472"/>
    <w:bookmarkStart w:name="z2701" w:id="473"/>
    <w:p>
      <w:pPr>
        <w:spacing w:after="0"/>
        <w:ind w:left="0"/>
        <w:jc w:val="left"/>
      </w:pPr>
      <w:r>
        <w:rPr>
          <w:rFonts w:ascii="Times New Roman"/>
          <w:b/>
          <w:i w:val="false"/>
          <w:color w:val="000000"/>
        </w:rPr>
        <w:t xml:space="preserve"> Глава 1. Форма сведений, содержащих информацию о производственно-технических базах, хранилищах, специализированных помещениях, лабораториях, необходимых для выполнения заявляемых работ</w:t>
      </w:r>
    </w:p>
    <w:bookmarkEnd w:id="4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помещения (производственно-технической базы/хранилища/специализированного помещения/лаборатории)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расположения помещения (производственно-технической базы/хранилища/специализированного помещения/лаборатории)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 / Индивидуальный идентификационный номер юридического лица/индивидуального предпринимателя/физического лица, с кем заключен договор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специализированных помещений, необходимых для выполнения заявляемых работ на праве собственности или иных законных основаниях, вносятся в таблицу 1 согласно настоящей главе*.</w:t>
      </w:r>
    </w:p>
    <w:p>
      <w:pPr>
        <w:spacing w:after="0"/>
        <w:ind w:left="0"/>
        <w:jc w:val="both"/>
      </w:pPr>
      <w:r>
        <w:rPr>
          <w:rFonts w:ascii="Times New Roman"/>
          <w:b w:val="false"/>
          <w:i w:val="false"/>
          <w:color w:val="000000"/>
          <w:sz w:val="28"/>
        </w:rPr>
        <w:t>* – не требуется выполнение данного пункта если заявитель проводит работы на территории заказчика и к подвиду деятельности по радиационной реабилитации, рекультивации территорий и объектов.</w:t>
      </w:r>
    </w:p>
    <w:bookmarkStart w:name="z2703" w:id="474"/>
    <w:p>
      <w:pPr>
        <w:spacing w:after="0"/>
        <w:ind w:left="0"/>
        <w:jc w:val="left"/>
      </w:pPr>
      <w:r>
        <w:rPr>
          <w:rFonts w:ascii="Times New Roman"/>
          <w:b/>
          <w:i w:val="false"/>
          <w:color w:val="000000"/>
        </w:rPr>
        <w:t xml:space="preserve"> Глава 2. Форма сведений, содержащих информацию о службе или ответственном лице</w:t>
      </w:r>
    </w:p>
    <w:bookmarkEnd w:id="4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создании службы (или ответственном лице)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специалиста и занимаемая должность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сертификата обучения или удостоверения, (в случае выдачи сертификата или удостоверения зарубежным учебным заведением – сведения о признании/ нострификации)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физического или юридического лица, в котором проводилось обучение по радиационной безопасности (номер его лицензии на право проведения специальной подготовки персонала, ответственного за обеспечение ядерной и радиационной безопасности)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службе или ответственном лице по радиационной безопасности, вносятся в таблицу 2 согласно настоящей главе*.</w:t>
      </w:r>
    </w:p>
    <w:p>
      <w:pPr>
        <w:spacing w:after="0"/>
        <w:ind w:left="0"/>
        <w:jc w:val="both"/>
      </w:pPr>
      <w:r>
        <w:rPr>
          <w:rFonts w:ascii="Times New Roman"/>
          <w:b w:val="false"/>
          <w:i w:val="false"/>
          <w:color w:val="000000"/>
          <w:sz w:val="28"/>
        </w:rPr>
        <w:t>* – персонал службы радиационной безопасности и лицо, ответственное за радиационную безопасность назначается из числа сотрудников, прошедших специальную подготовку по радиационной безопасности у физического или юридического лица, имеющего лицензию на вид или подвид деятельности "Специальная подготовка персонала, ответственного за обеспечение ядерной и радиационной безопасности".</w:t>
      </w:r>
    </w:p>
    <w:bookmarkStart w:name="z2705" w:id="475"/>
    <w:p>
      <w:pPr>
        <w:spacing w:after="0"/>
        <w:ind w:left="0"/>
        <w:jc w:val="left"/>
      </w:pPr>
      <w:r>
        <w:rPr>
          <w:rFonts w:ascii="Times New Roman"/>
          <w:b/>
          <w:i w:val="false"/>
          <w:color w:val="000000"/>
        </w:rPr>
        <w:t xml:space="preserve"> Глава 3. Форма сведений, содержащих информацию о договоре на оказание услуг с физическим или юридическим лицом, имеющим соответствующую лицензию в сфере использования атомной энергии</w:t>
      </w:r>
    </w:p>
    <w:bookmarkEnd w:id="4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заключения договора,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аппаратов, охваченных техническим обслуживанием (данные сведения заполняются для договора о предоставлении услуг по техническому обслуживанию и ремонту приборов и установок, генерирующих ионизирующее излучение)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 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уникальный идентификационный номер разрешительного документа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договоре на оказание услуг по обеспечению производственного радиационного контроля рабочих мест, загрязненного оборудования, изделий, материалов, грунта, отходов, вносятся в таблицу 3 согласно настоящей главе.</w:t>
      </w:r>
    </w:p>
    <w:bookmarkStart w:name="z2707" w:id="476"/>
    <w:p>
      <w:pPr>
        <w:spacing w:after="0"/>
        <w:ind w:left="0"/>
        <w:jc w:val="left"/>
      </w:pPr>
      <w:r>
        <w:rPr>
          <w:rFonts w:ascii="Times New Roman"/>
          <w:b/>
          <w:i w:val="false"/>
          <w:color w:val="000000"/>
        </w:rPr>
        <w:t xml:space="preserve"> Глава 4. Форма сведений, содержащих информацию об обеспечении персонала индивидуальным дозиметрическим контролем</w:t>
      </w:r>
    </w:p>
    <w:bookmarkEnd w:id="4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предпринимателя/физического лица, с кем заключен договор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договора, срок действия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на право предоставления услуг в области использования атомной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сотрудников, охваченных индивидуальным дозиметрическим контролем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об обеспечении персонала индивидуальным дозиметрическим контролем, вносятся в таблицу 4 согласно настоящей главе*.</w:t>
      </w:r>
    </w:p>
    <w:p>
      <w:pPr>
        <w:spacing w:after="0"/>
        <w:ind w:left="0"/>
        <w:jc w:val="both"/>
      </w:pPr>
      <w:r>
        <w:rPr>
          <w:rFonts w:ascii="Times New Roman"/>
          <w:b w:val="false"/>
          <w:i w:val="false"/>
          <w:color w:val="000000"/>
          <w:sz w:val="28"/>
        </w:rPr>
        <w:t>* – договор на проведение индивидуального дозиметрического контроля персонала заключается с физическим или юридическим лицом, имеющим соответствующую лицензию в сфере использования атомной энергии.</w:t>
      </w:r>
    </w:p>
    <w:bookmarkStart w:name="z2709" w:id="477"/>
    <w:p>
      <w:pPr>
        <w:spacing w:after="0"/>
        <w:ind w:left="0"/>
        <w:jc w:val="left"/>
      </w:pPr>
      <w:r>
        <w:rPr>
          <w:rFonts w:ascii="Times New Roman"/>
          <w:b/>
          <w:i w:val="false"/>
          <w:color w:val="000000"/>
        </w:rPr>
        <w:t xml:space="preserve"> Глава 5. Форма сведений, содержащих информацию о квалифицированном составе специалистов, техников, рабочих</w:t>
      </w:r>
    </w:p>
    <w:bookmarkEnd w:id="4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специалиста, техника, рабочего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занимаемая должность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принятии/ индивидуального трудового договора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диплома по специальности, соответствующей профилю работы организации, наименование учебного заведения, специальность и квалификация (в случае выдачи диплома зарубежным учебным заведением – сведения о признании/нострификации) (настоящая графа не заполняется для рабочих и для персонала, работающего на рентгеновских досмотровых аппаратах)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сертификатов, свидетельств, удостоверений, подтверждающих квалификацию и прохождение теоретической и практической подготовки, соответствующей функциональным обязанностям должности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и (или) подготовки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стаже работы на объектах использования атомной энергии (наименование должности, период работы, название документа, подтверждающего трудовую деятельность в соответствии со </w:t>
            </w:r>
            <w:r>
              <w:rPr>
                <w:rFonts w:ascii="Times New Roman"/>
                <w:b w:val="false"/>
                <w:i w:val="false"/>
                <w:color w:val="000000"/>
                <w:sz w:val="20"/>
              </w:rPr>
              <w:t>статьей 35</w:t>
            </w:r>
            <w:r>
              <w:rPr>
                <w:rFonts w:ascii="Times New Roman"/>
                <w:b w:val="false"/>
                <w:i w:val="false"/>
                <w:color w:val="000000"/>
                <w:sz w:val="20"/>
              </w:rPr>
              <w:t xml:space="preserve"> Трудового кодекса Республики Казахстан</w:t>
            </w:r>
          </w:p>
          <w:p>
            <w:pPr>
              <w:spacing w:after="20"/>
              <w:ind w:left="20"/>
              <w:jc w:val="both"/>
            </w:pPr>
            <w:r>
              <w:rPr>
                <w:rFonts w:ascii="Times New Roman"/>
                <w:b w:val="false"/>
                <w:i w:val="false"/>
                <w:color w:val="000000"/>
                <w:sz w:val="20"/>
              </w:rPr>
              <w:t>
(настоящая графа заполняется только для специалистов и техников, занятых на объектах 1 и 2 категории радиационной опасности, ядерных установках, за исключением работ по реализации ядерных материалов)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Отнесение персонала к персоналу группы “А” (да/нет)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Сведения, содержащие информацию о квалифицированном составе техников и рабочих, имеющих соответствующее образование, подготовку и допущенных к осуществлению заявленного вида и подвидов деятельности, вносятся в таблицу 5 согласно настоящей главе*.</w:t>
      </w:r>
    </w:p>
    <w:p>
      <w:pPr>
        <w:spacing w:after="0"/>
        <w:ind w:left="0"/>
        <w:jc w:val="both"/>
      </w:pPr>
      <w:r>
        <w:rPr>
          <w:rFonts w:ascii="Times New Roman"/>
          <w:b w:val="false"/>
          <w:i w:val="false"/>
          <w:color w:val="000000"/>
          <w:sz w:val="28"/>
        </w:rPr>
        <w:t>* наличие рабочих необходимо для всех подвидов деятельности, наличие техников только для подвида деятельности по дезактивации (очистка от радиоактивного загрязнения) помещений, оборудования и материалов.</w:t>
      </w:r>
    </w:p>
    <w:bookmarkStart w:name="z2711" w:id="478"/>
    <w:p>
      <w:pPr>
        <w:spacing w:after="0"/>
        <w:ind w:left="0"/>
        <w:jc w:val="left"/>
      </w:pPr>
      <w:r>
        <w:rPr>
          <w:rFonts w:ascii="Times New Roman"/>
          <w:b/>
          <w:i w:val="false"/>
          <w:color w:val="000000"/>
        </w:rPr>
        <w:t xml:space="preserve"> Глава 6. Форма сведений, содержащих информацию о производственно-технических базах, хранилищах, специализированных помещениях, лабораториях, необходимых для выполнения заявляемых работ</w:t>
      </w:r>
    </w:p>
    <w:bookmarkEnd w:id="4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помещения (производственно-технической базы/хранилища/специализированного помещения/лаборатории)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расположения помещения (производственно-технической базы/хранилища/специализированного помещения/лаборатории)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 / Индивидуальный идентификационный номер юридического лица/индивидуального предпринимателя/физического лица, с кем заключен договор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хранилище для радиоактивных отходов на праве собственности или иных законных основаниях, вносятся в таблицу 6 согласно настоящей главе*.</w:t>
      </w:r>
    </w:p>
    <w:p>
      <w:pPr>
        <w:spacing w:after="0"/>
        <w:ind w:left="0"/>
        <w:jc w:val="both"/>
      </w:pPr>
      <w:r>
        <w:rPr>
          <w:rFonts w:ascii="Times New Roman"/>
          <w:b w:val="false"/>
          <w:i w:val="false"/>
          <w:color w:val="000000"/>
          <w:sz w:val="28"/>
        </w:rPr>
        <w:t>
      * – не требуется если заявитель проводит работы на территории заказчика и к подвиду деятельности по радиационной реабилитации, рекультивации территорий и объектов.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с радиоактивными отходами"</w:t>
            </w:r>
          </w:p>
        </w:tc>
      </w:tr>
    </w:tbl>
    <w:bookmarkStart w:name="z2714" w:id="479"/>
    <w:p>
      <w:pPr>
        <w:spacing w:after="0"/>
        <w:ind w:left="0"/>
        <w:jc w:val="left"/>
      </w:pPr>
      <w:r>
        <w:rPr>
          <w:rFonts w:ascii="Times New Roman"/>
          <w:b/>
          <w:i w:val="false"/>
          <w:color w:val="000000"/>
        </w:rPr>
        <w:t xml:space="preserve"> Документы к деятельности по обращению с радиоактивными отходами</w:t>
      </w:r>
    </w:p>
    <w:bookmarkEnd w:id="479"/>
    <w:bookmarkStart w:name="z2715" w:id="480"/>
    <w:p>
      <w:pPr>
        <w:spacing w:after="0"/>
        <w:ind w:left="0"/>
        <w:jc w:val="both"/>
      </w:pPr>
      <w:r>
        <w:rPr>
          <w:rFonts w:ascii="Times New Roman"/>
          <w:b w:val="false"/>
          <w:i w:val="false"/>
          <w:color w:val="000000"/>
          <w:sz w:val="28"/>
        </w:rPr>
        <w:t>
      1. Положение о службе по радиационной безопасности (или должностная инструкция ответственного лица за радиационную безопасность); приказ о назначении ответственного лица за организацию сбора, хранения и сдачу радиоактивных отходов – персонал службы радиационной безопасности и лицо, ответственное за радиационную безопасность назначается из числа сотрудников, прошедших специальную подготовку по радиационной безопасности у физического или юридического лица, имеющего лицензию на вид деятельности "Специальная подготовка персонала, ответственного за обеспечение ядерной и радиационной безопасности".</w:t>
      </w:r>
    </w:p>
    <w:bookmarkEnd w:id="480"/>
    <w:bookmarkStart w:name="z2716" w:id="481"/>
    <w:p>
      <w:pPr>
        <w:spacing w:after="0"/>
        <w:ind w:left="0"/>
        <w:jc w:val="both"/>
      </w:pPr>
      <w:r>
        <w:rPr>
          <w:rFonts w:ascii="Times New Roman"/>
          <w:b w:val="false"/>
          <w:i w:val="false"/>
          <w:color w:val="000000"/>
          <w:sz w:val="28"/>
        </w:rPr>
        <w:t>
      2. План проведения радиационного контроля, сертификаты поверки приборов радиационного контроля.</w:t>
      </w:r>
    </w:p>
    <w:bookmarkEnd w:id="481"/>
    <w:bookmarkStart w:name="z2717" w:id="482"/>
    <w:p>
      <w:pPr>
        <w:spacing w:after="0"/>
        <w:ind w:left="0"/>
        <w:jc w:val="both"/>
      </w:pPr>
      <w:r>
        <w:rPr>
          <w:rFonts w:ascii="Times New Roman"/>
          <w:b w:val="false"/>
          <w:i w:val="false"/>
          <w:color w:val="000000"/>
          <w:sz w:val="28"/>
        </w:rPr>
        <w:t>
      3. Утвержденные заявителем:</w:t>
      </w:r>
    </w:p>
    <w:bookmarkEnd w:id="482"/>
    <w:bookmarkStart w:name="z2718" w:id="483"/>
    <w:p>
      <w:pPr>
        <w:spacing w:after="0"/>
        <w:ind w:left="0"/>
        <w:jc w:val="both"/>
      </w:pPr>
      <w:r>
        <w:rPr>
          <w:rFonts w:ascii="Times New Roman"/>
          <w:b w:val="false"/>
          <w:i w:val="false"/>
          <w:color w:val="000000"/>
          <w:sz w:val="28"/>
        </w:rPr>
        <w:t xml:space="preserve">
      инструкция по радиационной безопасности при проведении заявляемых работ, соответствующая требованиям. указанным в приложении 6 к Санитарным правилам "Санитарно-эпидемиологические требования к обеспечению радиационной безопасности",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Республики Казахстан от 15 декабря 2020 года № ҚР ДСМ-275/2020 (зарегистрирован в Реестре государственной регистрации нормативных правовых актов за № 21822); </w:t>
      </w:r>
    </w:p>
    <w:bookmarkEnd w:id="483"/>
    <w:bookmarkStart w:name="z2719" w:id="484"/>
    <w:p>
      <w:pPr>
        <w:spacing w:after="0"/>
        <w:ind w:left="0"/>
        <w:jc w:val="both"/>
      </w:pPr>
      <w:r>
        <w:rPr>
          <w:rFonts w:ascii="Times New Roman"/>
          <w:b w:val="false"/>
          <w:i w:val="false"/>
          <w:color w:val="000000"/>
          <w:sz w:val="28"/>
        </w:rPr>
        <w:t xml:space="preserve">
      инструкция по действиям персонала в аварийных ситуациях; </w:t>
      </w:r>
    </w:p>
    <w:bookmarkEnd w:id="484"/>
    <w:bookmarkStart w:name="z2720" w:id="485"/>
    <w:p>
      <w:pPr>
        <w:spacing w:after="0"/>
        <w:ind w:left="0"/>
        <w:jc w:val="both"/>
      </w:pPr>
      <w:r>
        <w:rPr>
          <w:rFonts w:ascii="Times New Roman"/>
          <w:b w:val="false"/>
          <w:i w:val="false"/>
          <w:color w:val="000000"/>
          <w:sz w:val="28"/>
        </w:rPr>
        <w:t>
      план мероприятий по защите персонала и населения от радиационной аварии, и ее последствий;</w:t>
      </w:r>
    </w:p>
    <w:bookmarkEnd w:id="485"/>
    <w:bookmarkStart w:name="z2721" w:id="486"/>
    <w:p>
      <w:pPr>
        <w:spacing w:after="0"/>
        <w:ind w:left="0"/>
        <w:jc w:val="both"/>
      </w:pPr>
      <w:r>
        <w:rPr>
          <w:rFonts w:ascii="Times New Roman"/>
          <w:b w:val="false"/>
          <w:i w:val="false"/>
          <w:color w:val="000000"/>
          <w:sz w:val="28"/>
        </w:rPr>
        <w:t>
      журнал учета радиоактивных отходов;</w:t>
      </w:r>
    </w:p>
    <w:bookmarkEnd w:id="486"/>
    <w:bookmarkStart w:name="z2722" w:id="487"/>
    <w:p>
      <w:pPr>
        <w:spacing w:after="0"/>
        <w:ind w:left="0"/>
        <w:jc w:val="both"/>
      </w:pPr>
      <w:r>
        <w:rPr>
          <w:rFonts w:ascii="Times New Roman"/>
          <w:b w:val="false"/>
          <w:i w:val="false"/>
          <w:color w:val="000000"/>
          <w:sz w:val="28"/>
        </w:rPr>
        <w:t>
      технологический регламент выполнения заявляемых работ, определяющий основные приемы работы, последовательное выполнения операций, пределы и условия работы, включая способы и этапы сбора, сортировки, передачи на хранение, обработки, переработки, хранения, захоронения отходов, дезактивации помещений, оборудования, материалов – план мероприятий по защите персонала и населения от радиационной аварии и ее последствий и технологический регламент выполнения заявляемых работ требуется только для объектов 1 и 2 категории радиационной опасности.</w:t>
      </w:r>
    </w:p>
    <w:bookmarkEnd w:id="487"/>
    <w:bookmarkStart w:name="z2723" w:id="488"/>
    <w:p>
      <w:pPr>
        <w:spacing w:after="0"/>
        <w:ind w:left="0"/>
        <w:jc w:val="both"/>
      </w:pPr>
      <w:r>
        <w:rPr>
          <w:rFonts w:ascii="Times New Roman"/>
          <w:b w:val="false"/>
          <w:i w:val="false"/>
          <w:color w:val="000000"/>
          <w:sz w:val="28"/>
        </w:rPr>
        <w:t>
      4. Утвержденный заявителем план физической защиты радиоактивных отходов – данный пункт относится только к подвиду деятельности по хранению и захоронению радиоактивных отходов.</w:t>
      </w:r>
    </w:p>
    <w:bookmarkEnd w:id="4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с радиоактивными отходами"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726" w:id="489"/>
    <w:p>
      <w:pPr>
        <w:spacing w:after="0"/>
        <w:ind w:left="0"/>
        <w:jc w:val="left"/>
      </w:pPr>
      <w:r>
        <w:rPr>
          <w:rFonts w:ascii="Times New Roman"/>
          <w:b/>
          <w:i w:val="false"/>
          <w:color w:val="000000"/>
        </w:rPr>
        <w:t xml:space="preserve"> Заявление физического лица для переоформления лицензии и (или) приложения к лицензии</w:t>
      </w:r>
    </w:p>
    <w:bookmarkEnd w:id="489"/>
    <w:p>
      <w:pPr>
        <w:spacing w:after="0"/>
        <w:ind w:left="0"/>
        <w:jc w:val="both"/>
      </w:pPr>
      <w:r>
        <w:rPr>
          <w:rFonts w:ascii="Times New Roman"/>
          <w:b w:val="false"/>
          <w:i w:val="false"/>
          <w:color w:val="000000"/>
          <w:sz w:val="28"/>
        </w:rPr>
        <w:t>
      В 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 физического лица,</w:t>
      </w:r>
    </w:p>
    <w:p>
      <w:pPr>
        <w:spacing w:after="0"/>
        <w:ind w:left="0"/>
        <w:jc w:val="both"/>
      </w:pPr>
      <w:r>
        <w:rPr>
          <w:rFonts w:ascii="Times New Roman"/>
          <w:b w:val="false"/>
          <w:i w:val="false"/>
          <w:color w:val="000000"/>
          <w:sz w:val="28"/>
        </w:rPr>
        <w:t>индивидуальный идентификационный номер)</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w:t>
      </w:r>
    </w:p>
    <w:p>
      <w:pPr>
        <w:spacing w:after="0"/>
        <w:ind w:left="0"/>
        <w:jc w:val="both"/>
      </w:pPr>
      <w:r>
        <w:rPr>
          <w:rFonts w:ascii="Times New Roman"/>
          <w:b w:val="false"/>
          <w:i w:val="false"/>
          <w:color w:val="000000"/>
          <w:sz w:val="28"/>
        </w:rPr>
        <w:t>№__________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w:t>
      </w:r>
    </w:p>
    <w:p>
      <w:pPr>
        <w:spacing w:after="0"/>
        <w:ind w:left="0"/>
        <w:jc w:val="both"/>
      </w:pPr>
      <w:r>
        <w:rPr>
          <w:rFonts w:ascii="Times New Roman"/>
          <w:b w:val="false"/>
          <w:i w:val="false"/>
          <w:color w:val="000000"/>
          <w:sz w:val="28"/>
        </w:rPr>
        <w:t>наименование 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изменения фамилии, имени, отчества (при его наличии) физического</w:t>
      </w:r>
    </w:p>
    <w:p>
      <w:pPr>
        <w:spacing w:after="0"/>
        <w:ind w:left="0"/>
        <w:jc w:val="both"/>
      </w:pPr>
      <w:r>
        <w:rPr>
          <w:rFonts w:ascii="Times New Roman"/>
          <w:b w:val="false"/>
          <w:i w:val="false"/>
          <w:color w:val="000000"/>
          <w:sz w:val="28"/>
        </w:rPr>
        <w:t>лица-лицензиата ___________________________________________________</w:t>
      </w:r>
    </w:p>
    <w:p>
      <w:pPr>
        <w:spacing w:after="0"/>
        <w:ind w:left="0"/>
        <w:jc w:val="both"/>
      </w:pPr>
      <w:r>
        <w:rPr>
          <w:rFonts w:ascii="Times New Roman"/>
          <w:b w:val="false"/>
          <w:i w:val="false"/>
          <w:color w:val="000000"/>
          <w:sz w:val="28"/>
        </w:rPr>
        <w:t>2) перерегистрация индивидуального предпринимателя-лицензиата, изменение</w:t>
      </w:r>
    </w:p>
    <w:p>
      <w:pPr>
        <w:spacing w:after="0"/>
        <w:ind w:left="0"/>
        <w:jc w:val="both"/>
      </w:pPr>
      <w:r>
        <w:rPr>
          <w:rFonts w:ascii="Times New Roman"/>
          <w:b w:val="false"/>
          <w:i w:val="false"/>
          <w:color w:val="000000"/>
          <w:sz w:val="28"/>
        </w:rPr>
        <w:t>его наименования __________________________________________________</w:t>
      </w:r>
    </w:p>
    <w:p>
      <w:pPr>
        <w:spacing w:after="0"/>
        <w:ind w:left="0"/>
        <w:jc w:val="both"/>
      </w:pPr>
      <w:r>
        <w:rPr>
          <w:rFonts w:ascii="Times New Roman"/>
          <w:b w:val="false"/>
          <w:i w:val="false"/>
          <w:color w:val="000000"/>
          <w:sz w:val="28"/>
        </w:rPr>
        <w:t>3) перерегистрация индивидуального предпринимателя-лицензиата, изменение</w:t>
      </w:r>
    </w:p>
    <w:p>
      <w:pPr>
        <w:spacing w:after="0"/>
        <w:ind w:left="0"/>
        <w:jc w:val="both"/>
      </w:pPr>
      <w:r>
        <w:rPr>
          <w:rFonts w:ascii="Times New Roman"/>
          <w:b w:val="false"/>
          <w:i w:val="false"/>
          <w:color w:val="000000"/>
          <w:sz w:val="28"/>
        </w:rPr>
        <w:t>его юридического адреса ____________________________________________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w:t>
      </w:r>
    </w:p>
    <w:p>
      <w:pPr>
        <w:spacing w:after="0"/>
        <w:ind w:left="0"/>
        <w:jc w:val="both"/>
      </w:pPr>
      <w:r>
        <w:rPr>
          <w:rFonts w:ascii="Times New Roman"/>
          <w:b w:val="false"/>
          <w:i w:val="false"/>
          <w:color w:val="000000"/>
          <w:sz w:val="28"/>
        </w:rPr>
        <w:t>выдаваемые на объекты", вместе с объектом в пользу третьих лиц в случаях,</w:t>
      </w:r>
    </w:p>
    <w:p>
      <w:pPr>
        <w:spacing w:after="0"/>
        <w:ind w:left="0"/>
        <w:jc w:val="both"/>
      </w:pPr>
      <w:r>
        <w:rPr>
          <w:rFonts w:ascii="Times New Roman"/>
          <w:b w:val="false"/>
          <w:i w:val="false"/>
          <w:color w:val="000000"/>
          <w:sz w:val="28"/>
        </w:rPr>
        <w:t xml:space="preserve">если отчуждаемость 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w:t>
      </w:r>
    </w:p>
    <w:p>
      <w:pPr>
        <w:spacing w:after="0"/>
        <w:ind w:left="0"/>
        <w:jc w:val="both"/>
      </w:pPr>
      <w:r>
        <w:rPr>
          <w:rFonts w:ascii="Times New Roman"/>
          <w:b w:val="false"/>
          <w:i w:val="false"/>
          <w:color w:val="000000"/>
          <w:sz w:val="28"/>
        </w:rPr>
        <w:t>Республики Казахстан "О разрешениях и уведомлениях" ____________________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 или</w:t>
      </w:r>
    </w:p>
    <w:p>
      <w:pPr>
        <w:spacing w:after="0"/>
        <w:ind w:left="0"/>
        <w:jc w:val="both"/>
      </w:pPr>
      <w:r>
        <w:rPr>
          <w:rFonts w:ascii="Times New Roman"/>
          <w:b w:val="false"/>
          <w:i w:val="false"/>
          <w:color w:val="000000"/>
          <w:sz w:val="28"/>
        </w:rPr>
        <w:t>для приложений к лицензии с указанием объектов __________________________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__________________________</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w:t>
      </w:r>
    </w:p>
    <w:p>
      <w:pPr>
        <w:spacing w:after="0"/>
        <w:ind w:left="0"/>
        <w:jc w:val="both"/>
      </w:pPr>
      <w:r>
        <w:rPr>
          <w:rFonts w:ascii="Times New Roman"/>
          <w:b w:val="false"/>
          <w:i w:val="false"/>
          <w:color w:val="000000"/>
          <w:sz w:val="28"/>
        </w:rPr>
        <w:t>Электронная почта 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 подвидом</w:t>
      </w:r>
    </w:p>
    <w:p>
      <w:pPr>
        <w:spacing w:after="0"/>
        <w:ind w:left="0"/>
        <w:jc w:val="both"/>
      </w:pPr>
      <w:r>
        <w:rPr>
          <w:rFonts w:ascii="Times New Roman"/>
          <w:b w:val="false"/>
          <w:i w:val="false"/>
          <w:color w:val="000000"/>
          <w:sz w:val="28"/>
        </w:rPr>
        <w:t>деятельности;</w:t>
      </w:r>
    </w:p>
    <w:p>
      <w:pPr>
        <w:spacing w:after="0"/>
        <w:ind w:left="0"/>
        <w:jc w:val="both"/>
      </w:pPr>
      <w:r>
        <w:rPr>
          <w:rFonts w:ascii="Times New Roman"/>
          <w:b w:val="false"/>
          <w:i w:val="false"/>
          <w:color w:val="000000"/>
          <w:sz w:val="28"/>
        </w:rPr>
        <w:t xml:space="preserve">все прилагаемые документы соответствуют действительности и являются действительными; </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Физическое лицо</w:t>
      </w:r>
    </w:p>
    <w:p>
      <w:pPr>
        <w:spacing w:after="0"/>
        <w:ind w:left="0"/>
        <w:jc w:val="both"/>
      </w:pPr>
      <w:r>
        <w:rPr>
          <w:rFonts w:ascii="Times New Roman"/>
          <w:b w:val="false"/>
          <w:i w:val="false"/>
          <w:color w:val="000000"/>
          <w:sz w:val="28"/>
        </w:rPr>
        <w:t>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физического лица)</w:t>
      </w:r>
    </w:p>
    <w:p>
      <w:pPr>
        <w:spacing w:after="0"/>
        <w:ind w:left="0"/>
        <w:jc w:val="both"/>
      </w:pPr>
      <w:r>
        <w:rPr>
          <w:rFonts w:ascii="Times New Roman"/>
          <w:b w:val="false"/>
          <w:i w:val="false"/>
          <w:color w:val="000000"/>
          <w:sz w:val="28"/>
        </w:rPr>
        <w:t>Дата заполнения: "___"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с радиоактивными отходами"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729" w:id="490"/>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490"/>
    <w:p>
      <w:pPr>
        <w:spacing w:after="0"/>
        <w:ind w:left="0"/>
        <w:jc w:val="both"/>
      </w:pPr>
      <w:r>
        <w:rPr>
          <w:rFonts w:ascii="Times New Roman"/>
          <w:b w:val="false"/>
          <w:i w:val="false"/>
          <w:color w:val="000000"/>
          <w:sz w:val="28"/>
        </w:rPr>
        <w:t>
      В 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w:t>
      </w:r>
    </w:p>
    <w:p>
      <w:pPr>
        <w:spacing w:after="0"/>
        <w:ind w:left="0"/>
        <w:jc w:val="both"/>
      </w:pPr>
      <w:r>
        <w:rPr>
          <w:rFonts w:ascii="Times New Roman"/>
          <w:b w:val="false"/>
          <w:i w:val="false"/>
          <w:color w:val="000000"/>
          <w:sz w:val="28"/>
        </w:rPr>
        <w:t>№__________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w:t>
      </w:r>
    </w:p>
    <w:p>
      <w:pPr>
        <w:spacing w:after="0"/>
        <w:ind w:left="0"/>
        <w:jc w:val="both"/>
      </w:pPr>
      <w:r>
        <w:rPr>
          <w:rFonts w:ascii="Times New Roman"/>
          <w:b w:val="false"/>
          <w:i w:val="false"/>
          <w:color w:val="000000"/>
          <w:sz w:val="28"/>
        </w:rPr>
        <w:t>наименование 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w:t>
      </w:r>
    </w:p>
    <w:p>
      <w:pPr>
        <w:spacing w:after="0"/>
        <w:ind w:left="0"/>
        <w:jc w:val="both"/>
      </w:pPr>
      <w:r>
        <w:rPr>
          <w:rFonts w:ascii="Times New Roman"/>
          <w:b w:val="false"/>
          <w:i w:val="false"/>
          <w:color w:val="000000"/>
          <w:sz w:val="28"/>
        </w:rPr>
        <w:t xml:space="preserve">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 "О разрешениях</w:t>
      </w:r>
    </w:p>
    <w:p>
      <w:pPr>
        <w:spacing w:after="0"/>
        <w:ind w:left="0"/>
        <w:jc w:val="both"/>
      </w:pPr>
      <w:r>
        <w:rPr>
          <w:rFonts w:ascii="Times New Roman"/>
          <w:b w:val="false"/>
          <w:i w:val="false"/>
          <w:color w:val="000000"/>
          <w:sz w:val="28"/>
        </w:rPr>
        <w:t>и уведомлениях" путем (укажите в соответствующей ячейке Х):</w:t>
      </w:r>
    </w:p>
    <w:p>
      <w:pPr>
        <w:spacing w:after="0"/>
        <w:ind w:left="0"/>
        <w:jc w:val="both"/>
      </w:pPr>
      <w:r>
        <w:rPr>
          <w:rFonts w:ascii="Times New Roman"/>
          <w:b w:val="false"/>
          <w:i w:val="false"/>
          <w:color w:val="000000"/>
          <w:sz w:val="28"/>
        </w:rPr>
        <w:t>слияния _________________________________________________________</w:t>
      </w:r>
    </w:p>
    <w:p>
      <w:pPr>
        <w:spacing w:after="0"/>
        <w:ind w:left="0"/>
        <w:jc w:val="both"/>
      </w:pPr>
      <w:r>
        <w:rPr>
          <w:rFonts w:ascii="Times New Roman"/>
          <w:b w:val="false"/>
          <w:i w:val="false"/>
          <w:color w:val="000000"/>
          <w:sz w:val="28"/>
        </w:rPr>
        <w:t>преобразования __________________________________________________</w:t>
      </w:r>
    </w:p>
    <w:p>
      <w:pPr>
        <w:spacing w:after="0"/>
        <w:ind w:left="0"/>
        <w:jc w:val="both"/>
      </w:pPr>
      <w:r>
        <w:rPr>
          <w:rFonts w:ascii="Times New Roman"/>
          <w:b w:val="false"/>
          <w:i w:val="false"/>
          <w:color w:val="000000"/>
          <w:sz w:val="28"/>
        </w:rPr>
        <w:t>присоединения ___________________________________________________</w:t>
      </w:r>
    </w:p>
    <w:p>
      <w:pPr>
        <w:spacing w:after="0"/>
        <w:ind w:left="0"/>
        <w:jc w:val="both"/>
      </w:pPr>
      <w:r>
        <w:rPr>
          <w:rFonts w:ascii="Times New Roman"/>
          <w:b w:val="false"/>
          <w:i w:val="false"/>
          <w:color w:val="000000"/>
          <w:sz w:val="28"/>
        </w:rPr>
        <w:t>выделения _______________________________________________________</w:t>
      </w:r>
    </w:p>
    <w:p>
      <w:pPr>
        <w:spacing w:after="0"/>
        <w:ind w:left="0"/>
        <w:jc w:val="both"/>
      </w:pPr>
      <w:r>
        <w:rPr>
          <w:rFonts w:ascii="Times New Roman"/>
          <w:b w:val="false"/>
          <w:i w:val="false"/>
          <w:color w:val="000000"/>
          <w:sz w:val="28"/>
        </w:rPr>
        <w:t>разделения _______________________________________________________</w:t>
      </w:r>
    </w:p>
    <w:p>
      <w:pPr>
        <w:spacing w:after="0"/>
        <w:ind w:left="0"/>
        <w:jc w:val="both"/>
      </w:pPr>
      <w:r>
        <w:rPr>
          <w:rFonts w:ascii="Times New Roman"/>
          <w:b w:val="false"/>
          <w:i w:val="false"/>
          <w:color w:val="000000"/>
          <w:sz w:val="28"/>
        </w:rPr>
        <w:t>2) изменение наименования юридического лица-лицензиата _____________</w:t>
      </w:r>
    </w:p>
    <w:p>
      <w:pPr>
        <w:spacing w:after="0"/>
        <w:ind w:left="0"/>
        <w:jc w:val="both"/>
      </w:pPr>
      <w:r>
        <w:rPr>
          <w:rFonts w:ascii="Times New Roman"/>
          <w:b w:val="false"/>
          <w:i w:val="false"/>
          <w:color w:val="000000"/>
          <w:sz w:val="28"/>
        </w:rPr>
        <w:t>3) изменение места нахождения юридического лица-лицензиата 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w:t>
      </w:r>
    </w:p>
    <w:p>
      <w:pPr>
        <w:spacing w:after="0"/>
        <w:ind w:left="0"/>
        <w:jc w:val="both"/>
      </w:pPr>
      <w:r>
        <w:rPr>
          <w:rFonts w:ascii="Times New Roman"/>
          <w:b w:val="false"/>
          <w:i w:val="false"/>
          <w:color w:val="000000"/>
          <w:sz w:val="28"/>
        </w:rPr>
        <w:t>выдаваемые на объекты", вместе с объектом в пользу третьих лиц в случаях,</w:t>
      </w:r>
    </w:p>
    <w:p>
      <w:pPr>
        <w:spacing w:after="0"/>
        <w:ind w:left="0"/>
        <w:jc w:val="both"/>
      </w:pPr>
      <w:r>
        <w:rPr>
          <w:rFonts w:ascii="Times New Roman"/>
          <w:b w:val="false"/>
          <w:i w:val="false"/>
          <w:color w:val="000000"/>
          <w:sz w:val="28"/>
        </w:rPr>
        <w:t xml:space="preserve">если отчуждаемость 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w:t>
      </w:r>
    </w:p>
    <w:p>
      <w:pPr>
        <w:spacing w:after="0"/>
        <w:ind w:left="0"/>
        <w:jc w:val="both"/>
      </w:pPr>
      <w:r>
        <w:rPr>
          <w:rFonts w:ascii="Times New Roman"/>
          <w:b w:val="false"/>
          <w:i w:val="false"/>
          <w:color w:val="000000"/>
          <w:sz w:val="28"/>
        </w:rPr>
        <w:t>Республики Казахстан "О разрешениях и уведомлениях" 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 или</w:t>
      </w:r>
    </w:p>
    <w:p>
      <w:pPr>
        <w:spacing w:after="0"/>
        <w:ind w:left="0"/>
        <w:jc w:val="both"/>
      </w:pPr>
      <w:r>
        <w:rPr>
          <w:rFonts w:ascii="Times New Roman"/>
          <w:b w:val="false"/>
          <w:i w:val="false"/>
          <w:color w:val="000000"/>
          <w:sz w:val="28"/>
        </w:rPr>
        <w:t>для приложений к лицензии с указанием объектов ______________________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(страна – для иностранного юридического лица, почтовый индекс, область,</w:t>
      </w:r>
    </w:p>
    <w:p>
      <w:pPr>
        <w:spacing w:after="0"/>
        <w:ind w:left="0"/>
        <w:jc w:val="both"/>
      </w:pPr>
      <w:r>
        <w:rPr>
          <w:rFonts w:ascii="Times New Roman"/>
          <w:b w:val="false"/>
          <w:i w:val="false"/>
          <w:color w:val="000000"/>
          <w:sz w:val="28"/>
        </w:rPr>
        <w:t>город, 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w:t>
      </w:r>
    </w:p>
    <w:p>
      <w:pPr>
        <w:spacing w:after="0"/>
        <w:ind w:left="0"/>
        <w:jc w:val="both"/>
      </w:pPr>
      <w:r>
        <w:rPr>
          <w:rFonts w:ascii="Times New Roman"/>
          <w:b w:val="false"/>
          <w:i w:val="false"/>
          <w:color w:val="000000"/>
          <w:sz w:val="28"/>
        </w:rPr>
        <w:t>улицы, 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w:t>
      </w:r>
    </w:p>
    <w:p>
      <w:pPr>
        <w:spacing w:after="0"/>
        <w:ind w:left="0"/>
        <w:jc w:val="both"/>
      </w:pPr>
      <w:r>
        <w:rPr>
          <w:rFonts w:ascii="Times New Roman"/>
          <w:b w:val="false"/>
          <w:i w:val="false"/>
          <w:color w:val="000000"/>
          <w:sz w:val="28"/>
        </w:rPr>
        <w:t>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 xml:space="preserve">с радиоактивными отходами"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491"/>
                <w:p>
                  <w:pPr>
                    <w:spacing w:after="20"/>
                    <w:ind w:left="20"/>
                    <w:jc w:val="both"/>
                  </w:pPr>
                  <w:r>
                    <w:rPr>
                      <w:rFonts w:ascii="Times New Roman"/>
                      <w:b w:val="false"/>
                      <w:i w:val="false"/>
                      <w:color w:val="000000"/>
                      <w:sz w:val="20"/>
                    </w:rPr>
                    <w:t>
[Наименование УО на государственном языке)]</w:t>
                  </w:r>
                </w:p>
                <w:bookmarkEnd w:id="491"/>
                <w:p>
                  <w:pPr>
                    <w:spacing w:after="20"/>
                    <w:ind w:left="20"/>
                    <w:jc w:val="both"/>
                  </w:pPr>
                  <w:r>
                    <w:rPr>
                      <w:rFonts w:ascii="Times New Roman"/>
                      <w:b w:val="false"/>
                      <w:i w:val="false"/>
                      <w:color w:val="000000"/>
                      <w:sz w:val="20"/>
                    </w:rPr>
                    <w:t>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492"/>
                <w:p>
                  <w:pPr>
                    <w:spacing w:after="20"/>
                    <w:ind w:left="20"/>
                    <w:jc w:val="both"/>
                  </w:pPr>
                </w:p>
                <w:bookmarkEnd w:id="492"/>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493"/>
                <w:p>
                  <w:pPr>
                    <w:spacing w:after="20"/>
                    <w:ind w:left="20"/>
                    <w:jc w:val="both"/>
                  </w:pPr>
                  <w:r>
                    <w:rPr>
                      <w:rFonts w:ascii="Times New Roman"/>
                      <w:b w:val="false"/>
                      <w:i w:val="false"/>
                      <w:color w:val="000000"/>
                      <w:sz w:val="20"/>
                    </w:rPr>
                    <w:t>
[Наименование УО (на русском языке)]</w:t>
                  </w:r>
                </w:p>
                <w:bookmarkEnd w:id="493"/>
                <w:p>
                  <w:pPr>
                    <w:spacing w:after="20"/>
                    <w:ind w:left="20"/>
                    <w:jc w:val="both"/>
                  </w:pPr>
                  <w:r>
                    <w:rPr>
                      <w:rFonts w:ascii="Times New Roman"/>
                      <w:b w:val="false"/>
                      <w:i w:val="false"/>
                      <w:color w:val="000000"/>
                      <w:sz w:val="20"/>
                    </w:rPr>
                    <w:t>
реквизиты УО на русском языке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Мотивированный отказ в дальнейшем рассмотрении заявления/ в оказании государственной услуги</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494"/>
                <w:p>
                  <w:pPr>
                    <w:spacing w:after="20"/>
                    <w:ind w:left="20"/>
                    <w:jc w:val="both"/>
                  </w:pPr>
                  <w:r>
                    <w:rPr>
                      <w:rFonts w:ascii="Times New Roman"/>
                      <w:b w:val="false"/>
                      <w:i w:val="false"/>
                      <w:color w:val="000000"/>
                      <w:sz w:val="20"/>
                    </w:rPr>
                    <w:t>
Номер: [Номер]</w:t>
                  </w:r>
                </w:p>
                <w:bookmarkEnd w:id="494"/>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495"/>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_________________________________________.</w:t>
                  </w:r>
                </w:p>
                <w:bookmarkEnd w:id="495"/>
                <w:p>
                  <w:pPr>
                    <w:spacing w:after="20"/>
                    <w:ind w:left="20"/>
                    <w:jc w:val="both"/>
                  </w:pPr>
                  <w:r>
                    <w:rPr>
                      <w:rFonts w:ascii="Times New Roman"/>
                      <w:b w:val="false"/>
                      <w:i w:val="false"/>
                      <w:color w:val="000000"/>
                      <w:sz w:val="20"/>
                    </w:rPr>
                    <w:t>
[Причина отказа].</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20"/>
              <w:ind w:left="20"/>
              <w:jc w:val="both"/>
            </w:pPr>
          </w:p>
          <w:p>
            <w:pPr>
              <w:spacing w:after="20"/>
              <w:ind w:left="20"/>
              <w:jc w:val="both"/>
            </w:pPr>
          </w:p>
          <w:bookmarkStart w:name="z1202" w:id="496"/>
          <w:p>
            <w:pPr>
              <w:spacing w:after="20"/>
              <w:ind w:left="20"/>
              <w:jc w:val="both"/>
            </w:pPr>
          </w:p>
          <w:bookmarkEnd w:id="496"/>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 xml:space="preserve">с радиоактивными отходами"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05" w:id="497"/>
    <w:p>
      <w:pPr>
        <w:spacing w:after="0"/>
        <w:ind w:left="0"/>
        <w:jc w:val="both"/>
      </w:pPr>
      <w:r>
        <w:rPr>
          <w:rFonts w:ascii="Times New Roman"/>
          <w:b w:val="false"/>
          <w:i w:val="false"/>
          <w:color w:val="000000"/>
          <w:sz w:val="28"/>
        </w:rPr>
        <w:t xml:space="preserve">
      </w:t>
      </w:r>
    </w:p>
    <w:bookmarkEnd w:id="497"/>
    <w:p>
      <w:pPr>
        <w:spacing w:after="0"/>
        <w:ind w:left="0"/>
        <w:jc w:val="both"/>
      </w:pPr>
      <w:r>
        <w:drawing>
          <wp:inline distT="0" distB="0" distL="0" distR="0">
            <wp:extent cx="58166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8166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 xml:space="preserve">с радиоактивными отходами"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Форма</w:t>
            </w:r>
          </w:p>
        </w:tc>
      </w:tr>
    </w:tbl>
    <w:bookmarkStart w:name="z1208" w:id="498"/>
    <w:p>
      <w:pPr>
        <w:spacing w:after="0"/>
        <w:ind w:left="0"/>
        <w:jc w:val="both"/>
      </w:pPr>
      <w:r>
        <w:rPr>
          <w:rFonts w:ascii="Times New Roman"/>
          <w:b w:val="false"/>
          <w:i w:val="false"/>
          <w:color w:val="000000"/>
          <w:sz w:val="28"/>
        </w:rPr>
        <w:t xml:space="preserve">
      </w:t>
      </w:r>
    </w:p>
    <w:bookmarkEnd w:id="498"/>
    <w:p>
      <w:pPr>
        <w:spacing w:after="0"/>
        <w:ind w:left="0"/>
        <w:jc w:val="both"/>
      </w:pPr>
      <w:r>
        <w:drawing>
          <wp:inline distT="0" distB="0" distL="0" distR="0">
            <wp:extent cx="53086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3086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 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 апреля 2020 года № 123</w:t>
            </w:r>
          </w:p>
        </w:tc>
      </w:tr>
    </w:tbl>
    <w:bookmarkStart w:name="z1210" w:id="499"/>
    <w:p>
      <w:pPr>
        <w:spacing w:after="0"/>
        <w:ind w:left="0"/>
        <w:jc w:val="left"/>
      </w:pPr>
      <w:r>
        <w:rPr>
          <w:rFonts w:ascii="Times New Roman"/>
          <w:b/>
          <w:i w:val="false"/>
          <w:color w:val="000000"/>
        </w:rPr>
        <w:t xml:space="preserve"> Правила оказания государственной услуги</w:t>
      </w:r>
      <w:r>
        <w:br/>
      </w:r>
      <w:r>
        <w:rPr>
          <w:rFonts w:ascii="Times New Roman"/>
          <w:b/>
          <w:i w:val="false"/>
          <w:color w:val="000000"/>
        </w:rPr>
        <w:t>"Выдача лицензии на транспортировку,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bookmarkEnd w:id="499"/>
    <w:bookmarkStart w:name="z1211" w:id="500"/>
    <w:p>
      <w:pPr>
        <w:spacing w:after="0"/>
        <w:ind w:left="0"/>
        <w:jc w:val="left"/>
      </w:pPr>
      <w:r>
        <w:rPr>
          <w:rFonts w:ascii="Times New Roman"/>
          <w:b/>
          <w:i w:val="false"/>
          <w:color w:val="000000"/>
        </w:rPr>
        <w:t xml:space="preserve"> Глава 1. Общие положения</w:t>
      </w:r>
    </w:p>
    <w:bookmarkEnd w:id="500"/>
    <w:bookmarkStart w:name="z1212" w:id="501"/>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транспортировку,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подпунктом 4) пункта 1 </w:t>
      </w:r>
      <w:r>
        <w:rPr>
          <w:rFonts w:ascii="Times New Roman"/>
          <w:b w:val="false"/>
          <w:i w:val="false"/>
          <w:color w:val="000000"/>
          <w:sz w:val="28"/>
        </w:rPr>
        <w:t>статьи 12</w:t>
      </w:r>
      <w:r>
        <w:rPr>
          <w:rFonts w:ascii="Times New Roman"/>
          <w:b w:val="false"/>
          <w:i w:val="false"/>
          <w:color w:val="000000"/>
          <w:sz w:val="28"/>
        </w:rPr>
        <w:t xml:space="preserve"> Закона Республики Казахстан "О разрешениях и уведомлениях" и определяют порядок оказания государственной услуги "Выдача лицензии на транспортировку,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 (далее – государственная услуга).</w:t>
      </w:r>
    </w:p>
    <w:bookmarkEnd w:id="5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13" w:id="502"/>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502"/>
    <w:bookmarkStart w:name="z1214" w:id="503"/>
    <w:p>
      <w:pPr>
        <w:spacing w:after="0"/>
        <w:ind w:left="0"/>
        <w:jc w:val="both"/>
      </w:pPr>
      <w:r>
        <w:rPr>
          <w:rFonts w:ascii="Times New Roman"/>
          <w:b w:val="false"/>
          <w:i w:val="false"/>
          <w:color w:val="000000"/>
          <w:sz w:val="28"/>
        </w:rPr>
        <w:t>
      1) единый контакт-центр – юридическое лицо, определенное Правительством Республики Казахстан, выполняющее функции информационно-справочной службы по предоставлению услугополучателям информации по вопросам оказания государственных и иных услуг, а также государственным органам – информации по вопросам оказания информационно-коммуникационных услуг;</w:t>
      </w:r>
    </w:p>
    <w:bookmarkEnd w:id="503"/>
    <w:bookmarkStart w:name="z1215" w:id="504"/>
    <w:p>
      <w:pPr>
        <w:spacing w:after="0"/>
        <w:ind w:left="0"/>
        <w:jc w:val="both"/>
      </w:pPr>
      <w:r>
        <w:rPr>
          <w:rFonts w:ascii="Times New Roman"/>
          <w:b w:val="false"/>
          <w:i w:val="false"/>
          <w:color w:val="000000"/>
          <w:sz w:val="28"/>
        </w:rPr>
        <w:t>
      2) электронная форма лицензии и (или) приложения к лицензии – разрешение в форме электронного документа, оформляемое и получаемое с использованием государственной информационной системы разрешений и уведомлений, равнозначное разрешению на бумажном носителе;</w:t>
      </w:r>
    </w:p>
    <w:bookmarkEnd w:id="504"/>
    <w:bookmarkStart w:name="z1216" w:id="505"/>
    <w:p>
      <w:pPr>
        <w:spacing w:after="0"/>
        <w:ind w:left="0"/>
        <w:jc w:val="both"/>
      </w:pPr>
      <w:r>
        <w:rPr>
          <w:rFonts w:ascii="Times New Roman"/>
          <w:b w:val="false"/>
          <w:i w:val="false"/>
          <w:color w:val="000000"/>
          <w:sz w:val="28"/>
        </w:rPr>
        <w:t>
      3) государственная услуга – одна из форм реализации отдельных государственных функций, осуществляемых в индивидуальном порядке по обращению или без обращения услугополучателей и направленных на реализацию их прав, свобод и законных интересов, предоставление им соответствующих материальных или нематериальных благ;</w:t>
      </w:r>
    </w:p>
    <w:bookmarkEnd w:id="505"/>
    <w:bookmarkStart w:name="z1217" w:id="506"/>
    <w:p>
      <w:pPr>
        <w:spacing w:after="0"/>
        <w:ind w:left="0"/>
        <w:jc w:val="both"/>
      </w:pPr>
      <w:r>
        <w:rPr>
          <w:rFonts w:ascii="Times New Roman"/>
          <w:b w:val="false"/>
          <w:i w:val="false"/>
          <w:color w:val="000000"/>
          <w:sz w:val="28"/>
        </w:rPr>
        <w:t>
      4) стандарт государственной услуги –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w:t>
      </w:r>
    </w:p>
    <w:bookmarkEnd w:id="506"/>
    <w:bookmarkStart w:name="z1218" w:id="507"/>
    <w:p>
      <w:pPr>
        <w:spacing w:after="0"/>
        <w:ind w:left="0"/>
        <w:jc w:val="both"/>
      </w:pPr>
      <w:r>
        <w:rPr>
          <w:rFonts w:ascii="Times New Roman"/>
          <w:b w:val="false"/>
          <w:i w:val="false"/>
          <w:color w:val="000000"/>
          <w:sz w:val="28"/>
        </w:rPr>
        <w:t>
      5) веб-портал "электронного правительства" www.egov.kz, www.elicense.kz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507"/>
    <w:bookmarkStart w:name="z1219" w:id="508"/>
    <w:p>
      <w:pPr>
        <w:spacing w:after="0"/>
        <w:ind w:left="0"/>
        <w:jc w:val="both"/>
      </w:pPr>
      <w:r>
        <w:rPr>
          <w:rFonts w:ascii="Times New Roman"/>
          <w:b w:val="false"/>
          <w:i w:val="false"/>
          <w:color w:val="000000"/>
          <w:sz w:val="28"/>
        </w:rPr>
        <w:t>
      6)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508"/>
    <w:bookmarkStart w:name="z1220" w:id="509"/>
    <w:p>
      <w:pPr>
        <w:spacing w:after="0"/>
        <w:ind w:left="0"/>
        <w:jc w:val="both"/>
      </w:pPr>
      <w:r>
        <w:rPr>
          <w:rFonts w:ascii="Times New Roman"/>
          <w:b w:val="false"/>
          <w:i w:val="false"/>
          <w:color w:val="000000"/>
          <w:sz w:val="28"/>
        </w:rPr>
        <w:t>
      7)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509"/>
    <w:bookmarkStart w:name="z1221" w:id="510"/>
    <w:p>
      <w:pPr>
        <w:spacing w:after="0"/>
        <w:ind w:left="0"/>
        <w:jc w:val="left"/>
      </w:pPr>
      <w:r>
        <w:rPr>
          <w:rFonts w:ascii="Times New Roman"/>
          <w:b/>
          <w:i w:val="false"/>
          <w:color w:val="000000"/>
        </w:rPr>
        <w:t xml:space="preserve"> Глава 2. Порядок оказания государственной услуги</w:t>
      </w:r>
    </w:p>
    <w:bookmarkEnd w:id="510"/>
    <w:bookmarkStart w:name="z1222" w:id="511"/>
    <w:p>
      <w:pPr>
        <w:spacing w:after="0"/>
        <w:ind w:left="0"/>
        <w:jc w:val="both"/>
      </w:pPr>
      <w:r>
        <w:rPr>
          <w:rFonts w:ascii="Times New Roman"/>
          <w:b w:val="false"/>
          <w:i w:val="false"/>
          <w:color w:val="000000"/>
          <w:sz w:val="28"/>
        </w:rPr>
        <w:t>
      3. Государственная услуга оказывается Комитетом атомного и энергетического надзора и контроля Министерства энергетики Республики Казахстан (далее – услугодатель).</w:t>
      </w:r>
    </w:p>
    <w:bookmarkEnd w:id="511"/>
    <w:bookmarkStart w:name="z1223" w:id="512"/>
    <w:p>
      <w:pPr>
        <w:spacing w:after="0"/>
        <w:ind w:left="0"/>
        <w:jc w:val="both"/>
      </w:pPr>
      <w:r>
        <w:rPr>
          <w:rFonts w:ascii="Times New Roman"/>
          <w:b w:val="false"/>
          <w:i w:val="false"/>
          <w:color w:val="000000"/>
          <w:sz w:val="28"/>
        </w:rPr>
        <w:t>
      4. Для получения государственной услуги юридическое лицо (далее – услугополучатель) направляет услугодателю документы, необходимые для оказания государственной услуги, указанные в пункте 8 перечня основных требований к оказанию государственной услуги "Выдача лицензии на транспортировку,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 (далее – перечень основных требований к оказанию государственной услуги), приведенного в приложении 7 к настоящим Правилам посредством портала.</w:t>
      </w:r>
    </w:p>
    <w:bookmarkEnd w:id="5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39" w:id="513"/>
    <w:p>
      <w:pPr>
        <w:spacing w:after="0"/>
        <w:ind w:left="0"/>
        <w:jc w:val="both"/>
      </w:pPr>
      <w:r>
        <w:rPr>
          <w:rFonts w:ascii="Times New Roman"/>
          <w:b w:val="false"/>
          <w:i w:val="false"/>
          <w:color w:val="000000"/>
          <w:sz w:val="28"/>
        </w:rPr>
        <w:t>
      5. Перечень основных требований к оказанию государственной услуги приведен в перечне основных требований к оказанию государственной услуги.</w:t>
      </w:r>
    </w:p>
    <w:bookmarkEnd w:id="5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40" w:id="514"/>
    <w:p>
      <w:pPr>
        <w:spacing w:after="0"/>
        <w:ind w:left="0"/>
        <w:jc w:val="both"/>
      </w:pPr>
      <w:r>
        <w:rPr>
          <w:rFonts w:ascii="Times New Roman"/>
          <w:b w:val="false"/>
          <w:i w:val="false"/>
          <w:color w:val="000000"/>
          <w:sz w:val="28"/>
        </w:rPr>
        <w:t>
      6. Сотрудник канцелярии услугодателя в день поступления документов осуществляет их прием, регистрацию и передает его на рассмотрение в управление лицензирования.</w:t>
      </w:r>
    </w:p>
    <w:bookmarkEnd w:id="514"/>
    <w:bookmarkStart w:name="z1241" w:id="515"/>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515"/>
    <w:bookmarkStart w:name="z1242" w:id="516"/>
    <w:p>
      <w:pPr>
        <w:spacing w:after="0"/>
        <w:ind w:left="0"/>
        <w:jc w:val="both"/>
      </w:pPr>
      <w:r>
        <w:rPr>
          <w:rFonts w:ascii="Times New Roman"/>
          <w:b w:val="false"/>
          <w:i w:val="false"/>
          <w:color w:val="000000"/>
          <w:sz w:val="28"/>
        </w:rPr>
        <w:t>
      7. Работник управления лицензирования в течение 2 (двух) рабочих дней с момента регистрации документов, указанных в подпунктах 1) и 3) пункта 4 настоящих Правил, проверяет полноту и срок действия представленных документов и (или) сведений.</w:t>
      </w:r>
    </w:p>
    <w:bookmarkEnd w:id="516"/>
    <w:p>
      <w:pPr>
        <w:spacing w:after="0"/>
        <w:ind w:left="0"/>
        <w:jc w:val="both"/>
      </w:pPr>
      <w:r>
        <w:rPr>
          <w:rFonts w:ascii="Times New Roman"/>
          <w:b w:val="false"/>
          <w:i w:val="false"/>
          <w:color w:val="000000"/>
          <w:sz w:val="28"/>
        </w:rPr>
        <w:t>
      При представлении услугополучателем неполного пакета документов и (или) сведений и (или) истечения срока их действия работник управления лицензирования в течение срока, указанного в части первой настоящего пункта, готовит мотивированный отказ в дальнейшем рассмотрении заявления по форме, согласно приложению 8 к настоящим Правилам.</w:t>
      </w:r>
    </w:p>
    <w:p>
      <w:pPr>
        <w:spacing w:after="0"/>
        <w:ind w:left="0"/>
        <w:jc w:val="both"/>
      </w:pPr>
      <w:r>
        <w:rPr>
          <w:rFonts w:ascii="Times New Roman"/>
          <w:b w:val="false"/>
          <w:i w:val="false"/>
          <w:color w:val="000000"/>
          <w:sz w:val="28"/>
        </w:rPr>
        <w:t>
      Мотивированный отказ в дальнейшем рассмотрении заявления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и (или) сведений и отсутствия документов с истекшим сроком действия работник управления лицензирования в течение срока, указанного в части первой настоящего пункта, направляет пакет документов с приложением заключения о первичной проверке в управление ядерной и радиационной безопасности для установления особых условий выдачи лицензии и на проведение разрешительного контроля в порядке посещения субъекта (объекта) контроля и (или) вызова субъекта контроля.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46" w:id="517"/>
    <w:p>
      <w:pPr>
        <w:spacing w:after="0"/>
        <w:ind w:left="0"/>
        <w:jc w:val="both"/>
      </w:pPr>
      <w:r>
        <w:rPr>
          <w:rFonts w:ascii="Times New Roman"/>
          <w:b w:val="false"/>
          <w:i w:val="false"/>
          <w:color w:val="000000"/>
          <w:sz w:val="28"/>
        </w:rPr>
        <w:t xml:space="preserve">
      8. Работник управления ядерной и радиационной безопасности с момента поступления пакета документов и (или) сведений в течение 13 (тринадцати) рабочих дней устанавливает особые условия выдачи лицензии и соответствие или несоответствие услугополучателя квалификационным требованиям и перечню документов, подтверждающих соответствие им, для деятельности в сфере использования атомной энергии,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13 ноября 2014 года № 122 (зарегистрирован в Реестре государственной регистрации нормативных правовых актов за № 10022) (далее – квалификационные требования), по результатам которого готовит заключение, подписанное работником управления ядерной и радиационной безопасности и услугополучателем и передает его в управление лицензирования.</w:t>
      </w:r>
    </w:p>
    <w:bookmarkEnd w:id="5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47" w:id="518"/>
    <w:p>
      <w:pPr>
        <w:spacing w:after="0"/>
        <w:ind w:left="0"/>
        <w:jc w:val="both"/>
      </w:pPr>
      <w:r>
        <w:rPr>
          <w:rFonts w:ascii="Times New Roman"/>
          <w:b w:val="false"/>
          <w:i w:val="false"/>
          <w:color w:val="000000"/>
          <w:sz w:val="28"/>
        </w:rPr>
        <w:t xml:space="preserve">
      9. Работник управления лицензирования в течение 1 (одного) рабочего дня после получения заключения работника управления ядерной и радиационной безопасности, готовит лицензию и (или) приложение к лицензии по формам, согласно </w:t>
      </w:r>
      <w:r>
        <w:rPr>
          <w:rFonts w:ascii="Times New Roman"/>
          <w:b w:val="false"/>
          <w:i w:val="false"/>
          <w:color w:val="000000"/>
          <w:sz w:val="28"/>
        </w:rPr>
        <w:t>приложениям 9</w:t>
      </w:r>
      <w:r>
        <w:rPr>
          <w:rFonts w:ascii="Times New Roman"/>
          <w:b w:val="false"/>
          <w:i w:val="false"/>
          <w:color w:val="000000"/>
          <w:sz w:val="28"/>
        </w:rPr>
        <w:t xml:space="preserve"> и </w:t>
      </w:r>
      <w:r>
        <w:rPr>
          <w:rFonts w:ascii="Times New Roman"/>
          <w:b w:val="false"/>
          <w:i w:val="false"/>
          <w:color w:val="000000"/>
          <w:sz w:val="28"/>
        </w:rPr>
        <w:t>10</w:t>
      </w:r>
      <w:r>
        <w:rPr>
          <w:rFonts w:ascii="Times New Roman"/>
          <w:b w:val="false"/>
          <w:i w:val="false"/>
          <w:color w:val="000000"/>
          <w:sz w:val="28"/>
        </w:rPr>
        <w:t xml:space="preserve"> к настоящим Правилам (далее – лицензия и (или) приложение к лицензии), или предварительное решение об отказе в выдаче лицензии и (или) приложения к лицензии.</w:t>
      </w:r>
    </w:p>
    <w:bookmarkEnd w:id="518"/>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73</w:t>
      </w:r>
      <w:r>
        <w:rPr>
          <w:rFonts w:ascii="Times New Roman"/>
          <w:b w:val="false"/>
          <w:i w:val="false"/>
          <w:color w:val="000000"/>
          <w:sz w:val="28"/>
        </w:rPr>
        <w:t xml:space="preserve"> Административного процедурно-процессуального кодекса Республики Казахстан услугодатель предоставляет возможность услугополучателю выразить свою позицию (заслушивание) к предварительному решению об отказе в выдаче лицензии и (или) приложения к лицензии, о котором услугополучатель уведомляется не позднее чем за 3 (три) рабочих дня до принятия решения.</w:t>
      </w:r>
    </w:p>
    <w:p>
      <w:pPr>
        <w:spacing w:after="0"/>
        <w:ind w:left="0"/>
        <w:jc w:val="both"/>
      </w:pPr>
      <w:r>
        <w:rPr>
          <w:rFonts w:ascii="Times New Roman"/>
          <w:b w:val="false"/>
          <w:i w:val="false"/>
          <w:color w:val="000000"/>
          <w:sz w:val="28"/>
        </w:rPr>
        <w:t xml:space="preserve">
      Процедура заслушивания проводится в соответствии с </w:t>
      </w:r>
      <w:r>
        <w:rPr>
          <w:rFonts w:ascii="Times New Roman"/>
          <w:b w:val="false"/>
          <w:i w:val="false"/>
          <w:color w:val="000000"/>
          <w:sz w:val="28"/>
        </w:rPr>
        <w:t>Административным</w:t>
      </w:r>
      <w:r>
        <w:rPr>
          <w:rFonts w:ascii="Times New Roman"/>
          <w:b w:val="false"/>
          <w:i w:val="false"/>
          <w:color w:val="000000"/>
          <w:sz w:val="28"/>
        </w:rPr>
        <w:t xml:space="preserve"> процедурно-процессуальным кодексом Республики Казахстан.</w:t>
      </w:r>
    </w:p>
    <w:p>
      <w:pPr>
        <w:spacing w:after="0"/>
        <w:ind w:left="0"/>
        <w:jc w:val="both"/>
      </w:pPr>
      <w:r>
        <w:rPr>
          <w:rFonts w:ascii="Times New Roman"/>
          <w:b w:val="false"/>
          <w:i w:val="false"/>
          <w:color w:val="000000"/>
          <w:sz w:val="28"/>
        </w:rPr>
        <w:t>
      По итогам рассмотрения пакета документов, заключения и результатам заслушивания услугодатель принимает решение о выдаче лицензии и (или) приложения к лицензии, или об отказе в выдаче лицензии и (или) приложения к лицензии.</w:t>
      </w:r>
    </w:p>
    <w:p>
      <w:pPr>
        <w:spacing w:after="0"/>
        <w:ind w:left="0"/>
        <w:jc w:val="both"/>
      </w:pPr>
      <w:r>
        <w:rPr>
          <w:rFonts w:ascii="Times New Roman"/>
          <w:b w:val="false"/>
          <w:i w:val="false"/>
          <w:color w:val="000000"/>
          <w:sz w:val="28"/>
        </w:rPr>
        <w:t xml:space="preserve">
      Работник управления лицензирования в течение 1 (одного) рабочего дня после получения решения о выдаче лицензии и (или) приложения к лицензии или об отказе в выдаче лицензии и (или) приложения к лицензии, готовит лицензию и (или) приложение к лицензии, или мотивированный отказ в оказании государственной услуги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по основаниям, указанным в пункте 9 стандарта государственной услуги.</w:t>
      </w:r>
    </w:p>
    <w:p>
      <w:pPr>
        <w:spacing w:after="0"/>
        <w:ind w:left="0"/>
        <w:jc w:val="both"/>
      </w:pPr>
      <w:r>
        <w:rPr>
          <w:rFonts w:ascii="Times New Roman"/>
          <w:b w:val="false"/>
          <w:i w:val="false"/>
          <w:color w:val="000000"/>
          <w:sz w:val="28"/>
        </w:rPr>
        <w:t>
      Лицензия и (или) приложение к лицензии или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приказом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50" w:id="519"/>
    <w:p>
      <w:pPr>
        <w:spacing w:after="0"/>
        <w:ind w:left="0"/>
        <w:jc w:val="both"/>
      </w:pPr>
      <w:r>
        <w:rPr>
          <w:rFonts w:ascii="Times New Roman"/>
          <w:b w:val="false"/>
          <w:i w:val="false"/>
          <w:color w:val="000000"/>
          <w:sz w:val="28"/>
        </w:rPr>
        <w:t>
      11. Переоформление лицензии и (или) приложения к лицензии осуществляется в случаях:</w:t>
      </w:r>
    </w:p>
    <w:bookmarkEnd w:id="519"/>
    <w:bookmarkStart w:name="z2466" w:id="520"/>
    <w:p>
      <w:pPr>
        <w:spacing w:after="0"/>
        <w:ind w:left="0"/>
        <w:jc w:val="both"/>
      </w:pPr>
      <w:r>
        <w:rPr>
          <w:rFonts w:ascii="Times New Roman"/>
          <w:b w:val="false"/>
          <w:i w:val="false"/>
          <w:color w:val="000000"/>
          <w:sz w:val="28"/>
        </w:rPr>
        <w:t>
      1) изменения фамилии, имени, отчества (при его наличии) физического лица-лицензиата;</w:t>
      </w:r>
    </w:p>
    <w:bookmarkEnd w:id="520"/>
    <w:bookmarkStart w:name="z2467" w:id="521"/>
    <w:p>
      <w:pPr>
        <w:spacing w:after="0"/>
        <w:ind w:left="0"/>
        <w:jc w:val="both"/>
      </w:pPr>
      <w:r>
        <w:rPr>
          <w:rFonts w:ascii="Times New Roman"/>
          <w:b w:val="false"/>
          <w:i w:val="false"/>
          <w:color w:val="000000"/>
          <w:sz w:val="28"/>
        </w:rPr>
        <w:t>
      2) перерегистрации индивидуального предпринимателя-лицензиата, изменении его наименования или юридического адреса;</w:t>
      </w:r>
    </w:p>
    <w:bookmarkEnd w:id="521"/>
    <w:bookmarkStart w:name="z2468" w:id="522"/>
    <w:p>
      <w:pPr>
        <w:spacing w:after="0"/>
        <w:ind w:left="0"/>
        <w:jc w:val="both"/>
      </w:pPr>
      <w:r>
        <w:rPr>
          <w:rFonts w:ascii="Times New Roman"/>
          <w:b w:val="false"/>
          <w:i w:val="false"/>
          <w:color w:val="000000"/>
          <w:sz w:val="28"/>
        </w:rPr>
        <w:t>
      3) реорганизации юридического лица-лицензиата в формах слияния, преобразования, присоединения юридического лица-лицензиата к другому юридическому лицу, выделения и разделения;</w:t>
      </w:r>
    </w:p>
    <w:bookmarkEnd w:id="522"/>
    <w:bookmarkStart w:name="z2469" w:id="523"/>
    <w:p>
      <w:pPr>
        <w:spacing w:after="0"/>
        <w:ind w:left="0"/>
        <w:jc w:val="both"/>
      </w:pPr>
      <w:r>
        <w:rPr>
          <w:rFonts w:ascii="Times New Roman"/>
          <w:b w:val="false"/>
          <w:i w:val="false"/>
          <w:color w:val="000000"/>
          <w:sz w:val="28"/>
        </w:rPr>
        <w:t>
      4) изменения наименования и (или) места нахождения юридического лица-лицензиата (в случае указания адреса в лицензии);</w:t>
      </w:r>
    </w:p>
    <w:bookmarkEnd w:id="523"/>
    <w:bookmarkStart w:name="z2470" w:id="524"/>
    <w:p>
      <w:pPr>
        <w:spacing w:after="0"/>
        <w:ind w:left="0"/>
        <w:jc w:val="both"/>
      </w:pPr>
      <w:r>
        <w:rPr>
          <w:rFonts w:ascii="Times New Roman"/>
          <w:b w:val="false"/>
          <w:i w:val="false"/>
          <w:color w:val="000000"/>
          <w:sz w:val="28"/>
        </w:rPr>
        <w:t>
      5)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524"/>
    <w:bookmarkStart w:name="z2471" w:id="525"/>
    <w:p>
      <w:pPr>
        <w:spacing w:after="0"/>
        <w:ind w:left="0"/>
        <w:jc w:val="both"/>
      </w:pPr>
      <w:r>
        <w:rPr>
          <w:rFonts w:ascii="Times New Roman"/>
          <w:b w:val="false"/>
          <w:i w:val="false"/>
          <w:color w:val="000000"/>
          <w:sz w:val="28"/>
        </w:rPr>
        <w:t>
      6) изменения наименования вида и (или) подвида деятельности.</w:t>
      </w:r>
    </w:p>
    <w:bookmarkEnd w:id="525"/>
    <w:bookmarkStart w:name="z2472" w:id="526"/>
    <w:p>
      <w:pPr>
        <w:spacing w:after="0"/>
        <w:ind w:left="0"/>
        <w:jc w:val="both"/>
      </w:pPr>
      <w:r>
        <w:rPr>
          <w:rFonts w:ascii="Times New Roman"/>
          <w:b w:val="false"/>
          <w:i w:val="false"/>
          <w:color w:val="000000"/>
          <w:sz w:val="28"/>
        </w:rPr>
        <w:t>
      Переоформление лицензии и (или) приложения к лицензии не осуществляется в случаях, указанных в подпунктах 2), 4) и 5) части первой настоящего пункта Правил, если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Закона Республики Казахстан "Об административно-территориальном устройстве Республики Казахстан".</w:t>
      </w:r>
    </w:p>
    <w:bookmarkEnd w:id="526"/>
    <w:bookmarkStart w:name="z2473" w:id="527"/>
    <w:p>
      <w:pPr>
        <w:spacing w:after="0"/>
        <w:ind w:left="0"/>
        <w:jc w:val="both"/>
      </w:pPr>
      <w:r>
        <w:rPr>
          <w:rFonts w:ascii="Times New Roman"/>
          <w:b w:val="false"/>
          <w:i w:val="false"/>
          <w:color w:val="000000"/>
          <w:sz w:val="28"/>
        </w:rPr>
        <w:t>
      Такие изменения адреса лицензиатов и объектов, указанных в приложениях к лицензиям, осуществляются посредством интеграции государственных информационных систем.</w:t>
      </w:r>
    </w:p>
    <w:bookmarkEnd w:id="5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59" w:id="528"/>
    <w:p>
      <w:pPr>
        <w:spacing w:after="0"/>
        <w:ind w:left="0"/>
        <w:jc w:val="both"/>
      </w:pPr>
      <w:r>
        <w:rPr>
          <w:rFonts w:ascii="Times New Roman"/>
          <w:b w:val="false"/>
          <w:i w:val="false"/>
          <w:color w:val="000000"/>
          <w:sz w:val="28"/>
        </w:rPr>
        <w:t>
      12. При переоформлении лицензии и (или) приложения к лицензии работник управления лицензирования в течение 3 (трех) рабочих дней с момента регистрации документов, указанных в подпункте 2) пункта 4 настоящих Правил, проверяет полноту представленных документов, сведений и (или) надлежащее оформление представленных документов.</w:t>
      </w:r>
    </w:p>
    <w:bookmarkEnd w:id="528"/>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сведений и (или) ненадлежащем оформлении представленных документов работник управления лицензирования готовит мотивированный отказ в оказании государственной услуги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по основаниям, указанным в пункте 9 перечня основных требований к оказанию государственной услуги.</w:t>
      </w:r>
    </w:p>
    <w:p>
      <w:pPr>
        <w:spacing w:after="0"/>
        <w:ind w:left="0"/>
        <w:jc w:val="both"/>
      </w:pPr>
      <w:r>
        <w:rPr>
          <w:rFonts w:ascii="Times New Roman"/>
          <w:b w:val="false"/>
          <w:i w:val="false"/>
          <w:color w:val="000000"/>
          <w:sz w:val="28"/>
        </w:rPr>
        <w:t>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сведений и (или) надлежащем оформлении представленных документов работник управления лицензирования готовит лицензию и (или) приложение к лицензии.</w:t>
      </w:r>
    </w:p>
    <w:p>
      <w:pPr>
        <w:spacing w:after="0"/>
        <w:ind w:left="0"/>
        <w:jc w:val="both"/>
      </w:pPr>
      <w:r>
        <w:rPr>
          <w:rFonts w:ascii="Times New Roman"/>
          <w:b w:val="false"/>
          <w:i w:val="false"/>
          <w:color w:val="000000"/>
          <w:sz w:val="28"/>
        </w:rPr>
        <w:t>
      Лицензия и (или) приложение к лицензии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65" w:id="529"/>
    <w:p>
      <w:pPr>
        <w:spacing w:after="0"/>
        <w:ind w:left="0"/>
        <w:jc w:val="both"/>
      </w:pPr>
      <w:r>
        <w:rPr>
          <w:rFonts w:ascii="Times New Roman"/>
          <w:b w:val="false"/>
          <w:i w:val="false"/>
          <w:color w:val="000000"/>
          <w:sz w:val="28"/>
        </w:rPr>
        <w:t>
      13. Переоформление лицензии и (или) приложения к лицензии в случае реорганизации юридического лица-лицензиата в формах выделения и разделения осуществляется в соответствии с пунктами 7 – 9 настоящих Правил.</w:t>
      </w:r>
    </w:p>
    <w:bookmarkEnd w:id="529"/>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в случае реорганизации юридического лица-лицензиата в формах выделения и разделения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79" w:id="530"/>
    <w:p>
      <w:pPr>
        <w:spacing w:after="0"/>
        <w:ind w:left="0"/>
        <w:jc w:val="both"/>
      </w:pPr>
      <w:r>
        <w:rPr>
          <w:rFonts w:ascii="Times New Roman"/>
          <w:b w:val="false"/>
          <w:i w:val="false"/>
          <w:color w:val="000000"/>
          <w:sz w:val="28"/>
        </w:rPr>
        <w:t>
      17. В случае, если лицензия и (или) приложение к лицензии были выданы в бумажной форме, услугополучатель по заявлению переводит их в электронный формат и получает электронную форму лицензии и (или) приложения к лицензии.</w:t>
      </w:r>
    </w:p>
    <w:bookmarkEnd w:id="530"/>
    <w:bookmarkStart w:name="z1280" w:id="531"/>
    <w:p>
      <w:pPr>
        <w:spacing w:after="0"/>
        <w:ind w:left="0"/>
        <w:jc w:val="both"/>
      </w:pPr>
      <w:r>
        <w:rPr>
          <w:rFonts w:ascii="Times New Roman"/>
          <w:b w:val="false"/>
          <w:i w:val="false"/>
          <w:color w:val="000000"/>
          <w:sz w:val="28"/>
        </w:rPr>
        <w:t>
      18. Услугодатель обеспечивает внесение данных о стадии оказания государственной услуги в информационную систему мониторинга оказания государственных услуг.</w:t>
      </w:r>
    </w:p>
    <w:bookmarkEnd w:id="531"/>
    <w:p>
      <w:pPr>
        <w:spacing w:after="0"/>
        <w:ind w:left="0"/>
        <w:jc w:val="both"/>
      </w:pPr>
      <w:r>
        <w:rPr>
          <w:rFonts w:ascii="Times New Roman"/>
          <w:b w:val="false"/>
          <w:i w:val="false"/>
          <w:color w:val="000000"/>
          <w:sz w:val="28"/>
        </w:rPr>
        <w:t>
      При оказании государственной услуги посредством государственной информационной системы разрешений и уведомлений данные о стадии оказания государственной услуги поступают в автоматическом режиме в информационную систему мониторинга оказания государственных услуг.</w:t>
      </w:r>
    </w:p>
    <w:p>
      <w:pPr>
        <w:spacing w:after="0"/>
        <w:ind w:left="0"/>
        <w:jc w:val="both"/>
      </w:pPr>
      <w:r>
        <w:rPr>
          <w:rFonts w:ascii="Times New Roman"/>
          <w:b w:val="false"/>
          <w:i w:val="false"/>
          <w:color w:val="000000"/>
          <w:sz w:val="28"/>
        </w:rPr>
        <w:t>
      Услугодателем в течение 3 (трех) рабочих дней с момента введения в действие изменений и (или) дополнений в настоящие Правила информация направляется в единый контакт-центр и размещается на единой платформе интернет-ресурсов государственных органов Республики Казахстан www.gov.kz в разделе "Министерство энергетики".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82" w:id="532"/>
    <w:p>
      <w:pPr>
        <w:spacing w:after="0"/>
        <w:ind w:left="0"/>
        <w:jc w:val="left"/>
      </w:pPr>
      <w:r>
        <w:rPr>
          <w:rFonts w:ascii="Times New Roman"/>
          <w:b/>
          <w:i w:val="false"/>
          <w:color w:val="000000"/>
        </w:rPr>
        <w:t xml:space="preserve"> Глава 3. Порядок обжалования решений, действий (бездействий) услугодателя и (или) его должностных лиц по вопросу оказания государственной услуги</w:t>
      </w:r>
    </w:p>
    <w:bookmarkEnd w:id="532"/>
    <w:bookmarkStart w:name="z1283" w:id="533"/>
    <w:p>
      <w:pPr>
        <w:spacing w:after="0"/>
        <w:ind w:left="0"/>
        <w:jc w:val="both"/>
      </w:pPr>
      <w:r>
        <w:rPr>
          <w:rFonts w:ascii="Times New Roman"/>
          <w:b w:val="false"/>
          <w:i w:val="false"/>
          <w:color w:val="000000"/>
          <w:sz w:val="28"/>
        </w:rPr>
        <w:t>
      19. Рассмотрение жалобы по вопросам оказания государственной услуги производится вышестоящим административным органом, уполномоченным органом по оценке и контролю за качеством оказания государственных услуг (далее – орган, рассматривающий жалобу).</w:t>
      </w:r>
    </w:p>
    <w:bookmarkEnd w:id="533"/>
    <w:p>
      <w:pPr>
        <w:spacing w:after="0"/>
        <w:ind w:left="0"/>
        <w:jc w:val="both"/>
      </w:pPr>
      <w:r>
        <w:rPr>
          <w:rFonts w:ascii="Times New Roman"/>
          <w:b w:val="false"/>
          <w:i w:val="false"/>
          <w:color w:val="000000"/>
          <w:sz w:val="28"/>
        </w:rPr>
        <w:t>
      Жалоба подается услугодателю, чье решение, действие (бездействие) обжалуются.</w:t>
      </w:r>
    </w:p>
    <w:p>
      <w:pPr>
        <w:spacing w:after="0"/>
        <w:ind w:left="0"/>
        <w:jc w:val="both"/>
      </w:pPr>
      <w:r>
        <w:rPr>
          <w:rFonts w:ascii="Times New Roman"/>
          <w:b w:val="false"/>
          <w:i w:val="false"/>
          <w:color w:val="000000"/>
          <w:sz w:val="28"/>
        </w:rPr>
        <w:t>
      Услугодатель, чье решение, действие (бездействие) обжалуются, не направляет жалобу в орган, рассматривающий жалобу, если он в течение 3 (трех) рабочих дней примет решение, удовлетворяющее требованиям, указанным в жалобе.</w:t>
      </w:r>
    </w:p>
    <w:p>
      <w:pPr>
        <w:spacing w:after="0"/>
        <w:ind w:left="0"/>
        <w:jc w:val="both"/>
      </w:pPr>
      <w:r>
        <w:rPr>
          <w:rFonts w:ascii="Times New Roman"/>
          <w:b w:val="false"/>
          <w:i w:val="false"/>
          <w:color w:val="000000"/>
          <w:sz w:val="28"/>
        </w:rPr>
        <w:t>
      При принятии решения об оставлении жалобы без удовлетворения, услугодатель, чье решение, действие (бездействие) обжалуются, не позднее 3 (трех) рабочих дней со дня поступления жалобы направляет ее и административное дело в орган, рассматривающую жалобу.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86" w:id="534"/>
    <w:p>
      <w:pPr>
        <w:spacing w:after="0"/>
        <w:ind w:left="0"/>
        <w:jc w:val="both"/>
      </w:pPr>
      <w:r>
        <w:rPr>
          <w:rFonts w:ascii="Times New Roman"/>
          <w:b w:val="false"/>
          <w:i w:val="false"/>
          <w:color w:val="000000"/>
          <w:sz w:val="28"/>
        </w:rPr>
        <w:t xml:space="preserve">
      20. Жалоба услугополучателя, поступившая в адрес услугодателя, на основании </w:t>
      </w:r>
      <w:r>
        <w:rPr>
          <w:rFonts w:ascii="Times New Roman"/>
          <w:b w:val="false"/>
          <w:i w:val="false"/>
          <w:color w:val="000000"/>
          <w:sz w:val="28"/>
        </w:rPr>
        <w:t>пункта 2</w:t>
      </w:r>
      <w:r>
        <w:rPr>
          <w:rFonts w:ascii="Times New Roman"/>
          <w:b w:val="false"/>
          <w:i w:val="false"/>
          <w:color w:val="000000"/>
          <w:sz w:val="28"/>
        </w:rPr>
        <w:t xml:space="preserve"> статьи 25 Закона подлежит рассмотрению в течение 5 (пяти) рабочих дней со дня ее регистрации.</w:t>
      </w:r>
    </w:p>
    <w:bookmarkEnd w:id="5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02" w:id="535"/>
    <w:p>
      <w:pPr>
        <w:spacing w:after="0"/>
        <w:ind w:left="0"/>
        <w:jc w:val="both"/>
      </w:pPr>
      <w:r>
        <w:rPr>
          <w:rFonts w:ascii="Times New Roman"/>
          <w:b w:val="false"/>
          <w:i w:val="false"/>
          <w:color w:val="000000"/>
          <w:sz w:val="28"/>
        </w:rPr>
        <w:t>
      21.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535"/>
    <w:bookmarkStart w:name="z2303" w:id="536"/>
    <w:p>
      <w:pPr>
        <w:spacing w:after="0"/>
        <w:ind w:left="0"/>
        <w:jc w:val="both"/>
      </w:pPr>
      <w:r>
        <w:rPr>
          <w:rFonts w:ascii="Times New Roman"/>
          <w:b w:val="false"/>
          <w:i w:val="false"/>
          <w:color w:val="000000"/>
          <w:sz w:val="28"/>
        </w:rPr>
        <w:t>
      Срок рассмотрения жалобы уполномоченным органом по оценке и контролю за качеством оказания государственных услуг, услугодателем продлевается не более чем на 10 (десять) рабочих дней в случаях необходимости:</w:t>
      </w:r>
    </w:p>
    <w:bookmarkEnd w:id="536"/>
    <w:bookmarkStart w:name="z2304" w:id="537"/>
    <w:p>
      <w:pPr>
        <w:spacing w:after="0"/>
        <w:ind w:left="0"/>
        <w:jc w:val="both"/>
      </w:pPr>
      <w:r>
        <w:rPr>
          <w:rFonts w:ascii="Times New Roman"/>
          <w:b w:val="false"/>
          <w:i w:val="false"/>
          <w:color w:val="000000"/>
          <w:sz w:val="28"/>
        </w:rPr>
        <w:t>
      1) проведения дополнительного изучения или проверки по жалобе либо проверки с выездом на место;</w:t>
      </w:r>
    </w:p>
    <w:bookmarkEnd w:id="537"/>
    <w:bookmarkStart w:name="z2305" w:id="538"/>
    <w:p>
      <w:pPr>
        <w:spacing w:after="0"/>
        <w:ind w:left="0"/>
        <w:jc w:val="both"/>
      </w:pPr>
      <w:r>
        <w:rPr>
          <w:rFonts w:ascii="Times New Roman"/>
          <w:b w:val="false"/>
          <w:i w:val="false"/>
          <w:color w:val="000000"/>
          <w:sz w:val="28"/>
        </w:rPr>
        <w:t>
      2) получения дополнительной информации.</w:t>
      </w:r>
    </w:p>
    <w:bookmarkEnd w:id="538"/>
    <w:bookmarkStart w:name="z2306" w:id="539"/>
    <w:p>
      <w:pPr>
        <w:spacing w:after="0"/>
        <w:ind w:left="0"/>
        <w:jc w:val="both"/>
      </w:pPr>
      <w:r>
        <w:rPr>
          <w:rFonts w:ascii="Times New Roman"/>
          <w:b w:val="false"/>
          <w:i w:val="false"/>
          <w:color w:val="000000"/>
          <w:sz w:val="28"/>
        </w:rPr>
        <w:t>
      В случае продления срока рассмотрения жалобы должностное лицо, наделенное полномочиями по рассмотрению жалоб, в течение 3 (трех) рабочих дней с момента продления срока рассмотрения жалобы сообщает в письменной форме (при подаче жалобы на бумажном носителе) или электронной форме (при подаче жалобы в электронном виде) услугополучателю, подавшему жалобу, о продлении срока рассмотрения жалобы с указанием причин продления.</w:t>
      </w:r>
    </w:p>
    <w:bookmarkEnd w:id="5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21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07" w:id="540"/>
    <w:p>
      <w:pPr>
        <w:spacing w:after="0"/>
        <w:ind w:left="0"/>
        <w:jc w:val="both"/>
      </w:pPr>
      <w:r>
        <w:rPr>
          <w:rFonts w:ascii="Times New Roman"/>
          <w:b w:val="false"/>
          <w:i w:val="false"/>
          <w:color w:val="000000"/>
          <w:sz w:val="28"/>
        </w:rPr>
        <w:t>
      22. В случаях несогласия с результатами оказания государственной услуги Услугополучатель может обжаловать результаты в судебном порядке.</w:t>
      </w:r>
    </w:p>
    <w:bookmarkEnd w:id="5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Республики Казахстан"</w:t>
            </w:r>
          </w:p>
        </w:tc>
      </w:tr>
    </w:tbl>
    <w:bookmarkStart w:name="z1289" w:id="541"/>
    <w:p>
      <w:pPr>
        <w:spacing w:after="0"/>
        <w:ind w:left="0"/>
        <w:jc w:val="left"/>
      </w:pPr>
      <w:r>
        <w:rPr>
          <w:rFonts w:ascii="Times New Roman"/>
          <w:b/>
          <w:i w:val="false"/>
          <w:color w:val="000000"/>
        </w:rPr>
        <w:t xml:space="preserve"> Заявление физического лица для получения лицензии и (или) приложения к лицензии</w:t>
      </w:r>
    </w:p>
    <w:bookmarkEnd w:id="541"/>
    <w:p>
      <w:pPr>
        <w:spacing w:after="0"/>
        <w:ind w:left="0"/>
        <w:jc w:val="both"/>
      </w:pPr>
      <w:r>
        <w:rPr>
          <w:rFonts w:ascii="Times New Roman"/>
          <w:b w:val="false"/>
          <w:i w:val="false"/>
          <w:color w:val="ff0000"/>
          <w:sz w:val="28"/>
        </w:rPr>
        <w:t xml:space="preserve">
      Сноска. Приложение 1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Республики Казахстан"</w:t>
            </w:r>
          </w:p>
        </w:tc>
      </w:tr>
    </w:tbl>
    <w:bookmarkStart w:name="z1297" w:id="542"/>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542"/>
    <w:p>
      <w:pPr>
        <w:spacing w:after="0"/>
        <w:ind w:left="0"/>
        <w:jc w:val="both"/>
      </w:pPr>
      <w:r>
        <w:rPr>
          <w:rFonts w:ascii="Times New Roman"/>
          <w:b w:val="false"/>
          <w:i w:val="false"/>
          <w:color w:val="ff0000"/>
          <w:sz w:val="28"/>
        </w:rPr>
        <w:t xml:space="preserve">
      Сноска. Приложение 2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Правилам </w:t>
            </w:r>
            <w:r>
              <w:br/>
            </w:r>
            <w:r>
              <w:rPr>
                <w:rFonts w:ascii="Times New Roman"/>
                <w:b w:val="false"/>
                <w:i w:val="false"/>
                <w:color w:val="000000"/>
                <w:sz w:val="20"/>
              </w:rPr>
              <w:t xml:space="preserve">оказания государственной услуги </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 xml:space="preserve">транспортировку, включая </w:t>
            </w:r>
            <w:r>
              <w:br/>
            </w:r>
            <w:r>
              <w:rPr>
                <w:rFonts w:ascii="Times New Roman"/>
                <w:b w:val="false"/>
                <w:i w:val="false"/>
                <w:color w:val="000000"/>
                <w:sz w:val="20"/>
              </w:rPr>
              <w:t xml:space="preserve">транзитную, </w:t>
            </w:r>
            <w:r>
              <w:br/>
            </w:r>
            <w:r>
              <w:rPr>
                <w:rFonts w:ascii="Times New Roman"/>
                <w:b w:val="false"/>
                <w:i w:val="false"/>
                <w:color w:val="000000"/>
                <w:sz w:val="20"/>
              </w:rPr>
              <w:t xml:space="preserve">ядерных материалов, </w:t>
            </w:r>
            <w:r>
              <w:br/>
            </w:r>
            <w:r>
              <w:rPr>
                <w:rFonts w:ascii="Times New Roman"/>
                <w:b w:val="false"/>
                <w:i w:val="false"/>
                <w:color w:val="000000"/>
                <w:sz w:val="20"/>
              </w:rPr>
              <w:t xml:space="preserve">радиоактивных веществ, </w:t>
            </w:r>
            <w:r>
              <w:br/>
            </w:r>
            <w:r>
              <w:rPr>
                <w:rFonts w:ascii="Times New Roman"/>
                <w:b w:val="false"/>
                <w:i w:val="false"/>
                <w:color w:val="000000"/>
                <w:sz w:val="20"/>
              </w:rPr>
              <w:t xml:space="preserve">радиоизотопных источников </w:t>
            </w:r>
            <w:r>
              <w:br/>
            </w:r>
            <w:r>
              <w:rPr>
                <w:rFonts w:ascii="Times New Roman"/>
                <w:b w:val="false"/>
                <w:i w:val="false"/>
                <w:color w:val="000000"/>
                <w:sz w:val="20"/>
              </w:rPr>
              <w:t xml:space="preserve">ионизирующего излучения, </w:t>
            </w:r>
            <w:r>
              <w:br/>
            </w:r>
            <w:r>
              <w:rPr>
                <w:rFonts w:ascii="Times New Roman"/>
                <w:b w:val="false"/>
                <w:i w:val="false"/>
                <w:color w:val="000000"/>
                <w:sz w:val="20"/>
              </w:rPr>
              <w:t xml:space="preserve">радиоактивных отходов в </w:t>
            </w:r>
            <w:r>
              <w:br/>
            </w:r>
            <w:r>
              <w:rPr>
                <w:rFonts w:ascii="Times New Roman"/>
                <w:b w:val="false"/>
                <w:i w:val="false"/>
                <w:color w:val="000000"/>
                <w:sz w:val="20"/>
              </w:rPr>
              <w:t xml:space="preserve">пределах территории </w:t>
            </w:r>
            <w:r>
              <w:br/>
            </w:r>
            <w:r>
              <w:rPr>
                <w:rFonts w:ascii="Times New Roman"/>
                <w:b w:val="false"/>
                <w:i w:val="false"/>
                <w:color w:val="000000"/>
                <w:sz w:val="20"/>
              </w:rPr>
              <w:t xml:space="preserve">Республики Казахстан" </w:t>
            </w:r>
          </w:p>
        </w:tc>
      </w:tr>
    </w:tbl>
    <w:bookmarkStart w:name="z2308" w:id="543"/>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по транспортировке,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bookmarkEnd w:id="543"/>
    <w:p>
      <w:pPr>
        <w:spacing w:after="0"/>
        <w:ind w:left="0"/>
        <w:jc w:val="both"/>
      </w:pPr>
      <w:r>
        <w:rPr>
          <w:rFonts w:ascii="Times New Roman"/>
          <w:b w:val="false"/>
          <w:i w:val="false"/>
          <w:color w:val="ff0000"/>
          <w:sz w:val="28"/>
        </w:rPr>
        <w:t xml:space="preserve">
      Сноска. Приложение 3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Правилам </w:t>
            </w:r>
            <w:r>
              <w:br/>
            </w:r>
            <w:r>
              <w:rPr>
                <w:rFonts w:ascii="Times New Roman"/>
                <w:b w:val="false"/>
                <w:i w:val="false"/>
                <w:color w:val="000000"/>
                <w:sz w:val="20"/>
              </w:rPr>
              <w:t>оказания государственной услуги</w:t>
            </w:r>
            <w:r>
              <w:br/>
            </w:r>
            <w:r>
              <w:rPr>
                <w:rFonts w:ascii="Times New Roman"/>
                <w:b w:val="false"/>
                <w:i w:val="false"/>
                <w:color w:val="000000"/>
                <w:sz w:val="20"/>
              </w:rPr>
              <w:t xml:space="preserve"> "Выдача лицензии на </w:t>
            </w:r>
            <w:r>
              <w:br/>
            </w:r>
            <w:r>
              <w:rPr>
                <w:rFonts w:ascii="Times New Roman"/>
                <w:b w:val="false"/>
                <w:i w:val="false"/>
                <w:color w:val="000000"/>
                <w:sz w:val="20"/>
              </w:rPr>
              <w:t xml:space="preserve">транспортировку, включая </w:t>
            </w:r>
            <w:r>
              <w:br/>
            </w:r>
            <w:r>
              <w:rPr>
                <w:rFonts w:ascii="Times New Roman"/>
                <w:b w:val="false"/>
                <w:i w:val="false"/>
                <w:color w:val="000000"/>
                <w:sz w:val="20"/>
              </w:rPr>
              <w:t xml:space="preserve">транзитную, ядерных материалов, </w:t>
            </w:r>
            <w:r>
              <w:br/>
            </w:r>
            <w:r>
              <w:rPr>
                <w:rFonts w:ascii="Times New Roman"/>
                <w:b w:val="false"/>
                <w:i w:val="false"/>
                <w:color w:val="000000"/>
                <w:sz w:val="20"/>
              </w:rPr>
              <w:t xml:space="preserve">радиоактивных веществ, </w:t>
            </w:r>
            <w:r>
              <w:br/>
            </w:r>
            <w:r>
              <w:rPr>
                <w:rFonts w:ascii="Times New Roman"/>
                <w:b w:val="false"/>
                <w:i w:val="false"/>
                <w:color w:val="000000"/>
                <w:sz w:val="20"/>
              </w:rPr>
              <w:t xml:space="preserve">радиоизотопных источников </w:t>
            </w:r>
            <w:r>
              <w:br/>
            </w:r>
            <w:r>
              <w:rPr>
                <w:rFonts w:ascii="Times New Roman"/>
                <w:b w:val="false"/>
                <w:i w:val="false"/>
                <w:color w:val="000000"/>
                <w:sz w:val="20"/>
              </w:rPr>
              <w:t xml:space="preserve">ионизирующего излучения, </w:t>
            </w:r>
            <w:r>
              <w:br/>
            </w:r>
            <w:r>
              <w:rPr>
                <w:rFonts w:ascii="Times New Roman"/>
                <w:b w:val="false"/>
                <w:i w:val="false"/>
                <w:color w:val="000000"/>
                <w:sz w:val="20"/>
              </w:rPr>
              <w:t xml:space="preserve">радиоактивных отходов в </w:t>
            </w:r>
            <w:r>
              <w:br/>
            </w:r>
            <w:r>
              <w:rPr>
                <w:rFonts w:ascii="Times New Roman"/>
                <w:b w:val="false"/>
                <w:i w:val="false"/>
                <w:color w:val="000000"/>
                <w:sz w:val="20"/>
              </w:rPr>
              <w:t xml:space="preserve">пределах территории </w:t>
            </w:r>
            <w:r>
              <w:br/>
            </w:r>
            <w:r>
              <w:rPr>
                <w:rFonts w:ascii="Times New Roman"/>
                <w:b w:val="false"/>
                <w:i w:val="false"/>
                <w:color w:val="000000"/>
                <w:sz w:val="20"/>
              </w:rPr>
              <w:t>Республики Казахстан"</w:t>
            </w:r>
          </w:p>
        </w:tc>
      </w:tr>
    </w:tbl>
    <w:bookmarkStart w:name="z2314" w:id="544"/>
    <w:p>
      <w:pPr>
        <w:spacing w:after="0"/>
        <w:ind w:left="0"/>
        <w:jc w:val="left"/>
      </w:pPr>
      <w:r>
        <w:rPr>
          <w:rFonts w:ascii="Times New Roman"/>
          <w:b/>
          <w:i w:val="false"/>
          <w:color w:val="000000"/>
        </w:rPr>
        <w:t xml:space="preserve"> Документы к деятельности по транспортировке,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bookmarkEnd w:id="544"/>
    <w:p>
      <w:pPr>
        <w:spacing w:after="0"/>
        <w:ind w:left="0"/>
        <w:jc w:val="both"/>
      </w:pPr>
      <w:r>
        <w:rPr>
          <w:rFonts w:ascii="Times New Roman"/>
          <w:b w:val="false"/>
          <w:i w:val="false"/>
          <w:color w:val="ff0000"/>
          <w:sz w:val="28"/>
        </w:rPr>
        <w:t xml:space="preserve">
      Сноска. Приложение 4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 xml:space="preserve">Республики Казахстан" </w:t>
            </w:r>
          </w:p>
        </w:tc>
      </w:tr>
    </w:tbl>
    <w:bookmarkStart w:name="z1327" w:id="545"/>
    <w:p>
      <w:pPr>
        <w:spacing w:after="0"/>
        <w:ind w:left="0"/>
        <w:jc w:val="left"/>
      </w:pPr>
      <w:r>
        <w:rPr>
          <w:rFonts w:ascii="Times New Roman"/>
          <w:b/>
          <w:i w:val="false"/>
          <w:color w:val="000000"/>
        </w:rPr>
        <w:t xml:space="preserve"> Заявление физического лица для переоформления лицензии и (или) приложения к лицензии</w:t>
      </w:r>
    </w:p>
    <w:bookmarkEnd w:id="545"/>
    <w:p>
      <w:pPr>
        <w:spacing w:after="0"/>
        <w:ind w:left="0"/>
        <w:jc w:val="both"/>
      </w:pPr>
      <w:r>
        <w:rPr>
          <w:rFonts w:ascii="Times New Roman"/>
          <w:b w:val="false"/>
          <w:i w:val="false"/>
          <w:color w:val="ff0000"/>
          <w:sz w:val="28"/>
        </w:rPr>
        <w:t xml:space="preserve">
      Сноска. Приложение 5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 xml:space="preserve">Республики Казахстан" </w:t>
            </w:r>
          </w:p>
        </w:tc>
      </w:tr>
    </w:tbl>
    <w:bookmarkStart w:name="z1334" w:id="546"/>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546"/>
    <w:p>
      <w:pPr>
        <w:spacing w:after="0"/>
        <w:ind w:left="0"/>
        <w:jc w:val="both"/>
      </w:pPr>
      <w:r>
        <w:rPr>
          <w:rFonts w:ascii="Times New Roman"/>
          <w:b w:val="false"/>
          <w:i w:val="false"/>
          <w:color w:val="ff0000"/>
          <w:sz w:val="28"/>
        </w:rPr>
        <w:t xml:space="preserve">
      Сноска. Приложение 6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Республики Казахстан"</w:t>
            </w:r>
          </w:p>
        </w:tc>
      </w:tr>
    </w:tbl>
    <w:bookmarkStart w:name="z2730" w:id="547"/>
    <w:p>
      <w:pPr>
        <w:spacing w:after="0"/>
        <w:ind w:left="0"/>
        <w:jc w:val="left"/>
      </w:pPr>
      <w:r>
        <w:rPr>
          <w:rFonts w:ascii="Times New Roman"/>
          <w:b/>
          <w:i w:val="false"/>
          <w:color w:val="000000"/>
        </w:rPr>
        <w:t xml:space="preserve"> Перечень основных требований к оказанию государственной услуги</w:t>
      </w:r>
      <w:r>
        <w:br/>
      </w:r>
      <w:r>
        <w:rPr>
          <w:rFonts w:ascii="Times New Roman"/>
          <w:b/>
          <w:i w:val="false"/>
          <w:color w:val="000000"/>
        </w:rPr>
        <w:t>"Выдача лицензии на транспортировку,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bookmarkEnd w:id="547"/>
    <w:p>
      <w:pPr>
        <w:spacing w:after="0"/>
        <w:ind w:left="0"/>
        <w:jc w:val="both"/>
      </w:pPr>
      <w:r>
        <w:rPr>
          <w:rFonts w:ascii="Times New Roman"/>
          <w:b w:val="false"/>
          <w:i w:val="false"/>
          <w:color w:val="ff0000"/>
          <w:sz w:val="28"/>
        </w:rPr>
        <w:t xml:space="preserve">
      Сноска. Приложение 7 - в редакции приказа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государственной услуги "Выдача лицензии на транспортировку,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p>
            <w:pPr>
              <w:spacing w:after="20"/>
              <w:ind w:left="20"/>
              <w:jc w:val="both"/>
            </w:pPr>
            <w:r>
              <w:rPr>
                <w:rFonts w:ascii="Times New Roman"/>
                <w:b w:val="false"/>
                <w:i w:val="false"/>
                <w:color w:val="000000"/>
                <w:sz w:val="20"/>
              </w:rPr>
              <w:t>
Наименование подвидов государственной услуги:</w:t>
            </w:r>
          </w:p>
          <w:p>
            <w:pPr>
              <w:spacing w:after="20"/>
              <w:ind w:left="20"/>
              <w:jc w:val="both"/>
            </w:pPr>
            <w:r>
              <w:rPr>
                <w:rFonts w:ascii="Times New Roman"/>
                <w:b w:val="false"/>
                <w:i w:val="false"/>
                <w:color w:val="000000"/>
                <w:sz w:val="20"/>
              </w:rPr>
              <w:t>
1) транспортировка радиоактивных веществ;</w:t>
            </w:r>
          </w:p>
          <w:p>
            <w:pPr>
              <w:spacing w:after="20"/>
              <w:ind w:left="20"/>
              <w:jc w:val="both"/>
            </w:pPr>
            <w:r>
              <w:rPr>
                <w:rFonts w:ascii="Times New Roman"/>
                <w:b w:val="false"/>
                <w:i w:val="false"/>
                <w:color w:val="000000"/>
                <w:sz w:val="20"/>
              </w:rPr>
              <w:t>
2) транспортировка радиоактивных отходов;</w:t>
            </w:r>
          </w:p>
          <w:p>
            <w:pPr>
              <w:spacing w:after="20"/>
              <w:ind w:left="20"/>
              <w:jc w:val="both"/>
            </w:pPr>
            <w:r>
              <w:rPr>
                <w:rFonts w:ascii="Times New Roman"/>
                <w:b w:val="false"/>
                <w:i w:val="false"/>
                <w:color w:val="000000"/>
                <w:sz w:val="20"/>
              </w:rPr>
              <w:t>
3) транспортировка радиоизотопных источников ионизирующего излучения;</w:t>
            </w:r>
          </w:p>
          <w:p>
            <w:pPr>
              <w:spacing w:after="20"/>
              <w:ind w:left="20"/>
              <w:jc w:val="both"/>
            </w:pPr>
            <w:r>
              <w:rPr>
                <w:rFonts w:ascii="Times New Roman"/>
                <w:b w:val="false"/>
                <w:i w:val="false"/>
                <w:color w:val="000000"/>
                <w:sz w:val="20"/>
              </w:rPr>
              <w:t>
4) транспортировка ядерных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атомного и энергетического надзора и контроля Министерства энергетики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со всеми вышеуказанными подвидами предоставляется через веб-портал "электронного правительства": www.egov.kz, www.elicense.kz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выдаче лицензии и (или) приложения к лицензии, в том числе при переоформлении лицензии и (или) приложения к лицензии в случае реорганизации юридического лица-лицензиата в формах выделения и разделения – 20 (двадцать) рабочих дней;</w:t>
            </w:r>
          </w:p>
          <w:p>
            <w:pPr>
              <w:spacing w:after="20"/>
              <w:ind w:left="20"/>
              <w:jc w:val="both"/>
            </w:pPr>
            <w:r>
              <w:rPr>
                <w:rFonts w:ascii="Times New Roman"/>
                <w:b w:val="false"/>
                <w:i w:val="false"/>
                <w:color w:val="000000"/>
                <w:sz w:val="20"/>
              </w:rPr>
              <w:t xml:space="preserve">
2) при переоформлении лицензии и (или) приложения к лицензии, за исключением переоформления лицензии и (или) приложения к лицензии в случае реорганизации юридического лица-лицензиата в формах выделения и разделения – 3 (три) рабочих дня.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 на государственную услугу со всеми вышеуказанными подвидами.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и (или) приложение к лицензии или мотивированный отказ в оказании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услуга со всеми вышеуказанными подвидами оказывается услугополучателям на платной основе. </w:t>
            </w:r>
          </w:p>
          <w:p>
            <w:pPr>
              <w:spacing w:after="20"/>
              <w:ind w:left="20"/>
              <w:jc w:val="both"/>
            </w:pPr>
            <w:r>
              <w:rPr>
                <w:rFonts w:ascii="Times New Roman"/>
                <w:b w:val="false"/>
                <w:i w:val="false"/>
                <w:color w:val="000000"/>
                <w:sz w:val="20"/>
              </w:rPr>
              <w:t>
При оказании государственной услуги в бюджет по месту регистрации услугополучателя уплачивается лицензионный сбор за право занятия отдельными видами деятельности:</w:t>
            </w:r>
          </w:p>
          <w:p>
            <w:pPr>
              <w:spacing w:after="20"/>
              <w:ind w:left="20"/>
              <w:jc w:val="both"/>
            </w:pPr>
            <w:r>
              <w:rPr>
                <w:rFonts w:ascii="Times New Roman"/>
                <w:b w:val="false"/>
                <w:i w:val="false"/>
                <w:color w:val="000000"/>
                <w:sz w:val="20"/>
              </w:rPr>
              <w:t>
1) лицензионный сбор при выдаче лицензии за право занятия данным видом деятельности составляет 50 месячных расчетных показателей;</w:t>
            </w:r>
          </w:p>
          <w:p>
            <w:pPr>
              <w:spacing w:after="20"/>
              <w:ind w:left="20"/>
              <w:jc w:val="both"/>
            </w:pPr>
            <w:r>
              <w:rPr>
                <w:rFonts w:ascii="Times New Roman"/>
                <w:b w:val="false"/>
                <w:i w:val="false"/>
                <w:color w:val="000000"/>
                <w:sz w:val="20"/>
              </w:rPr>
              <w:t>
2) лицензионный сбор за переоформление лицензии – 10 % от ставки при выдаче лицензии;</w:t>
            </w:r>
          </w:p>
          <w:p>
            <w:pPr>
              <w:spacing w:after="20"/>
              <w:ind w:left="20"/>
              <w:jc w:val="both"/>
            </w:pPr>
            <w:r>
              <w:rPr>
                <w:rFonts w:ascii="Times New Roman"/>
                <w:b w:val="false"/>
                <w:i w:val="false"/>
                <w:color w:val="000000"/>
                <w:sz w:val="20"/>
              </w:rPr>
              <w:t>
3) лицензионный сбор при выдаче приложений к лицензии (дубликатов приложений к лицензии) не взимается.</w:t>
            </w:r>
          </w:p>
          <w:p>
            <w:pPr>
              <w:spacing w:after="20"/>
              <w:ind w:left="20"/>
              <w:jc w:val="both"/>
            </w:pPr>
            <w:r>
              <w:rPr>
                <w:rFonts w:ascii="Times New Roman"/>
                <w:b w:val="false"/>
                <w:i w:val="false"/>
                <w:color w:val="000000"/>
                <w:sz w:val="20"/>
              </w:rPr>
              <w:t>
Оплата производится в наличной и безналичной форме через банки второго уровня и организации, осуществляющие отдельные виды банковских операций, а также через портал оплата может осуществляться посредством платежного шлюза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услугодателя – с понедельника по пятницу, в соответствии с установленным графиком работы с 9.00 до 18.30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 (далее – Кодекс), с перерывом на обед с 13.00 часов до 14.30 часов; </w:t>
            </w:r>
          </w:p>
          <w:p>
            <w:pPr>
              <w:spacing w:after="20"/>
              <w:ind w:left="20"/>
              <w:jc w:val="both"/>
            </w:pPr>
            <w:r>
              <w:rPr>
                <w:rFonts w:ascii="Times New Roman"/>
                <w:b w:val="false"/>
                <w:i w:val="false"/>
                <w:color w:val="000000"/>
                <w:sz w:val="20"/>
              </w:rPr>
              <w:t>
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Кодексу, прием документов и выдача результатов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для получения лицензии и (или) приложения к лицензии: заявление физического и юридического лица для получения лицензии и (или) приложения к лицензии в электронном виде, удостоверенное ЭЦП услугополучателя, по формам, согласно </w:t>
            </w:r>
            <w:r>
              <w:rPr>
                <w:rFonts w:ascii="Times New Roman"/>
                <w:b w:val="false"/>
                <w:i w:val="false"/>
                <w:color w:val="000000"/>
                <w:sz w:val="20"/>
              </w:rPr>
              <w:t>приложениям 1</w:t>
            </w:r>
            <w:r>
              <w:rPr>
                <w:rFonts w:ascii="Times New Roman"/>
                <w:b w:val="false"/>
                <w:i w:val="false"/>
                <w:color w:val="000000"/>
                <w:sz w:val="20"/>
              </w:rPr>
              <w:t xml:space="preserve"> и </w:t>
            </w:r>
            <w:r>
              <w:rPr>
                <w:rFonts w:ascii="Times New Roman"/>
                <w:b w:val="false"/>
                <w:i w:val="false"/>
                <w:color w:val="000000"/>
                <w:sz w:val="20"/>
              </w:rPr>
              <w:t>2</w:t>
            </w:r>
            <w:r>
              <w:rPr>
                <w:rFonts w:ascii="Times New Roman"/>
                <w:b w:val="false"/>
                <w:i w:val="false"/>
                <w:color w:val="000000"/>
                <w:sz w:val="20"/>
              </w:rPr>
              <w:t xml:space="preserve"> к настоящему перечню основных требований к оказанию государственной услуги; сведения, подтверждающие уплату лицензионного сбора за право занятия отдельными видами деятельности из ПШЭП (не требуется при получении приложения к лицензии); форма сведений к квалификационным требованиям и перечню документов, подтверждающих соответствие им, к деятельности по транспортировке,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настоящему перечню основных требований к оказанию государственной услуги; электронные копии документов к деятельности по транспортировке,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xml:space="preserve">
2) для переоформления лицензии и (или) приложения к лицензии: заявление физического и юридического лица для переоформления лицензии и (или) приложения к лицензии в электронном виде, удостоверенное ЭЦП услугополучателя, согласно </w:t>
            </w:r>
            <w:r>
              <w:rPr>
                <w:rFonts w:ascii="Times New Roman"/>
                <w:b w:val="false"/>
                <w:i w:val="false"/>
                <w:color w:val="000000"/>
                <w:sz w:val="20"/>
              </w:rPr>
              <w:t>приложениям 5</w:t>
            </w:r>
            <w:r>
              <w:rPr>
                <w:rFonts w:ascii="Times New Roman"/>
                <w:b w:val="false"/>
                <w:i w:val="false"/>
                <w:color w:val="000000"/>
                <w:sz w:val="20"/>
              </w:rPr>
              <w:t xml:space="preserve"> и </w:t>
            </w:r>
            <w:r>
              <w:rPr>
                <w:rFonts w:ascii="Times New Roman"/>
                <w:b w:val="false"/>
                <w:i w:val="false"/>
                <w:color w:val="000000"/>
                <w:sz w:val="20"/>
              </w:rPr>
              <w:t>6</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3) для переоформления лицензии и (или) приложения к лицензии при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xml:space="preserve">
заявление физического и юридического лица для переоформления лицензии и (или) приложения к лицензии в электронном виде, удостоверенное ЭЦП услугополучателя, согласно </w:t>
            </w:r>
            <w:r>
              <w:rPr>
                <w:rFonts w:ascii="Times New Roman"/>
                <w:b w:val="false"/>
                <w:i w:val="false"/>
                <w:color w:val="000000"/>
                <w:sz w:val="20"/>
              </w:rPr>
              <w:t>приложениям 5</w:t>
            </w:r>
            <w:r>
              <w:rPr>
                <w:rFonts w:ascii="Times New Roman"/>
                <w:b w:val="false"/>
                <w:i w:val="false"/>
                <w:color w:val="000000"/>
                <w:sz w:val="20"/>
              </w:rPr>
              <w:t xml:space="preserve"> и </w:t>
            </w:r>
            <w:r>
              <w:rPr>
                <w:rFonts w:ascii="Times New Roman"/>
                <w:b w:val="false"/>
                <w:i w:val="false"/>
                <w:color w:val="000000"/>
                <w:sz w:val="20"/>
              </w:rPr>
              <w:t>6</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xml:space="preserve">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 форма сведений; электронные копии документов к деятельности по транспортировке,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 Сведения о документах, удостоверяющих личность, о регистрации в качестве индивидуального предпринимателя, о государственной регистрации (перерегистрации) юридического лица, справка о зарегистрированных правах (обременениях) на недвижимое имущество и его технических характеристик, о лицензии, об оплате в бюджет суммы сбора (в случае оплаты через ПШЭП) услугодатель получает из соответствующих государственных информационных систем через шлюз "электронного правительства". Услугополучатель, являющийся иностранным юридическим лицом, иностранцем или лицом без гражданства, при отсутствии у него справки о государственной регистрации (перерегистрации) юридического лица – для юридического лица или документа, удостоверяющего личность – для физического лица (для идентификации) представляет другие документы, содержащие аналогичные сведения об услугополучателе.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получении лицензии и (или) приложения к лицензии являются:</w:t>
            </w:r>
          </w:p>
          <w:p>
            <w:pPr>
              <w:spacing w:after="20"/>
              <w:ind w:left="20"/>
              <w:jc w:val="both"/>
            </w:pPr>
            <w:r>
              <w:rPr>
                <w:rFonts w:ascii="Times New Roman"/>
                <w:b w:val="false"/>
                <w:i w:val="false"/>
                <w:color w:val="000000"/>
                <w:sz w:val="20"/>
              </w:rPr>
              <w:t>
занятие видом деятельности запрещено законами Республики Казахстан для данной категории юридических лиц;</w:t>
            </w:r>
          </w:p>
          <w:p>
            <w:pPr>
              <w:spacing w:after="20"/>
              <w:ind w:left="20"/>
              <w:jc w:val="both"/>
            </w:pPr>
            <w:r>
              <w:rPr>
                <w:rFonts w:ascii="Times New Roman"/>
                <w:b w:val="false"/>
                <w:i w:val="false"/>
                <w:color w:val="000000"/>
                <w:sz w:val="20"/>
              </w:rPr>
              <w:t>
не внесен лицензионный сбор;</w:t>
            </w:r>
          </w:p>
          <w:p>
            <w:pPr>
              <w:spacing w:after="20"/>
              <w:ind w:left="20"/>
              <w:jc w:val="both"/>
            </w:pPr>
            <w:r>
              <w:rPr>
                <w:rFonts w:ascii="Times New Roman"/>
                <w:b w:val="false"/>
                <w:i w:val="false"/>
                <w:color w:val="000000"/>
                <w:sz w:val="20"/>
              </w:rPr>
              <w:t>
заявитель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в отношении заявителя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судом на основании представления судебного исполнителя временно запрещено выдавать заявителю-должнику лицензию;</w:t>
            </w:r>
          </w:p>
          <w:p>
            <w:pPr>
              <w:spacing w:after="20"/>
              <w:ind w:left="20"/>
              <w:jc w:val="both"/>
            </w:pPr>
            <w:r>
              <w:rPr>
                <w:rFonts w:ascii="Times New Roman"/>
                <w:b w:val="false"/>
                <w:i w:val="false"/>
                <w:color w:val="000000"/>
                <w:sz w:val="20"/>
              </w:rPr>
              <w:t>
установлена недостоверность документов, представленных заявителем (услугополучателем) для получения лицензии, и (или) данных (сведений), содержащихся в них;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2) при переоформлении лицензии и (или) приложения к лицензии является непредставление или ненадлежащее оформление документов;</w:t>
            </w:r>
          </w:p>
          <w:p>
            <w:pPr>
              <w:spacing w:after="20"/>
              <w:ind w:left="20"/>
              <w:jc w:val="both"/>
            </w:pPr>
            <w:r>
              <w:rPr>
                <w:rFonts w:ascii="Times New Roman"/>
                <w:b w:val="false"/>
                <w:i w:val="false"/>
                <w:color w:val="000000"/>
                <w:sz w:val="20"/>
              </w:rPr>
              <w:t>
3) в случае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непредставление или ненадлежащее оформление документов, необходимых для переоформления лицензии и (или) приложения к лицензии;</w:t>
            </w:r>
          </w:p>
          <w:p>
            <w:pPr>
              <w:spacing w:after="20"/>
              <w:ind w:left="20"/>
              <w:jc w:val="both"/>
            </w:pPr>
            <w:r>
              <w:rPr>
                <w:rFonts w:ascii="Times New Roman"/>
                <w:b w:val="false"/>
                <w:i w:val="false"/>
                <w:color w:val="000000"/>
                <w:sz w:val="20"/>
              </w:rPr>
              <w:t>
несоответствие заявителя квалификационным требованиям;</w:t>
            </w:r>
          </w:p>
          <w:p>
            <w:pPr>
              <w:spacing w:after="20"/>
              <w:ind w:left="20"/>
              <w:jc w:val="both"/>
            </w:pPr>
            <w:r>
              <w:rPr>
                <w:rFonts w:ascii="Times New Roman"/>
                <w:b w:val="false"/>
                <w:i w:val="false"/>
                <w:color w:val="000000"/>
                <w:sz w:val="20"/>
              </w:rPr>
              <w:t>
если ранее лицензия и (или) приложение к лицензии были переоформлены на другое юридическое лицо из числа вновь возникших в результате разделения юридических лиц-лицензиатов;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требования с учетом особенностей оказания государственной услуги, в том числе оказываемой в электронной форме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адреса мест оказания государственной услуги размещены на:</w:t>
            </w:r>
          </w:p>
          <w:p>
            <w:pPr>
              <w:spacing w:after="20"/>
              <w:ind w:left="20"/>
              <w:jc w:val="both"/>
            </w:pPr>
            <w:r>
              <w:rPr>
                <w:rFonts w:ascii="Times New Roman"/>
                <w:b w:val="false"/>
                <w:i w:val="false"/>
                <w:color w:val="000000"/>
                <w:sz w:val="20"/>
              </w:rPr>
              <w:t>
Единой платформе интернет-ресурсов государственных органов Республики Казахстан www.gov.kz в разделе "Министерство энергетики" в подразделе "Услуги";</w:t>
            </w:r>
          </w:p>
          <w:p>
            <w:pPr>
              <w:spacing w:after="20"/>
              <w:ind w:left="20"/>
              <w:jc w:val="both"/>
            </w:pPr>
            <w:r>
              <w:rPr>
                <w:rFonts w:ascii="Times New Roman"/>
                <w:b w:val="false"/>
                <w:i w:val="false"/>
                <w:color w:val="000000"/>
                <w:sz w:val="20"/>
              </w:rPr>
              <w:t>
портале;</w:t>
            </w:r>
          </w:p>
          <w:p>
            <w:pPr>
              <w:spacing w:after="20"/>
              <w:ind w:left="20"/>
              <w:jc w:val="both"/>
            </w:pPr>
            <w:r>
              <w:rPr>
                <w:rFonts w:ascii="Times New Roman"/>
                <w:b w:val="false"/>
                <w:i w:val="false"/>
                <w:color w:val="000000"/>
                <w:sz w:val="20"/>
              </w:rPr>
              <w:t>
2) услугополучатель имеет возможность получения государственной услуги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3)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p>
            <w:pPr>
              <w:spacing w:after="20"/>
              <w:ind w:left="20"/>
              <w:jc w:val="both"/>
            </w:pPr>
            <w:r>
              <w:rPr>
                <w:rFonts w:ascii="Times New Roman"/>
                <w:b w:val="false"/>
                <w:i w:val="false"/>
                <w:color w:val="000000"/>
                <w:sz w:val="20"/>
              </w:rPr>
              <w:t>
4) при оказании государственной услуги посредством портала доступна версия для слабовидящих;</w:t>
            </w:r>
          </w:p>
          <w:p>
            <w:pPr>
              <w:spacing w:after="20"/>
              <w:ind w:left="20"/>
              <w:jc w:val="both"/>
            </w:pPr>
            <w:r>
              <w:rPr>
                <w:rFonts w:ascii="Times New Roman"/>
                <w:b w:val="false"/>
                <w:i w:val="false"/>
                <w:color w:val="000000"/>
                <w:sz w:val="20"/>
              </w:rPr>
              <w:t>
5) контактные телефоны справочных служб по вопросам оказания государственной услуги указаны на Единой платформе интернет-ресурсов государственных органов Республики Казахстан www.gov.kz в разделе "Министерство энергетики". Единый контакт-центр по вопросам оказания государственных услуг: 1414, 8 800 080 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733" w:id="548"/>
    <w:p>
      <w:pPr>
        <w:spacing w:after="0"/>
        <w:ind w:left="0"/>
        <w:jc w:val="left"/>
      </w:pPr>
      <w:r>
        <w:rPr>
          <w:rFonts w:ascii="Times New Roman"/>
          <w:b/>
          <w:i w:val="false"/>
          <w:color w:val="000000"/>
        </w:rPr>
        <w:t xml:space="preserve"> Заявление физического лица для получения лицензии и (или) приложения к лицензии</w:t>
      </w:r>
    </w:p>
    <w:bookmarkEnd w:id="548"/>
    <w:p>
      <w:pPr>
        <w:spacing w:after="0"/>
        <w:ind w:left="0"/>
        <w:jc w:val="both"/>
      </w:pPr>
      <w:r>
        <w:rPr>
          <w:rFonts w:ascii="Times New Roman"/>
          <w:b w:val="false"/>
          <w:i w:val="false"/>
          <w:color w:val="000000"/>
          <w:sz w:val="28"/>
        </w:rPr>
        <w:t>
      В 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 физического лица,</w:t>
      </w:r>
    </w:p>
    <w:p>
      <w:pPr>
        <w:spacing w:after="0"/>
        <w:ind w:left="0"/>
        <w:jc w:val="both"/>
      </w:pPr>
      <w:r>
        <w:rPr>
          <w:rFonts w:ascii="Times New Roman"/>
          <w:b w:val="false"/>
          <w:i w:val="false"/>
          <w:color w:val="000000"/>
          <w:sz w:val="28"/>
        </w:rPr>
        <w:t>индивидуальный идентификационный номер)</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w:t>
      </w:r>
    </w:p>
    <w:p>
      <w:pPr>
        <w:spacing w:after="0"/>
        <w:ind w:left="0"/>
        <w:jc w:val="both"/>
      </w:pPr>
      <w:r>
        <w:rPr>
          <w:rFonts w:ascii="Times New Roman"/>
          <w:b w:val="false"/>
          <w:i w:val="false"/>
          <w:color w:val="000000"/>
          <w:sz w:val="28"/>
        </w:rPr>
        <w:t>Электронная почта 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w:t>
      </w:r>
    </w:p>
    <w:p>
      <w:pPr>
        <w:spacing w:after="0"/>
        <w:ind w:left="0"/>
        <w:jc w:val="both"/>
      </w:pPr>
      <w:r>
        <w:rPr>
          <w:rFonts w:ascii="Times New Roman"/>
          <w:b w:val="false"/>
          <w:i w:val="false"/>
          <w:color w:val="000000"/>
          <w:sz w:val="28"/>
        </w:rPr>
        <w:t>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Физическое лицо</w:t>
      </w:r>
    </w:p>
    <w:p>
      <w:pPr>
        <w:spacing w:after="0"/>
        <w:ind w:left="0"/>
        <w:jc w:val="both"/>
      </w:pPr>
      <w:r>
        <w:rPr>
          <w:rFonts w:ascii="Times New Roman"/>
          <w:b w:val="false"/>
          <w:i w:val="false"/>
          <w:color w:val="000000"/>
          <w:sz w:val="28"/>
        </w:rPr>
        <w:t>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физического лица)</w:t>
      </w:r>
    </w:p>
    <w:p>
      <w:pPr>
        <w:spacing w:after="0"/>
        <w:ind w:left="0"/>
        <w:jc w:val="both"/>
      </w:pPr>
      <w:r>
        <w:rPr>
          <w:rFonts w:ascii="Times New Roman"/>
          <w:b w:val="false"/>
          <w:i w:val="false"/>
          <w:color w:val="000000"/>
          <w:sz w:val="28"/>
        </w:rPr>
        <w:t>Дата заполнения: "___"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736" w:id="549"/>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549"/>
    <w:p>
      <w:pPr>
        <w:spacing w:after="0"/>
        <w:ind w:left="0"/>
        <w:jc w:val="both"/>
      </w:pPr>
      <w:r>
        <w:rPr>
          <w:rFonts w:ascii="Times New Roman"/>
          <w:b w:val="false"/>
          <w:i w:val="false"/>
          <w:color w:val="000000"/>
          <w:sz w:val="28"/>
        </w:rPr>
        <w:t>
      В _________________________________________________________________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 Прошу выдать лицензию и (или) приложение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страна (для иностранного юридического лица),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w:t>
      </w:r>
    </w:p>
    <w:p>
      <w:pPr>
        <w:spacing w:after="0"/>
        <w:ind w:left="0"/>
        <w:jc w:val="both"/>
      </w:pPr>
      <w:r>
        <w:rPr>
          <w:rFonts w:ascii="Times New Roman"/>
          <w:b w:val="false"/>
          <w:i w:val="false"/>
          <w:color w:val="000000"/>
          <w:sz w:val="28"/>
        </w:rPr>
        <w:t>и (или) 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Республики Казахстан"</w:t>
            </w:r>
          </w:p>
        </w:tc>
      </w:tr>
    </w:tbl>
    <w:bookmarkStart w:name="z2738" w:id="550"/>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по транспортировке,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bookmarkEnd w:id="550"/>
    <w:bookmarkStart w:name="z2739" w:id="551"/>
    <w:p>
      <w:pPr>
        <w:spacing w:after="0"/>
        <w:ind w:left="0"/>
        <w:jc w:val="left"/>
      </w:pPr>
      <w:r>
        <w:rPr>
          <w:rFonts w:ascii="Times New Roman"/>
          <w:b/>
          <w:i w:val="false"/>
          <w:color w:val="000000"/>
        </w:rPr>
        <w:t xml:space="preserve"> Глава 1. Форма сведений, содержащих информацию о квалифицированном составе специалистов, техников, рабочих</w:t>
      </w:r>
    </w:p>
    <w:bookmarkEnd w:id="5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специалиста, техника, рабочего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занимаемая должность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принятии/ индивидуального трудового договора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диплома по специальности, соответствующей профилю работы организации, наименование учебного заведения, специальность и квалификация (в случае выдачи диплома зарубежным учебным заведением – сведения о признании/нострификации) (настоящая графа не заполняется для рабочих и для персонала, работающего на рентгеновских досмотровых аппаратах)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сертификатов, свидетельств, удостоверений, подтверждающих квалификацию и прохождение теоретической и практической подготовки, соответствующей функциональным обязанностям должности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и (или) подготовки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стаже работы на объектах использования атомной энергии (наименование должности, период работы, название документа, подтверждающего трудовую деятельность в соответствии со статьей 35 Трудового кодекса Республики Казахстан (настоящая графа заполняется только для специалистов и техников, занятых на объектах 1 и 2 категории радиационной опасности, ядерных установках, за исключением работ по реализации ядерных материалов)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Отнесение персонала к персоналу группы “А”</w:t>
            </w:r>
          </w:p>
          <w:p>
            <w:pPr>
              <w:spacing w:after="20"/>
              <w:ind w:left="20"/>
              <w:jc w:val="both"/>
            </w:pPr>
            <w:r>
              <w:rPr>
                <w:rFonts w:ascii="Times New Roman"/>
                <w:b w:val="false"/>
                <w:i w:val="false"/>
                <w:color w:val="000000"/>
                <w:sz w:val="20"/>
              </w:rPr>
              <w:t>
(да/нет)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Сведения, содержащие информацию о квалифицированном составе специалистов, техников, рабочих, имеющих соответствующее образование, подготовку и допущенных к осуществлению заявленного вида и подвидов деятельности вносятся в таблицу 1 согласно настоящей главе.</w:t>
      </w:r>
    </w:p>
    <w:bookmarkStart w:name="z2741" w:id="552"/>
    <w:p>
      <w:pPr>
        <w:spacing w:after="0"/>
        <w:ind w:left="0"/>
        <w:jc w:val="left"/>
      </w:pPr>
      <w:r>
        <w:rPr>
          <w:rFonts w:ascii="Times New Roman"/>
          <w:b/>
          <w:i w:val="false"/>
          <w:color w:val="000000"/>
        </w:rPr>
        <w:t xml:space="preserve"> Глава 2. Форма сведений, содержащих информацию о службе или ответственном лице</w:t>
      </w:r>
    </w:p>
    <w:bookmarkEnd w:id="5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создании службы (или ответственном лице)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специалиста и занимаемая должность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сертификата обучения или удостоверения, (в случае выдачи сертификата или удостоверения зарубежным учебным заведением – сведения о признании/ нострификации)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физического или юридического лица, в котором проводилось обучение по радиационной безопасности (номер его лицензии на право проведения специальной подготовки персонала, ответственного за обеспечение ядерной и радиационной безопасности)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службе или ответственном лице по радиационной безопасности, вносятся в таблицу 2 согласно настоящей главе*.</w:t>
      </w:r>
    </w:p>
    <w:p>
      <w:pPr>
        <w:spacing w:after="0"/>
        <w:ind w:left="0"/>
        <w:jc w:val="both"/>
      </w:pPr>
      <w:r>
        <w:rPr>
          <w:rFonts w:ascii="Times New Roman"/>
          <w:b w:val="false"/>
          <w:i w:val="false"/>
          <w:color w:val="000000"/>
          <w:sz w:val="28"/>
        </w:rPr>
        <w:t>* – персонал службы радиационной безопасности и лицо, ответственное за радиационную безопасность назначается из числа сотрудников, прошедших специальную подготовку по радиационной безопасности у физического или юридического лица, имеющего лицензию на вид или подвид деятельности "Специальная подготовка персонала, ответственного за обеспечение ядерной и радиационной безопасности".</w:t>
      </w:r>
    </w:p>
    <w:bookmarkStart w:name="z2743" w:id="553"/>
    <w:p>
      <w:pPr>
        <w:spacing w:after="0"/>
        <w:ind w:left="0"/>
        <w:jc w:val="left"/>
      </w:pPr>
      <w:r>
        <w:rPr>
          <w:rFonts w:ascii="Times New Roman"/>
          <w:b/>
          <w:i w:val="false"/>
          <w:color w:val="000000"/>
        </w:rPr>
        <w:t xml:space="preserve"> Глава 3. Форма сведений, содержащих информацию об обеспечении персонала индивидуальным дозиметрическим контролем</w:t>
      </w:r>
    </w:p>
    <w:bookmarkEnd w:id="5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предпринимателя/физического лица, с кем заключен договор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договора, срок действия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на право предоставления услуг в области использования атомной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сотрудников, охваченных индивидуальным дозиметрическим контролем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Сведения, содержащие информацию об обеспечении персонала индивидуальным дозиметрическим контролем, вносятся в таблицу 3 согласно настоящей главе*.</w:t>
      </w:r>
    </w:p>
    <w:p>
      <w:pPr>
        <w:spacing w:after="0"/>
        <w:ind w:left="0"/>
        <w:jc w:val="both"/>
      </w:pPr>
      <w:r>
        <w:rPr>
          <w:rFonts w:ascii="Times New Roman"/>
          <w:b w:val="false"/>
          <w:i w:val="false"/>
          <w:color w:val="000000"/>
          <w:sz w:val="28"/>
        </w:rPr>
        <w:t>* – договор на проведение индивидуального дозиметрического контроля персонала заключается с физическим или юридическим лицом, имеющим соответствующую лицензию в сфере использования атомной энергии.</w:t>
      </w:r>
    </w:p>
    <w:bookmarkStart w:name="z2745" w:id="554"/>
    <w:p>
      <w:pPr>
        <w:spacing w:after="0"/>
        <w:ind w:left="0"/>
        <w:jc w:val="left"/>
      </w:pPr>
      <w:r>
        <w:rPr>
          <w:rFonts w:ascii="Times New Roman"/>
          <w:b/>
          <w:i w:val="false"/>
          <w:color w:val="000000"/>
        </w:rPr>
        <w:t xml:space="preserve"> Глава 4. Форма сведений, содержащих информацию о специализированных транспортных средствах, необходимых для перевозки ядерных материалов, радиоактивных веществ, радиоизотопных источников, радиоактивных отходов, радиоактивных веществ, приборов и установок, содержащих радиоактивные вещества</w:t>
      </w:r>
    </w:p>
    <w:bookmarkEnd w:id="5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марка специализированного транспортного средства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номер специализированного транспортного средства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 на специализированное транспортное средство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 / Индивидуальный идентификационный номер юридического лица/индивидуального предпринимателя/физического лица, с кем заключен договор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о специализированном транспортном средстве, необходимом для перевозки ядерных материалов, радиоактивных веществ, радиоизотопных источников, радиоактивных отходов, радиоактивных веществ, приборов и установок, содержащих радиоактивные вещества, вносятся в таблицу 4 согласно настоящей главе.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Республики Казахстан"</w:t>
            </w:r>
          </w:p>
        </w:tc>
      </w:tr>
    </w:tbl>
    <w:bookmarkStart w:name="z2748" w:id="555"/>
    <w:p>
      <w:pPr>
        <w:spacing w:after="0"/>
        <w:ind w:left="0"/>
        <w:jc w:val="left"/>
      </w:pPr>
      <w:r>
        <w:rPr>
          <w:rFonts w:ascii="Times New Roman"/>
          <w:b/>
          <w:i w:val="false"/>
          <w:color w:val="000000"/>
        </w:rPr>
        <w:t xml:space="preserve"> Документы к деятельности по транспортировке,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bookmarkEnd w:id="555"/>
    <w:bookmarkStart w:name="z2749" w:id="556"/>
    <w:p>
      <w:pPr>
        <w:spacing w:after="0"/>
        <w:ind w:left="0"/>
        <w:jc w:val="both"/>
      </w:pPr>
      <w:r>
        <w:rPr>
          <w:rFonts w:ascii="Times New Roman"/>
          <w:b w:val="false"/>
          <w:i w:val="false"/>
          <w:color w:val="000000"/>
          <w:sz w:val="28"/>
        </w:rPr>
        <w:t>
      1. Положение о службе по радиационной безопасности (или должностной инструкции ответственного лица за радиационную безопасность).</w:t>
      </w:r>
    </w:p>
    <w:bookmarkEnd w:id="556"/>
    <w:bookmarkStart w:name="z2750" w:id="557"/>
    <w:p>
      <w:pPr>
        <w:spacing w:after="0"/>
        <w:ind w:left="0"/>
        <w:jc w:val="both"/>
      </w:pPr>
      <w:r>
        <w:rPr>
          <w:rFonts w:ascii="Times New Roman"/>
          <w:b w:val="false"/>
          <w:i w:val="false"/>
          <w:color w:val="000000"/>
          <w:sz w:val="28"/>
        </w:rPr>
        <w:t>
      2. План проведения радиационного контроля; сертификаты поверки приборов радиационного контроля; в случае аренды приборов радиационного контроля договор аренды прибора радиационного контроля.</w:t>
      </w:r>
    </w:p>
    <w:bookmarkEnd w:id="557"/>
    <w:bookmarkStart w:name="z2751" w:id="558"/>
    <w:p>
      <w:pPr>
        <w:spacing w:after="0"/>
        <w:ind w:left="0"/>
        <w:jc w:val="both"/>
      </w:pPr>
      <w:r>
        <w:rPr>
          <w:rFonts w:ascii="Times New Roman"/>
          <w:b w:val="false"/>
          <w:i w:val="false"/>
          <w:color w:val="000000"/>
          <w:sz w:val="28"/>
        </w:rPr>
        <w:t xml:space="preserve">
       3. Утвержденная заявителем инструкция по радиационной безопасности при проведении заявляемых работ, соответствующая требованиям указанного в приложении 6 к Санитарным правилам "Санитарно-эпидемиологические требования к обеспечению радиационной безопасности",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Республики Казахстан 15 декабря 2020 года № ҚР ДСМ-275/2020 (зарегистрирован в Реестре государственной регистрации нормативных правовых актов за № 21822).</w:t>
      </w:r>
    </w:p>
    <w:bookmarkEnd w:id="558"/>
    <w:bookmarkStart w:name="z2752" w:id="559"/>
    <w:p>
      <w:pPr>
        <w:spacing w:after="0"/>
        <w:ind w:left="0"/>
        <w:jc w:val="both"/>
      </w:pPr>
      <w:r>
        <w:rPr>
          <w:rFonts w:ascii="Times New Roman"/>
          <w:b w:val="false"/>
          <w:i w:val="false"/>
          <w:color w:val="000000"/>
          <w:sz w:val="28"/>
        </w:rPr>
        <w:t>
      4. Утвержденная заявителем инструкция по обеспечению ядерной безопасности при транспортировке, перегрузке и хранении свежего и отработавшего топлива – представляется в случае перевозки свежего и отработавшего ядерного топлива.</w:t>
      </w:r>
    </w:p>
    <w:bookmarkEnd w:id="559"/>
    <w:bookmarkStart w:name="z2753" w:id="560"/>
    <w:p>
      <w:pPr>
        <w:spacing w:after="0"/>
        <w:ind w:left="0"/>
        <w:jc w:val="both"/>
      </w:pPr>
      <w:r>
        <w:rPr>
          <w:rFonts w:ascii="Times New Roman"/>
          <w:b w:val="false"/>
          <w:i w:val="false"/>
          <w:color w:val="000000"/>
          <w:sz w:val="28"/>
        </w:rPr>
        <w:t>
      5. Утвержденная заявителем инструкция по действиям персонала в аварийных ситуациях.</w:t>
      </w:r>
    </w:p>
    <w:bookmarkEnd w:id="560"/>
    <w:bookmarkStart w:name="z2754" w:id="561"/>
    <w:p>
      <w:pPr>
        <w:spacing w:after="0"/>
        <w:ind w:left="0"/>
        <w:jc w:val="both"/>
      </w:pPr>
      <w:r>
        <w:rPr>
          <w:rFonts w:ascii="Times New Roman"/>
          <w:b w:val="false"/>
          <w:i w:val="false"/>
          <w:color w:val="000000"/>
          <w:sz w:val="28"/>
        </w:rPr>
        <w:t>
      6. Пояснительная записка с перечнем типов приборов, установок, материалов, веществ, отходов, предполагаемых к транспортировке, а также сведений о транспортных упаковочных комплектах, в которых предполагается транспортировка – в произвольной форме, пояснительная записка подписывается заявителем или лицензиатом.</w:t>
      </w:r>
    </w:p>
    <w:bookmarkEnd w:id="5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757" w:id="562"/>
    <w:p>
      <w:pPr>
        <w:spacing w:after="0"/>
        <w:ind w:left="0"/>
        <w:jc w:val="left"/>
      </w:pPr>
      <w:r>
        <w:rPr>
          <w:rFonts w:ascii="Times New Roman"/>
          <w:b/>
          <w:i w:val="false"/>
          <w:color w:val="000000"/>
        </w:rPr>
        <w:t xml:space="preserve"> Заявление физического лица для переоформления лицензии и (или) приложения к лицензии</w:t>
      </w:r>
    </w:p>
    <w:bookmarkEnd w:id="562"/>
    <w:p>
      <w:pPr>
        <w:spacing w:after="0"/>
        <w:ind w:left="0"/>
        <w:jc w:val="both"/>
      </w:pPr>
      <w:r>
        <w:rPr>
          <w:rFonts w:ascii="Times New Roman"/>
          <w:b w:val="false"/>
          <w:i w:val="false"/>
          <w:color w:val="000000"/>
          <w:sz w:val="28"/>
        </w:rPr>
        <w:t>
      В __________________________________________________________________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 физического лица, индивидуальный</w:t>
      </w:r>
    </w:p>
    <w:p>
      <w:pPr>
        <w:spacing w:after="0"/>
        <w:ind w:left="0"/>
        <w:jc w:val="both"/>
      </w:pPr>
      <w:r>
        <w:rPr>
          <w:rFonts w:ascii="Times New Roman"/>
          <w:b w:val="false"/>
          <w:i w:val="false"/>
          <w:color w:val="000000"/>
          <w:sz w:val="28"/>
        </w:rPr>
        <w:t>идентификационный номер)</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w:t>
      </w:r>
    </w:p>
    <w:p>
      <w:pPr>
        <w:spacing w:after="0"/>
        <w:ind w:left="0"/>
        <w:jc w:val="both"/>
      </w:pPr>
      <w:r>
        <w:rPr>
          <w:rFonts w:ascii="Times New Roman"/>
          <w:b w:val="false"/>
          <w:i w:val="false"/>
          <w:color w:val="000000"/>
          <w:sz w:val="28"/>
        </w:rPr>
        <w:t>№__________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 наименование</w:t>
      </w:r>
    </w:p>
    <w:p>
      <w:pPr>
        <w:spacing w:after="0"/>
        <w:ind w:left="0"/>
        <w:jc w:val="both"/>
      </w:pPr>
      <w:r>
        <w:rPr>
          <w:rFonts w:ascii="Times New Roman"/>
          <w:b w:val="false"/>
          <w:i w:val="false"/>
          <w:color w:val="000000"/>
          <w:sz w:val="28"/>
        </w:rPr>
        <w:t>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изменения фамилии, имени, отчества (при его наличии) физического</w:t>
      </w:r>
    </w:p>
    <w:p>
      <w:pPr>
        <w:spacing w:after="0"/>
        <w:ind w:left="0"/>
        <w:jc w:val="both"/>
      </w:pPr>
      <w:r>
        <w:rPr>
          <w:rFonts w:ascii="Times New Roman"/>
          <w:b w:val="false"/>
          <w:i w:val="false"/>
          <w:color w:val="000000"/>
          <w:sz w:val="28"/>
        </w:rPr>
        <w:t>лица-лицензиата _______________________________________________________</w:t>
      </w:r>
    </w:p>
    <w:p>
      <w:pPr>
        <w:spacing w:after="0"/>
        <w:ind w:left="0"/>
        <w:jc w:val="both"/>
      </w:pPr>
      <w:r>
        <w:rPr>
          <w:rFonts w:ascii="Times New Roman"/>
          <w:b w:val="false"/>
          <w:i w:val="false"/>
          <w:color w:val="000000"/>
          <w:sz w:val="28"/>
        </w:rPr>
        <w:t>2) перерегистрация индивидуального предпринимателя-лицензиата, изменение его</w:t>
      </w:r>
    </w:p>
    <w:p>
      <w:pPr>
        <w:spacing w:after="0"/>
        <w:ind w:left="0"/>
        <w:jc w:val="both"/>
      </w:pPr>
      <w:r>
        <w:rPr>
          <w:rFonts w:ascii="Times New Roman"/>
          <w:b w:val="false"/>
          <w:i w:val="false"/>
          <w:color w:val="000000"/>
          <w:sz w:val="28"/>
        </w:rPr>
        <w:t>наименования _________________________________________________________</w:t>
      </w:r>
    </w:p>
    <w:p>
      <w:pPr>
        <w:spacing w:after="0"/>
        <w:ind w:left="0"/>
        <w:jc w:val="both"/>
      </w:pPr>
      <w:r>
        <w:rPr>
          <w:rFonts w:ascii="Times New Roman"/>
          <w:b w:val="false"/>
          <w:i w:val="false"/>
          <w:color w:val="000000"/>
          <w:sz w:val="28"/>
        </w:rPr>
        <w:t>3) перерегистрация индивидуального предпринимателя-лицензиата, изменение его</w:t>
      </w:r>
    </w:p>
    <w:p>
      <w:pPr>
        <w:spacing w:after="0"/>
        <w:ind w:left="0"/>
        <w:jc w:val="both"/>
      </w:pPr>
      <w:r>
        <w:rPr>
          <w:rFonts w:ascii="Times New Roman"/>
          <w:b w:val="false"/>
          <w:i w:val="false"/>
          <w:color w:val="000000"/>
          <w:sz w:val="28"/>
        </w:rPr>
        <w:t>юридического адреса ___________________________________________________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w:t>
      </w:r>
    </w:p>
    <w:p>
      <w:pPr>
        <w:spacing w:after="0"/>
        <w:ind w:left="0"/>
        <w:jc w:val="both"/>
      </w:pPr>
      <w:r>
        <w:rPr>
          <w:rFonts w:ascii="Times New Roman"/>
          <w:b w:val="false"/>
          <w:i w:val="false"/>
          <w:color w:val="000000"/>
          <w:sz w:val="28"/>
        </w:rPr>
        <w:t>на объекты", вместе с объектом в пользу третьих лиц в случаях, если отчуждаемость</w:t>
      </w:r>
    </w:p>
    <w:p>
      <w:pPr>
        <w:spacing w:after="0"/>
        <w:ind w:left="0"/>
        <w:jc w:val="both"/>
      </w:pPr>
      <w:r>
        <w:rPr>
          <w:rFonts w:ascii="Times New Roman"/>
          <w:b w:val="false"/>
          <w:i w:val="false"/>
          <w:color w:val="000000"/>
          <w:sz w:val="28"/>
        </w:rPr>
        <w:t xml:space="preserve">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 Республики Казахстан</w:t>
      </w:r>
    </w:p>
    <w:p>
      <w:pPr>
        <w:spacing w:after="0"/>
        <w:ind w:left="0"/>
        <w:jc w:val="both"/>
      </w:pPr>
      <w:r>
        <w:rPr>
          <w:rFonts w:ascii="Times New Roman"/>
          <w:b w:val="false"/>
          <w:i w:val="false"/>
          <w:color w:val="000000"/>
          <w:sz w:val="28"/>
        </w:rPr>
        <w:t>"О разрешениях и уведомлениях" _________________________________________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 или</w:t>
      </w:r>
    </w:p>
    <w:p>
      <w:pPr>
        <w:spacing w:after="0"/>
        <w:ind w:left="0"/>
        <w:jc w:val="both"/>
      </w:pPr>
      <w:r>
        <w:rPr>
          <w:rFonts w:ascii="Times New Roman"/>
          <w:b w:val="false"/>
          <w:i w:val="false"/>
          <w:color w:val="000000"/>
          <w:sz w:val="28"/>
        </w:rPr>
        <w:t>для приложений к лицензии с указанием объектов ___________________________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___________________________</w:t>
      </w:r>
    </w:p>
    <w:p>
      <w:pPr>
        <w:spacing w:after="0"/>
        <w:ind w:left="0"/>
        <w:jc w:val="both"/>
      </w:pPr>
      <w:r>
        <w:rPr>
          <w:rFonts w:ascii="Times New Roman"/>
          <w:b w:val="false"/>
          <w:i w:val="false"/>
          <w:color w:val="000000"/>
          <w:sz w:val="28"/>
        </w:rPr>
        <w:t>на бумажном носителе 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w:t>
      </w:r>
    </w:p>
    <w:p>
      <w:pPr>
        <w:spacing w:after="0"/>
        <w:ind w:left="0"/>
        <w:jc w:val="both"/>
      </w:pPr>
      <w:r>
        <w:rPr>
          <w:rFonts w:ascii="Times New Roman"/>
          <w:b w:val="false"/>
          <w:i w:val="false"/>
          <w:color w:val="000000"/>
          <w:sz w:val="28"/>
        </w:rPr>
        <w:t>Электронная почта 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w:t>
      </w:r>
    </w:p>
    <w:p>
      <w:pPr>
        <w:spacing w:after="0"/>
        <w:ind w:left="0"/>
        <w:jc w:val="both"/>
      </w:pPr>
      <w:r>
        <w:rPr>
          <w:rFonts w:ascii="Times New Roman"/>
          <w:b w:val="false"/>
          <w:i w:val="false"/>
          <w:color w:val="000000"/>
          <w:sz w:val="28"/>
        </w:rPr>
        <w:t>(или) 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Физическое лицо</w:t>
      </w:r>
    </w:p>
    <w:p>
      <w:pPr>
        <w:spacing w:after="0"/>
        <w:ind w:left="0"/>
        <w:jc w:val="both"/>
      </w:pPr>
      <w:r>
        <w:rPr>
          <w:rFonts w:ascii="Times New Roman"/>
          <w:b w:val="false"/>
          <w:i w:val="false"/>
          <w:color w:val="000000"/>
          <w:sz w:val="28"/>
        </w:rPr>
        <w:t>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физического лица)</w:t>
      </w:r>
    </w:p>
    <w:p>
      <w:pPr>
        <w:spacing w:after="0"/>
        <w:ind w:left="0"/>
        <w:jc w:val="both"/>
      </w:pPr>
      <w:r>
        <w:rPr>
          <w:rFonts w:ascii="Times New Roman"/>
          <w:b w:val="false"/>
          <w:i w:val="false"/>
          <w:color w:val="000000"/>
          <w:sz w:val="28"/>
        </w:rPr>
        <w:t>Дата заполнения: "___"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760" w:id="563"/>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563"/>
    <w:p>
      <w:pPr>
        <w:spacing w:after="0"/>
        <w:ind w:left="0"/>
        <w:jc w:val="both"/>
      </w:pPr>
      <w:r>
        <w:rPr>
          <w:rFonts w:ascii="Times New Roman"/>
          <w:b w:val="false"/>
          <w:i w:val="false"/>
          <w:color w:val="000000"/>
          <w:sz w:val="28"/>
        </w:rPr>
        <w:t>
      В _________________________________________________________________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w:t>
      </w:r>
    </w:p>
    <w:p>
      <w:pPr>
        <w:spacing w:after="0"/>
        <w:ind w:left="0"/>
        <w:jc w:val="both"/>
      </w:pPr>
      <w:r>
        <w:rPr>
          <w:rFonts w:ascii="Times New Roman"/>
          <w:b w:val="false"/>
          <w:i w:val="false"/>
          <w:color w:val="000000"/>
          <w:sz w:val="28"/>
        </w:rPr>
        <w:t>№__________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w:t>
      </w:r>
    </w:p>
    <w:p>
      <w:pPr>
        <w:spacing w:after="0"/>
        <w:ind w:left="0"/>
        <w:jc w:val="both"/>
      </w:pPr>
      <w:r>
        <w:rPr>
          <w:rFonts w:ascii="Times New Roman"/>
          <w:b w:val="false"/>
          <w:i w:val="false"/>
          <w:color w:val="000000"/>
          <w:sz w:val="28"/>
        </w:rPr>
        <w:t>наименование 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w:t>
      </w:r>
    </w:p>
    <w:p>
      <w:pPr>
        <w:spacing w:after="0"/>
        <w:ind w:left="0"/>
        <w:jc w:val="both"/>
      </w:pPr>
      <w:r>
        <w:rPr>
          <w:rFonts w:ascii="Times New Roman"/>
          <w:b w:val="false"/>
          <w:i w:val="false"/>
          <w:color w:val="000000"/>
          <w:sz w:val="28"/>
        </w:rPr>
        <w:t xml:space="preserve">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 "О разрешениях</w:t>
      </w:r>
    </w:p>
    <w:p>
      <w:pPr>
        <w:spacing w:after="0"/>
        <w:ind w:left="0"/>
        <w:jc w:val="both"/>
      </w:pPr>
      <w:r>
        <w:rPr>
          <w:rFonts w:ascii="Times New Roman"/>
          <w:b w:val="false"/>
          <w:i w:val="false"/>
          <w:color w:val="000000"/>
          <w:sz w:val="28"/>
        </w:rPr>
        <w:t>и уведомлениях" путем (укажите в соответствующей ячейке Х):</w:t>
      </w:r>
    </w:p>
    <w:p>
      <w:pPr>
        <w:spacing w:after="0"/>
        <w:ind w:left="0"/>
        <w:jc w:val="both"/>
      </w:pPr>
      <w:r>
        <w:rPr>
          <w:rFonts w:ascii="Times New Roman"/>
          <w:b w:val="false"/>
          <w:i w:val="false"/>
          <w:color w:val="000000"/>
          <w:sz w:val="28"/>
        </w:rPr>
        <w:t>слияния _________________________________________________________</w:t>
      </w:r>
    </w:p>
    <w:p>
      <w:pPr>
        <w:spacing w:after="0"/>
        <w:ind w:left="0"/>
        <w:jc w:val="both"/>
      </w:pPr>
      <w:r>
        <w:rPr>
          <w:rFonts w:ascii="Times New Roman"/>
          <w:b w:val="false"/>
          <w:i w:val="false"/>
          <w:color w:val="000000"/>
          <w:sz w:val="28"/>
        </w:rPr>
        <w:t>преобразования __________________________________________________</w:t>
      </w:r>
    </w:p>
    <w:p>
      <w:pPr>
        <w:spacing w:after="0"/>
        <w:ind w:left="0"/>
        <w:jc w:val="both"/>
      </w:pPr>
      <w:r>
        <w:rPr>
          <w:rFonts w:ascii="Times New Roman"/>
          <w:b w:val="false"/>
          <w:i w:val="false"/>
          <w:color w:val="000000"/>
          <w:sz w:val="28"/>
        </w:rPr>
        <w:t>присоединения ___________________________________________________</w:t>
      </w:r>
    </w:p>
    <w:p>
      <w:pPr>
        <w:spacing w:after="0"/>
        <w:ind w:left="0"/>
        <w:jc w:val="both"/>
      </w:pPr>
      <w:r>
        <w:rPr>
          <w:rFonts w:ascii="Times New Roman"/>
          <w:b w:val="false"/>
          <w:i w:val="false"/>
          <w:color w:val="000000"/>
          <w:sz w:val="28"/>
        </w:rPr>
        <w:t>выделения _______________________________________________________</w:t>
      </w:r>
    </w:p>
    <w:p>
      <w:pPr>
        <w:spacing w:after="0"/>
        <w:ind w:left="0"/>
        <w:jc w:val="both"/>
      </w:pPr>
      <w:r>
        <w:rPr>
          <w:rFonts w:ascii="Times New Roman"/>
          <w:b w:val="false"/>
          <w:i w:val="false"/>
          <w:color w:val="000000"/>
          <w:sz w:val="28"/>
        </w:rPr>
        <w:t>разделения _______________________________________________________</w:t>
      </w:r>
    </w:p>
    <w:p>
      <w:pPr>
        <w:spacing w:after="0"/>
        <w:ind w:left="0"/>
        <w:jc w:val="both"/>
      </w:pPr>
      <w:r>
        <w:rPr>
          <w:rFonts w:ascii="Times New Roman"/>
          <w:b w:val="false"/>
          <w:i w:val="false"/>
          <w:color w:val="000000"/>
          <w:sz w:val="28"/>
        </w:rPr>
        <w:t>2) изменение наименования юридического лица-лицензиата______________</w:t>
      </w:r>
    </w:p>
    <w:p>
      <w:pPr>
        <w:spacing w:after="0"/>
        <w:ind w:left="0"/>
        <w:jc w:val="both"/>
      </w:pPr>
      <w:r>
        <w:rPr>
          <w:rFonts w:ascii="Times New Roman"/>
          <w:b w:val="false"/>
          <w:i w:val="false"/>
          <w:color w:val="000000"/>
          <w:sz w:val="28"/>
        </w:rPr>
        <w:t>3) изменение места нахождения юридического лица-лицензиата 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w:t>
      </w:r>
    </w:p>
    <w:p>
      <w:pPr>
        <w:spacing w:after="0"/>
        <w:ind w:left="0"/>
        <w:jc w:val="both"/>
      </w:pPr>
      <w:r>
        <w:rPr>
          <w:rFonts w:ascii="Times New Roman"/>
          <w:b w:val="false"/>
          <w:i w:val="false"/>
          <w:color w:val="000000"/>
          <w:sz w:val="28"/>
        </w:rPr>
        <w:t>выдаваемые на объекты", вместе с объектом в пользу третьих лиц в случаях,</w:t>
      </w:r>
    </w:p>
    <w:p>
      <w:pPr>
        <w:spacing w:after="0"/>
        <w:ind w:left="0"/>
        <w:jc w:val="both"/>
      </w:pPr>
      <w:r>
        <w:rPr>
          <w:rFonts w:ascii="Times New Roman"/>
          <w:b w:val="false"/>
          <w:i w:val="false"/>
          <w:color w:val="000000"/>
          <w:sz w:val="28"/>
        </w:rPr>
        <w:t xml:space="preserve">если отчуждаемость 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w:t>
      </w:r>
    </w:p>
    <w:p>
      <w:pPr>
        <w:spacing w:after="0"/>
        <w:ind w:left="0"/>
        <w:jc w:val="both"/>
      </w:pPr>
      <w:r>
        <w:rPr>
          <w:rFonts w:ascii="Times New Roman"/>
          <w:b w:val="false"/>
          <w:i w:val="false"/>
          <w:color w:val="000000"/>
          <w:sz w:val="28"/>
        </w:rPr>
        <w:t>Республики Казахстан "О разрешениях и уведомлениях" 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w:t>
      </w:r>
    </w:p>
    <w:p>
      <w:pPr>
        <w:spacing w:after="0"/>
        <w:ind w:left="0"/>
        <w:jc w:val="both"/>
      </w:pPr>
      <w:r>
        <w:rPr>
          <w:rFonts w:ascii="Times New Roman"/>
          <w:b w:val="false"/>
          <w:i w:val="false"/>
          <w:color w:val="000000"/>
          <w:sz w:val="28"/>
        </w:rPr>
        <w:t>или для приложений к лицензии с указанием объектов 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w:t>
      </w:r>
    </w:p>
    <w:p>
      <w:pPr>
        <w:spacing w:after="0"/>
        <w:ind w:left="0"/>
        <w:jc w:val="both"/>
      </w:pPr>
      <w:r>
        <w:rPr>
          <w:rFonts w:ascii="Times New Roman"/>
          <w:b w:val="false"/>
          <w:i w:val="false"/>
          <w:color w:val="000000"/>
          <w:sz w:val="28"/>
        </w:rPr>
        <w:t>на бумажном носителе 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(страна – для иностранного юридического лица, почтовый индекс, область,</w:t>
      </w:r>
    </w:p>
    <w:p>
      <w:pPr>
        <w:spacing w:after="0"/>
        <w:ind w:left="0"/>
        <w:jc w:val="both"/>
      </w:pPr>
      <w:r>
        <w:rPr>
          <w:rFonts w:ascii="Times New Roman"/>
          <w:b w:val="false"/>
          <w:i w:val="false"/>
          <w:color w:val="000000"/>
          <w:sz w:val="28"/>
        </w:rPr>
        <w:t>город, 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w:t>
      </w:r>
    </w:p>
    <w:p>
      <w:pPr>
        <w:spacing w:after="0"/>
        <w:ind w:left="0"/>
        <w:jc w:val="both"/>
      </w:pPr>
      <w:r>
        <w:rPr>
          <w:rFonts w:ascii="Times New Roman"/>
          <w:b w:val="false"/>
          <w:i w:val="false"/>
          <w:color w:val="000000"/>
          <w:sz w:val="28"/>
        </w:rPr>
        <w:t>улицы, 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w:t>
      </w:r>
    </w:p>
    <w:p>
      <w:pPr>
        <w:spacing w:after="0"/>
        <w:ind w:left="0"/>
        <w:jc w:val="both"/>
      </w:pPr>
      <w:r>
        <w:rPr>
          <w:rFonts w:ascii="Times New Roman"/>
          <w:b w:val="false"/>
          <w:i w:val="false"/>
          <w:color w:val="000000"/>
          <w:sz w:val="28"/>
        </w:rPr>
        <w:t>и (или) 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564"/>
                <w:p>
                  <w:pPr>
                    <w:spacing w:after="20"/>
                    <w:ind w:left="20"/>
                    <w:jc w:val="both"/>
                  </w:pPr>
                  <w:r>
                    <w:rPr>
                      <w:rFonts w:ascii="Times New Roman"/>
                      <w:b w:val="false"/>
                      <w:i w:val="false"/>
                      <w:color w:val="000000"/>
                      <w:sz w:val="20"/>
                    </w:rPr>
                    <w:t>
[Наименование УО на государственном языке)]</w:t>
                  </w:r>
                </w:p>
                <w:bookmarkEnd w:id="564"/>
                <w:p>
                  <w:pPr>
                    <w:spacing w:after="20"/>
                    <w:ind w:left="20"/>
                    <w:jc w:val="both"/>
                  </w:pPr>
                  <w:r>
                    <w:rPr>
                      <w:rFonts w:ascii="Times New Roman"/>
                      <w:b w:val="false"/>
                      <w:i w:val="false"/>
                      <w:color w:val="000000"/>
                      <w:sz w:val="20"/>
                    </w:rPr>
                    <w:t>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565"/>
                <w:p>
                  <w:pPr>
                    <w:spacing w:after="20"/>
                    <w:ind w:left="20"/>
                    <w:jc w:val="both"/>
                  </w:pPr>
                </w:p>
                <w:bookmarkEnd w:id="565"/>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566"/>
                <w:p>
                  <w:pPr>
                    <w:spacing w:after="20"/>
                    <w:ind w:left="20"/>
                    <w:jc w:val="both"/>
                  </w:pPr>
                  <w:r>
                    <w:rPr>
                      <w:rFonts w:ascii="Times New Roman"/>
                      <w:b w:val="false"/>
                      <w:i w:val="false"/>
                      <w:color w:val="000000"/>
                      <w:sz w:val="20"/>
                    </w:rPr>
                    <w:t>
[Наименование УО (на русском языке)]</w:t>
                  </w:r>
                </w:p>
                <w:bookmarkEnd w:id="566"/>
                <w:p>
                  <w:pPr>
                    <w:spacing w:after="20"/>
                    <w:ind w:left="20"/>
                    <w:jc w:val="both"/>
                  </w:pPr>
                  <w:r>
                    <w:rPr>
                      <w:rFonts w:ascii="Times New Roman"/>
                      <w:b w:val="false"/>
                      <w:i w:val="false"/>
                      <w:color w:val="000000"/>
                      <w:sz w:val="20"/>
                    </w:rPr>
                    <w:t>
реквизиты УО на русском языке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Мотивированный отказ в дальнейшем рассмотрении заявления/ в оказании государственной услуги</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567"/>
                <w:p>
                  <w:pPr>
                    <w:spacing w:after="20"/>
                    <w:ind w:left="20"/>
                    <w:jc w:val="both"/>
                  </w:pPr>
                  <w:r>
                    <w:rPr>
                      <w:rFonts w:ascii="Times New Roman"/>
                      <w:b w:val="false"/>
                      <w:i w:val="false"/>
                      <w:color w:val="000000"/>
                      <w:sz w:val="20"/>
                    </w:rPr>
                    <w:t>
Номер: [Номер]</w:t>
                  </w:r>
                </w:p>
                <w:bookmarkEnd w:id="567"/>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 w:id="568"/>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_________________________________________.</w:t>
                  </w:r>
                </w:p>
                <w:bookmarkEnd w:id="568"/>
                <w:p>
                  <w:pPr>
                    <w:spacing w:after="20"/>
                    <w:ind w:left="20"/>
                    <w:jc w:val="both"/>
                  </w:pPr>
                  <w:r>
                    <w:rPr>
                      <w:rFonts w:ascii="Times New Roman"/>
                      <w:b w:val="false"/>
                      <w:i w:val="false"/>
                      <w:color w:val="000000"/>
                      <w:sz w:val="20"/>
                    </w:rPr>
                    <w:t>
[Причина отказа].</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20"/>
              <w:ind w:left="20"/>
              <w:jc w:val="both"/>
            </w:pPr>
          </w:p>
          <w:p>
            <w:pPr>
              <w:spacing w:after="20"/>
              <w:ind w:left="20"/>
              <w:jc w:val="both"/>
            </w:pPr>
          </w:p>
          <w:bookmarkStart w:name="z1390" w:id="569"/>
          <w:p>
            <w:pPr>
              <w:spacing w:after="20"/>
              <w:ind w:left="20"/>
              <w:jc w:val="both"/>
            </w:pPr>
          </w:p>
          <w:bookmarkEnd w:id="569"/>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393" w:id="570"/>
    <w:p>
      <w:pPr>
        <w:spacing w:after="0"/>
        <w:ind w:left="0"/>
        <w:jc w:val="both"/>
      </w:pPr>
      <w:r>
        <w:rPr>
          <w:rFonts w:ascii="Times New Roman"/>
          <w:b w:val="false"/>
          <w:i w:val="false"/>
          <w:color w:val="000000"/>
          <w:sz w:val="28"/>
        </w:rPr>
        <w:t xml:space="preserve">
      </w:t>
      </w:r>
    </w:p>
    <w:bookmarkEnd w:id="570"/>
    <w:p>
      <w:pPr>
        <w:spacing w:after="0"/>
        <w:ind w:left="0"/>
        <w:jc w:val="both"/>
      </w:pPr>
      <w:r>
        <w:drawing>
          <wp:inline distT="0" distB="0" distL="0" distR="0">
            <wp:extent cx="56769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6769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396" w:id="571"/>
    <w:p>
      <w:pPr>
        <w:spacing w:after="0"/>
        <w:ind w:left="0"/>
        <w:jc w:val="both"/>
      </w:pPr>
      <w:r>
        <w:rPr>
          <w:rFonts w:ascii="Times New Roman"/>
          <w:b w:val="false"/>
          <w:i w:val="false"/>
          <w:color w:val="000000"/>
          <w:sz w:val="28"/>
        </w:rPr>
        <w:t xml:space="preserve">
      </w:t>
      </w:r>
    </w:p>
    <w:bookmarkEnd w:id="571"/>
    <w:p>
      <w:pPr>
        <w:spacing w:after="0"/>
        <w:ind w:left="0"/>
        <w:jc w:val="both"/>
      </w:pPr>
      <w:r>
        <w:drawing>
          <wp:inline distT="0" distB="0" distL="0" distR="0">
            <wp:extent cx="53721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3721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 апреля 2020 года № 123</w:t>
            </w:r>
          </w:p>
        </w:tc>
      </w:tr>
    </w:tbl>
    <w:bookmarkStart w:name="z1398" w:id="572"/>
    <w:p>
      <w:pPr>
        <w:spacing w:after="0"/>
        <w:ind w:left="0"/>
        <w:jc w:val="left"/>
      </w:pPr>
      <w:r>
        <w:rPr>
          <w:rFonts w:ascii="Times New Roman"/>
          <w:b/>
          <w:i w:val="false"/>
          <w:color w:val="000000"/>
        </w:rPr>
        <w:t xml:space="preserve"> Правила оказания государственной услуги</w:t>
      </w:r>
      <w:r>
        <w:br/>
      </w:r>
      <w:r>
        <w:rPr>
          <w:rFonts w:ascii="Times New Roman"/>
          <w:b/>
          <w:i w:val="false"/>
          <w:color w:val="000000"/>
        </w:rPr>
        <w:t>"Выдача лицензии на 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bookmarkEnd w:id="572"/>
    <w:bookmarkStart w:name="z1399" w:id="573"/>
    <w:p>
      <w:pPr>
        <w:spacing w:after="0"/>
        <w:ind w:left="0"/>
        <w:jc w:val="left"/>
      </w:pPr>
      <w:r>
        <w:rPr>
          <w:rFonts w:ascii="Times New Roman"/>
          <w:b/>
          <w:i w:val="false"/>
          <w:color w:val="000000"/>
        </w:rPr>
        <w:t xml:space="preserve"> Глава 1. Общие положения</w:t>
      </w:r>
    </w:p>
    <w:bookmarkEnd w:id="573"/>
    <w:bookmarkStart w:name="z1400" w:id="574"/>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деятельность на территориях бывших испытательных ядерных полигонов и других территориях, загрязненных в результате проведенных ядерных испытаний"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подпунктом 4) пункта 1 </w:t>
      </w:r>
      <w:r>
        <w:rPr>
          <w:rFonts w:ascii="Times New Roman"/>
          <w:b w:val="false"/>
          <w:i w:val="false"/>
          <w:color w:val="000000"/>
          <w:sz w:val="28"/>
        </w:rPr>
        <w:t>статьи 12</w:t>
      </w:r>
      <w:r>
        <w:rPr>
          <w:rFonts w:ascii="Times New Roman"/>
          <w:b w:val="false"/>
          <w:i w:val="false"/>
          <w:color w:val="000000"/>
          <w:sz w:val="28"/>
        </w:rPr>
        <w:t xml:space="preserve"> Закона Республики Казахстан "О разрешениях и уведомлениях" и определяют порядок оказания государственной услуги "Выдача лицензии на деятельность на территориях бывших испытательных ядерных полигонов и других территориях, загрязненных в результате проведенных ядерных испытаний" (далее – государственная услуга).</w:t>
      </w:r>
    </w:p>
    <w:bookmarkEnd w:id="5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01" w:id="575"/>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575"/>
    <w:bookmarkStart w:name="z1402" w:id="576"/>
    <w:p>
      <w:pPr>
        <w:spacing w:after="0"/>
        <w:ind w:left="0"/>
        <w:jc w:val="both"/>
      </w:pPr>
      <w:r>
        <w:rPr>
          <w:rFonts w:ascii="Times New Roman"/>
          <w:b w:val="false"/>
          <w:i w:val="false"/>
          <w:color w:val="000000"/>
          <w:sz w:val="28"/>
        </w:rPr>
        <w:t>
      1) единый контакт-центр – юридическое лицо, определенное Правительством Республики Казахстан, выполняющее функции информационно-справочной службы по предоставлению услугополучателям информации по вопросам оказания государственных и иных услуг, а также государственным органам – информации по вопросам оказания информационно-коммуникационных услуг;</w:t>
      </w:r>
    </w:p>
    <w:bookmarkEnd w:id="576"/>
    <w:bookmarkStart w:name="z1403" w:id="577"/>
    <w:p>
      <w:pPr>
        <w:spacing w:after="0"/>
        <w:ind w:left="0"/>
        <w:jc w:val="both"/>
      </w:pPr>
      <w:r>
        <w:rPr>
          <w:rFonts w:ascii="Times New Roman"/>
          <w:b w:val="false"/>
          <w:i w:val="false"/>
          <w:color w:val="000000"/>
          <w:sz w:val="28"/>
        </w:rPr>
        <w:t>
      2) электронная форма лицензии и (или) приложения к лицензии – разрешение в форме электронного документа, оформляемое и получаемое с использованием государственной информационной системы разрешений и уведомлений, равнозначное разрешению на бумажном носителе;</w:t>
      </w:r>
    </w:p>
    <w:bookmarkEnd w:id="577"/>
    <w:bookmarkStart w:name="z1404" w:id="578"/>
    <w:p>
      <w:pPr>
        <w:spacing w:after="0"/>
        <w:ind w:left="0"/>
        <w:jc w:val="both"/>
      </w:pPr>
      <w:r>
        <w:rPr>
          <w:rFonts w:ascii="Times New Roman"/>
          <w:b w:val="false"/>
          <w:i w:val="false"/>
          <w:color w:val="000000"/>
          <w:sz w:val="28"/>
        </w:rPr>
        <w:t>
      3) государственная услуга – одна из форм реализации отдельных государственных функций, осуществляемых в индивидуальном порядке по обращению или без обращения услугополучателей и направленных на реализацию их прав, свобод и законных интересов, предоставление им соответствующих материальных или нематериальных благ;</w:t>
      </w:r>
    </w:p>
    <w:bookmarkEnd w:id="578"/>
    <w:bookmarkStart w:name="z1405" w:id="579"/>
    <w:p>
      <w:pPr>
        <w:spacing w:after="0"/>
        <w:ind w:left="0"/>
        <w:jc w:val="both"/>
      </w:pPr>
      <w:r>
        <w:rPr>
          <w:rFonts w:ascii="Times New Roman"/>
          <w:b w:val="false"/>
          <w:i w:val="false"/>
          <w:color w:val="000000"/>
          <w:sz w:val="28"/>
        </w:rPr>
        <w:t>
      4) стандарт государственной услуги –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w:t>
      </w:r>
    </w:p>
    <w:bookmarkEnd w:id="579"/>
    <w:bookmarkStart w:name="z1406" w:id="580"/>
    <w:p>
      <w:pPr>
        <w:spacing w:after="0"/>
        <w:ind w:left="0"/>
        <w:jc w:val="both"/>
      </w:pPr>
      <w:r>
        <w:rPr>
          <w:rFonts w:ascii="Times New Roman"/>
          <w:b w:val="false"/>
          <w:i w:val="false"/>
          <w:color w:val="000000"/>
          <w:sz w:val="28"/>
        </w:rPr>
        <w:t>
      5) веб-портал "электронного правительства" www.egov.kz, www.elicense.kz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580"/>
    <w:bookmarkStart w:name="z1407" w:id="581"/>
    <w:p>
      <w:pPr>
        <w:spacing w:after="0"/>
        <w:ind w:left="0"/>
        <w:jc w:val="both"/>
      </w:pPr>
      <w:r>
        <w:rPr>
          <w:rFonts w:ascii="Times New Roman"/>
          <w:b w:val="false"/>
          <w:i w:val="false"/>
          <w:color w:val="000000"/>
          <w:sz w:val="28"/>
        </w:rPr>
        <w:t>
      6)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581"/>
    <w:bookmarkStart w:name="z1408" w:id="582"/>
    <w:p>
      <w:pPr>
        <w:spacing w:after="0"/>
        <w:ind w:left="0"/>
        <w:jc w:val="both"/>
      </w:pPr>
      <w:r>
        <w:rPr>
          <w:rFonts w:ascii="Times New Roman"/>
          <w:b w:val="false"/>
          <w:i w:val="false"/>
          <w:color w:val="000000"/>
          <w:sz w:val="28"/>
        </w:rPr>
        <w:t>
      7)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582"/>
    <w:bookmarkStart w:name="z1409" w:id="583"/>
    <w:p>
      <w:pPr>
        <w:spacing w:after="0"/>
        <w:ind w:left="0"/>
        <w:jc w:val="left"/>
      </w:pPr>
      <w:r>
        <w:rPr>
          <w:rFonts w:ascii="Times New Roman"/>
          <w:b/>
          <w:i w:val="false"/>
          <w:color w:val="000000"/>
        </w:rPr>
        <w:t xml:space="preserve"> Глава 2. Порядок оказания государственной услуги</w:t>
      </w:r>
    </w:p>
    <w:bookmarkEnd w:id="583"/>
    <w:bookmarkStart w:name="z1410" w:id="584"/>
    <w:p>
      <w:pPr>
        <w:spacing w:after="0"/>
        <w:ind w:left="0"/>
        <w:jc w:val="both"/>
      </w:pPr>
      <w:r>
        <w:rPr>
          <w:rFonts w:ascii="Times New Roman"/>
          <w:b w:val="false"/>
          <w:i w:val="false"/>
          <w:color w:val="000000"/>
          <w:sz w:val="28"/>
        </w:rPr>
        <w:t>
      3. Государственная услуга оказывается Комитетом атомного и энергетического надзора и контроля Министерства энергетики Республики Казахстан (далее – услугодатель).</w:t>
      </w:r>
    </w:p>
    <w:bookmarkEnd w:id="584"/>
    <w:bookmarkStart w:name="z1411" w:id="585"/>
    <w:p>
      <w:pPr>
        <w:spacing w:after="0"/>
        <w:ind w:left="0"/>
        <w:jc w:val="both"/>
      </w:pPr>
      <w:r>
        <w:rPr>
          <w:rFonts w:ascii="Times New Roman"/>
          <w:b w:val="false"/>
          <w:i w:val="false"/>
          <w:color w:val="000000"/>
          <w:sz w:val="28"/>
        </w:rPr>
        <w:t>
      4. Для получения государственной услуги юридическое лицо (далее – услугополучатель) направляет услугодателю документы, необходимые для оказания государственной услуги, указанные в пункте 8 перечня основных требований к оказанию государственной услуги "Выдача лицензии на деятельность на территориях бывших испытательных ядерных полигонов и других территориях, загрязненных в результате проведенных ядерных испытаний" (далее – перечень основных требований к оказанию государственной услуги), приведенного в приложении 7 к настоящим Правилам посредством портала.</w:t>
      </w:r>
    </w:p>
    <w:bookmarkEnd w:id="5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27" w:id="586"/>
    <w:p>
      <w:pPr>
        <w:spacing w:after="0"/>
        <w:ind w:left="0"/>
        <w:jc w:val="both"/>
      </w:pPr>
      <w:r>
        <w:rPr>
          <w:rFonts w:ascii="Times New Roman"/>
          <w:b w:val="false"/>
          <w:i w:val="false"/>
          <w:color w:val="000000"/>
          <w:sz w:val="28"/>
        </w:rPr>
        <w:t>
      5. Перечень основных требований к оказанию государственной услуги приведен в перечне основных требований к оказанию государственной услуги.</w:t>
      </w:r>
    </w:p>
    <w:bookmarkEnd w:id="5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28" w:id="587"/>
    <w:p>
      <w:pPr>
        <w:spacing w:after="0"/>
        <w:ind w:left="0"/>
        <w:jc w:val="both"/>
      </w:pPr>
      <w:r>
        <w:rPr>
          <w:rFonts w:ascii="Times New Roman"/>
          <w:b w:val="false"/>
          <w:i w:val="false"/>
          <w:color w:val="000000"/>
          <w:sz w:val="28"/>
        </w:rPr>
        <w:t>
      6. Сотрудник канцелярии услугодателя в день поступления документов осуществляет их прием, регистрацию и передает его на рассмотрение в управление лицензирования.</w:t>
      </w:r>
    </w:p>
    <w:bookmarkEnd w:id="587"/>
    <w:bookmarkStart w:name="z1429" w:id="588"/>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588"/>
    <w:bookmarkStart w:name="z1430" w:id="589"/>
    <w:p>
      <w:pPr>
        <w:spacing w:after="0"/>
        <w:ind w:left="0"/>
        <w:jc w:val="both"/>
      </w:pPr>
      <w:r>
        <w:rPr>
          <w:rFonts w:ascii="Times New Roman"/>
          <w:b w:val="false"/>
          <w:i w:val="false"/>
          <w:color w:val="000000"/>
          <w:sz w:val="28"/>
        </w:rPr>
        <w:t>
      7. Работник управления лицензирования в течение 2 (двух) рабочих дней с момента регистрации документов, указанных в подпунктах 1) и 3) пункта 4 настоящих Правил, проверяет полноту и срок действия представленных документов и (или) сведений.</w:t>
      </w:r>
    </w:p>
    <w:bookmarkEnd w:id="589"/>
    <w:p>
      <w:pPr>
        <w:spacing w:after="0"/>
        <w:ind w:left="0"/>
        <w:jc w:val="both"/>
      </w:pPr>
      <w:r>
        <w:rPr>
          <w:rFonts w:ascii="Times New Roman"/>
          <w:b w:val="false"/>
          <w:i w:val="false"/>
          <w:color w:val="000000"/>
          <w:sz w:val="28"/>
        </w:rPr>
        <w:t>
      При представлении услугополучателем неполного пакета документов и (или) сведений и (или) истечения срока их действия работник управления лицензирования в течение срока, указанного в части первой настоящего пункта, готовит мотивированный отказ в дальнейшем рассмотрении заявления по форме, согласно приложению 8 к настоящим Правилам.</w:t>
      </w:r>
    </w:p>
    <w:p>
      <w:pPr>
        <w:spacing w:after="0"/>
        <w:ind w:left="0"/>
        <w:jc w:val="both"/>
      </w:pPr>
      <w:r>
        <w:rPr>
          <w:rFonts w:ascii="Times New Roman"/>
          <w:b w:val="false"/>
          <w:i w:val="false"/>
          <w:color w:val="000000"/>
          <w:sz w:val="28"/>
        </w:rPr>
        <w:t>
      Мотивированный отказ в дальнейшем рассмотрении заявления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и (или) сведений и отсутствия документов с истекшим сроком действия работник управления лицензирования в течение срока, указанного в части первой настоящего пункта, направляет пакет документов с приложением заключения о первичной проверке в управление ядерной и радиационной безопасности для установления особых условий выдачи лицензии и на проведение разрешительного контроля в порядке посещения субъекта (объекта) контроля и (или) вызова субъекта контроля.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34" w:id="590"/>
    <w:p>
      <w:pPr>
        <w:spacing w:after="0"/>
        <w:ind w:left="0"/>
        <w:jc w:val="both"/>
      </w:pPr>
      <w:r>
        <w:rPr>
          <w:rFonts w:ascii="Times New Roman"/>
          <w:b w:val="false"/>
          <w:i w:val="false"/>
          <w:color w:val="000000"/>
          <w:sz w:val="28"/>
        </w:rPr>
        <w:t xml:space="preserve">
      8. Работник управления ядерной и радиационной безопасности с момента поступления пакета документов и (или) сведений в течение 3 (трех) рабочих дней устанавливает соответствие или несоответствие услугополучателя квалификационным требованиям и перечню документов, подтверждающих соответствие им, для деятельности в сфере использования атомной энергии,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13 ноября 2014 года № 122 (зарегистрирован в Реестре государственной регистрации нормативных правовых актов за № 10022) (далее – квалификационные требования), по результатам которого готовит заключение, подписанное работником управления ядерной и радиационной безопасности и услугополучателем и передает его в управление лицензирования.</w:t>
      </w:r>
    </w:p>
    <w:bookmarkEnd w:id="5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35" w:id="591"/>
    <w:p>
      <w:pPr>
        <w:spacing w:after="0"/>
        <w:ind w:left="0"/>
        <w:jc w:val="both"/>
      </w:pPr>
      <w:r>
        <w:rPr>
          <w:rFonts w:ascii="Times New Roman"/>
          <w:b w:val="false"/>
          <w:i w:val="false"/>
          <w:color w:val="000000"/>
          <w:sz w:val="28"/>
        </w:rPr>
        <w:t>
      9. Работник управления лицензирования в течение 1 (одного) рабочего дня после получения заключения работника управления ядерной и радиационной безопасности, готовит лицензию и (или) приложение к лицензии по формам, согласно приложениям 9 и 10 к настоящим Правилам (далее – лицензия и (или) приложение к лицензии), или предварительное решение об отказе в выдаче лицензии и (или) приложения к лицензии.</w:t>
      </w:r>
    </w:p>
    <w:bookmarkEnd w:id="591"/>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73</w:t>
      </w:r>
      <w:r>
        <w:rPr>
          <w:rFonts w:ascii="Times New Roman"/>
          <w:b w:val="false"/>
          <w:i w:val="false"/>
          <w:color w:val="000000"/>
          <w:sz w:val="28"/>
        </w:rPr>
        <w:t xml:space="preserve"> Административного процедурно-процессуального кодекса Республики Казахстан услугодатель предоставляет возможность услугополучателю выразить свою позицию (заслушивание) к предварительному решению об отказе в выдаче лицензии и (или) приложения к лицензии, о котором услугополучатель уведомляется не позднее чем за 3 (три) рабочих дня до принятия решения.</w:t>
      </w:r>
    </w:p>
    <w:p>
      <w:pPr>
        <w:spacing w:after="0"/>
        <w:ind w:left="0"/>
        <w:jc w:val="both"/>
      </w:pPr>
      <w:r>
        <w:rPr>
          <w:rFonts w:ascii="Times New Roman"/>
          <w:b w:val="false"/>
          <w:i w:val="false"/>
          <w:color w:val="000000"/>
          <w:sz w:val="28"/>
        </w:rPr>
        <w:t xml:space="preserve">
      Процедура заслушивания проводится в соответствии с </w:t>
      </w:r>
      <w:r>
        <w:rPr>
          <w:rFonts w:ascii="Times New Roman"/>
          <w:b w:val="false"/>
          <w:i w:val="false"/>
          <w:color w:val="000000"/>
          <w:sz w:val="28"/>
        </w:rPr>
        <w:t>Административным</w:t>
      </w:r>
      <w:r>
        <w:rPr>
          <w:rFonts w:ascii="Times New Roman"/>
          <w:b w:val="false"/>
          <w:i w:val="false"/>
          <w:color w:val="000000"/>
          <w:sz w:val="28"/>
        </w:rPr>
        <w:t xml:space="preserve"> процедурно-процессуальным кодексом Республики Казахстан.</w:t>
      </w:r>
    </w:p>
    <w:p>
      <w:pPr>
        <w:spacing w:after="0"/>
        <w:ind w:left="0"/>
        <w:jc w:val="both"/>
      </w:pPr>
      <w:r>
        <w:rPr>
          <w:rFonts w:ascii="Times New Roman"/>
          <w:b w:val="false"/>
          <w:i w:val="false"/>
          <w:color w:val="000000"/>
          <w:sz w:val="28"/>
        </w:rPr>
        <w:t>
      По итогам рассмотрения пакета документов, заключения и результатам заслушивания услугодатель принимает решение о выдаче лицензии и (или) приложения к лицензии, или об отказе в выдаче лицензии и (или) приложения к лицензии.</w:t>
      </w:r>
    </w:p>
    <w:p>
      <w:pPr>
        <w:spacing w:after="0"/>
        <w:ind w:left="0"/>
        <w:jc w:val="both"/>
      </w:pPr>
      <w:r>
        <w:rPr>
          <w:rFonts w:ascii="Times New Roman"/>
          <w:b w:val="false"/>
          <w:i w:val="false"/>
          <w:color w:val="000000"/>
          <w:sz w:val="28"/>
        </w:rPr>
        <w:t xml:space="preserve">
      Работник управления лицензирования в течение 1 (одного) рабочего дня после получения решения о выдаче лицензии и (или) приложения к лицензии или об отказе в выдаче лицензии и (или) приложения к лицензии, готовит лицензию и (или) приложение к лицензии, или мотивированный отказ в оказании государственной услуги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по основаниям, указанным в пункте 9 стандарта государственной услуги.</w:t>
      </w:r>
    </w:p>
    <w:p>
      <w:pPr>
        <w:spacing w:after="0"/>
        <w:ind w:left="0"/>
        <w:jc w:val="both"/>
      </w:pPr>
      <w:r>
        <w:rPr>
          <w:rFonts w:ascii="Times New Roman"/>
          <w:b w:val="false"/>
          <w:i w:val="false"/>
          <w:color w:val="000000"/>
          <w:sz w:val="28"/>
        </w:rPr>
        <w:t>
      Лицензия и (или) приложение к лицензии или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приказом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38" w:id="592"/>
    <w:p>
      <w:pPr>
        <w:spacing w:after="0"/>
        <w:ind w:left="0"/>
        <w:jc w:val="both"/>
      </w:pPr>
      <w:r>
        <w:rPr>
          <w:rFonts w:ascii="Times New Roman"/>
          <w:b w:val="false"/>
          <w:i w:val="false"/>
          <w:color w:val="000000"/>
          <w:sz w:val="28"/>
        </w:rPr>
        <w:t>
      11. Переоформление лицензии и (или) приложения к лицензии осуществляется в случаях:</w:t>
      </w:r>
    </w:p>
    <w:bookmarkEnd w:id="592"/>
    <w:bookmarkStart w:name="z2476" w:id="593"/>
    <w:p>
      <w:pPr>
        <w:spacing w:after="0"/>
        <w:ind w:left="0"/>
        <w:jc w:val="both"/>
      </w:pPr>
      <w:r>
        <w:rPr>
          <w:rFonts w:ascii="Times New Roman"/>
          <w:b w:val="false"/>
          <w:i w:val="false"/>
          <w:color w:val="000000"/>
          <w:sz w:val="28"/>
        </w:rPr>
        <w:t>
      1) изменения фамилии, имени, отчества (при его наличии) физического лица-лицензиата;</w:t>
      </w:r>
    </w:p>
    <w:bookmarkEnd w:id="593"/>
    <w:bookmarkStart w:name="z2477" w:id="594"/>
    <w:p>
      <w:pPr>
        <w:spacing w:after="0"/>
        <w:ind w:left="0"/>
        <w:jc w:val="both"/>
      </w:pPr>
      <w:r>
        <w:rPr>
          <w:rFonts w:ascii="Times New Roman"/>
          <w:b w:val="false"/>
          <w:i w:val="false"/>
          <w:color w:val="000000"/>
          <w:sz w:val="28"/>
        </w:rPr>
        <w:t>
      2) перерегистрации индивидуального предпринимателя-лицензиата, изменении его наименования или юридического адреса;</w:t>
      </w:r>
    </w:p>
    <w:bookmarkEnd w:id="594"/>
    <w:bookmarkStart w:name="z2478" w:id="595"/>
    <w:p>
      <w:pPr>
        <w:spacing w:after="0"/>
        <w:ind w:left="0"/>
        <w:jc w:val="both"/>
      </w:pPr>
      <w:r>
        <w:rPr>
          <w:rFonts w:ascii="Times New Roman"/>
          <w:b w:val="false"/>
          <w:i w:val="false"/>
          <w:color w:val="000000"/>
          <w:sz w:val="28"/>
        </w:rPr>
        <w:t>
      3) реорганизации юридического лица-лицензиата в формах слияния, преобразования, присоединения юридического лица-лицензиата к другому юридическому лицу, выделения и разделения;</w:t>
      </w:r>
    </w:p>
    <w:bookmarkEnd w:id="595"/>
    <w:bookmarkStart w:name="z2479" w:id="596"/>
    <w:p>
      <w:pPr>
        <w:spacing w:after="0"/>
        <w:ind w:left="0"/>
        <w:jc w:val="both"/>
      </w:pPr>
      <w:r>
        <w:rPr>
          <w:rFonts w:ascii="Times New Roman"/>
          <w:b w:val="false"/>
          <w:i w:val="false"/>
          <w:color w:val="000000"/>
          <w:sz w:val="28"/>
        </w:rPr>
        <w:t>
      4) изменения наименования и (или) места нахождения юридического лица-лицензиата (в случае указания адреса в лицензии);</w:t>
      </w:r>
    </w:p>
    <w:bookmarkEnd w:id="596"/>
    <w:bookmarkStart w:name="z2480" w:id="597"/>
    <w:p>
      <w:pPr>
        <w:spacing w:after="0"/>
        <w:ind w:left="0"/>
        <w:jc w:val="both"/>
      </w:pPr>
      <w:r>
        <w:rPr>
          <w:rFonts w:ascii="Times New Roman"/>
          <w:b w:val="false"/>
          <w:i w:val="false"/>
          <w:color w:val="000000"/>
          <w:sz w:val="28"/>
        </w:rPr>
        <w:t>
      5)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597"/>
    <w:bookmarkStart w:name="z2481" w:id="598"/>
    <w:p>
      <w:pPr>
        <w:spacing w:after="0"/>
        <w:ind w:left="0"/>
        <w:jc w:val="both"/>
      </w:pPr>
      <w:r>
        <w:rPr>
          <w:rFonts w:ascii="Times New Roman"/>
          <w:b w:val="false"/>
          <w:i w:val="false"/>
          <w:color w:val="000000"/>
          <w:sz w:val="28"/>
        </w:rPr>
        <w:t>
      6) изменения наименования вида и (или) подвида деятельности.</w:t>
      </w:r>
    </w:p>
    <w:bookmarkEnd w:id="598"/>
    <w:bookmarkStart w:name="z2482" w:id="599"/>
    <w:p>
      <w:pPr>
        <w:spacing w:after="0"/>
        <w:ind w:left="0"/>
        <w:jc w:val="both"/>
      </w:pPr>
      <w:r>
        <w:rPr>
          <w:rFonts w:ascii="Times New Roman"/>
          <w:b w:val="false"/>
          <w:i w:val="false"/>
          <w:color w:val="000000"/>
          <w:sz w:val="28"/>
        </w:rPr>
        <w:t xml:space="preserve">
      Переоформление лицензии и (или) приложения к лицензии не осуществляется в случаях, указанных в подпунктах 2), 4) и 5) части первой настоящего пункта Правил, если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w:t>
      </w:r>
    </w:p>
    <w:bookmarkEnd w:id="599"/>
    <w:bookmarkStart w:name="z2483" w:id="600"/>
    <w:p>
      <w:pPr>
        <w:spacing w:after="0"/>
        <w:ind w:left="0"/>
        <w:jc w:val="both"/>
      </w:pPr>
      <w:r>
        <w:rPr>
          <w:rFonts w:ascii="Times New Roman"/>
          <w:b w:val="false"/>
          <w:i w:val="false"/>
          <w:color w:val="000000"/>
          <w:sz w:val="28"/>
        </w:rPr>
        <w:t>
      Такие изменения адреса лицензиатов и объектов, указанных в приложениях к лицензиям, осуществляются посредством интеграции государственных информационных систем.</w:t>
      </w:r>
    </w:p>
    <w:bookmarkEnd w:id="6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47" w:id="601"/>
    <w:p>
      <w:pPr>
        <w:spacing w:after="0"/>
        <w:ind w:left="0"/>
        <w:jc w:val="both"/>
      </w:pPr>
      <w:r>
        <w:rPr>
          <w:rFonts w:ascii="Times New Roman"/>
          <w:b w:val="false"/>
          <w:i w:val="false"/>
          <w:color w:val="000000"/>
          <w:sz w:val="28"/>
        </w:rPr>
        <w:t>
      12. При переоформлении лицензии и (или) приложения к лицензии работник управления лицензирования в течение 3 (трех) рабочих дней с момента регистрации документов, указанных в подпункте 2) пункта 4 настоящих Правил, проверяет полноту представленных документов, сведений и (или) надлежащее оформление представленных документов.</w:t>
      </w:r>
    </w:p>
    <w:bookmarkEnd w:id="601"/>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сведений и (или) ненадлежащем оформлении представленных документов работник управления лицензирования готовит мотивированный отказ в оказании государственной услуги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по основаниям, указанным в пункте 9 перечня основных требований к оказанию государственной услуги.</w:t>
      </w:r>
    </w:p>
    <w:p>
      <w:pPr>
        <w:spacing w:after="0"/>
        <w:ind w:left="0"/>
        <w:jc w:val="both"/>
      </w:pPr>
      <w:r>
        <w:rPr>
          <w:rFonts w:ascii="Times New Roman"/>
          <w:b w:val="false"/>
          <w:i w:val="false"/>
          <w:color w:val="000000"/>
          <w:sz w:val="28"/>
        </w:rPr>
        <w:t>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сведений и (или) надлежащем оформлении представленных документов работник управления лицензирования готовит лицензию и (или) приложение к лицензии.</w:t>
      </w:r>
    </w:p>
    <w:p>
      <w:pPr>
        <w:spacing w:after="0"/>
        <w:ind w:left="0"/>
        <w:jc w:val="both"/>
      </w:pPr>
      <w:r>
        <w:rPr>
          <w:rFonts w:ascii="Times New Roman"/>
          <w:b w:val="false"/>
          <w:i w:val="false"/>
          <w:color w:val="000000"/>
          <w:sz w:val="28"/>
        </w:rPr>
        <w:t>
      Лицензия и (или) приложение к лицензии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53" w:id="602"/>
    <w:p>
      <w:pPr>
        <w:spacing w:after="0"/>
        <w:ind w:left="0"/>
        <w:jc w:val="both"/>
      </w:pPr>
      <w:r>
        <w:rPr>
          <w:rFonts w:ascii="Times New Roman"/>
          <w:b w:val="false"/>
          <w:i w:val="false"/>
          <w:color w:val="000000"/>
          <w:sz w:val="28"/>
        </w:rPr>
        <w:t>
      13. Переоформление лицензии и (или) приложения к лицензии в случае реорганизации юридического лица-лицензиата в формах выделения и разделения осуществляется в соответствии с пунктами 7 – 9 настоящих Правил.</w:t>
      </w:r>
    </w:p>
    <w:bookmarkEnd w:id="602"/>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в случае реорганизации юридического лица-лицензиата в формах выделения и разделения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67" w:id="603"/>
    <w:p>
      <w:pPr>
        <w:spacing w:after="0"/>
        <w:ind w:left="0"/>
        <w:jc w:val="both"/>
      </w:pPr>
      <w:r>
        <w:rPr>
          <w:rFonts w:ascii="Times New Roman"/>
          <w:b w:val="false"/>
          <w:i w:val="false"/>
          <w:color w:val="000000"/>
          <w:sz w:val="28"/>
        </w:rPr>
        <w:t>
      17. В случае, если лицензия и (или) приложение к лицензии были выданы в бумажной форме, услугополучатель по заявлению переводит их в электронный формат и получает электронную форму лицензии и (или) приложения к лицензии.</w:t>
      </w:r>
    </w:p>
    <w:bookmarkEnd w:id="603"/>
    <w:bookmarkStart w:name="z1468" w:id="604"/>
    <w:p>
      <w:pPr>
        <w:spacing w:after="0"/>
        <w:ind w:left="0"/>
        <w:jc w:val="both"/>
      </w:pPr>
      <w:r>
        <w:rPr>
          <w:rFonts w:ascii="Times New Roman"/>
          <w:b w:val="false"/>
          <w:i w:val="false"/>
          <w:color w:val="000000"/>
          <w:sz w:val="28"/>
        </w:rPr>
        <w:t>
      18. Услугодатель обеспечивает внесение данных о стадии оказания государственной услуги в информационную систему мониторинга оказания государственных услуг.</w:t>
      </w:r>
    </w:p>
    <w:bookmarkEnd w:id="604"/>
    <w:p>
      <w:pPr>
        <w:spacing w:after="0"/>
        <w:ind w:left="0"/>
        <w:jc w:val="both"/>
      </w:pPr>
      <w:r>
        <w:rPr>
          <w:rFonts w:ascii="Times New Roman"/>
          <w:b w:val="false"/>
          <w:i w:val="false"/>
          <w:color w:val="000000"/>
          <w:sz w:val="28"/>
        </w:rPr>
        <w:t>
      При оказании государственной услуги посредством государственной информационной системы разрешений и уведомлений данные о стадии оказания государственной услуги поступают в автоматическом режиме в информационную систему мониторинга оказания государственных услуг.</w:t>
      </w:r>
    </w:p>
    <w:p>
      <w:pPr>
        <w:spacing w:after="0"/>
        <w:ind w:left="0"/>
        <w:jc w:val="both"/>
      </w:pPr>
      <w:r>
        <w:rPr>
          <w:rFonts w:ascii="Times New Roman"/>
          <w:b w:val="false"/>
          <w:i w:val="false"/>
          <w:color w:val="000000"/>
          <w:sz w:val="28"/>
        </w:rPr>
        <w:t>
      Услугодателем в течение 3 (трех) рабочих дней с момента введения в действие изменений и (или) дополнений в настоящие Правила информация направляется в единый контакт-центр и размещается на единой платформе интернет-ресурсов государственных органов Республики Казахстан www.gov.kz в разделе "Министерство энергетики".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70" w:id="605"/>
    <w:p>
      <w:pPr>
        <w:spacing w:after="0"/>
        <w:ind w:left="0"/>
        <w:jc w:val="left"/>
      </w:pPr>
      <w:r>
        <w:rPr>
          <w:rFonts w:ascii="Times New Roman"/>
          <w:b/>
          <w:i w:val="false"/>
          <w:color w:val="000000"/>
        </w:rPr>
        <w:t xml:space="preserve"> Глава 3. Порядок обжалования решений, действий (бездействий) услугодателя и (или) его должностных лиц по вопросу оказания государственной услуги</w:t>
      </w:r>
    </w:p>
    <w:bookmarkEnd w:id="605"/>
    <w:bookmarkStart w:name="z1471" w:id="606"/>
    <w:p>
      <w:pPr>
        <w:spacing w:after="0"/>
        <w:ind w:left="0"/>
        <w:jc w:val="both"/>
      </w:pPr>
      <w:r>
        <w:rPr>
          <w:rFonts w:ascii="Times New Roman"/>
          <w:b w:val="false"/>
          <w:i w:val="false"/>
          <w:color w:val="000000"/>
          <w:sz w:val="28"/>
        </w:rPr>
        <w:t>
      19. Рассмотрение жалобы по вопросам оказания государственной услуги производится вышестоящим административным органом, уполномоченным органом по оценке и контролю за качеством оказания государственных услуг (далее – орган, рассматривающий жалобу).</w:t>
      </w:r>
    </w:p>
    <w:bookmarkEnd w:id="606"/>
    <w:p>
      <w:pPr>
        <w:spacing w:after="0"/>
        <w:ind w:left="0"/>
        <w:jc w:val="both"/>
      </w:pPr>
      <w:r>
        <w:rPr>
          <w:rFonts w:ascii="Times New Roman"/>
          <w:b w:val="false"/>
          <w:i w:val="false"/>
          <w:color w:val="000000"/>
          <w:sz w:val="28"/>
        </w:rPr>
        <w:t>
      Жалоба подается услугодателю, чье решение, действие (бездействие) обжалуются.</w:t>
      </w:r>
    </w:p>
    <w:p>
      <w:pPr>
        <w:spacing w:after="0"/>
        <w:ind w:left="0"/>
        <w:jc w:val="both"/>
      </w:pPr>
      <w:r>
        <w:rPr>
          <w:rFonts w:ascii="Times New Roman"/>
          <w:b w:val="false"/>
          <w:i w:val="false"/>
          <w:color w:val="000000"/>
          <w:sz w:val="28"/>
        </w:rPr>
        <w:t>
      Услугодатель, чье решение, действие (бездействие) обжалуются, не направляет жалобу в орган, рассматривающий жалобу, если он в течение 3 (трех) рабочих дней примет решение, удовлетворяющее требованиям, указанным в жалобе.</w:t>
      </w:r>
    </w:p>
    <w:p>
      <w:pPr>
        <w:spacing w:after="0"/>
        <w:ind w:left="0"/>
        <w:jc w:val="both"/>
      </w:pPr>
      <w:r>
        <w:rPr>
          <w:rFonts w:ascii="Times New Roman"/>
          <w:b w:val="false"/>
          <w:i w:val="false"/>
          <w:color w:val="000000"/>
          <w:sz w:val="28"/>
        </w:rPr>
        <w:t>
      При принятии решения об оставлении жалобы без удовлетворения, услугодатель, чье решение, действие (бездействие) обжалуются, не позднее 3 (трех) рабочих дней со дня поступления жалобы направляет ее и административное дело в орган, рассматривающую жалобу.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74" w:id="607"/>
    <w:p>
      <w:pPr>
        <w:spacing w:after="0"/>
        <w:ind w:left="0"/>
        <w:jc w:val="both"/>
      </w:pPr>
      <w:r>
        <w:rPr>
          <w:rFonts w:ascii="Times New Roman"/>
          <w:b w:val="false"/>
          <w:i w:val="false"/>
          <w:color w:val="000000"/>
          <w:sz w:val="28"/>
        </w:rPr>
        <w:t xml:space="preserve">
      20. Жалоба услугополучателя, поступившая в адрес услугодателя, на основании </w:t>
      </w:r>
      <w:r>
        <w:rPr>
          <w:rFonts w:ascii="Times New Roman"/>
          <w:b w:val="false"/>
          <w:i w:val="false"/>
          <w:color w:val="000000"/>
          <w:sz w:val="28"/>
        </w:rPr>
        <w:t>пункта 2</w:t>
      </w:r>
      <w:r>
        <w:rPr>
          <w:rFonts w:ascii="Times New Roman"/>
          <w:b w:val="false"/>
          <w:i w:val="false"/>
          <w:color w:val="000000"/>
          <w:sz w:val="28"/>
        </w:rPr>
        <w:t xml:space="preserve"> статьи 25 Закона подлежит рассмотрению в течение 5 (пяти) рабочих дней со дня ее регистрации.</w:t>
      </w:r>
    </w:p>
    <w:bookmarkEnd w:id="6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21" w:id="608"/>
    <w:p>
      <w:pPr>
        <w:spacing w:after="0"/>
        <w:ind w:left="0"/>
        <w:jc w:val="both"/>
      </w:pPr>
      <w:r>
        <w:rPr>
          <w:rFonts w:ascii="Times New Roman"/>
          <w:b w:val="false"/>
          <w:i w:val="false"/>
          <w:color w:val="000000"/>
          <w:sz w:val="28"/>
        </w:rPr>
        <w:t>
      21.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608"/>
    <w:bookmarkStart w:name="z2322" w:id="609"/>
    <w:p>
      <w:pPr>
        <w:spacing w:after="0"/>
        <w:ind w:left="0"/>
        <w:jc w:val="both"/>
      </w:pPr>
      <w:r>
        <w:rPr>
          <w:rFonts w:ascii="Times New Roman"/>
          <w:b w:val="false"/>
          <w:i w:val="false"/>
          <w:color w:val="000000"/>
          <w:sz w:val="28"/>
        </w:rPr>
        <w:t>
      Срок рассмотрения жалобы уполномоченным органом по оценке и контролю за качеством оказания государственных услуг, услугодателем продлевается не более чем на 10 (десять) рабочих дней в случаях необходимости:</w:t>
      </w:r>
    </w:p>
    <w:bookmarkEnd w:id="609"/>
    <w:bookmarkStart w:name="z2323" w:id="610"/>
    <w:p>
      <w:pPr>
        <w:spacing w:after="0"/>
        <w:ind w:left="0"/>
        <w:jc w:val="both"/>
      </w:pPr>
      <w:r>
        <w:rPr>
          <w:rFonts w:ascii="Times New Roman"/>
          <w:b w:val="false"/>
          <w:i w:val="false"/>
          <w:color w:val="000000"/>
          <w:sz w:val="28"/>
        </w:rPr>
        <w:t>
      1) проведения дополнительного изучения или проверки по жалобе либо проверки с выездом на место;</w:t>
      </w:r>
    </w:p>
    <w:bookmarkEnd w:id="610"/>
    <w:bookmarkStart w:name="z2324" w:id="611"/>
    <w:p>
      <w:pPr>
        <w:spacing w:after="0"/>
        <w:ind w:left="0"/>
        <w:jc w:val="both"/>
      </w:pPr>
      <w:r>
        <w:rPr>
          <w:rFonts w:ascii="Times New Roman"/>
          <w:b w:val="false"/>
          <w:i w:val="false"/>
          <w:color w:val="000000"/>
          <w:sz w:val="28"/>
        </w:rPr>
        <w:t>
      2) получения дополнительной информации.</w:t>
      </w:r>
    </w:p>
    <w:bookmarkEnd w:id="611"/>
    <w:bookmarkStart w:name="z2325" w:id="612"/>
    <w:p>
      <w:pPr>
        <w:spacing w:after="0"/>
        <w:ind w:left="0"/>
        <w:jc w:val="both"/>
      </w:pPr>
      <w:r>
        <w:rPr>
          <w:rFonts w:ascii="Times New Roman"/>
          <w:b w:val="false"/>
          <w:i w:val="false"/>
          <w:color w:val="000000"/>
          <w:sz w:val="28"/>
        </w:rPr>
        <w:t>
      В случае продления срока рассмотрения жалобы должностное лицо, наделенное полномочиями по рассмотрению жалоб, в течение 3 (трех) рабочих дней с момента продления срока рассмотрения жалобы сообщает в письменной форме (при подаче жалобы на бумажном носителе) или электронной форме (при подаче жалобы в электронном виде) услугополучателю, подавшему жалобу, о продлении срока рассмотрения жалобы с указанием причин продления.</w:t>
      </w:r>
    </w:p>
    <w:bookmarkEnd w:id="6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21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26" w:id="613"/>
    <w:p>
      <w:pPr>
        <w:spacing w:after="0"/>
        <w:ind w:left="0"/>
        <w:jc w:val="both"/>
      </w:pPr>
      <w:r>
        <w:rPr>
          <w:rFonts w:ascii="Times New Roman"/>
          <w:b w:val="false"/>
          <w:i w:val="false"/>
          <w:color w:val="000000"/>
          <w:sz w:val="28"/>
        </w:rPr>
        <w:t>
      22. В случаях несогласия с результатами оказания государственной услуги Услугополучатель может обжаловать результаты в судебном порядке.</w:t>
      </w:r>
    </w:p>
    <w:bookmarkEnd w:id="6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ядерных испытаний"</w:t>
            </w:r>
          </w:p>
        </w:tc>
      </w:tr>
    </w:tbl>
    <w:bookmarkStart w:name="z1477" w:id="614"/>
    <w:p>
      <w:pPr>
        <w:spacing w:after="0"/>
        <w:ind w:left="0"/>
        <w:jc w:val="left"/>
      </w:pPr>
      <w:r>
        <w:rPr>
          <w:rFonts w:ascii="Times New Roman"/>
          <w:b/>
          <w:i w:val="false"/>
          <w:color w:val="000000"/>
        </w:rPr>
        <w:t xml:space="preserve"> Заявление физического лица для получения лицензии и (или) приложения к лицензии</w:t>
      </w:r>
    </w:p>
    <w:bookmarkEnd w:id="614"/>
    <w:p>
      <w:pPr>
        <w:spacing w:after="0"/>
        <w:ind w:left="0"/>
        <w:jc w:val="both"/>
      </w:pPr>
      <w:r>
        <w:rPr>
          <w:rFonts w:ascii="Times New Roman"/>
          <w:b w:val="false"/>
          <w:i w:val="false"/>
          <w:color w:val="ff0000"/>
          <w:sz w:val="28"/>
        </w:rPr>
        <w:t xml:space="preserve">
      Сноска. Приложение 1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ядерных испытаний"</w:t>
            </w:r>
          </w:p>
        </w:tc>
      </w:tr>
    </w:tbl>
    <w:bookmarkStart w:name="z1485" w:id="615"/>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615"/>
    <w:p>
      <w:pPr>
        <w:spacing w:after="0"/>
        <w:ind w:left="0"/>
        <w:jc w:val="both"/>
      </w:pPr>
      <w:r>
        <w:rPr>
          <w:rFonts w:ascii="Times New Roman"/>
          <w:b w:val="false"/>
          <w:i w:val="false"/>
          <w:color w:val="ff0000"/>
          <w:sz w:val="28"/>
        </w:rPr>
        <w:t xml:space="preserve">
      Сноска. Приложение 2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Правилам </w:t>
            </w:r>
            <w:r>
              <w:br/>
            </w:r>
            <w:r>
              <w:rPr>
                <w:rFonts w:ascii="Times New Roman"/>
                <w:b w:val="false"/>
                <w:i w:val="false"/>
                <w:color w:val="000000"/>
                <w:sz w:val="20"/>
              </w:rPr>
              <w:t>оказания государственной услуги</w:t>
            </w:r>
            <w:r>
              <w:br/>
            </w:r>
            <w:r>
              <w:rPr>
                <w:rFonts w:ascii="Times New Roman"/>
                <w:b w:val="false"/>
                <w:i w:val="false"/>
                <w:color w:val="000000"/>
                <w:sz w:val="20"/>
              </w:rPr>
              <w:t xml:space="preserve"> "Выдача лицензии на </w:t>
            </w:r>
            <w:r>
              <w:br/>
            </w:r>
            <w:r>
              <w:rPr>
                <w:rFonts w:ascii="Times New Roman"/>
                <w:b w:val="false"/>
                <w:i w:val="false"/>
                <w:color w:val="000000"/>
                <w:sz w:val="20"/>
              </w:rPr>
              <w:t xml:space="preserve">деятельность на территориях </w:t>
            </w:r>
            <w:r>
              <w:br/>
            </w:r>
            <w:r>
              <w:rPr>
                <w:rFonts w:ascii="Times New Roman"/>
                <w:b w:val="false"/>
                <w:i w:val="false"/>
                <w:color w:val="000000"/>
                <w:sz w:val="20"/>
              </w:rPr>
              <w:t xml:space="preserve">бывших испытательных </w:t>
            </w:r>
            <w:r>
              <w:br/>
            </w:r>
            <w:r>
              <w:rPr>
                <w:rFonts w:ascii="Times New Roman"/>
                <w:b w:val="false"/>
                <w:i w:val="false"/>
                <w:color w:val="000000"/>
                <w:sz w:val="20"/>
              </w:rPr>
              <w:t xml:space="preserve">ядерных полигонов и других </w:t>
            </w:r>
            <w:r>
              <w:br/>
            </w:r>
            <w:r>
              <w:rPr>
                <w:rFonts w:ascii="Times New Roman"/>
                <w:b w:val="false"/>
                <w:i w:val="false"/>
                <w:color w:val="000000"/>
                <w:sz w:val="20"/>
              </w:rPr>
              <w:t xml:space="preserve">территориях, загрязненных в </w:t>
            </w:r>
            <w:r>
              <w:br/>
            </w:r>
            <w:r>
              <w:rPr>
                <w:rFonts w:ascii="Times New Roman"/>
                <w:b w:val="false"/>
                <w:i w:val="false"/>
                <w:color w:val="000000"/>
                <w:sz w:val="20"/>
              </w:rPr>
              <w:t xml:space="preserve">результате проведенных </w:t>
            </w:r>
            <w:r>
              <w:br/>
            </w:r>
            <w:r>
              <w:rPr>
                <w:rFonts w:ascii="Times New Roman"/>
                <w:b w:val="false"/>
                <w:i w:val="false"/>
                <w:color w:val="000000"/>
                <w:sz w:val="20"/>
              </w:rPr>
              <w:t>ядерных испытаний"</w:t>
            </w:r>
          </w:p>
        </w:tc>
      </w:tr>
    </w:tbl>
    <w:bookmarkStart w:name="z2327" w:id="616"/>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на территориях бывших испытательных ядерных полигонов и других территориях, загрязненных в результате проведенных ядерных испытаний</w:t>
      </w:r>
    </w:p>
    <w:bookmarkEnd w:id="616"/>
    <w:p>
      <w:pPr>
        <w:spacing w:after="0"/>
        <w:ind w:left="0"/>
        <w:jc w:val="both"/>
      </w:pPr>
      <w:r>
        <w:rPr>
          <w:rFonts w:ascii="Times New Roman"/>
          <w:b w:val="false"/>
          <w:i w:val="false"/>
          <w:color w:val="ff0000"/>
          <w:sz w:val="28"/>
        </w:rPr>
        <w:t xml:space="preserve">
      Сноска. Приложение 3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Правилам </w:t>
            </w:r>
            <w:r>
              <w:br/>
            </w:r>
            <w:r>
              <w:rPr>
                <w:rFonts w:ascii="Times New Roman"/>
                <w:b w:val="false"/>
                <w:i w:val="false"/>
                <w:color w:val="000000"/>
                <w:sz w:val="20"/>
              </w:rPr>
              <w:t>оказания государственной услуги</w:t>
            </w:r>
            <w:r>
              <w:br/>
            </w:r>
            <w:r>
              <w:rPr>
                <w:rFonts w:ascii="Times New Roman"/>
                <w:b w:val="false"/>
                <w:i w:val="false"/>
                <w:color w:val="000000"/>
                <w:sz w:val="20"/>
              </w:rPr>
              <w:t xml:space="preserve"> "Выдача лицензии на </w:t>
            </w:r>
            <w:r>
              <w:br/>
            </w:r>
            <w:r>
              <w:rPr>
                <w:rFonts w:ascii="Times New Roman"/>
                <w:b w:val="false"/>
                <w:i w:val="false"/>
                <w:color w:val="000000"/>
                <w:sz w:val="20"/>
              </w:rPr>
              <w:t xml:space="preserve">деятельность на территориях </w:t>
            </w:r>
            <w:r>
              <w:br/>
            </w:r>
            <w:r>
              <w:rPr>
                <w:rFonts w:ascii="Times New Roman"/>
                <w:b w:val="false"/>
                <w:i w:val="false"/>
                <w:color w:val="000000"/>
                <w:sz w:val="20"/>
              </w:rPr>
              <w:t xml:space="preserve">бывших испытательных </w:t>
            </w:r>
            <w:r>
              <w:br/>
            </w:r>
            <w:r>
              <w:rPr>
                <w:rFonts w:ascii="Times New Roman"/>
                <w:b w:val="false"/>
                <w:i w:val="false"/>
                <w:color w:val="000000"/>
                <w:sz w:val="20"/>
              </w:rPr>
              <w:t xml:space="preserve">ядерных полигонов и других </w:t>
            </w:r>
            <w:r>
              <w:br/>
            </w:r>
            <w:r>
              <w:rPr>
                <w:rFonts w:ascii="Times New Roman"/>
                <w:b w:val="false"/>
                <w:i w:val="false"/>
                <w:color w:val="000000"/>
                <w:sz w:val="20"/>
              </w:rPr>
              <w:t xml:space="preserve">территориях, загрязненных в </w:t>
            </w:r>
            <w:r>
              <w:br/>
            </w:r>
            <w:r>
              <w:rPr>
                <w:rFonts w:ascii="Times New Roman"/>
                <w:b w:val="false"/>
                <w:i w:val="false"/>
                <w:color w:val="000000"/>
                <w:sz w:val="20"/>
              </w:rPr>
              <w:t xml:space="preserve">результате проведенных </w:t>
            </w:r>
            <w:r>
              <w:br/>
            </w:r>
            <w:r>
              <w:rPr>
                <w:rFonts w:ascii="Times New Roman"/>
                <w:b w:val="false"/>
                <w:i w:val="false"/>
                <w:color w:val="000000"/>
                <w:sz w:val="20"/>
              </w:rPr>
              <w:t xml:space="preserve">ядерных испытаний" </w:t>
            </w:r>
          </w:p>
        </w:tc>
      </w:tr>
    </w:tbl>
    <w:bookmarkStart w:name="z2333" w:id="617"/>
    <w:p>
      <w:pPr>
        <w:spacing w:after="0"/>
        <w:ind w:left="0"/>
        <w:jc w:val="left"/>
      </w:pPr>
      <w:r>
        <w:rPr>
          <w:rFonts w:ascii="Times New Roman"/>
          <w:b/>
          <w:i w:val="false"/>
          <w:color w:val="000000"/>
        </w:rPr>
        <w:t xml:space="preserve"> Документы к деятельности на территориях бывших испытательных ядерных полигонов и других территориях, загрязненных в результате проведенных ядерных испытаний</w:t>
      </w:r>
    </w:p>
    <w:bookmarkEnd w:id="617"/>
    <w:p>
      <w:pPr>
        <w:spacing w:after="0"/>
        <w:ind w:left="0"/>
        <w:jc w:val="both"/>
      </w:pPr>
      <w:r>
        <w:rPr>
          <w:rFonts w:ascii="Times New Roman"/>
          <w:b w:val="false"/>
          <w:i w:val="false"/>
          <w:color w:val="ff0000"/>
          <w:sz w:val="28"/>
        </w:rPr>
        <w:t xml:space="preserve">
      Сноска. Приложение 4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 xml:space="preserve">ядерных испытаний" </w:t>
            </w:r>
          </w:p>
        </w:tc>
      </w:tr>
    </w:tbl>
    <w:bookmarkStart w:name="z1514" w:id="618"/>
    <w:p>
      <w:pPr>
        <w:spacing w:after="0"/>
        <w:ind w:left="0"/>
        <w:jc w:val="left"/>
      </w:pPr>
      <w:r>
        <w:rPr>
          <w:rFonts w:ascii="Times New Roman"/>
          <w:b/>
          <w:i w:val="false"/>
          <w:color w:val="000000"/>
        </w:rPr>
        <w:t xml:space="preserve"> Заявление физического лица для переоформления лицензии и (или) приложения к лицензии</w:t>
      </w:r>
    </w:p>
    <w:bookmarkEnd w:id="618"/>
    <w:p>
      <w:pPr>
        <w:spacing w:after="0"/>
        <w:ind w:left="0"/>
        <w:jc w:val="both"/>
      </w:pPr>
      <w:r>
        <w:rPr>
          <w:rFonts w:ascii="Times New Roman"/>
          <w:b w:val="false"/>
          <w:i w:val="false"/>
          <w:color w:val="ff0000"/>
          <w:sz w:val="28"/>
        </w:rPr>
        <w:t xml:space="preserve">
      Сноска. Приложение 5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 xml:space="preserve">ядерных испытаний" </w:t>
            </w:r>
          </w:p>
        </w:tc>
      </w:tr>
    </w:tbl>
    <w:bookmarkStart w:name="z1521" w:id="619"/>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619"/>
    <w:p>
      <w:pPr>
        <w:spacing w:after="0"/>
        <w:ind w:left="0"/>
        <w:jc w:val="both"/>
      </w:pPr>
      <w:r>
        <w:rPr>
          <w:rFonts w:ascii="Times New Roman"/>
          <w:b w:val="false"/>
          <w:i w:val="false"/>
          <w:color w:val="ff0000"/>
          <w:sz w:val="28"/>
        </w:rPr>
        <w:t xml:space="preserve">
      Сноска. Приложение 6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ядерных испытаний"</w:t>
            </w:r>
          </w:p>
        </w:tc>
      </w:tr>
    </w:tbl>
    <w:bookmarkStart w:name="z2761" w:id="620"/>
    <w:p>
      <w:pPr>
        <w:spacing w:after="0"/>
        <w:ind w:left="0"/>
        <w:jc w:val="left"/>
      </w:pPr>
      <w:r>
        <w:rPr>
          <w:rFonts w:ascii="Times New Roman"/>
          <w:b/>
          <w:i w:val="false"/>
          <w:color w:val="000000"/>
        </w:rPr>
        <w:t xml:space="preserve"> Перечень основных требований к оказанию государственной услуги</w:t>
      </w:r>
      <w:r>
        <w:br/>
      </w:r>
      <w:r>
        <w:rPr>
          <w:rFonts w:ascii="Times New Roman"/>
          <w:b/>
          <w:i w:val="false"/>
          <w:color w:val="000000"/>
        </w:rPr>
        <w:t>"Выдача лицензии на 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bookmarkEnd w:id="620"/>
    <w:p>
      <w:pPr>
        <w:spacing w:after="0"/>
        <w:ind w:left="0"/>
        <w:jc w:val="both"/>
      </w:pPr>
      <w:r>
        <w:rPr>
          <w:rFonts w:ascii="Times New Roman"/>
          <w:b w:val="false"/>
          <w:i w:val="false"/>
          <w:color w:val="ff0000"/>
          <w:sz w:val="28"/>
        </w:rPr>
        <w:t xml:space="preserve">
      Сноска. Приложение 7 - в редакции приказа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атомного и энергетического надзора и контроля Министерства энергетики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Веб-портал "электронного правительства": www.egov.kz, www.elicense.kz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выдаче лицензии и (или) приложения к лицензии, в том числе при переоформлении лицензии и (или) приложения к лицензии в случае реорганизации юридического лица-лицензиата в формах выделения и разделения – 10 (десять) рабочих дней;</w:t>
            </w:r>
          </w:p>
          <w:p>
            <w:pPr>
              <w:spacing w:after="20"/>
              <w:ind w:left="20"/>
              <w:jc w:val="both"/>
            </w:pPr>
            <w:r>
              <w:rPr>
                <w:rFonts w:ascii="Times New Roman"/>
                <w:b w:val="false"/>
                <w:i w:val="false"/>
                <w:color w:val="000000"/>
                <w:sz w:val="20"/>
              </w:rPr>
              <w:t xml:space="preserve">
2) при переоформлении лицензии и (или) приложения к лицензии, за исключением переоформления лицензии и (или) приложения к лицензии в случае реорганизации юридического лица-лицензиата в формах выделения и разделения – 3 (три) рабочих дня.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и (или) приложение к лицензии или мотивированный отказ в оказании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услуга оказывается услугополучателям на платной основе. </w:t>
            </w:r>
          </w:p>
          <w:p>
            <w:pPr>
              <w:spacing w:after="20"/>
              <w:ind w:left="20"/>
              <w:jc w:val="both"/>
            </w:pPr>
            <w:r>
              <w:rPr>
                <w:rFonts w:ascii="Times New Roman"/>
                <w:b w:val="false"/>
                <w:i w:val="false"/>
                <w:color w:val="000000"/>
                <w:sz w:val="20"/>
              </w:rPr>
              <w:t>
При оказании государственной услуги в бюджет по месту регистрации услугополучателя уплачивается лицензионный сбор за право занятия отдельными видами деятельности:</w:t>
            </w:r>
          </w:p>
          <w:p>
            <w:pPr>
              <w:spacing w:after="20"/>
              <w:ind w:left="20"/>
              <w:jc w:val="both"/>
            </w:pPr>
            <w:r>
              <w:rPr>
                <w:rFonts w:ascii="Times New Roman"/>
                <w:b w:val="false"/>
                <w:i w:val="false"/>
                <w:color w:val="000000"/>
                <w:sz w:val="20"/>
              </w:rPr>
              <w:t>
1) лицензионный сбор при выдаче лицензии за право занятия данным видом деятельности составляет 10 месячных расчетных показателей;</w:t>
            </w:r>
          </w:p>
          <w:p>
            <w:pPr>
              <w:spacing w:after="20"/>
              <w:ind w:left="20"/>
              <w:jc w:val="both"/>
            </w:pPr>
            <w:r>
              <w:rPr>
                <w:rFonts w:ascii="Times New Roman"/>
                <w:b w:val="false"/>
                <w:i w:val="false"/>
                <w:color w:val="000000"/>
                <w:sz w:val="20"/>
              </w:rPr>
              <w:t>
2) лицензионный сбор за переоформление лицензии – 10 % от ставки при выдаче лицензии;</w:t>
            </w:r>
          </w:p>
          <w:p>
            <w:pPr>
              <w:spacing w:after="20"/>
              <w:ind w:left="20"/>
              <w:jc w:val="both"/>
            </w:pPr>
            <w:r>
              <w:rPr>
                <w:rFonts w:ascii="Times New Roman"/>
                <w:b w:val="false"/>
                <w:i w:val="false"/>
                <w:color w:val="000000"/>
                <w:sz w:val="20"/>
              </w:rPr>
              <w:t>
3) лицензионный сбор при выдаче приложений к лицензии (дубликатов приложений к лицензии) не взимается.</w:t>
            </w:r>
          </w:p>
          <w:p>
            <w:pPr>
              <w:spacing w:after="20"/>
              <w:ind w:left="20"/>
              <w:jc w:val="both"/>
            </w:pPr>
            <w:r>
              <w:rPr>
                <w:rFonts w:ascii="Times New Roman"/>
                <w:b w:val="false"/>
                <w:i w:val="false"/>
                <w:color w:val="000000"/>
                <w:sz w:val="20"/>
              </w:rPr>
              <w:t>
Оплата производится в наличной и безналичной форме через банки второго уровня и организации, осуществляющие отдельные виды банковских операций, а также через портал оплата может осуществляться посредством платежного шлюза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услугодателя – с понедельника по пятницу, в соответствии с установленным графиком работы с 9.00 до 18.30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 (далее – Кодекс), с перерывом на обед с 13.00 часов до 14.30 часов; </w:t>
            </w:r>
          </w:p>
          <w:p>
            <w:pPr>
              <w:spacing w:after="20"/>
              <w:ind w:left="20"/>
              <w:jc w:val="both"/>
            </w:pPr>
            <w:r>
              <w:rPr>
                <w:rFonts w:ascii="Times New Roman"/>
                <w:b w:val="false"/>
                <w:i w:val="false"/>
                <w:color w:val="000000"/>
                <w:sz w:val="20"/>
              </w:rPr>
              <w:t>
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Кодексу, прием документов и выдача результатов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для получения лицензии и (или) приложения к лицензии:</w:t>
            </w:r>
          </w:p>
          <w:p>
            <w:pPr>
              <w:spacing w:after="20"/>
              <w:ind w:left="20"/>
              <w:jc w:val="both"/>
            </w:pPr>
            <w:r>
              <w:rPr>
                <w:rFonts w:ascii="Times New Roman"/>
                <w:b w:val="false"/>
                <w:i w:val="false"/>
                <w:color w:val="000000"/>
                <w:sz w:val="20"/>
              </w:rPr>
              <w:t xml:space="preserve">
заявление физического и юридического лица для получения лицензии и (или) приложения к лицензии в электронном виде, удостоверенное ЭЦП услугополучателя, по формам, согласно </w:t>
            </w:r>
            <w:r>
              <w:rPr>
                <w:rFonts w:ascii="Times New Roman"/>
                <w:b w:val="false"/>
                <w:i w:val="false"/>
                <w:color w:val="000000"/>
                <w:sz w:val="20"/>
              </w:rPr>
              <w:t>приложениям 1</w:t>
            </w:r>
            <w:r>
              <w:rPr>
                <w:rFonts w:ascii="Times New Roman"/>
                <w:b w:val="false"/>
                <w:i w:val="false"/>
                <w:color w:val="000000"/>
                <w:sz w:val="20"/>
              </w:rPr>
              <w:t xml:space="preserve"> и </w:t>
            </w:r>
            <w:r>
              <w:rPr>
                <w:rFonts w:ascii="Times New Roman"/>
                <w:b w:val="false"/>
                <w:i w:val="false"/>
                <w:color w:val="000000"/>
                <w:sz w:val="20"/>
              </w:rPr>
              <w:t>2</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получении приложения к лицензии);</w:t>
            </w:r>
          </w:p>
          <w:p>
            <w:pPr>
              <w:spacing w:after="20"/>
              <w:ind w:left="20"/>
              <w:jc w:val="both"/>
            </w:pPr>
            <w:r>
              <w:rPr>
                <w:rFonts w:ascii="Times New Roman"/>
                <w:b w:val="false"/>
                <w:i w:val="false"/>
                <w:color w:val="000000"/>
                <w:sz w:val="20"/>
              </w:rPr>
              <w:t xml:space="preserve">
форма сведений к квалификационным требованиям и перечню документов, подтверждающих соответствие им, к деятельности на территориях бывших испытательных ядерных полигонов и других территориях, загрязненных в результате проведенных ядерных испытаний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xml:space="preserve">
электронные копии документов к деятельности на территориях бывших испытательных ядерных полигонов и других территориях, загрязненных в результате проведенных ядерных испытаний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2) для переоформления лицензии и (или) приложения к лицензии:</w:t>
            </w:r>
          </w:p>
          <w:p>
            <w:pPr>
              <w:spacing w:after="20"/>
              <w:ind w:left="20"/>
              <w:jc w:val="both"/>
            </w:pPr>
            <w:r>
              <w:rPr>
                <w:rFonts w:ascii="Times New Roman"/>
                <w:b w:val="false"/>
                <w:i w:val="false"/>
                <w:color w:val="000000"/>
                <w:sz w:val="20"/>
              </w:rPr>
              <w:t xml:space="preserve">
заявление физического и юридического лица для переоформления лицензии и (или) приложения к лицензии в электронном виде, удостоверенное ЭЦП услугополучателя, согласно </w:t>
            </w:r>
            <w:r>
              <w:rPr>
                <w:rFonts w:ascii="Times New Roman"/>
                <w:b w:val="false"/>
                <w:i w:val="false"/>
                <w:color w:val="000000"/>
                <w:sz w:val="20"/>
              </w:rPr>
              <w:t>приложениям 5</w:t>
            </w:r>
            <w:r>
              <w:rPr>
                <w:rFonts w:ascii="Times New Roman"/>
                <w:b w:val="false"/>
                <w:i w:val="false"/>
                <w:color w:val="000000"/>
                <w:sz w:val="20"/>
              </w:rPr>
              <w:t xml:space="preserve"> и </w:t>
            </w:r>
            <w:r>
              <w:rPr>
                <w:rFonts w:ascii="Times New Roman"/>
                <w:b w:val="false"/>
                <w:i w:val="false"/>
                <w:color w:val="000000"/>
                <w:sz w:val="20"/>
              </w:rPr>
              <w:t>6</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3) для переоформления лицензии и (или) приложения к лицензии при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xml:space="preserve">
заявление физического и юридического лица для переоформления лицензии и (или) приложения к лицензии в электронном виде, удостоверенное ЭЦП услугополучателя, согласно </w:t>
            </w:r>
            <w:r>
              <w:rPr>
                <w:rFonts w:ascii="Times New Roman"/>
                <w:b w:val="false"/>
                <w:i w:val="false"/>
                <w:color w:val="000000"/>
                <w:sz w:val="20"/>
              </w:rPr>
              <w:t>приложениям 5</w:t>
            </w:r>
            <w:r>
              <w:rPr>
                <w:rFonts w:ascii="Times New Roman"/>
                <w:b w:val="false"/>
                <w:i w:val="false"/>
                <w:color w:val="000000"/>
                <w:sz w:val="20"/>
              </w:rPr>
              <w:t xml:space="preserve"> и </w:t>
            </w:r>
            <w:r>
              <w:rPr>
                <w:rFonts w:ascii="Times New Roman"/>
                <w:b w:val="false"/>
                <w:i w:val="false"/>
                <w:color w:val="000000"/>
                <w:sz w:val="20"/>
              </w:rPr>
              <w:t>6</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форма сведений;</w:t>
            </w:r>
          </w:p>
          <w:p>
            <w:pPr>
              <w:spacing w:after="20"/>
              <w:ind w:left="20"/>
              <w:jc w:val="both"/>
            </w:pPr>
            <w:r>
              <w:rPr>
                <w:rFonts w:ascii="Times New Roman"/>
                <w:b w:val="false"/>
                <w:i w:val="false"/>
                <w:color w:val="000000"/>
                <w:sz w:val="20"/>
              </w:rPr>
              <w:t xml:space="preserve">
электронные копии документов к деятельности на территориях бывших испытательных ядерных полигонов и других территориях, загрязненных в результате проведенных ядерных испытаний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о документах, удостоверяющих личность, о регистрации в качестве индивидуального предпринимателя, о государственной регистрации (перерегистрации) юридического лица, справка о зарегистрированных правах (обременениях) на недвижимое имущество и его технических характеристик, о лицензии, об оплате в бюджет суммы сбора (в случае оплаты через ПШЭП) услугодатель получает из соответствующих государственных информационных систем через шлюз "электронного правительства".</w:t>
            </w:r>
          </w:p>
          <w:p>
            <w:pPr>
              <w:spacing w:after="20"/>
              <w:ind w:left="20"/>
              <w:jc w:val="both"/>
            </w:pPr>
            <w:r>
              <w:rPr>
                <w:rFonts w:ascii="Times New Roman"/>
                <w:b w:val="false"/>
                <w:i w:val="false"/>
                <w:color w:val="000000"/>
                <w:sz w:val="20"/>
              </w:rPr>
              <w:t>
Услугополучатель, являющийся иностранным юридическим лицом, иностранцем или лицом без гражданства, при отсутствии у него справки о государственной регистрации (перерегистрации) юридического лица – для юридического лица или документа, удостоверяющего личность – для физического лица (для идентификации) представляет другие документы, содержащие аналогичные сведения об услугополучателе.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получении лицензии и (или) приложения к лицензии являются:</w:t>
            </w:r>
          </w:p>
          <w:p>
            <w:pPr>
              <w:spacing w:after="20"/>
              <w:ind w:left="20"/>
              <w:jc w:val="both"/>
            </w:pPr>
            <w:r>
              <w:rPr>
                <w:rFonts w:ascii="Times New Roman"/>
                <w:b w:val="false"/>
                <w:i w:val="false"/>
                <w:color w:val="000000"/>
                <w:sz w:val="20"/>
              </w:rPr>
              <w:t>
занятие видом деятельности запрещено законами Республики Казахстан для данной категории юридических лиц;</w:t>
            </w:r>
          </w:p>
          <w:p>
            <w:pPr>
              <w:spacing w:after="20"/>
              <w:ind w:left="20"/>
              <w:jc w:val="both"/>
            </w:pPr>
            <w:r>
              <w:rPr>
                <w:rFonts w:ascii="Times New Roman"/>
                <w:b w:val="false"/>
                <w:i w:val="false"/>
                <w:color w:val="000000"/>
                <w:sz w:val="20"/>
              </w:rPr>
              <w:t>
не внесен лицензионный сбор;</w:t>
            </w:r>
          </w:p>
          <w:p>
            <w:pPr>
              <w:spacing w:after="20"/>
              <w:ind w:left="20"/>
              <w:jc w:val="both"/>
            </w:pPr>
            <w:r>
              <w:rPr>
                <w:rFonts w:ascii="Times New Roman"/>
                <w:b w:val="false"/>
                <w:i w:val="false"/>
                <w:color w:val="000000"/>
                <w:sz w:val="20"/>
              </w:rPr>
              <w:t>
заявитель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в отношении заявителя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судом на основании представления судебного исполнителя временно запрещено выдавать заявителю-должнику лицензию;</w:t>
            </w:r>
          </w:p>
          <w:p>
            <w:pPr>
              <w:spacing w:after="20"/>
              <w:ind w:left="20"/>
              <w:jc w:val="both"/>
            </w:pPr>
            <w:r>
              <w:rPr>
                <w:rFonts w:ascii="Times New Roman"/>
                <w:b w:val="false"/>
                <w:i w:val="false"/>
                <w:color w:val="000000"/>
                <w:sz w:val="20"/>
              </w:rPr>
              <w:t>
установлена недостоверность документов, представленных заявителем (услугополучателем) для получения лицензии, и (или) данных (сведений), содержащихся в них;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2) при переоформлении лицензии и (или) приложения к лицензии является непредставление или ненадлежащее оформление документов;</w:t>
            </w:r>
          </w:p>
          <w:p>
            <w:pPr>
              <w:spacing w:after="20"/>
              <w:ind w:left="20"/>
              <w:jc w:val="both"/>
            </w:pPr>
            <w:r>
              <w:rPr>
                <w:rFonts w:ascii="Times New Roman"/>
                <w:b w:val="false"/>
                <w:i w:val="false"/>
                <w:color w:val="000000"/>
                <w:sz w:val="20"/>
              </w:rPr>
              <w:t>
3) в случае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непредставление или ненадлежащее оформление документов, необходимых для переоформления лицензии и (или) приложения к лицензии;</w:t>
            </w:r>
          </w:p>
          <w:p>
            <w:pPr>
              <w:spacing w:after="20"/>
              <w:ind w:left="20"/>
              <w:jc w:val="both"/>
            </w:pPr>
            <w:r>
              <w:rPr>
                <w:rFonts w:ascii="Times New Roman"/>
                <w:b w:val="false"/>
                <w:i w:val="false"/>
                <w:color w:val="000000"/>
                <w:sz w:val="20"/>
              </w:rPr>
              <w:t>
несоответствие заявителя квалификационным требованиям;</w:t>
            </w:r>
          </w:p>
          <w:p>
            <w:pPr>
              <w:spacing w:after="20"/>
              <w:ind w:left="20"/>
              <w:jc w:val="both"/>
            </w:pPr>
            <w:r>
              <w:rPr>
                <w:rFonts w:ascii="Times New Roman"/>
                <w:b w:val="false"/>
                <w:i w:val="false"/>
                <w:color w:val="000000"/>
                <w:sz w:val="20"/>
              </w:rPr>
              <w:t>
если ранее лицензия и (или) приложение к лицензии были переоформлены на другое юридическое лицо из числа вновь возникших в результате разделения юридических лиц-лицензиатов;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требования с учетом особенностей оказания государственной услуги, в том числе оказываемой в электронной форме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адреса мест оказания государственной услуги размещены на:</w:t>
            </w:r>
          </w:p>
          <w:p>
            <w:pPr>
              <w:spacing w:after="20"/>
              <w:ind w:left="20"/>
              <w:jc w:val="both"/>
            </w:pPr>
            <w:r>
              <w:rPr>
                <w:rFonts w:ascii="Times New Roman"/>
                <w:b w:val="false"/>
                <w:i w:val="false"/>
                <w:color w:val="000000"/>
                <w:sz w:val="20"/>
              </w:rPr>
              <w:t xml:space="preserve">
Единой платформе интернет-ресурсов государственных органов Республики Казахстан www.gov.kz в разделе "Министерство энергетики" в подразделе "Услуги"; </w:t>
            </w:r>
          </w:p>
          <w:p>
            <w:pPr>
              <w:spacing w:after="20"/>
              <w:ind w:left="20"/>
              <w:jc w:val="both"/>
            </w:pPr>
            <w:r>
              <w:rPr>
                <w:rFonts w:ascii="Times New Roman"/>
                <w:b w:val="false"/>
                <w:i w:val="false"/>
                <w:color w:val="000000"/>
                <w:sz w:val="20"/>
              </w:rPr>
              <w:t>
портале;</w:t>
            </w:r>
          </w:p>
          <w:p>
            <w:pPr>
              <w:spacing w:after="20"/>
              <w:ind w:left="20"/>
              <w:jc w:val="both"/>
            </w:pPr>
            <w:r>
              <w:rPr>
                <w:rFonts w:ascii="Times New Roman"/>
                <w:b w:val="false"/>
                <w:i w:val="false"/>
                <w:color w:val="000000"/>
                <w:sz w:val="20"/>
              </w:rPr>
              <w:t>
2) услугополучатель имеет возможность получения государственной услуги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3)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p>
            <w:pPr>
              <w:spacing w:after="20"/>
              <w:ind w:left="20"/>
              <w:jc w:val="both"/>
            </w:pPr>
            <w:r>
              <w:rPr>
                <w:rFonts w:ascii="Times New Roman"/>
                <w:b w:val="false"/>
                <w:i w:val="false"/>
                <w:color w:val="000000"/>
                <w:sz w:val="20"/>
              </w:rPr>
              <w:t>
4) при оказании государственной услуги посредством портала доступна версия для слабовидящих;</w:t>
            </w:r>
          </w:p>
          <w:p>
            <w:pPr>
              <w:spacing w:after="20"/>
              <w:ind w:left="20"/>
              <w:jc w:val="both"/>
            </w:pPr>
            <w:r>
              <w:rPr>
                <w:rFonts w:ascii="Times New Roman"/>
                <w:b w:val="false"/>
                <w:i w:val="false"/>
                <w:color w:val="000000"/>
                <w:sz w:val="20"/>
              </w:rPr>
              <w:t>
5) контактные телефоны справочных служб по вопросам оказания государственной услуги указаны на Единой платформе интернет-ресурсов государственных органов Республики Казахстан www.gov.kz в разделе "Министерство энергетики". Единый контакт-центр по вопросам оказания государственных услуг: 1414, 8 800 080 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ядерных испытаний"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764" w:id="621"/>
    <w:p>
      <w:pPr>
        <w:spacing w:after="0"/>
        <w:ind w:left="0"/>
        <w:jc w:val="left"/>
      </w:pPr>
      <w:r>
        <w:rPr>
          <w:rFonts w:ascii="Times New Roman"/>
          <w:b/>
          <w:i w:val="false"/>
          <w:color w:val="000000"/>
        </w:rPr>
        <w:t xml:space="preserve"> Заявление физического лица для получения лицензии и (или) приложения к лицензии</w:t>
      </w:r>
    </w:p>
    <w:bookmarkEnd w:id="621"/>
    <w:p>
      <w:pPr>
        <w:spacing w:after="0"/>
        <w:ind w:left="0"/>
        <w:jc w:val="both"/>
      </w:pPr>
      <w:r>
        <w:rPr>
          <w:rFonts w:ascii="Times New Roman"/>
          <w:b w:val="false"/>
          <w:i w:val="false"/>
          <w:color w:val="000000"/>
          <w:sz w:val="28"/>
        </w:rPr>
        <w:t>
      В _________________________________________________________________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 физического лица,</w:t>
      </w:r>
    </w:p>
    <w:p>
      <w:pPr>
        <w:spacing w:after="0"/>
        <w:ind w:left="0"/>
        <w:jc w:val="both"/>
      </w:pPr>
      <w:r>
        <w:rPr>
          <w:rFonts w:ascii="Times New Roman"/>
          <w:b w:val="false"/>
          <w:i w:val="false"/>
          <w:color w:val="000000"/>
          <w:sz w:val="28"/>
        </w:rPr>
        <w:t>индивидуальный идентификационный номер)</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 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w:t>
      </w:r>
    </w:p>
    <w:p>
      <w:pPr>
        <w:spacing w:after="0"/>
        <w:ind w:left="0"/>
        <w:jc w:val="both"/>
      </w:pPr>
      <w:r>
        <w:rPr>
          <w:rFonts w:ascii="Times New Roman"/>
          <w:b w:val="false"/>
          <w:i w:val="false"/>
          <w:color w:val="000000"/>
          <w:sz w:val="28"/>
        </w:rPr>
        <w:t>улицы, номер дома/здания)</w:t>
      </w:r>
    </w:p>
    <w:p>
      <w:pPr>
        <w:spacing w:after="0"/>
        <w:ind w:left="0"/>
        <w:jc w:val="both"/>
      </w:pPr>
      <w:r>
        <w:rPr>
          <w:rFonts w:ascii="Times New Roman"/>
          <w:b w:val="false"/>
          <w:i w:val="false"/>
          <w:color w:val="000000"/>
          <w:sz w:val="28"/>
        </w:rPr>
        <w:t>Электронная почта 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w:t>
      </w:r>
    </w:p>
    <w:p>
      <w:pPr>
        <w:spacing w:after="0"/>
        <w:ind w:left="0"/>
        <w:jc w:val="both"/>
      </w:pPr>
      <w:r>
        <w:rPr>
          <w:rFonts w:ascii="Times New Roman"/>
          <w:b w:val="false"/>
          <w:i w:val="false"/>
          <w:color w:val="000000"/>
          <w:sz w:val="28"/>
        </w:rPr>
        <w:t>улицы, номер дома/здания (стационарного помещения)</w:t>
      </w:r>
    </w:p>
    <w:p>
      <w:pPr>
        <w:spacing w:after="0"/>
        <w:ind w:left="0"/>
        <w:jc w:val="both"/>
      </w:pPr>
      <w:r>
        <w:rPr>
          <w:rFonts w:ascii="Times New Roman"/>
          <w:b w:val="false"/>
          <w:i w:val="false"/>
          <w:color w:val="000000"/>
          <w:sz w:val="28"/>
        </w:rPr>
        <w:t>Прилагается 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w:t>
      </w:r>
    </w:p>
    <w:p>
      <w:pPr>
        <w:spacing w:after="0"/>
        <w:ind w:left="0"/>
        <w:jc w:val="both"/>
      </w:pPr>
      <w:r>
        <w:rPr>
          <w:rFonts w:ascii="Times New Roman"/>
          <w:b w:val="false"/>
          <w:i w:val="false"/>
          <w:color w:val="000000"/>
          <w:sz w:val="28"/>
        </w:rPr>
        <w:t>и (или) 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Физическое лицо</w:t>
      </w:r>
    </w:p>
    <w:p>
      <w:pPr>
        <w:spacing w:after="0"/>
        <w:ind w:left="0"/>
        <w:jc w:val="both"/>
      </w:pPr>
      <w:r>
        <w:rPr>
          <w:rFonts w:ascii="Times New Roman"/>
          <w:b w:val="false"/>
          <w:i w:val="false"/>
          <w:color w:val="000000"/>
          <w:sz w:val="28"/>
        </w:rPr>
        <w:t>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физического лица)</w:t>
      </w:r>
    </w:p>
    <w:p>
      <w:pPr>
        <w:spacing w:after="0"/>
        <w:ind w:left="0"/>
        <w:jc w:val="both"/>
      </w:pPr>
      <w:r>
        <w:rPr>
          <w:rFonts w:ascii="Times New Roman"/>
          <w:b w:val="false"/>
          <w:i w:val="false"/>
          <w:color w:val="000000"/>
          <w:sz w:val="28"/>
        </w:rPr>
        <w:t>Дата заполнения: "___"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ядерных испытаний"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767" w:id="622"/>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622"/>
    <w:p>
      <w:pPr>
        <w:spacing w:after="0"/>
        <w:ind w:left="0"/>
        <w:jc w:val="both"/>
      </w:pPr>
      <w:r>
        <w:rPr>
          <w:rFonts w:ascii="Times New Roman"/>
          <w:b w:val="false"/>
          <w:i w:val="false"/>
          <w:color w:val="000000"/>
          <w:sz w:val="28"/>
        </w:rPr>
        <w:t>
      В 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 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 ____________________________________________</w:t>
      </w:r>
    </w:p>
    <w:p>
      <w:pPr>
        <w:spacing w:after="0"/>
        <w:ind w:left="0"/>
        <w:jc w:val="both"/>
      </w:pPr>
      <w:r>
        <w:rPr>
          <w:rFonts w:ascii="Times New Roman"/>
          <w:b w:val="false"/>
          <w:i w:val="false"/>
          <w:color w:val="000000"/>
          <w:sz w:val="28"/>
        </w:rPr>
        <w:t>(почтовый индекс, страна (для иностранного юридического лица),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w:t>
      </w:r>
    </w:p>
    <w:p>
      <w:pPr>
        <w:spacing w:after="0"/>
        <w:ind w:left="0"/>
        <w:jc w:val="both"/>
      </w:pPr>
      <w:r>
        <w:rPr>
          <w:rFonts w:ascii="Times New Roman"/>
          <w:b w:val="false"/>
          <w:i w:val="false"/>
          <w:color w:val="000000"/>
          <w:sz w:val="28"/>
        </w:rPr>
        <w:t>и (или) 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ядерных испытаний"</w:t>
            </w:r>
          </w:p>
        </w:tc>
      </w:tr>
    </w:tbl>
    <w:bookmarkStart w:name="z2769" w:id="623"/>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на территориях бывших испытательных ядерных полигонов и других территориях, загрязненных в результате проведенных ядерных испытаний</w:t>
      </w:r>
    </w:p>
    <w:bookmarkEnd w:id="623"/>
    <w:bookmarkStart w:name="z2770" w:id="624"/>
    <w:p>
      <w:pPr>
        <w:spacing w:after="0"/>
        <w:ind w:left="0"/>
        <w:jc w:val="left"/>
      </w:pPr>
      <w:r>
        <w:rPr>
          <w:rFonts w:ascii="Times New Roman"/>
          <w:b/>
          <w:i w:val="false"/>
          <w:color w:val="000000"/>
        </w:rPr>
        <w:t xml:space="preserve"> Глава 1. Форма сведений, содержащих информацию об обеспечении персонала индивидуальным дозиметрическим контролем</w:t>
      </w:r>
    </w:p>
    <w:bookmarkEnd w:id="6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предпринимателя/физического лица, с кем заключен договор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договора, срок действия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на право предоставления услуг в области использования атомной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сотрудников, охваченных индивидуальным дозиметрическим контролем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об обеспечении персонала индивидуальным дозиметрическим контролем, вносятся в таблицу 1 согласно настоящей главе*.</w:t>
      </w:r>
    </w:p>
    <w:p>
      <w:pPr>
        <w:spacing w:after="0"/>
        <w:ind w:left="0"/>
        <w:jc w:val="both"/>
      </w:pPr>
      <w:r>
        <w:rPr>
          <w:rFonts w:ascii="Times New Roman"/>
          <w:b w:val="false"/>
          <w:i w:val="false"/>
          <w:color w:val="000000"/>
          <w:sz w:val="28"/>
        </w:rPr>
        <w:t>* – договор на проведение индивидуального дозиметрического контроля персонала заключается с физическим или юридическим лицом, имеющим соответствующую лицензию в сфере использования атомной энергии.</w:t>
      </w:r>
    </w:p>
    <w:bookmarkStart w:name="z2772" w:id="625"/>
    <w:p>
      <w:pPr>
        <w:spacing w:after="0"/>
        <w:ind w:left="0"/>
        <w:jc w:val="left"/>
      </w:pPr>
      <w:r>
        <w:rPr>
          <w:rFonts w:ascii="Times New Roman"/>
          <w:b/>
          <w:i w:val="false"/>
          <w:color w:val="000000"/>
        </w:rPr>
        <w:t xml:space="preserve"> Глава 2. Форма сведений, содержащих информацию о договоре на оказание услуг с физическим или юридическим лицом, имеющим соответствующую лицензию в сфере использования атомной энергии</w:t>
      </w:r>
    </w:p>
    <w:bookmarkEnd w:id="6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заключения договора,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аппаратов, охваченных техническим обслуживанием (сведения заполняются для договора о предоставлении услуг по техническому обслуживанию и ремонту приборов и установок, генерирующих ионизирующее излучение)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 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уникальный идентификационный номер разрешительного документа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договоре на оказание услуг по производственному радиационному контролю на месте проведения работ с физическим или юридическим лицом, имеющим лицензию на виды деятельности "Предоставление услуг в области использования атомной энергии" и "Деятельность на территориях бывших испытательных ядерных полигонов и других территориях, загрязненных в результате проведенных ядерных испытаний", вносятся в таблицу 2 согласно настоящей главе.</w:t>
      </w:r>
    </w:p>
    <w:bookmarkStart w:name="z2774" w:id="626"/>
    <w:p>
      <w:pPr>
        <w:spacing w:after="0"/>
        <w:ind w:left="0"/>
        <w:jc w:val="left"/>
      </w:pPr>
      <w:r>
        <w:rPr>
          <w:rFonts w:ascii="Times New Roman"/>
          <w:b/>
          <w:i w:val="false"/>
          <w:color w:val="000000"/>
        </w:rPr>
        <w:t xml:space="preserve"> Глава 3. Форма сведений, содержащих информацию о службе или ответственном лице</w:t>
      </w:r>
    </w:p>
    <w:bookmarkEnd w:id="6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создании службы (или ответственном лице)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специалиста и занимаемая должность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сертификата обучения или удостоверения, (в случае выдачи сертификата или удостоверения зарубежным учебным заведением – сведения о признании/ нострификации)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физического или юридического лица, в котором проводилось обучение по радиационной безопасности (номер его лицензии на право проведения специальной подготовки персонала, ответственного за обеспечение ядерной и радиационной безопасности)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службе или ответственном лице по радиационной безопасности, вносятся в таблицу 3 согласно настоящей главе*.</w:t>
      </w:r>
    </w:p>
    <w:p>
      <w:pPr>
        <w:spacing w:after="0"/>
        <w:ind w:left="0"/>
        <w:jc w:val="both"/>
      </w:pPr>
      <w:r>
        <w:rPr>
          <w:rFonts w:ascii="Times New Roman"/>
          <w:b w:val="false"/>
          <w:i w:val="false"/>
          <w:color w:val="000000"/>
          <w:sz w:val="28"/>
        </w:rPr>
        <w:t>* – персонал службы радиационной безопасности и лицо, ответственное за радиационную безопасность назначается из числа сотрудников, прошедших специальную подготовку по радиационной безопасности у физического или юридического лица, имеющего лицензию на вид или подвид деятельности "Специальная подготовка персонала, ответственного за обеспечение ядерной и радиационной безопасности".</w:t>
      </w:r>
    </w:p>
    <w:bookmarkStart w:name="z2776" w:id="627"/>
    <w:p>
      <w:pPr>
        <w:spacing w:after="0"/>
        <w:ind w:left="0"/>
        <w:jc w:val="left"/>
      </w:pPr>
      <w:r>
        <w:rPr>
          <w:rFonts w:ascii="Times New Roman"/>
          <w:b/>
          <w:i w:val="false"/>
          <w:color w:val="000000"/>
        </w:rPr>
        <w:t xml:space="preserve"> Глава 4. Форма сведений, содержащих информацию о квалифицированном составе специалистов, техников, рабочих</w:t>
      </w:r>
    </w:p>
    <w:bookmarkEnd w:id="6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специалиста, техника, рабочего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занимаемая должность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принятии/ индивидуального трудового договора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диплома по специальности, соответствующей профилю работы организации, наименование учебного заведения, специальность и квалификация (в случае выдачи диплома зарубежным учебным заведением – сведения о признании/нострификации) (настоящая графа не заполняется для рабочих и для персонала, работающего на рентгеновских досмотровых аппаратах)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сертификатов, свидетельств, удостоверений, подтверждающих квалификацию и прохождение теоретической и практической подготовки, соответствующей функциональным обязанностям должности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и (или) подготовки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стаже работы на объектах использования атомной энергии (наименование должности, период работы, название документа, подтверждающего трудовую деятельность в соответствии со </w:t>
            </w:r>
            <w:r>
              <w:rPr>
                <w:rFonts w:ascii="Times New Roman"/>
                <w:b w:val="false"/>
                <w:i w:val="false"/>
                <w:color w:val="000000"/>
                <w:sz w:val="20"/>
              </w:rPr>
              <w:t>статьей 35</w:t>
            </w:r>
            <w:r>
              <w:rPr>
                <w:rFonts w:ascii="Times New Roman"/>
                <w:b w:val="false"/>
                <w:i w:val="false"/>
                <w:color w:val="000000"/>
                <w:sz w:val="20"/>
              </w:rPr>
              <w:t xml:space="preserve"> Трудового кодекса Республики Казахстан</w:t>
            </w:r>
          </w:p>
          <w:p>
            <w:pPr>
              <w:spacing w:after="20"/>
              <w:ind w:left="20"/>
              <w:jc w:val="both"/>
            </w:pPr>
            <w:r>
              <w:rPr>
                <w:rFonts w:ascii="Times New Roman"/>
                <w:b w:val="false"/>
                <w:i w:val="false"/>
                <w:color w:val="000000"/>
                <w:sz w:val="20"/>
              </w:rPr>
              <w:t>
(настоящая графа заполняется только для специалистов и техников, занятых на объектах 1 и 2 категории радиационной опасности, ядерных установках, за исключением работ по реализации ядерных материалов)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Отнесение персонала к персоналу группы “А” (да/нет)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Сведения, содержащие информацию о квалифицированном составе техников и рабочих, имеющих соответствующее образование, подготовку и допущенных к осуществлению заявленного вида и подвидов деятельности вносятся в таблицу 4 согласно настоящей главе.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ядерных испытаний"</w:t>
            </w:r>
          </w:p>
        </w:tc>
      </w:tr>
    </w:tbl>
    <w:bookmarkStart w:name="z2779" w:id="628"/>
    <w:p>
      <w:pPr>
        <w:spacing w:after="0"/>
        <w:ind w:left="0"/>
        <w:jc w:val="left"/>
      </w:pPr>
      <w:r>
        <w:rPr>
          <w:rFonts w:ascii="Times New Roman"/>
          <w:b/>
          <w:i w:val="false"/>
          <w:color w:val="000000"/>
        </w:rPr>
        <w:t xml:space="preserve"> Документы к деятельности на территориях бывших испытательных ядерных полигонов и других территориях, загрязненных в результате проведенных ядерных испытаний</w:t>
      </w:r>
    </w:p>
    <w:bookmarkEnd w:id="628"/>
    <w:bookmarkStart w:name="z2780" w:id="629"/>
    <w:p>
      <w:pPr>
        <w:spacing w:after="0"/>
        <w:ind w:left="0"/>
        <w:jc w:val="both"/>
      </w:pPr>
      <w:r>
        <w:rPr>
          <w:rFonts w:ascii="Times New Roman"/>
          <w:b w:val="false"/>
          <w:i w:val="false"/>
          <w:color w:val="000000"/>
          <w:sz w:val="28"/>
        </w:rPr>
        <w:t>
      1. Пояснительная записка с перечнем предполагаемых заявителем работ, проводимых на полигоне – в произвольной форме, пояснительная записка подписывается заявителем или лицензиатом.</w:t>
      </w:r>
    </w:p>
    <w:bookmarkEnd w:id="629"/>
    <w:bookmarkStart w:name="z2781" w:id="630"/>
    <w:p>
      <w:pPr>
        <w:spacing w:after="0"/>
        <w:ind w:left="0"/>
        <w:jc w:val="both"/>
      </w:pPr>
      <w:r>
        <w:rPr>
          <w:rFonts w:ascii="Times New Roman"/>
          <w:b w:val="false"/>
          <w:i w:val="false"/>
          <w:color w:val="000000"/>
          <w:sz w:val="28"/>
        </w:rPr>
        <w:t xml:space="preserve">
      2. Утвержденная заявителем инструкция по радиационной безопасности при проведении заявляемых работ, соответствующая требованиям, указанным в приложении 6 к Санитарным правилам "Санитарно-эпидемиологические требования к обеспечению радиационной безопасности",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Республики Казахстан от 15 декабря 2020 года № ҚР ДСМ-275/2020 (зарегистрирован в Реестре государственной регистрации нормативных правовых актов за № 21822).</w:t>
      </w:r>
    </w:p>
    <w:bookmarkEnd w:id="630"/>
    <w:bookmarkStart w:name="z2782" w:id="631"/>
    <w:p>
      <w:pPr>
        <w:spacing w:after="0"/>
        <w:ind w:left="0"/>
        <w:jc w:val="both"/>
      </w:pPr>
      <w:r>
        <w:rPr>
          <w:rFonts w:ascii="Times New Roman"/>
          <w:b w:val="false"/>
          <w:i w:val="false"/>
          <w:color w:val="000000"/>
          <w:sz w:val="28"/>
        </w:rPr>
        <w:t>
      3. План проведения радиационного контроля (в случае наличия собственной службы радиационного контроля).</w:t>
      </w:r>
    </w:p>
    <w:bookmarkEnd w:id="631"/>
    <w:bookmarkStart w:name="z2783" w:id="632"/>
    <w:p>
      <w:pPr>
        <w:spacing w:after="0"/>
        <w:ind w:left="0"/>
        <w:jc w:val="both"/>
      </w:pPr>
      <w:r>
        <w:rPr>
          <w:rFonts w:ascii="Times New Roman"/>
          <w:b w:val="false"/>
          <w:i w:val="false"/>
          <w:color w:val="000000"/>
          <w:sz w:val="28"/>
        </w:rPr>
        <w:t>
      4. Сертификаты поверки приборов радиационного контроля (в случае наличия собственной службы радиационного контроля).</w:t>
      </w:r>
    </w:p>
    <w:bookmarkEnd w:id="632"/>
    <w:bookmarkStart w:name="z2784" w:id="633"/>
    <w:p>
      <w:pPr>
        <w:spacing w:after="0"/>
        <w:ind w:left="0"/>
        <w:jc w:val="both"/>
      </w:pPr>
      <w:r>
        <w:rPr>
          <w:rFonts w:ascii="Times New Roman"/>
          <w:b w:val="false"/>
          <w:i w:val="false"/>
          <w:color w:val="000000"/>
          <w:sz w:val="28"/>
        </w:rPr>
        <w:t>
      5. Положение о службе по радиационной безопасности (или должностной инструкции ответственного лица за радиационную безопасность).</w:t>
      </w:r>
    </w:p>
    <w:bookmarkEnd w:id="6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ядерных испытаний"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787" w:id="634"/>
    <w:p>
      <w:pPr>
        <w:spacing w:after="0"/>
        <w:ind w:left="0"/>
        <w:jc w:val="left"/>
      </w:pPr>
      <w:r>
        <w:rPr>
          <w:rFonts w:ascii="Times New Roman"/>
          <w:b/>
          <w:i w:val="false"/>
          <w:color w:val="000000"/>
        </w:rPr>
        <w:t xml:space="preserve"> Заявление физического лица для переоформления лицензии и (или) приложения к лицензии</w:t>
      </w:r>
    </w:p>
    <w:bookmarkEnd w:id="634"/>
    <w:p>
      <w:pPr>
        <w:spacing w:after="0"/>
        <w:ind w:left="0"/>
        <w:jc w:val="both"/>
      </w:pPr>
      <w:r>
        <w:rPr>
          <w:rFonts w:ascii="Times New Roman"/>
          <w:b w:val="false"/>
          <w:i w:val="false"/>
          <w:color w:val="000000"/>
          <w:sz w:val="28"/>
        </w:rPr>
        <w:t>
      В _________________________________________________________________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 физического лица,</w:t>
      </w:r>
    </w:p>
    <w:p>
      <w:pPr>
        <w:spacing w:after="0"/>
        <w:ind w:left="0"/>
        <w:jc w:val="both"/>
      </w:pPr>
      <w:r>
        <w:rPr>
          <w:rFonts w:ascii="Times New Roman"/>
          <w:b w:val="false"/>
          <w:i w:val="false"/>
          <w:color w:val="000000"/>
          <w:sz w:val="28"/>
        </w:rPr>
        <w:t>индивидуальный идентификационный номер)</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w:t>
      </w:r>
    </w:p>
    <w:p>
      <w:pPr>
        <w:spacing w:after="0"/>
        <w:ind w:left="0"/>
        <w:jc w:val="both"/>
      </w:pPr>
      <w:r>
        <w:rPr>
          <w:rFonts w:ascii="Times New Roman"/>
          <w:b w:val="false"/>
          <w:i w:val="false"/>
          <w:color w:val="000000"/>
          <w:sz w:val="28"/>
        </w:rPr>
        <w:t>№__________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w:t>
      </w:r>
    </w:p>
    <w:p>
      <w:pPr>
        <w:spacing w:after="0"/>
        <w:ind w:left="0"/>
        <w:jc w:val="both"/>
      </w:pPr>
      <w:r>
        <w:rPr>
          <w:rFonts w:ascii="Times New Roman"/>
          <w:b w:val="false"/>
          <w:i w:val="false"/>
          <w:color w:val="000000"/>
          <w:sz w:val="28"/>
        </w:rPr>
        <w:t>наименование 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 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изменения фамилии, имени, отчества (при его наличии) физического</w:t>
      </w:r>
    </w:p>
    <w:p>
      <w:pPr>
        <w:spacing w:after="0"/>
        <w:ind w:left="0"/>
        <w:jc w:val="both"/>
      </w:pPr>
      <w:r>
        <w:rPr>
          <w:rFonts w:ascii="Times New Roman"/>
          <w:b w:val="false"/>
          <w:i w:val="false"/>
          <w:color w:val="000000"/>
          <w:sz w:val="28"/>
        </w:rPr>
        <w:t>лица-лицензиата _____________________________________________________</w:t>
      </w:r>
    </w:p>
    <w:p>
      <w:pPr>
        <w:spacing w:after="0"/>
        <w:ind w:left="0"/>
        <w:jc w:val="both"/>
      </w:pPr>
      <w:r>
        <w:rPr>
          <w:rFonts w:ascii="Times New Roman"/>
          <w:b w:val="false"/>
          <w:i w:val="false"/>
          <w:color w:val="000000"/>
          <w:sz w:val="28"/>
        </w:rPr>
        <w:t>2) перерегистрация индивидуального предпринимателя-лицензиата, изменение его</w:t>
      </w:r>
    </w:p>
    <w:p>
      <w:pPr>
        <w:spacing w:after="0"/>
        <w:ind w:left="0"/>
        <w:jc w:val="both"/>
      </w:pPr>
      <w:r>
        <w:rPr>
          <w:rFonts w:ascii="Times New Roman"/>
          <w:b w:val="false"/>
          <w:i w:val="false"/>
          <w:color w:val="000000"/>
          <w:sz w:val="28"/>
        </w:rPr>
        <w:t>наименования _______________________________________________________</w:t>
      </w:r>
    </w:p>
    <w:p>
      <w:pPr>
        <w:spacing w:after="0"/>
        <w:ind w:left="0"/>
        <w:jc w:val="both"/>
      </w:pPr>
      <w:r>
        <w:rPr>
          <w:rFonts w:ascii="Times New Roman"/>
          <w:b w:val="false"/>
          <w:i w:val="false"/>
          <w:color w:val="000000"/>
          <w:sz w:val="28"/>
        </w:rPr>
        <w:t>3) перерегистрация индивидуального предпринимателя-лицензиата, изменение его</w:t>
      </w:r>
    </w:p>
    <w:p>
      <w:pPr>
        <w:spacing w:after="0"/>
        <w:ind w:left="0"/>
        <w:jc w:val="both"/>
      </w:pPr>
      <w:r>
        <w:rPr>
          <w:rFonts w:ascii="Times New Roman"/>
          <w:b w:val="false"/>
          <w:i w:val="false"/>
          <w:color w:val="000000"/>
          <w:sz w:val="28"/>
        </w:rPr>
        <w:t>юридического адреса _________________________________________________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w:t>
      </w:r>
    </w:p>
    <w:p>
      <w:pPr>
        <w:spacing w:after="0"/>
        <w:ind w:left="0"/>
        <w:jc w:val="both"/>
      </w:pPr>
      <w:r>
        <w:rPr>
          <w:rFonts w:ascii="Times New Roman"/>
          <w:b w:val="false"/>
          <w:i w:val="false"/>
          <w:color w:val="000000"/>
          <w:sz w:val="28"/>
        </w:rPr>
        <w:t>на объекты", вместе с объектом в пользу третьих лиц в случаях, если отчуждаемость</w:t>
      </w:r>
    </w:p>
    <w:p>
      <w:pPr>
        <w:spacing w:after="0"/>
        <w:ind w:left="0"/>
        <w:jc w:val="both"/>
      </w:pPr>
      <w:r>
        <w:rPr>
          <w:rFonts w:ascii="Times New Roman"/>
          <w:b w:val="false"/>
          <w:i w:val="false"/>
          <w:color w:val="000000"/>
          <w:sz w:val="28"/>
        </w:rPr>
        <w:t xml:space="preserve">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 Республики Казахстан</w:t>
      </w:r>
    </w:p>
    <w:p>
      <w:pPr>
        <w:spacing w:after="0"/>
        <w:ind w:left="0"/>
        <w:jc w:val="both"/>
      </w:pPr>
      <w:r>
        <w:rPr>
          <w:rFonts w:ascii="Times New Roman"/>
          <w:b w:val="false"/>
          <w:i w:val="false"/>
          <w:color w:val="000000"/>
          <w:sz w:val="28"/>
        </w:rPr>
        <w:t>"О разрешениях и уведомлениях" _______________________________________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 или для</w:t>
      </w:r>
    </w:p>
    <w:p>
      <w:pPr>
        <w:spacing w:after="0"/>
        <w:ind w:left="0"/>
        <w:jc w:val="both"/>
      </w:pPr>
      <w:r>
        <w:rPr>
          <w:rFonts w:ascii="Times New Roman"/>
          <w:b w:val="false"/>
          <w:i w:val="false"/>
          <w:color w:val="000000"/>
          <w:sz w:val="28"/>
        </w:rPr>
        <w:t>приложений к лицензии с указанием объектов _____________________________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_________________________</w:t>
      </w:r>
    </w:p>
    <w:p>
      <w:pPr>
        <w:spacing w:after="0"/>
        <w:ind w:left="0"/>
        <w:jc w:val="both"/>
      </w:pPr>
      <w:r>
        <w:rPr>
          <w:rFonts w:ascii="Times New Roman"/>
          <w:b w:val="false"/>
          <w:i w:val="false"/>
          <w:color w:val="000000"/>
          <w:sz w:val="28"/>
        </w:rPr>
        <w:t>на бумажном носителе 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w:t>
      </w:r>
    </w:p>
    <w:p>
      <w:pPr>
        <w:spacing w:after="0"/>
        <w:ind w:left="0"/>
        <w:jc w:val="both"/>
      </w:pPr>
      <w:r>
        <w:rPr>
          <w:rFonts w:ascii="Times New Roman"/>
          <w:b w:val="false"/>
          <w:i w:val="false"/>
          <w:color w:val="000000"/>
          <w:sz w:val="28"/>
        </w:rPr>
        <w:t>и (или) 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Физическое лицо</w:t>
      </w:r>
    </w:p>
    <w:p>
      <w:pPr>
        <w:spacing w:after="0"/>
        <w:ind w:left="0"/>
        <w:jc w:val="both"/>
      </w:pPr>
      <w:r>
        <w:rPr>
          <w:rFonts w:ascii="Times New Roman"/>
          <w:b w:val="false"/>
          <w:i w:val="false"/>
          <w:color w:val="000000"/>
          <w:sz w:val="28"/>
        </w:rPr>
        <w:t>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физического лица)</w:t>
      </w:r>
    </w:p>
    <w:p>
      <w:pPr>
        <w:spacing w:after="0"/>
        <w:ind w:left="0"/>
        <w:jc w:val="both"/>
      </w:pPr>
      <w:r>
        <w:rPr>
          <w:rFonts w:ascii="Times New Roman"/>
          <w:b w:val="false"/>
          <w:i w:val="false"/>
          <w:color w:val="000000"/>
          <w:sz w:val="28"/>
        </w:rPr>
        <w:t>Дата заполнения: "___"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ядерных испытаний"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790" w:id="635"/>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635"/>
    <w:p>
      <w:pPr>
        <w:spacing w:after="0"/>
        <w:ind w:left="0"/>
        <w:jc w:val="both"/>
      </w:pPr>
      <w:r>
        <w:rPr>
          <w:rFonts w:ascii="Times New Roman"/>
          <w:b w:val="false"/>
          <w:i w:val="false"/>
          <w:color w:val="000000"/>
          <w:sz w:val="28"/>
        </w:rPr>
        <w:t>
      В 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w:t>
      </w:r>
    </w:p>
    <w:p>
      <w:pPr>
        <w:spacing w:after="0"/>
        <w:ind w:left="0"/>
        <w:jc w:val="both"/>
      </w:pPr>
      <w:r>
        <w:rPr>
          <w:rFonts w:ascii="Times New Roman"/>
          <w:b w:val="false"/>
          <w:i w:val="false"/>
          <w:color w:val="000000"/>
          <w:sz w:val="28"/>
        </w:rPr>
        <w:t>№__________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 наименование</w:t>
      </w:r>
    </w:p>
    <w:p>
      <w:pPr>
        <w:spacing w:after="0"/>
        <w:ind w:left="0"/>
        <w:jc w:val="both"/>
      </w:pPr>
      <w:r>
        <w:rPr>
          <w:rFonts w:ascii="Times New Roman"/>
          <w:b w:val="false"/>
          <w:i w:val="false"/>
          <w:color w:val="000000"/>
          <w:sz w:val="28"/>
        </w:rPr>
        <w:t>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w:t>
      </w:r>
    </w:p>
    <w:p>
      <w:pPr>
        <w:spacing w:after="0"/>
        <w:ind w:left="0"/>
        <w:jc w:val="both"/>
      </w:pPr>
      <w:r>
        <w:rPr>
          <w:rFonts w:ascii="Times New Roman"/>
          <w:b w:val="false"/>
          <w:i w:val="false"/>
          <w:color w:val="000000"/>
          <w:sz w:val="28"/>
        </w:rPr>
        <w:t xml:space="preserve">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 "О разрешениях</w:t>
      </w:r>
    </w:p>
    <w:p>
      <w:pPr>
        <w:spacing w:after="0"/>
        <w:ind w:left="0"/>
        <w:jc w:val="both"/>
      </w:pPr>
      <w:r>
        <w:rPr>
          <w:rFonts w:ascii="Times New Roman"/>
          <w:b w:val="false"/>
          <w:i w:val="false"/>
          <w:color w:val="000000"/>
          <w:sz w:val="28"/>
        </w:rPr>
        <w:t>и уведомлениях" путем (укажите в соответствующей ячейке Х):</w:t>
      </w:r>
    </w:p>
    <w:p>
      <w:pPr>
        <w:spacing w:after="0"/>
        <w:ind w:left="0"/>
        <w:jc w:val="both"/>
      </w:pPr>
      <w:r>
        <w:rPr>
          <w:rFonts w:ascii="Times New Roman"/>
          <w:b w:val="false"/>
          <w:i w:val="false"/>
          <w:color w:val="000000"/>
          <w:sz w:val="28"/>
        </w:rPr>
        <w:t>слияния ______________________________________________________________</w:t>
      </w:r>
    </w:p>
    <w:p>
      <w:pPr>
        <w:spacing w:after="0"/>
        <w:ind w:left="0"/>
        <w:jc w:val="both"/>
      </w:pPr>
      <w:r>
        <w:rPr>
          <w:rFonts w:ascii="Times New Roman"/>
          <w:b w:val="false"/>
          <w:i w:val="false"/>
          <w:color w:val="000000"/>
          <w:sz w:val="28"/>
        </w:rPr>
        <w:t>преобразования _______________________________________________________</w:t>
      </w:r>
    </w:p>
    <w:p>
      <w:pPr>
        <w:spacing w:after="0"/>
        <w:ind w:left="0"/>
        <w:jc w:val="both"/>
      </w:pPr>
      <w:r>
        <w:rPr>
          <w:rFonts w:ascii="Times New Roman"/>
          <w:b w:val="false"/>
          <w:i w:val="false"/>
          <w:color w:val="000000"/>
          <w:sz w:val="28"/>
        </w:rPr>
        <w:t>присоединения ________________________________________________________</w:t>
      </w:r>
    </w:p>
    <w:p>
      <w:pPr>
        <w:spacing w:after="0"/>
        <w:ind w:left="0"/>
        <w:jc w:val="both"/>
      </w:pPr>
      <w:r>
        <w:rPr>
          <w:rFonts w:ascii="Times New Roman"/>
          <w:b w:val="false"/>
          <w:i w:val="false"/>
          <w:color w:val="000000"/>
          <w:sz w:val="28"/>
        </w:rPr>
        <w:t>выделения ____________________________________________________________</w:t>
      </w:r>
    </w:p>
    <w:p>
      <w:pPr>
        <w:spacing w:after="0"/>
        <w:ind w:left="0"/>
        <w:jc w:val="both"/>
      </w:pPr>
      <w:r>
        <w:rPr>
          <w:rFonts w:ascii="Times New Roman"/>
          <w:b w:val="false"/>
          <w:i w:val="false"/>
          <w:color w:val="000000"/>
          <w:sz w:val="28"/>
        </w:rPr>
        <w:t>разделения ____________________________________________________________</w:t>
      </w:r>
    </w:p>
    <w:p>
      <w:pPr>
        <w:spacing w:after="0"/>
        <w:ind w:left="0"/>
        <w:jc w:val="both"/>
      </w:pPr>
      <w:r>
        <w:rPr>
          <w:rFonts w:ascii="Times New Roman"/>
          <w:b w:val="false"/>
          <w:i w:val="false"/>
          <w:color w:val="000000"/>
          <w:sz w:val="28"/>
        </w:rPr>
        <w:t>2) изменение наименования юридического лица-лицензиата __________________</w:t>
      </w:r>
    </w:p>
    <w:p>
      <w:pPr>
        <w:spacing w:after="0"/>
        <w:ind w:left="0"/>
        <w:jc w:val="both"/>
      </w:pPr>
      <w:r>
        <w:rPr>
          <w:rFonts w:ascii="Times New Roman"/>
          <w:b w:val="false"/>
          <w:i w:val="false"/>
          <w:color w:val="000000"/>
          <w:sz w:val="28"/>
        </w:rPr>
        <w:t>3) изменение места нахождения юридического лица-лицензиата _______________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w:t>
      </w:r>
    </w:p>
    <w:p>
      <w:pPr>
        <w:spacing w:after="0"/>
        <w:ind w:left="0"/>
        <w:jc w:val="both"/>
      </w:pPr>
      <w:r>
        <w:rPr>
          <w:rFonts w:ascii="Times New Roman"/>
          <w:b w:val="false"/>
          <w:i w:val="false"/>
          <w:color w:val="000000"/>
          <w:sz w:val="28"/>
        </w:rPr>
        <w:t>выдаваемые на объекты", вместе с объектом в пользу третьих лиц в случаях,</w:t>
      </w:r>
    </w:p>
    <w:p>
      <w:pPr>
        <w:spacing w:after="0"/>
        <w:ind w:left="0"/>
        <w:jc w:val="both"/>
      </w:pPr>
      <w:r>
        <w:rPr>
          <w:rFonts w:ascii="Times New Roman"/>
          <w:b w:val="false"/>
          <w:i w:val="false"/>
          <w:color w:val="000000"/>
          <w:sz w:val="28"/>
        </w:rPr>
        <w:t xml:space="preserve">если отчуждаемость 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w:t>
      </w:r>
    </w:p>
    <w:p>
      <w:pPr>
        <w:spacing w:after="0"/>
        <w:ind w:left="0"/>
        <w:jc w:val="both"/>
      </w:pPr>
      <w:r>
        <w:rPr>
          <w:rFonts w:ascii="Times New Roman"/>
          <w:b w:val="false"/>
          <w:i w:val="false"/>
          <w:color w:val="000000"/>
          <w:sz w:val="28"/>
        </w:rPr>
        <w:t>Республики Казахстан "О разрешениях и уведомлениях" _____________________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 или</w:t>
      </w:r>
    </w:p>
    <w:p>
      <w:pPr>
        <w:spacing w:after="0"/>
        <w:ind w:left="0"/>
        <w:jc w:val="both"/>
      </w:pPr>
      <w:r>
        <w:rPr>
          <w:rFonts w:ascii="Times New Roman"/>
          <w:b w:val="false"/>
          <w:i w:val="false"/>
          <w:color w:val="000000"/>
          <w:sz w:val="28"/>
        </w:rPr>
        <w:t>для приложений к лицензии с указанием объектов ___________________________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___________________________</w:t>
      </w:r>
    </w:p>
    <w:p>
      <w:pPr>
        <w:spacing w:after="0"/>
        <w:ind w:left="0"/>
        <w:jc w:val="both"/>
      </w:pPr>
      <w:r>
        <w:rPr>
          <w:rFonts w:ascii="Times New Roman"/>
          <w:b w:val="false"/>
          <w:i w:val="false"/>
          <w:color w:val="000000"/>
          <w:sz w:val="28"/>
        </w:rPr>
        <w:t>на бумажном носителе 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(страна – для иностранного юридического лица, почтовый индекс,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w:t>
      </w:r>
    </w:p>
    <w:p>
      <w:pPr>
        <w:spacing w:after="0"/>
        <w:ind w:left="0"/>
        <w:jc w:val="both"/>
      </w:pPr>
      <w:r>
        <w:rPr>
          <w:rFonts w:ascii="Times New Roman"/>
          <w:b w:val="false"/>
          <w:i w:val="false"/>
          <w:color w:val="000000"/>
          <w:sz w:val="28"/>
        </w:rPr>
        <w:t>и (или) 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ядерных испытаний"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636"/>
                <w:p>
                  <w:pPr>
                    <w:spacing w:after="20"/>
                    <w:ind w:left="20"/>
                    <w:jc w:val="both"/>
                  </w:pPr>
                  <w:r>
                    <w:rPr>
                      <w:rFonts w:ascii="Times New Roman"/>
                      <w:b w:val="false"/>
                      <w:i w:val="false"/>
                      <w:color w:val="000000"/>
                      <w:sz w:val="20"/>
                    </w:rPr>
                    <w:t>
[Наименование УО на государственном языке)]</w:t>
                  </w:r>
                </w:p>
                <w:bookmarkEnd w:id="636"/>
                <w:p>
                  <w:pPr>
                    <w:spacing w:after="20"/>
                    <w:ind w:left="20"/>
                    <w:jc w:val="both"/>
                  </w:pPr>
                  <w:r>
                    <w:rPr>
                      <w:rFonts w:ascii="Times New Roman"/>
                      <w:b w:val="false"/>
                      <w:i w:val="false"/>
                      <w:color w:val="000000"/>
                      <w:sz w:val="20"/>
                    </w:rPr>
                    <w:t>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637"/>
                <w:p>
                  <w:pPr>
                    <w:spacing w:after="20"/>
                    <w:ind w:left="20"/>
                    <w:jc w:val="both"/>
                  </w:pPr>
                </w:p>
                <w:bookmarkEnd w:id="637"/>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638"/>
                <w:p>
                  <w:pPr>
                    <w:spacing w:after="20"/>
                    <w:ind w:left="20"/>
                    <w:jc w:val="both"/>
                  </w:pPr>
                  <w:r>
                    <w:rPr>
                      <w:rFonts w:ascii="Times New Roman"/>
                      <w:b w:val="false"/>
                      <w:i w:val="false"/>
                      <w:color w:val="000000"/>
                      <w:sz w:val="20"/>
                    </w:rPr>
                    <w:t>
[Наименование УО (на русском языке)]</w:t>
                  </w:r>
                </w:p>
                <w:bookmarkEnd w:id="638"/>
                <w:p>
                  <w:pPr>
                    <w:spacing w:after="20"/>
                    <w:ind w:left="20"/>
                    <w:jc w:val="both"/>
                  </w:pPr>
                  <w:r>
                    <w:rPr>
                      <w:rFonts w:ascii="Times New Roman"/>
                      <w:b w:val="false"/>
                      <w:i w:val="false"/>
                      <w:color w:val="000000"/>
                      <w:sz w:val="20"/>
                    </w:rPr>
                    <w:t>
реквизиты УО на русском языке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Мотивированный отказ в дальнейшем рассмотрении заявления/ в оказании государственной услуги</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639"/>
                <w:p>
                  <w:pPr>
                    <w:spacing w:after="20"/>
                    <w:ind w:left="20"/>
                    <w:jc w:val="both"/>
                  </w:pPr>
                  <w:r>
                    <w:rPr>
                      <w:rFonts w:ascii="Times New Roman"/>
                      <w:b w:val="false"/>
                      <w:i w:val="false"/>
                      <w:color w:val="000000"/>
                      <w:sz w:val="20"/>
                    </w:rPr>
                    <w:t>
Номер: [Номер]</w:t>
                  </w:r>
                </w:p>
                <w:bookmarkEnd w:id="639"/>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640"/>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_________________________________________.</w:t>
                  </w:r>
                </w:p>
                <w:bookmarkEnd w:id="640"/>
                <w:p>
                  <w:pPr>
                    <w:spacing w:after="20"/>
                    <w:ind w:left="20"/>
                    <w:jc w:val="both"/>
                  </w:pPr>
                  <w:r>
                    <w:rPr>
                      <w:rFonts w:ascii="Times New Roman"/>
                      <w:b w:val="false"/>
                      <w:i w:val="false"/>
                      <w:color w:val="000000"/>
                      <w:sz w:val="20"/>
                    </w:rPr>
                    <w:t>
[Причина отказа].</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20"/>
              <w:ind w:left="20"/>
              <w:jc w:val="both"/>
            </w:pPr>
          </w:p>
          <w:p>
            <w:pPr>
              <w:spacing w:after="20"/>
              <w:ind w:left="20"/>
              <w:jc w:val="both"/>
            </w:pPr>
          </w:p>
          <w:bookmarkStart w:name="z1577" w:id="641"/>
          <w:p>
            <w:pPr>
              <w:spacing w:after="20"/>
              <w:ind w:left="20"/>
              <w:jc w:val="both"/>
            </w:pPr>
          </w:p>
          <w:bookmarkEnd w:id="641"/>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ядерных испытаний"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580" w:id="642"/>
    <w:p>
      <w:pPr>
        <w:spacing w:after="0"/>
        <w:ind w:left="0"/>
        <w:jc w:val="both"/>
      </w:pPr>
      <w:r>
        <w:rPr>
          <w:rFonts w:ascii="Times New Roman"/>
          <w:b w:val="false"/>
          <w:i w:val="false"/>
          <w:color w:val="000000"/>
          <w:sz w:val="28"/>
        </w:rPr>
        <w:t xml:space="preserve">
      </w:t>
      </w:r>
    </w:p>
    <w:bookmarkEnd w:id="642"/>
    <w:p>
      <w:pPr>
        <w:spacing w:after="0"/>
        <w:ind w:left="0"/>
        <w:jc w:val="both"/>
      </w:pPr>
      <w:r>
        <w:drawing>
          <wp:inline distT="0" distB="0" distL="0" distR="0">
            <wp:extent cx="54483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4483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ядерных испытаний"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Форма</w:t>
            </w:r>
          </w:p>
        </w:tc>
      </w:tr>
    </w:tbl>
    <w:bookmarkStart w:name="z1583" w:id="643"/>
    <w:p>
      <w:pPr>
        <w:spacing w:after="0"/>
        <w:ind w:left="0"/>
        <w:jc w:val="both"/>
      </w:pPr>
      <w:r>
        <w:rPr>
          <w:rFonts w:ascii="Times New Roman"/>
          <w:b w:val="false"/>
          <w:i w:val="false"/>
          <w:color w:val="000000"/>
          <w:sz w:val="28"/>
        </w:rPr>
        <w:t xml:space="preserve">
      </w:t>
      </w:r>
    </w:p>
    <w:bookmarkEnd w:id="643"/>
    <w:p>
      <w:pPr>
        <w:spacing w:after="0"/>
        <w:ind w:left="0"/>
        <w:jc w:val="both"/>
      </w:pPr>
      <w:r>
        <w:drawing>
          <wp:inline distT="0" distB="0" distL="0" distR="0">
            <wp:extent cx="527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27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приказу</w:t>
            </w:r>
            <w:r>
              <w:br/>
            </w:r>
            <w:r>
              <w:rPr>
                <w:rFonts w:ascii="Times New Roman"/>
                <w:b w:val="false"/>
                <w:i w:val="false"/>
                <w:color w:val="000000"/>
                <w:sz w:val="20"/>
              </w:rPr>
              <w:t>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 апреля 2020 года № 123</w:t>
            </w:r>
          </w:p>
        </w:tc>
      </w:tr>
    </w:tbl>
    <w:bookmarkStart w:name="z1585" w:id="644"/>
    <w:p>
      <w:pPr>
        <w:spacing w:after="0"/>
        <w:ind w:left="0"/>
        <w:jc w:val="left"/>
      </w:pPr>
      <w:r>
        <w:rPr>
          <w:rFonts w:ascii="Times New Roman"/>
          <w:b/>
          <w:i w:val="false"/>
          <w:color w:val="000000"/>
        </w:rPr>
        <w:t xml:space="preserve"> Правила оказания государственной услуги</w:t>
      </w:r>
      <w:r>
        <w:br/>
      </w:r>
      <w:r>
        <w:rPr>
          <w:rFonts w:ascii="Times New Roman"/>
          <w:b/>
          <w:i w:val="false"/>
          <w:color w:val="000000"/>
        </w:rPr>
        <w:t>"Выдача лицензии на физическую защиту ядерных установок и ядерных материалов"</w:t>
      </w:r>
    </w:p>
    <w:bookmarkEnd w:id="644"/>
    <w:p>
      <w:pPr>
        <w:spacing w:after="0"/>
        <w:ind w:left="0"/>
        <w:jc w:val="both"/>
      </w:pPr>
      <w:r>
        <w:rPr>
          <w:rFonts w:ascii="Times New Roman"/>
          <w:b w:val="false"/>
          <w:i w:val="false"/>
          <w:color w:val="ff0000"/>
          <w:sz w:val="28"/>
        </w:rPr>
        <w:t xml:space="preserve">
      Сноска. Правила исключено приказом Министра энергетики РК от 21.05.2021 </w:t>
      </w:r>
      <w:r>
        <w:rPr>
          <w:rFonts w:ascii="Times New Roman"/>
          <w:b w:val="false"/>
          <w:i w:val="false"/>
          <w:color w:val="ff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приказу</w:t>
            </w:r>
            <w:r>
              <w:br/>
            </w:r>
            <w:r>
              <w:rPr>
                <w:rFonts w:ascii="Times New Roman"/>
                <w:b w:val="false"/>
                <w:i w:val="false"/>
                <w:color w:val="000000"/>
                <w:sz w:val="20"/>
              </w:rPr>
              <w:t>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 апреля 2020 года № 123</w:t>
            </w:r>
          </w:p>
        </w:tc>
      </w:tr>
    </w:tbl>
    <w:bookmarkStart w:name="z1763" w:id="645"/>
    <w:p>
      <w:pPr>
        <w:spacing w:after="0"/>
        <w:ind w:left="0"/>
        <w:jc w:val="left"/>
      </w:pPr>
      <w:r>
        <w:rPr>
          <w:rFonts w:ascii="Times New Roman"/>
          <w:b/>
          <w:i w:val="false"/>
          <w:color w:val="000000"/>
        </w:rPr>
        <w:t xml:space="preserve"> Правила оказания государственной услуги</w:t>
      </w:r>
      <w:r>
        <w:br/>
      </w:r>
      <w:r>
        <w:rPr>
          <w:rFonts w:ascii="Times New Roman"/>
          <w:b/>
          <w:i w:val="false"/>
          <w:color w:val="000000"/>
        </w:rPr>
        <w:t>"Выдача лицензии на осуществление деятельности по специальной подготовке персонала, ответственного за обеспечение ядерной и радиационной безопасности"</w:t>
      </w:r>
    </w:p>
    <w:bookmarkEnd w:id="645"/>
    <w:p>
      <w:pPr>
        <w:spacing w:after="0"/>
        <w:ind w:left="0"/>
        <w:jc w:val="both"/>
      </w:pPr>
      <w:r>
        <w:rPr>
          <w:rFonts w:ascii="Times New Roman"/>
          <w:b w:val="false"/>
          <w:i w:val="false"/>
          <w:color w:val="ff0000"/>
          <w:sz w:val="28"/>
        </w:rPr>
        <w:t xml:space="preserve">
      Сноска. Правила исключено приказом Министра энергетики РК от 21.05.2021 </w:t>
      </w:r>
      <w:r>
        <w:rPr>
          <w:rFonts w:ascii="Times New Roman"/>
          <w:b w:val="false"/>
          <w:i w:val="false"/>
          <w:color w:val="ff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приказу</w:t>
            </w:r>
            <w:r>
              <w:br/>
            </w:r>
            <w:r>
              <w:rPr>
                <w:rFonts w:ascii="Times New Roman"/>
                <w:b w:val="false"/>
                <w:i w:val="false"/>
                <w:color w:val="000000"/>
                <w:sz w:val="20"/>
              </w:rPr>
              <w:t>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 апреля 2020 года № 123</w:t>
            </w:r>
          </w:p>
        </w:tc>
      </w:tr>
    </w:tbl>
    <w:bookmarkStart w:name="z2791" w:id="646"/>
    <w:p>
      <w:pPr>
        <w:spacing w:after="0"/>
        <w:ind w:left="0"/>
        <w:jc w:val="left"/>
      </w:pPr>
      <w:r>
        <w:rPr>
          <w:rFonts w:ascii="Times New Roman"/>
          <w:b/>
          <w:i w:val="false"/>
          <w:color w:val="000000"/>
        </w:rPr>
        <w:t xml:space="preserve"> </w:t>
      </w:r>
      <w:r>
        <w:rPr>
          <w:rFonts w:ascii="Times New Roman"/>
          <w:b/>
          <w:i w:val="false"/>
          <w:color w:val="000000"/>
        </w:rPr>
        <w:t>Правила оказания государственной услуги</w:t>
      </w:r>
      <w:r>
        <w:br/>
      </w:r>
      <w:r>
        <w:rPr>
          <w:rFonts w:ascii="Times New Roman"/>
          <w:b/>
          <w:i w:val="false"/>
          <w:color w:val="000000"/>
        </w:rPr>
        <w:t>"Согласование методик расчетов, относящихся к обеспечению ядерной, радиационной и ядерной физической безопасности, представленных экспертной организацией"</w:t>
      </w:r>
    </w:p>
    <w:bookmarkEnd w:id="646"/>
    <w:p>
      <w:pPr>
        <w:spacing w:after="0"/>
        <w:ind w:left="0"/>
        <w:jc w:val="both"/>
      </w:pPr>
      <w:r>
        <w:rPr>
          <w:rFonts w:ascii="Times New Roman"/>
          <w:b w:val="false"/>
          <w:i w:val="false"/>
          <w:color w:val="ff0000"/>
          <w:sz w:val="28"/>
        </w:rPr>
        <w:t xml:space="preserve">
      Сноска. Приложение 11 исключено приказом и.о. Министра энергетики РК от 01.02.2022 </w:t>
      </w:r>
      <w:r>
        <w:rPr>
          <w:rFonts w:ascii="Times New Roman"/>
          <w:b w:val="false"/>
          <w:i w:val="false"/>
          <w:color w:val="ff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приказу</w:t>
            </w:r>
            <w:r>
              <w:br/>
            </w:r>
            <w:r>
              <w:rPr>
                <w:rFonts w:ascii="Times New Roman"/>
                <w:b w:val="false"/>
                <w:i w:val="false"/>
                <w:color w:val="000000"/>
                <w:sz w:val="20"/>
              </w:rPr>
              <w:t>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 апреля 2020 года № 123</w:t>
            </w:r>
          </w:p>
        </w:tc>
      </w:tr>
    </w:tbl>
    <w:bookmarkStart w:name="z1984" w:id="647"/>
    <w:p>
      <w:pPr>
        <w:spacing w:after="0"/>
        <w:ind w:left="0"/>
        <w:jc w:val="left"/>
      </w:pPr>
      <w:r>
        <w:rPr>
          <w:rFonts w:ascii="Times New Roman"/>
          <w:b/>
          <w:i w:val="false"/>
          <w:color w:val="000000"/>
        </w:rPr>
        <w:t xml:space="preserve"> Перечень некоторых приказов Министерства энергетики Республики Казахстан, подлежащих признанию утратившими силу</w:t>
      </w:r>
    </w:p>
    <w:bookmarkEnd w:id="647"/>
    <w:bookmarkStart w:name="z1985" w:id="648"/>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Приказ</w:t>
      </w:r>
      <w:r>
        <w:rPr>
          <w:rFonts w:ascii="Times New Roman"/>
          <w:b w:val="false"/>
          <w:i w:val="false"/>
          <w:color w:val="000000"/>
          <w:sz w:val="28"/>
        </w:rPr>
        <w:t xml:space="preserve"> Министра энергетики Республики Казахстан от 22 апреля 2015 года № 299 "Об утверждении стандартов государственных услуг в сфере использования атомной энергии" (зарегистрирован в Реестре государственной регистрации нормативных правовых актов за № 11122, опубликован 14 июля 2015 года в информационно-правовой системе "Әділет");</w:t>
      </w:r>
    </w:p>
    <w:bookmarkEnd w:id="648"/>
    <w:bookmarkStart w:name="z1986" w:id="649"/>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Приказ</w:t>
      </w:r>
      <w:r>
        <w:rPr>
          <w:rFonts w:ascii="Times New Roman"/>
          <w:b w:val="false"/>
          <w:i w:val="false"/>
          <w:color w:val="000000"/>
          <w:sz w:val="28"/>
        </w:rPr>
        <w:t xml:space="preserve"> и.о. Министра энергетики Республики Казахстан от 28 мая 2015 года № 378 "Об утверждении регламентов государственных услуг в сфере использования атомной энергии" (зарегистрирован в Реестре государственной регистрации нормативных правовых актов за № 11450, опубликованный 14 июля 2015 года в информационно-правовой системе "Әділет");</w:t>
      </w:r>
    </w:p>
    <w:bookmarkEnd w:id="649"/>
    <w:bookmarkStart w:name="z1987" w:id="650"/>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Приказ</w:t>
      </w:r>
      <w:r>
        <w:rPr>
          <w:rFonts w:ascii="Times New Roman"/>
          <w:b w:val="false"/>
          <w:i w:val="false"/>
          <w:color w:val="000000"/>
          <w:sz w:val="28"/>
        </w:rPr>
        <w:t xml:space="preserve"> Министра энергетики Республики Казахстан от 24 февраля 2017 года № 69 "О внесении изменений и дополнений в приказ Министра энергетики Республики Казахстан от 22 апреля 2015 года № 299 "Об утверждении стандартов государственных услуг в сфере использования атомной энергии" (зарегистрирован в Реестре государственной регистрации нормативных правовых актов за № 15012, опубликованный 25 апреля 017 года в Эталонном контрольном банке нормативных правовых актов Республики Казахстан);</w:t>
      </w:r>
    </w:p>
    <w:bookmarkEnd w:id="650"/>
    <w:bookmarkStart w:name="z1988" w:id="651"/>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Приказ</w:t>
      </w:r>
      <w:r>
        <w:rPr>
          <w:rFonts w:ascii="Times New Roman"/>
          <w:b w:val="false"/>
          <w:i w:val="false"/>
          <w:color w:val="000000"/>
          <w:sz w:val="28"/>
        </w:rPr>
        <w:t xml:space="preserve"> Министра энергетики Республики Казахстан от 15 июня 2017 года № 205 "О внесении изменений и дополнений в приказ исполняющего обязанности Министра энергетики Республики Казахстан от 28 мая 2015 года № 378 "Об утверждении регламентов государственных услуг в сфере использования атомной энергии" (зарегистрирован в Реестре государственной регистрации нормативных правовых актов за № 15338, опубликованный  24 июля 2017 года в Эталонном контрольном банке нормативных правовых актов Республики Казахстан);</w:t>
      </w:r>
    </w:p>
    <w:bookmarkEnd w:id="651"/>
    <w:bookmarkStart w:name="z1989" w:id="652"/>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Приказ</w:t>
      </w:r>
      <w:r>
        <w:rPr>
          <w:rFonts w:ascii="Times New Roman"/>
          <w:b w:val="false"/>
          <w:i w:val="false"/>
          <w:color w:val="000000"/>
          <w:sz w:val="28"/>
        </w:rPr>
        <w:t xml:space="preserve"> Министра энергетики Республики Казахстан от 12 июля 2017 года № 238 "О внесении изменений в приказ Министра энергетики Республики Казахстан от 22 апреля 2015 года № 299 "Об утверждении стандартов государственных услуг в сфере использования атомной энергии" (зарегистрирован в Реестре государственной регистрации нормативных правовых актов за № 15544, опубликованный 11 сентября 2017 года в Эталонном контрольном банке нормативных правовых актов Республики Казахстан);</w:t>
      </w:r>
    </w:p>
    <w:bookmarkEnd w:id="652"/>
    <w:bookmarkStart w:name="z1990" w:id="653"/>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Приказ</w:t>
      </w:r>
      <w:r>
        <w:rPr>
          <w:rFonts w:ascii="Times New Roman"/>
          <w:b w:val="false"/>
          <w:i w:val="false"/>
          <w:color w:val="000000"/>
          <w:sz w:val="28"/>
        </w:rPr>
        <w:t xml:space="preserve"> Министра энергетики Республики Казахстан от 30 октября 2017 года № 365 "О внесении изменений в приказ исполняющего обязанности Министра энергетики Республики Казахстан от 28 мая 2015 года № 378 "Об утверждении регламентов государственных услуг в сфере использования атомной энергии" (зарегистрирован в Реестре государственной регистрации нормативных правовых актов за № 16008, опубликованный 4 декабря 2017 года в Эталонном контрольном банке нормативных правовых актов Республики Казахстан);</w:t>
      </w:r>
    </w:p>
    <w:bookmarkEnd w:id="653"/>
    <w:bookmarkStart w:name="z1991" w:id="654"/>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Приказ</w:t>
      </w:r>
      <w:r>
        <w:rPr>
          <w:rFonts w:ascii="Times New Roman"/>
          <w:b w:val="false"/>
          <w:i w:val="false"/>
          <w:color w:val="000000"/>
          <w:sz w:val="28"/>
        </w:rPr>
        <w:t xml:space="preserve"> и.о. Министра энергетики Республики Казахстан от 8 января 2018 года № 6 "О внесении изменения и дополнения в приказ Министра энергетики Республики Казахстан от 22 апреля 2015 года № 299 "Об утверждении стандартов государственных услуг в сфере использования атомной энергии" (зарегистрирован в Реестре государственной регистрации нормативных правовых актов за № 16324, опубликованный 13 февраля 2018 года в Эталонном контрольном банке нормативных правовых актов Республики Казахстан);</w:t>
      </w:r>
    </w:p>
    <w:bookmarkEnd w:id="654"/>
    <w:bookmarkStart w:name="z1992" w:id="655"/>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Приказ</w:t>
      </w:r>
      <w:r>
        <w:rPr>
          <w:rFonts w:ascii="Times New Roman"/>
          <w:b w:val="false"/>
          <w:i w:val="false"/>
          <w:color w:val="000000"/>
          <w:sz w:val="28"/>
        </w:rPr>
        <w:t xml:space="preserve"> Министра энергетики Республики Казахстан от 5 апреля 2018 года № 114 "О внесении изменения и дополнения в приказ исполняющего обязанности Министра энергетики Республики Казахстан от 28 мая 2015 года № 378 "Об утверждении регламентов государственных услуг в сфере использования атомной энергии" (зарегистрирован в Реестре государственной регистрации нормативных правовых актов за № 16797, опубликованный 2 мая 2018 года в Эталонном контрольном банке нормативных правовых актов Республики Казахстан);</w:t>
      </w:r>
    </w:p>
    <w:bookmarkEnd w:id="655"/>
    <w:bookmarkStart w:name="z1993" w:id="656"/>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Пункт 2</w:t>
      </w:r>
      <w:r>
        <w:rPr>
          <w:rFonts w:ascii="Times New Roman"/>
          <w:b w:val="false"/>
          <w:i w:val="false"/>
          <w:color w:val="000000"/>
          <w:sz w:val="28"/>
        </w:rPr>
        <w:t xml:space="preserve"> Перечня некоторых приказов Министра энергетики Республики Казахстан, в которые вносятся изменения и дополнения, утвержденного приказом Министра энергетики Республики Казахстан от 28 мая 2018 года № 215 "О внесении изменений и дополнений в некоторые приказы Министра энергетики Республики Казахстан" (зарегистрирован в Реестре государственной регистрации нормативных правовых актов за № 17276, опубликованный 16 августа 2018 года в Эталонном контрольном банке нормативных правовых актов Республики Казахстан);</w:t>
      </w:r>
    </w:p>
    <w:bookmarkEnd w:id="656"/>
    <w:bookmarkStart w:name="z1994" w:id="657"/>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Приказ</w:t>
      </w:r>
      <w:r>
        <w:rPr>
          <w:rFonts w:ascii="Times New Roman"/>
          <w:b w:val="false"/>
          <w:i w:val="false"/>
          <w:color w:val="000000"/>
          <w:sz w:val="28"/>
        </w:rPr>
        <w:t xml:space="preserve"> и.о. Министра энергетики Республики Казахстан от 4 октября 2018 года № 401 "О внесении изменений в приказ исполняющего обязанности Министра энергетики Республики Казахстан от 28 мая 2015 года № 378 "Об утверждении регламентов государственных услуг в сфере использования атомной энергии" (зарегистрирован в Реестре государственной регистрации нормативных правовых актов за № 17635, опубликованный 8 ноября 2018 года в Эталонном контрольном банке нормативных правовых актов Республики Казахстан);</w:t>
      </w:r>
    </w:p>
    <w:bookmarkEnd w:id="657"/>
    <w:bookmarkStart w:name="z1995" w:id="658"/>
    <w:p>
      <w:pPr>
        <w:spacing w:after="0"/>
        <w:ind w:left="0"/>
        <w:jc w:val="both"/>
      </w:pPr>
      <w:r>
        <w:rPr>
          <w:rFonts w:ascii="Times New Roman"/>
          <w:b w:val="false"/>
          <w:i w:val="false"/>
          <w:color w:val="000000"/>
          <w:sz w:val="28"/>
        </w:rPr>
        <w:t xml:space="preserve">
      11. </w:t>
      </w:r>
      <w:r>
        <w:rPr>
          <w:rFonts w:ascii="Times New Roman"/>
          <w:b w:val="false"/>
          <w:i w:val="false"/>
          <w:color w:val="000000"/>
          <w:sz w:val="28"/>
        </w:rPr>
        <w:t>Пункт 2</w:t>
      </w:r>
      <w:r>
        <w:rPr>
          <w:rFonts w:ascii="Times New Roman"/>
          <w:b w:val="false"/>
          <w:i w:val="false"/>
          <w:color w:val="000000"/>
          <w:sz w:val="28"/>
        </w:rPr>
        <w:t xml:space="preserve"> Перечня некоторых приказов Министра энергетики Республики Казахстан, в которые вносятся изменения и дополнения, утвержденного приказом Министра энергетики Республики Казахстан от 12 февраля 2019 года № 43 "О внесении изменений и дополнений в некоторые приказы Министра энергетики Республики Казахстан" (зарегистрирован в Реестре государственной регистрации нормативных правовых актов за  № 18318, опубликованный 25 февраля 2019 года в Эталонном контрольном банке нормативных правовых актов Республики Казахстан);</w:t>
      </w:r>
    </w:p>
    <w:bookmarkEnd w:id="658"/>
    <w:bookmarkStart w:name="z1996" w:id="659"/>
    <w:p>
      <w:pPr>
        <w:spacing w:after="0"/>
        <w:ind w:left="0"/>
        <w:jc w:val="both"/>
      </w:pPr>
      <w:r>
        <w:rPr>
          <w:rFonts w:ascii="Times New Roman"/>
          <w:b w:val="false"/>
          <w:i w:val="false"/>
          <w:color w:val="000000"/>
          <w:sz w:val="28"/>
        </w:rPr>
        <w:t xml:space="preserve">
      12. </w:t>
      </w:r>
      <w:r>
        <w:rPr>
          <w:rFonts w:ascii="Times New Roman"/>
          <w:b w:val="false"/>
          <w:i w:val="false"/>
          <w:color w:val="000000"/>
          <w:sz w:val="28"/>
        </w:rPr>
        <w:t>Приказ</w:t>
      </w:r>
      <w:r>
        <w:rPr>
          <w:rFonts w:ascii="Times New Roman"/>
          <w:b w:val="false"/>
          <w:i w:val="false"/>
          <w:color w:val="000000"/>
          <w:sz w:val="28"/>
        </w:rPr>
        <w:t xml:space="preserve"> Министра энергетики Республики Казахстан от 21 мая  2019 года № 187 "О внесении изменений и дополнений в приказ исполняющего обязанности Министра энергетики Республики Казахстан от 28 мая 2015 года № 378 "Об утверждении регламентов государственных услуг в сфере использования атомной энергии" (зарегистрирован в Реестре государственной регистрации нормативных правовых актов за № 18722, опубликованный 4 июня 2019 года в Эталонном контрольном банке нормативных правовых актов Республики Казахстан);</w:t>
      </w:r>
    </w:p>
    <w:bookmarkEnd w:id="659"/>
    <w:bookmarkStart w:name="z1997" w:id="660"/>
    <w:p>
      <w:pPr>
        <w:spacing w:after="0"/>
        <w:ind w:left="0"/>
        <w:jc w:val="both"/>
      </w:pPr>
      <w:r>
        <w:rPr>
          <w:rFonts w:ascii="Times New Roman"/>
          <w:b w:val="false"/>
          <w:i w:val="false"/>
          <w:color w:val="000000"/>
          <w:sz w:val="28"/>
        </w:rPr>
        <w:t xml:space="preserve">
      13. </w:t>
      </w:r>
      <w:r>
        <w:rPr>
          <w:rFonts w:ascii="Times New Roman"/>
          <w:b w:val="false"/>
          <w:i w:val="false"/>
          <w:color w:val="000000"/>
          <w:sz w:val="28"/>
        </w:rPr>
        <w:t>Пункт 1</w:t>
      </w:r>
      <w:r>
        <w:rPr>
          <w:rFonts w:ascii="Times New Roman"/>
          <w:b w:val="false"/>
          <w:i w:val="false"/>
          <w:color w:val="000000"/>
          <w:sz w:val="28"/>
        </w:rPr>
        <w:t xml:space="preserve"> Перечня некоторых приказов Министра энергетики Республики Казахстан, в которые вносятся изменения и дополнение, утвержденного приказом Министра энергетики Республики Казахстан от 7 ноября 2019 года № 358 "О внесении изменений и дополнения в некоторые приказы Министра энергетики Республики Казахстан" (зарегистрирован в Реестре государственной регистрации нормативных правовых актов за  № 19581, опубликованный 18 ноября 2019 года в Эталонном контрольном банке нормативных правовых актов Республики Казахстан).</w:t>
      </w:r>
    </w:p>
    <w:bookmarkEnd w:id="66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