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775" w14:textId="99e7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апреля 2020 года № 28. Зарегистрирован в Министерстве юстиции Республики Казахстан 14 апреля 2020 года № 20390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19617, опубликован в Эталонном контрольном банке нормативных правовых актов Республики Казахстан в электронном виде 26 ноября 2019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"56-1. При изменении утвержденного уполномоченным органом тарифа до истечения его срока действия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Закона, тарифы утверждаются отдельно на каждый год оставшегося периода действия утверждҰнного тарифа, при этом сумма недополученного или сверхполученного дохода, сложившаяся в результате изменения средневзвешенного утвержденного тарифа до истечения срока его действия, учитывается при расчете тарифа по годам.";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 уполномоченного органа и государственный орган, осуществляющий руководство в соответствующих отраслях, и (или)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634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содержание и ремонт основных средств, не находящихся на балансе субъекта, за исключением содержания и ремонта основных средств,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 также содержание и ремонт магистрального газопровода по маршруту Караозек (Кызылординская область) – Жезказган – Караганда – Темиртау – Астана. При этом, затраты на содержание и ремонт газораспределительных сетей, полученных по договору доверительного управления от местных исполнительных органов, включаются в тариф поэтапно на каждый год периода его действия. Этапы включения затрат на содержание и ремонт определяются ведомством уполномоченного органа. Затраты на содержание (эксплуатацию) и ремонт сетей передачи электрической энергии, полученных в доверительное управление от местных исполнительных органов не могут превышать уровень инфляции предусмотренный Прогнозом социально-экономического развития Республики Казахстан от суммы затрат тарифной сметы;";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тарифов".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курируещего вице-министра национальной экономики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