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530c" w14:textId="9275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w:t>
      </w:r>
    </w:p>
    <w:p>
      <w:pPr>
        <w:spacing w:after="0"/>
        <w:ind w:left="0"/>
        <w:jc w:val="both"/>
      </w:pPr>
      <w:r>
        <w:rPr>
          <w:rFonts w:ascii="Times New Roman"/>
          <w:b w:val="false"/>
          <w:i w:val="false"/>
          <w:color w:val="000000"/>
          <w:sz w:val="28"/>
        </w:rPr>
        <w:t>Приказ Министра культуры и спорта Республики Казахстан от 15 апреля 2020 года № 93. Зарегистрирован в Министерстве юстиции Республики Казахстан 16 апреля 2020 года № 20403</w:t>
      </w:r>
    </w:p>
    <w:p>
      <w:pPr>
        <w:spacing w:after="0"/>
        <w:ind w:left="0"/>
        <w:jc w:val="both"/>
      </w:pPr>
      <w:bookmarkStart w:name="z4" w:id="0"/>
      <w:r>
        <w:rPr>
          <w:rFonts w:ascii="Times New Roman"/>
          <w:b w:val="false"/>
          <w:i w:val="false"/>
          <w:color w:val="000000"/>
          <w:sz w:val="28"/>
        </w:rPr>
        <w:t xml:space="preserve">
      В соответствии с подпунктом 2-3)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от 22 декабря 1998 года "О Национальном архивном фонде и архивах" и </w:t>
      </w:r>
      <w:r>
        <w:rPr>
          <w:rFonts w:ascii="Times New Roman"/>
          <w:b w:val="false"/>
          <w:i w:val="false"/>
          <w:color w:val="000000"/>
          <w:sz w:val="28"/>
        </w:rPr>
        <w:t>подпунктом 4)</w:t>
      </w:r>
      <w:r>
        <w:rPr>
          <w:rFonts w:ascii="Times New Roman"/>
          <w:b w:val="false"/>
          <w:i w:val="false"/>
          <w:color w:val="000000"/>
          <w:sz w:val="28"/>
        </w:rPr>
        <w:t xml:space="preserve"> пункта 1 Указа Президента Республики Казахстан от 16 марта 2020 года № 286 "О мерах по обеспечению социально-экономической стабильности"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 (зарегистрированного в Реестре государственной регистрации нормативных правовых актов за № 15997, опубликованного в Эталонном контрольном банке нормативных правовых актов Республики Казахстан 21 ноября 2017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архивного дела и документации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4"/>
    <w:bookmarkStart w:name="z10" w:id="5"/>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пунктом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2020 года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2017 года № 263</w:t>
            </w:r>
          </w:p>
        </w:tc>
      </w:tr>
    </w:tbl>
    <w:bookmarkStart w:name="z16" w:id="8"/>
    <w:p>
      <w:pPr>
        <w:spacing w:after="0"/>
        <w:ind w:left="0"/>
        <w:jc w:val="left"/>
      </w:pPr>
      <w:r>
        <w:rPr>
          <w:rFonts w:ascii="Times New Roman"/>
          <w:b/>
          <w:i w:val="false"/>
          <w:color w:val="000000"/>
        </w:rPr>
        <w:t xml:space="preserve"> Перечень типовых документов, образующихся в деятельности государственных и негосударственных организаций, с указанием срока хранения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8137"/>
        <w:gridCol w:w="580"/>
        <w:gridCol w:w="3003"/>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(в том числе электронные документы, удостоверенные электронной цифровой подписью)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документа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 Организация системы управления</w:t>
            </w:r>
            <w:r>
              <w:br/>
            </w:r>
            <w:r>
              <w:rPr>
                <w:rFonts w:ascii="Times New Roman"/>
                <w:b w:val="false"/>
                <w:i w:val="false"/>
                <w:color w:val="000000"/>
                <w:sz w:val="20"/>
              </w:rPr>
              <w:t>
1.1. Нормотворческая и распорядительная деятельность</w:t>
            </w:r>
          </w:p>
          <w:bookmarkEnd w:id="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Законодательные акты (законы, вносящие изменения и дополнения в Конституцию Республики Казахстан, конституционные законы, кодексы, консолидированные законы, законы, постановления Парламента Республики Казахстан, постановления Сената и Мажилиса Парламента Республики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Подзаконные нормативные правовые акты (нормативные правовые указы Президента Республики Казахстан, нормативные правовые постановления Правительства Республики Казахстан, нормативные постановления Конституционного Совета Республики Казахстан, Верховного Суда Республики Казахстан,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 нормативные правовые приказы министров Республики Казахстан и иных руководителей центральных государственных органов, нормативные правовые приказы руководителей ведомств центральных государственных органов,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r>
              <w:br/>
            </w:r>
            <w:r>
              <w:rPr>
                <w:rFonts w:ascii="Times New Roman"/>
                <w:b w:val="false"/>
                <w:i w:val="false"/>
                <w:color w:val="000000"/>
                <w:sz w:val="20"/>
              </w:rPr>
              <w:t xml:space="preserve">
 1) по месту принятия; </w:t>
            </w:r>
          </w:p>
          <w:bookmarkEnd w:id="1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государственной регистрации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Проекты законодательных и подзаконных нормативных правовых актов (пояснительные записки, справки-обоснования, листы согласования и другие документы):</w:t>
            </w:r>
            <w:r>
              <w:br/>
            </w:r>
            <w:r>
              <w:rPr>
                <w:rFonts w:ascii="Times New Roman"/>
                <w:b w:val="false"/>
                <w:i w:val="false"/>
                <w:color w:val="000000"/>
                <w:sz w:val="20"/>
              </w:rPr>
              <w:t>
1) по месту разработки;</w:t>
            </w:r>
          </w:p>
          <w:bookmarkEnd w:id="1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согласования;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месту принятия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Планы подготовки проектов нормативных правовых актов (перспективные и текущие):</w:t>
            </w:r>
            <w:r>
              <w:br/>
            </w:r>
            <w:r>
              <w:rPr>
                <w:rFonts w:ascii="Times New Roman"/>
                <w:b w:val="false"/>
                <w:i w:val="false"/>
                <w:color w:val="000000"/>
                <w:sz w:val="20"/>
              </w:rPr>
              <w:t>
1) по месту утверждения;</w:t>
            </w:r>
          </w:p>
          <w:bookmarkEnd w:id="1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разработки и согласования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Распоряжения Президента Республики Казахстан, Премьер-Министра Республики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Поручения Президента Республики Казахстан, Председателей палат Парламента Республики Казахстан и их заместителей, Государственного секретаря Республики Казахстан, Руководителя Администрации Президента Республики Казахстан и документы по их исполнению (письма, справки, заключения и другие документы):</w:t>
            </w:r>
            <w:r>
              <w:br/>
            </w:r>
            <w:r>
              <w:rPr>
                <w:rFonts w:ascii="Times New Roman"/>
                <w:b w:val="false"/>
                <w:i w:val="false"/>
                <w:color w:val="000000"/>
                <w:sz w:val="20"/>
              </w:rPr>
              <w:t>
1) в государственном органе (организации), ответственном за исполнение поручения;</w:t>
            </w:r>
          </w:p>
          <w:bookmarkEnd w:id="1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В случаях, когда ответственными исполнителями являются все государственные органы (организации), указанные в поручении,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w:t>
            </w:r>
          </w:p>
          <w:bookmarkEnd w:id="14"/>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государственных органах (организациях) – соисполнителях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Премьер-Министра Республики Казахстан, заместителей Премьер-Министра Республики Казахстан, заместителей Руководителя Администрации Президента Республики Казахстан, Руководителя Канцелярии Премьер-Министра и его заместителей и документы по их исполнению (письма, справки,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Поручения руководителей государственных органов и документы по их исполнению (письма, записки, заключения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Поручения руководства организации структурным подразделениям и документы по их исполнению (письма, записки, заключения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Инициативные предложения, внесенные в государственные органы, документы по их разработке (записки, заключения, справки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создании специальных экономических зон (заявки, согласования, обоснования,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Ненормативные правовые акты (приказы и распоряжения) руководителя организации:</w:t>
            </w:r>
            <w:r>
              <w:br/>
            </w:r>
            <w:r>
              <w:rPr>
                <w:rFonts w:ascii="Times New Roman"/>
                <w:b w:val="false"/>
                <w:i w:val="false"/>
                <w:color w:val="000000"/>
                <w:sz w:val="20"/>
              </w:rPr>
              <w:t>
1) по основной (производственной) деятельности;</w:t>
            </w:r>
          </w:p>
          <w:bookmarkEnd w:id="1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 (о приеме (назначении, зачислении на учебу), увольнении (отчислении), перемещении, аттестации, получении образования, повышении квалификации, присвоении званий (чинов), отпусках, командировках, изменении фамилий (отчеств), поощрении, награждении, оплате труда, премировании, выплатах, пособиях, наложении и снятии дисциплинарных взысканий)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ненормативных правовых актов (приказов и распоряжений) руководителя организации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 ненормативным правовым актам (приказам и распоряжениям) руководителя организации и документы к ним (справки, заявления,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Заявления к ненормативным правовым актам по личному составу – на бумажном носителе</w:t>
            </w:r>
          </w:p>
          <w:bookmarkEnd w:id="1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выполнении ненормативных правовых актов (приказов и распоряжений) руководителя организации (справки, отчеты,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Протоколы, решения, рекомендации, заключения, стенограммы (аудиовизуальные записи) и документы к ним (справки, заключения, доклады и другие документы):</w:t>
            </w:r>
            <w:r>
              <w:br/>
            </w:r>
            <w:r>
              <w:rPr>
                <w:rFonts w:ascii="Times New Roman"/>
                <w:b w:val="false"/>
                <w:i w:val="false"/>
                <w:color w:val="000000"/>
                <w:sz w:val="20"/>
              </w:rPr>
              <w:t>
1) заседаний, созываемых Президентом Республики Казахстан, руководством Администрации Президента Республики Казахстан, заседаний консультативно-совещательных органов при Президенте Республики Казахстан, Конституционного Совета Республики Казахстан, Совета Безопасности Республики Казахстан, Высшего Судебного Совета Республики Казахстан, Совета по управлению Национальным фондом Республики Казахстан, Ассамблеи народа Казахстана;</w:t>
            </w:r>
          </w:p>
          <w:bookmarkEnd w:id="1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заседаний Парламента Республики Казахстан и его палат, постоянных комитетов и комиссий палат Парламента Республики Казахстан, консультативно-совещательных органов при Парламенте Республики Казахстан и его палатах;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заседаний Правительства Республики Казахстан, консультативно-совещательных органов при Правительстве Республики Казахстан, совещаний Премьер-Министра Республики Казахстан и его заместителей, Руководителя Канцелярии Премьер-Министра Республики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заседаний Центральной избирательной комиссии Республики Казахстан, территориальных, окружных и участковых избирательных комиссий;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заседаний общественных советов, постоянных комиссий, коллегий, иных консультативно-совещательных органов центральных государственных органов и местных исполнительных органов;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заседаний сессий маслихата и его органов, постоянных и временных комиссий маслихата;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заседаний Республиканской бюджетной комиссии, бюджетных комиссий области, городов республиканского значения, столицы, района (города областного значения);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общих собраний акционеров, совета директоров акционерных обществ, учредителей (участников) хозяйственных товариществ;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комиссий, советов, коллегиальных, исполнительных и консультативно-совещательных органов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рабочих групп, временных комиссий организации;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общих собраний (конференций) работников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публичных слушаний;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собраний (сходов) граждан;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аппаратных (оперативных) совещаний у руководителя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совещаний работников структурных подразделений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проведению международных, республиканских, отраслевых съездов, симпозиумов, конгрессов, конференций, совещаний, семинаров, конкурсов, юбилейных, торжественных и других мероприятий (постановления, решения, протоколы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по стандартизации и техническому регулированию (стандарты, правила, рекомендации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том числе методические), указания, памятки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рекомендаций (в том числе методических) правил, инструкций, указаний, памяток и документы по их разработке (заключения, предложения, справки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Президентом Республики Казахстан, Председателями палат Парламента Республики Казахстан и их заместителями, Государственным секретарем Республики Казахстан, Руководителем Администрации Президента Республики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Премьер-Министром Республики Казахстан, заместителями Премьер-Министра Республики Казахстан, заместителями Руководителя Администрации Президента Республики Казахстан, Руководителем Канцелярии Премьер-Министра и его заместителями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вышестоящими государственными органами, вышестоящими организациями по основным направлениям деятельности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подведомственными (подчиненными) организациями, территориальными органами и другими организациями по основным направлениям деятельности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основной деятельности организации (справки, сводки, сведения, записки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организационным вопросам деятельности организации (справки,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Контроль</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Графики проведения проверок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Электронные документы*. </w:t>
            </w:r>
            <w:r>
              <w:br/>
            </w:r>
            <w:r>
              <w:rPr>
                <w:rFonts w:ascii="Times New Roman"/>
                <w:b w:val="false"/>
                <w:i w:val="false"/>
                <w:color w:val="000000"/>
                <w:sz w:val="20"/>
              </w:rPr>
              <w:t xml:space="preserve">
 Полугодовые сводные графики проведения проверок – постоянно </w:t>
            </w:r>
          </w:p>
          <w:bookmarkEnd w:id="1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и результатах государственного контроля и надзора, мерах по устранению выявленных нарушений (акты, возражения,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Журналы, книги учета (регистрации) посещений и проверок, ревизий, обследований, их решений, определений, предписаний, актов, заключений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Запросы депутатов Сената Парламента Республики Казахстан, Мажилиса Парламента Республики Казахстан, местных представительных органов и документы по их рассмотрению (справки, заключения, переписка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и запросы физических и юридических лиц, документы по их рассмотрению (справки, сведения,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работы по рассмотрению обращений физических и юридических лиц (отчеты,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учета приема физических лиц, представителей юридических лиц, регистрации и контроля исполнения обращений физических и юридических лиц</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Графики приема физических лиц и представителей юридических лиц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уполномоченного по этике (записки, справки, рекомендации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Аудит и финансовый контроль</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результатах проведения государственного аудита органами государственного аудита и финансового контроля и мерах по устранению выявленных нарушений (планы, программы, аудиторский отчет или аудиторский отчет по финансовой отчетности (аудиторские заключения), представления, уведомления, возражения,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Для внутренних проверок организации – 5 лет ЭПК</w:t>
            </w:r>
          </w:p>
          <w:bookmarkEnd w:id="1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(система показателей) деятельности организаций, по которым их финансовая, бухгалтерская отчетность подлежит обязательному аудиту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методики проведения аудита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оказания аудиторских услуг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Организационные основы управления</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(базы данных, реестры, своды, каталоги, кадастры и другие) по основным направлениям деятельности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xml:space="preserve">
 Электронные документы*. </w:t>
            </w:r>
            <w:r>
              <w:br/>
            </w:r>
            <w:r>
              <w:rPr>
                <w:rFonts w:ascii="Times New Roman"/>
                <w:b w:val="false"/>
                <w:i w:val="false"/>
                <w:color w:val="000000"/>
                <w:sz w:val="20"/>
              </w:rPr>
              <w:t>
Хранятся в организации, исполняющей функцию ведения перечня</w:t>
            </w:r>
          </w:p>
          <w:bookmarkEnd w:id="2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государственной (учетной) регистрации (перерегистрации), государственной регистрации внесенных изменений и дополнений в учредительные документы юридических лиц (решение о создании организации, заявление (уведомление) о государственной (учетной) регистрации, учредительные и правоустанавливающие документы, квитанция или иной документ, подтверждающий уплату в бюджет сбора за государственную (учетную) регистрацию юридических лиц, их филиалов (представительств), протоколы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Электронные документы*. </w:t>
            </w:r>
            <w:r>
              <w:br/>
            </w:r>
            <w:r>
              <w:rPr>
                <w:rFonts w:ascii="Times New Roman"/>
                <w:b w:val="false"/>
                <w:i w:val="false"/>
                <w:color w:val="000000"/>
                <w:sz w:val="20"/>
              </w:rPr>
              <w:t>
</w:t>
            </w:r>
            <w:r>
              <w:rPr>
                <w:rFonts w:ascii="Times New Roman"/>
                <w:b w:val="false"/>
                <w:i w:val="false"/>
                <w:color w:val="000000"/>
                <w:sz w:val="20"/>
              </w:rPr>
              <w:t>После прекращения деятельности.</w:t>
            </w:r>
            <w:r>
              <w:br/>
            </w:r>
            <w:r>
              <w:rPr>
                <w:rFonts w:ascii="Times New Roman"/>
                <w:b w:val="false"/>
                <w:i w:val="false"/>
                <w:color w:val="000000"/>
                <w:sz w:val="20"/>
              </w:rPr>
              <w:t xml:space="preserve">
 В регистрирующем органе – постоянно </w:t>
            </w:r>
          </w:p>
          <w:bookmarkEnd w:id="2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снятии с регистрационного учета юридических лиц (заявление о снятии с регистрационного учета, решение, документ, подтверждающий публикацию в официальных печатных изданиях Министерства юстиции информации о ликвидации юридических лиц, порядке и сроках заявления претензий кредиторами,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xml:space="preserve">
 Электронные документы*. </w:t>
            </w:r>
            <w:r>
              <w:br/>
            </w:r>
            <w:r>
              <w:rPr>
                <w:rFonts w:ascii="Times New Roman"/>
                <w:b w:val="false"/>
                <w:i w:val="false"/>
                <w:color w:val="000000"/>
                <w:sz w:val="20"/>
              </w:rPr>
              <w:t>
</w:t>
            </w:r>
            <w:r>
              <w:rPr>
                <w:rFonts w:ascii="Times New Roman"/>
                <w:b w:val="false"/>
                <w:i w:val="false"/>
                <w:color w:val="000000"/>
                <w:sz w:val="20"/>
              </w:rPr>
              <w:t>После снятия с регистрационного учета.</w:t>
            </w:r>
            <w:r>
              <w:br/>
            </w:r>
            <w:r>
              <w:rPr>
                <w:rFonts w:ascii="Times New Roman"/>
                <w:b w:val="false"/>
                <w:i w:val="false"/>
                <w:color w:val="000000"/>
                <w:sz w:val="20"/>
              </w:rPr>
              <w:t>
В регистрирующем органе – постоянно</w:t>
            </w:r>
          </w:p>
          <w:bookmarkEnd w:id="2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постановке на регистрационный учет в налоговом органе, регистрации и снятии с учета в налоговом органе (заявления, уведомления,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снятия с регистрационного учета</w:t>
            </w:r>
          </w:p>
          <w:bookmarkEnd w:id="2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Свидетельства (акты) на право собственности, владения, пользования имуществом, регистрации (перерегистрации) фирменных наименований, товарных знаков (знаков обслуживания, эмблемы, логотипа)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установления прав собственности, владения, пользования имуществом юридических и физических лиц</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выдачу свидетельства (акта) на право собственности, владения, пользования имуществом (заявки, заключения, решения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закреплению границ административно-территориальных единиц (описания границ, схемы,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населенных пунктов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адресах, присваиваемых вновь построенным объектам (решения, справки,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Уставы, учредительные договоры, положения о юридических лицах (филиалах, представительствах)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 Хранятся в организации до ликвидации. </w:t>
            </w:r>
            <w:r>
              <w:br/>
            </w:r>
            <w:r>
              <w:rPr>
                <w:rFonts w:ascii="Times New Roman"/>
                <w:b w:val="false"/>
                <w:i w:val="false"/>
                <w:color w:val="000000"/>
                <w:sz w:val="20"/>
              </w:rPr>
              <w:t xml:space="preserve">
 В регистрирующем органе – постоянно </w:t>
            </w:r>
          </w:p>
          <w:bookmarkEnd w:id="2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инструкции, правила (в том числе правила трудового распорядка)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коллегиальных, консультативно-совещательных (экспертных, научных, методических и иных) органах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уставов, положений, учредительных договоров и документы по их разработке (заключения, предложения, справки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выданные руководителем организации, на представление интересов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После истечения срока действия</w:t>
            </w:r>
          </w:p>
          <w:bookmarkEnd w:id="2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структура местного государственного управления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государственных учреждений, территориальных органов и подведомственных организаций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системы управления (планы, обоснования,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расписания организации и изменения к ним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Проекты штатных расписаний, документы по их разработке и изменениям к ним (предложения, заключения, расчеты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расстановка (штатно-списочный состав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командировании работников организации (программы, задания,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должностей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r>
              <w:br/>
            </w:r>
            <w:r>
              <w:rPr>
                <w:rFonts w:ascii="Times New Roman"/>
                <w:b w:val="false"/>
                <w:i w:val="false"/>
                <w:color w:val="000000"/>
                <w:sz w:val="20"/>
              </w:rPr>
              <w:t>
После замены новыми</w:t>
            </w:r>
          </w:p>
          <w:bookmarkEnd w:id="2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лимита должностей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членами коллегиальных, исполнительных и других органов юридических лиц</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2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приложения к ним, составленные при смене руководителя юридического лица и должностных, ответственных и материально ответственных лиц</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После смены должностного, ответственного материально ответственного лица</w:t>
            </w:r>
          </w:p>
          <w:bookmarkEnd w:id="2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представляемые структурными подразделениями руководству юридического лица (доклады, сводки,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административно-организационной деятельности организации (справки, записки, проспекты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истории организации и ее подразделений (справки, обзоры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лицензированию (заявления, уведомления, решения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xml:space="preserve">
 Электронные документы*. </w:t>
            </w:r>
            <w:r>
              <w:br/>
            </w:r>
            <w:r>
              <w:rPr>
                <w:rFonts w:ascii="Times New Roman"/>
                <w:b w:val="false"/>
                <w:i w:val="false"/>
                <w:color w:val="000000"/>
                <w:sz w:val="20"/>
              </w:rPr>
              <w:t>
</w:t>
            </w:r>
            <w:r>
              <w:rPr>
                <w:rFonts w:ascii="Times New Roman"/>
                <w:b w:val="false"/>
                <w:i w:val="false"/>
                <w:color w:val="000000"/>
                <w:sz w:val="20"/>
              </w:rPr>
              <w:t>Виды документов по отдельным сферам деятельности определяются законодательством Республики Казахстан.</w:t>
            </w:r>
            <w:r>
              <w:br/>
            </w:r>
            <w:r>
              <w:rPr>
                <w:rFonts w:ascii="Times New Roman"/>
                <w:b w:val="false"/>
                <w:i w:val="false"/>
                <w:color w:val="000000"/>
                <w:sz w:val="20"/>
              </w:rPr>
              <w:t>
После прекращения действия лицензии</w:t>
            </w:r>
          </w:p>
          <w:bookmarkEnd w:id="3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Лицензии по видам деятельности и их дубликаты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После прекращения действия лицензии </w:t>
            </w:r>
          </w:p>
          <w:bookmarkEnd w:id="3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Базы данных, перечни, реестры, журналы регистрации лицензий, разрешений и уведомлений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Хранятся в организации, исполняющей функцию ведения базы данных, перечней, реестров</w:t>
            </w:r>
          </w:p>
          <w:bookmarkEnd w:id="3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оказания государственных услуг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оказания государственных услуг (справки, заключения, обзоры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прохождении аккредитации (заявления, протоколы,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После прекращения аккредитации. Протоколы, решения – постоянно </w:t>
            </w:r>
          </w:p>
          <w:bookmarkEnd w:id="3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об аккредитации юридического лица, осуществляющего аттестацию организаций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Журналы, книги регистрации выдачи документов о прохождении аккредитации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Журналы, книги регистрации выдачи документов о прохождении аттестации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сертификации (декларации о соответствии, уведомления, заключения,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После истечения срока действия сертификата</w:t>
            </w:r>
          </w:p>
          <w:bookmarkEnd w:id="3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соответствия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После истечения срока действия сертификата</w:t>
            </w:r>
          </w:p>
          <w:bookmarkEnd w:id="3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добровольного подтверждения соответствия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истечения срока действия договора </w:t>
            </w:r>
          </w:p>
          <w:bookmarkEnd w:id="3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выданных сертификатов соответствия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держателей акций обществ, выписки из реестра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владельцев ценных бумаг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аффилированных лиц</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право на дивиденды, списки лиц, имеющих право на участие в общем собрании акционеров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(копии доверенностей) на участие в общем собрании акционеров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участия</w:t>
            </w:r>
          </w:p>
          <w:bookmarkEnd w:id="3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приеме-передаче акций (пакетов акций) (сертификаты, акты,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предложение о приобретении акций акционерного общества, а также иных эмиссионных ценных бумаг, конвертируемых в акции акционерного общества с прилагаемыми документами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r>
              <w:br/>
            </w:r>
            <w:r>
              <w:rPr>
                <w:rFonts w:ascii="Times New Roman"/>
                <w:b w:val="false"/>
                <w:i w:val="false"/>
                <w:color w:val="000000"/>
                <w:sz w:val="20"/>
              </w:rPr>
              <w:t xml:space="preserve">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 </w:t>
            </w:r>
          </w:p>
          <w:bookmarkEnd w:id="3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Конкурирующее предложение в отношении ценных бумаг с прилагаемыми документами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r>
              <w:br/>
            </w: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bookmarkEnd w:id="3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праве требования выкупа ценных бумаг (заявления, уведомления, обоснования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 операциям с акциями и другими ценными бумагами, находящимися в государственной собственности – постоянно в составе комплексных дел по реализации государственного имущества</w:t>
            </w:r>
          </w:p>
          <w:bookmarkEnd w:id="4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операциям с акциями и другими ценными бумагами (расчеты, обоснования, сводки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Находящиеся в государственной собственности – постоянно в составе комплексных дел по реализации государственного имущества</w:t>
            </w:r>
          </w:p>
          <w:bookmarkEnd w:id="4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продаже-покупке акций и других ценных бумаг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распоряжения, подтверждающие передачу пакета акций и других ценных бумаг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учета операций с акциями и другими ценными бумагами, выдачи выписок из перечня акционеров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долевой собственности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Отчеты эмитента:</w:t>
            </w:r>
            <w:r>
              <w:br/>
            </w:r>
            <w:r>
              <w:rPr>
                <w:rFonts w:ascii="Times New Roman"/>
                <w:b w:val="false"/>
                <w:i w:val="false"/>
                <w:color w:val="000000"/>
                <w:sz w:val="20"/>
              </w:rPr>
              <w:t>
1) за 1 квартал финансового (отчетного) года;</w:t>
            </w:r>
          </w:p>
          <w:bookmarkEnd w:id="4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 2-4 кварталы финансового (отчетного) года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отсутствии отчетов за 1 квартал – постоянно</w:t>
            </w:r>
          </w:p>
          <w:bookmarkEnd w:id="4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акционированию (подписные листы, заявки на приобретение акций, листы подтверждения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о выпуске (дополнительном выпуске) ценных бумаг, проспекты (проспекты эмиссии) ценных бумаг, изменения и/или дополнения в решения о выпуске (дополнительном выпуске) ценных бумаг, отчеты об итогах выпуска (дополнительного выпуска) ценных бумаг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содержащие информацию, подлежащую раскрытию на рынке ценных бумаг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xml:space="preserve">
 Электронные документы*. </w:t>
            </w:r>
            <w:r>
              <w:br/>
            </w:r>
            <w:r>
              <w:rPr>
                <w:rFonts w:ascii="Times New Roman"/>
                <w:b w:val="false"/>
                <w:i w:val="false"/>
                <w:color w:val="000000"/>
                <w:sz w:val="20"/>
              </w:rPr>
              <w:t>
В случае возникновения споров, разногласий, уголовных и судебных разбирательств – сохраняются до вынесения окончательного решения</w:t>
            </w:r>
          </w:p>
          <w:bookmarkEnd w:id="44"/>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Отчеты профессиональных участников рынка ценных бумаг о внесении изменений в сведения об организации и об участии в судебных процессах, ответчиком в которых выступила организация:</w:t>
            </w:r>
            <w:r>
              <w:br/>
            </w:r>
            <w:r>
              <w:rPr>
                <w:rFonts w:ascii="Times New Roman"/>
                <w:b w:val="false"/>
                <w:i w:val="false"/>
                <w:color w:val="000000"/>
                <w:sz w:val="20"/>
              </w:rPr>
              <w:t>
1) по месту составления;</w:t>
            </w:r>
          </w:p>
          <w:bookmarkEnd w:id="4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представления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делам о банкротстве (заявления, обоснования,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 Полный состав видов документов определяется законодательством Республики Казахстан. </w:t>
            </w:r>
            <w:r>
              <w:br/>
            </w:r>
            <w:r>
              <w:rPr>
                <w:rFonts w:ascii="Times New Roman"/>
                <w:b w:val="false"/>
                <w:i w:val="false"/>
                <w:color w:val="000000"/>
                <w:sz w:val="20"/>
              </w:rPr>
              <w:t>
По завершении работы документы передаются ликвидационной комиссией в архивный фонд ликвидированной организации в соответствующий государственный архив</w:t>
            </w:r>
          </w:p>
          <w:bookmarkEnd w:id="4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делам реабилитации (заявления, обоснования,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xml:space="preserve">
 Полный состав видов документов определяется законодательством Республики Казахстан. </w:t>
            </w:r>
          </w:p>
          <w:bookmarkEnd w:id="4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продаже имущества, активов организации-должника (распоряжения, договоры купли-продажи, отчеты независимых оценщиков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Движимого имущества (мебель, автотранспорт, оргтехника и другое имущество) – 5 лет ЭПК</w:t>
            </w:r>
          </w:p>
          <w:bookmarkEnd w:id="4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государственно-частного партнерства (переписка, договоры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Правовое обеспечение деятельности организации и производство по гражданским, уголовным делам и делам об административных правонарушениях</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соблюдении норм законодательства, конфликтах, спорах, иных вопросах правового характера (постановления, определения, акты, решения, протоколы, заключения, запросы, заявления,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представляемые в правоохранительные органы, суды (заявления, исковые заявления, доверенности, акты, ходатайства, протоколы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xml:space="preserve">
Электронные документы* </w:t>
            </w:r>
            <w:r>
              <w:br/>
            </w:r>
            <w:r>
              <w:rPr>
                <w:rFonts w:ascii="Times New Roman"/>
                <w:b w:val="false"/>
                <w:i w:val="false"/>
                <w:color w:val="000000"/>
                <w:sz w:val="20"/>
              </w:rPr>
              <w:t>
После вынесения окончательного решения</w:t>
            </w:r>
          </w:p>
          <w:bookmarkEnd w:id="4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Судебные акты по гражданским, уголовным делам и делам об административных правонарушениях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правоохранительных органов (процессуальные решения, протесты, ходатайства, санкции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правоохранительными органами, судами по вопросам правового обеспечения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об оказании юридической помощи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r>
              <w:br/>
            </w:r>
            <w:r>
              <w:rPr>
                <w:rFonts w:ascii="Times New Roman"/>
                <w:b w:val="false"/>
                <w:i w:val="false"/>
                <w:color w:val="000000"/>
                <w:sz w:val="20"/>
              </w:rPr>
              <w:t>
После истечения срока действия договора, соглашения</w:t>
            </w:r>
          </w:p>
          <w:bookmarkEnd w:id="5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проведению правовой экспертизы проектов правовых актов (заключения,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административным правонарушениям (протоколы, акты, предписания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проведению правового обучения в организации (программы,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состоянии правовой работы (обзоры, справки,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правовым вопросам и разъяснению норм законодательства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судебным делам (заявления, доверенности,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вынесения окончательного решения</w:t>
            </w:r>
          </w:p>
          <w:bookmarkEnd w:id="5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претензионно-исковой работе (претензионные письма, исковые заявления,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вынесения окончательного решения</w:t>
            </w:r>
          </w:p>
          <w:bookmarkEnd w:id="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Документационное обеспечение и организация хранения документов</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Отрослевой перечень документов с указанием сроков хранения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(примерные) номенклатуры дел</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 дел организации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r>
              <w:br/>
            </w:r>
            <w:r>
              <w:rPr>
                <w:rFonts w:ascii="Times New Roman"/>
                <w:b w:val="false"/>
                <w:i w:val="false"/>
                <w:color w:val="000000"/>
                <w:sz w:val="20"/>
              </w:rPr>
              <w:t>
Номенклатуры дел структурных подразделений – до замены новыми, но не ранее 3 лет после передачи дел в ведомственный (частный) архив организации или уничтожения учтенных по номенклатуре дел</w:t>
            </w:r>
          </w:p>
          <w:bookmarkEnd w:id="5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снятии документов с контроля и о продлении сроков их исполнения (записки, справки,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снятия с контроля</w:t>
            </w:r>
          </w:p>
          <w:bookmarkEnd w:id="5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адресов постоянных корреспондентов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минования надобности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нарушении правил пересылки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Акты о выделении к уничтожению:</w:t>
            </w:r>
            <w:r>
              <w:br/>
            </w:r>
            <w:r>
              <w:rPr>
                <w:rFonts w:ascii="Times New Roman"/>
                <w:b w:val="false"/>
                <w:i w:val="false"/>
                <w:color w:val="000000"/>
                <w:sz w:val="20"/>
              </w:rPr>
              <w:t>
1) испорченных, неиспользованных экземпляров печатно-бланочной продукции с изображением Государственного Герба Республики Казахстан;</w:t>
            </w:r>
          </w:p>
          <w:bookmarkEnd w:id="5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печатей, штампов с изображением Государственного Герба Республики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 защиты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 по защите сведений ограниченного доступа (государственных секретов, коммерческой и иной охраняемой законом тайны) в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учету и принятию на обслуживание обладателей конфиденциальной информации (списки, заявки,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снятия с учета</w:t>
            </w:r>
          </w:p>
          <w:bookmarkEnd w:id="5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лиц, принявших обязательства о неразглашении сведений ограниченного доступа (государственных секретов, коммерческой и иной охраняемой законом тайны) (списки, обязательства, расписки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увольнения работника </w:t>
            </w:r>
          </w:p>
          <w:bookmarkEnd w:id="5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документационного обеспечения управления, проектировании, разработке, внедрении, эксплуатации, сопровождении, совершенствовании автоматизированных систем и программных продуктов (акты, справки, сводки,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документационного обеспечения управления документацией и архивного хранения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(списки) рассылки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Книги, карточки, журналы регистрации (электронные регистрационно-контрольные формы в автоматизированной информационной системе):</w:t>
            </w:r>
            <w:r>
              <w:br/>
            </w:r>
            <w:r>
              <w:rPr>
                <w:rFonts w:ascii="Times New Roman"/>
                <w:b w:val="false"/>
                <w:i w:val="false"/>
                <w:color w:val="000000"/>
                <w:sz w:val="20"/>
              </w:rPr>
              <w:t>
1) законодательных актов и подзаконных нормативных правовых актов;</w:t>
            </w:r>
          </w:p>
          <w:bookmarkEnd w:id="5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 Хранятся в организации. </w:t>
            </w:r>
            <w:r>
              <w:br/>
            </w: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bookmarkEnd w:id="59"/>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ненормативных правовых актов (приказов и распоряжений) руководителя организации по основной (производственной) деятельности;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 Хранятся в организации. </w:t>
            </w:r>
            <w:r>
              <w:br/>
            </w: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bookmarkEnd w:id="60"/>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ненормативных правовых актов (приказов и распоряжений) руководителя организации по личному составу (о приеме (назначении, зачислении на учебу), увольнении (отчислении), перемещении, аттестации, получении образования, повышении квалификации, присвоении званий (чинов), отпусках, командировках, изменении фамилий (отчеств), поощрении, награждении, оплате труда, премировании, выплатах, пособиях, наложении и снятии дисциплинарных взысканий);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Хранятся в организации. </w:t>
            </w:r>
            <w:r>
              <w:br/>
            </w: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bookmarkEnd w:id="61"/>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входящих, исходящих и внутренних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исполнения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телеграмм, телефонограмм, факсов, заявок на переговоры;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аудиовизуальных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Хранятся в организации. </w:t>
            </w:r>
            <w:r>
              <w:br/>
            </w:r>
            <w:r>
              <w:rPr>
                <w:rFonts w:ascii="Times New Roman"/>
                <w:b w:val="false"/>
                <w:i w:val="false"/>
                <w:color w:val="000000"/>
                <w:sz w:val="20"/>
              </w:rPr>
              <w:t>
Подлежат приему на постоянное государственное хранение, если могут быть использованы в качестве научно-справочного аппарата</w:t>
            </w:r>
          </w:p>
          <w:bookmarkEnd w:id="62"/>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заявок, заказов, нарядов на ксерокопирование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изготовление печатно-бланочной продукции, печатей и штампов с изображением Государственного Герба Республики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Журналы, книги учета и выдачи:</w:t>
            </w:r>
            <w:r>
              <w:br/>
            </w:r>
            <w:r>
              <w:rPr>
                <w:rFonts w:ascii="Times New Roman"/>
                <w:b w:val="false"/>
                <w:i w:val="false"/>
                <w:color w:val="000000"/>
                <w:sz w:val="20"/>
              </w:rPr>
              <w:t>
1) печатно-бланочной продукции с изображением Государственного Герба Республики Казахстан;</w:t>
            </w:r>
          </w:p>
          <w:bookmarkEnd w:id="6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печатей, штампов с изображением Государственного Герба Республики Казахстан и специальной штемпельной краски;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перьевых авторучек, заправленных специальными чернилами и других товаров;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отдельных листов, чертежей, специальных блокнотов, фотонегативов, фотоотпечатков, магнитных лент, кино- и видеопленок, аудиокассет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установке, проведении ремонтных работ технических средств и программ (акты, справки, заявки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и представлению допуска и доступа к сведениям особой важности, совершенно секретным и секретным (анкеты, карточки, требования, направления, обязательства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После увольнения работника</w:t>
            </w:r>
          </w:p>
          <w:bookmarkEnd w:id="6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отнесению информации к категориям доступа, условия хранения и использования информации, составляющей коммерческую тайну (правила, перечни, подписки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xml:space="preserve">
 После снятия ограничения доступа к сведениям </w:t>
            </w:r>
          </w:p>
          <w:bookmarkEnd w:id="6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(распорядительная) и эксплуатационно-техническая документация по защите информации (инструкции, правила и другая документация)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режимных помещений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размещения режимных помещений и их оборудования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учету, хранению и обращению с документами, содержащими сведения, составляющие государственные секреты и вопросам обеспечения режима секретности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сопровождению, развитию баз данных информационных систем (проекты, протоколы, справки, акты,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защиты информации в организации (акты, заключения,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организации криптографической защиты конфиденциальной информации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паролей персональных компьютеров, содержащих конфиденциальную информацию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 уничтожении средств криптографической защиты информации и машинных носителей с ключевой информацией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работ по резервному копированию информации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xml:space="preserve">
 Журналы, книги учета: </w:t>
            </w:r>
            <w:r>
              <w:br/>
            </w:r>
            <w:r>
              <w:rPr>
                <w:rFonts w:ascii="Times New Roman"/>
                <w:b w:val="false"/>
                <w:i w:val="false"/>
                <w:color w:val="000000"/>
                <w:sz w:val="20"/>
              </w:rPr>
              <w:t>
1) электронных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bookmarkEnd w:id="6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дел во временное пользование;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регистрации показании приборов измерения температуры и влажности;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выдачи ключевых носителей к криптографическим средствам защиты информации;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замены ключа </w:t>
            </w:r>
          </w:p>
          <w:bookmarkEnd w:id="67"/>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копирования баз данных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минования надобности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ключей электронных цифровых подписей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создании и аннулировании электронной цифровой подписи (заявления, сертификаты, уведомления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(перечни, реестры) учета выданных регистрационных свидетельств, подтверждающих соответствие электронной цифровой подписи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архивного учета (списки архивных фондов, листы архивных фондов, паспорта ведомственных (частных) архивов организаций акты о выделении к уничтожению документов, не подлежащих хранению, акты приема-передачи на государственное хранение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На постоянное государственное хранение передаются при ликвидации организации без правопреемников</w:t>
            </w:r>
          </w:p>
          <w:bookmarkEnd w:id="68"/>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Описи дел:</w:t>
            </w:r>
            <w:r>
              <w:br/>
            </w:r>
            <w:r>
              <w:rPr>
                <w:rFonts w:ascii="Times New Roman"/>
                <w:b w:val="false"/>
                <w:i w:val="false"/>
                <w:color w:val="000000"/>
                <w:sz w:val="20"/>
              </w:rPr>
              <w:t xml:space="preserve">
 1) постоянного хранения (утвержденные); </w:t>
            </w:r>
          </w:p>
          <w:bookmarkEnd w:id="6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уничтожения дел</w:t>
            </w:r>
          </w:p>
          <w:bookmarkEnd w:id="70"/>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временного хранения (до 10 лет);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уничтожения дел</w:t>
            </w:r>
          </w:p>
          <w:bookmarkEnd w:id="71"/>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временного хранения (свыше 10 лет)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уничтожения дел</w:t>
            </w:r>
          </w:p>
          <w:bookmarkEnd w:id="7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указатели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допуске к ознакомлению с документами (заявления, разрешения,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учета выдачи документов и дел (изъятия документов и дел), описей во временное пользование (постановления, акты, требования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После возвращения документов.</w:t>
            </w:r>
            <w:r>
              <w:br/>
            </w:r>
            <w:r>
              <w:rPr>
                <w:rFonts w:ascii="Times New Roman"/>
                <w:b w:val="false"/>
                <w:i w:val="false"/>
                <w:color w:val="000000"/>
                <w:sz w:val="20"/>
              </w:rPr>
              <w:t>
Для актов выдачи дел во временное пользование другим организациям – 5 лет ЭПК</w:t>
            </w:r>
          </w:p>
          <w:bookmarkEnd w:id="7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регистрации выдачи архивных справок, копий архивных документов, выписок из архивных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Архивные справки, копии архивных документов, выписки из архивных документов, выданные по запросам физических и юридических лиц, документы к ним (заявления, запросы,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Книги, журналы учета:</w:t>
            </w:r>
            <w:r>
              <w:br/>
            </w:r>
            <w:r>
              <w:rPr>
                <w:rFonts w:ascii="Times New Roman"/>
                <w:b w:val="false"/>
                <w:i w:val="false"/>
                <w:color w:val="000000"/>
                <w:sz w:val="20"/>
              </w:rPr>
              <w:t>
1) экземпляров (копий) документов, содержащих сведения конфиденциального характера;</w:t>
            </w:r>
          </w:p>
          <w:bookmarkEnd w:id="7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снятия грифа (пометки) ограничения доступа </w:t>
            </w:r>
          </w:p>
          <w:bookmarkEnd w:id="75"/>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электронных носителей, содержащих сведения конфиденциального характера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2. Прогнозирование и планирование</w:t>
            </w:r>
            <w:r>
              <w:br/>
            </w:r>
            <w:r>
              <w:rPr>
                <w:rFonts w:ascii="Times New Roman"/>
                <w:b w:val="false"/>
                <w:i w:val="false"/>
                <w:color w:val="000000"/>
                <w:sz w:val="20"/>
              </w:rPr>
              <w:t>
2.1. Прогнозирование</w:t>
            </w:r>
          </w:p>
          <w:bookmarkEnd w:id="7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в Республике Казахстан (Стратегия развития Казахстана до 2050 года, Стратегический план развития Республики Казахстан на 10 лет, Прогнозная схема территориально-пространственного развития страны, Стратегия национальной безопасности Республики Казахстан, Прогноз социально-экономического развития, государственные программы, правительственные программы, стратегические планы государственных органов, программы развития территорий, стратегии развития национальных управляющих холдингов, национальных холдингов и национальных компаний с участием государства в уставном капитале)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Послания Президента Республики Казахстан, государственные, отраслевые (секторальные), региональные программы, стратегии, концепции социально-экономического и научно-технического развития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посланий Президента Республики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разработке посланий Президента Республики Казахстан,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мероприятий по реализации посланий Президента Республики Казахстан (Общенационального плана нации), государственных, отраслевых (секторальных), региональных программ, стратегий, концепций социально-экономического и научно-технического развития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планов мероприятий по реализации посланий Президента Республики Казахстан, государственных, отраслевых (секторальных), региональных программ социально-экономического и научно-технического развития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корректировке и выполнению государственных, отраслевых (секторальных), региональных программ, стратегий, концепций социально-экономического и научно-технического развития (отчеты, расчеты,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социально-экономического развития Республики Казахстан, областей, городов республиканского значения, столицы, планы развития национальных компаний и республиканских государственных предприятий и акционерных обществ с участием государства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Проекты планов социально-экономического развития Республики Казахстан, областей, городов республиканского значения, столицы, проекты планов развития национальных компаний, республиканских государственных предприятий и акционерных обществ с участием государства:</w:t>
            </w:r>
            <w:r>
              <w:br/>
            </w:r>
            <w:r>
              <w:rPr>
                <w:rFonts w:ascii="Times New Roman"/>
                <w:b w:val="false"/>
                <w:i w:val="false"/>
                <w:color w:val="000000"/>
                <w:sz w:val="20"/>
              </w:rPr>
              <w:t>
1) по месту разработки;</w:t>
            </w:r>
          </w:p>
          <w:bookmarkEnd w:id="7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согласования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корректировке и выполнению стратегических, операционных планов социально-экономического развития Республики Казахстан, областей, городов республиканского значения, столицы, планов развития национальных компаний, республиканских государственных предприятий и акционерных обществ с участием государства (доклады, отчеты,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Прогнозы (перспективные планы, программы) деятельности и развития организаций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Концепции, доктрины развития отрасли, организаций:</w:t>
            </w:r>
            <w:r>
              <w:br/>
            </w:r>
            <w:r>
              <w:rPr>
                <w:rFonts w:ascii="Times New Roman"/>
                <w:b w:val="false"/>
                <w:i w:val="false"/>
                <w:color w:val="000000"/>
                <w:sz w:val="20"/>
              </w:rPr>
              <w:t>
1) по месту разработки и утверждения;</w:t>
            </w:r>
          </w:p>
          <w:bookmarkEnd w:id="7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согласования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перспективных планов, программ, концепций развития организации, документы к ним (доклады, справки, сведения, расчеты, таблицы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центрального государственного органа на очередной финансовый год</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расходов администраторов бюджетных программ, лимиты на новые инициативы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методике прогнозирования и планирования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Текущее планирование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экономического и социального развития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Бизнес-планы, документы к ним (технико-экономические обоснования, заключения,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Годовые планы организаций, документы к ним (записки, обоснования, технико-экономические показатели и другие документы):</w:t>
            </w:r>
            <w:r>
              <w:br/>
            </w:r>
            <w:r>
              <w:rPr>
                <w:rFonts w:ascii="Times New Roman"/>
                <w:b w:val="false"/>
                <w:i w:val="false"/>
                <w:color w:val="000000"/>
                <w:sz w:val="20"/>
              </w:rPr>
              <w:t>
1) по основным для данной организации направлениям деятельности;</w:t>
            </w:r>
          </w:p>
          <w:bookmarkEnd w:id="7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вспомогательным для данной организации направлениям деятельности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годовых планов и документы по их разработке (обоснования, переписка, графики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заказы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Полный комплект документов определяется законодательством Республики Казахстан</w:t>
            </w:r>
          </w:p>
          <w:bookmarkEnd w:id="8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Планы, программы мероприятий по ликвидации последствий чрезвычайных ситуаций, стихийных бедствий, проведение срочных видов работ и другим направлениям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налоговому планированию (отчеты, таблицы,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Планы структурных подразделений организации:</w:t>
            </w:r>
            <w:r>
              <w:br/>
            </w:r>
            <w:r>
              <w:rPr>
                <w:rFonts w:ascii="Times New Roman"/>
                <w:b w:val="false"/>
                <w:i w:val="false"/>
                <w:color w:val="000000"/>
                <w:sz w:val="20"/>
              </w:rPr>
              <w:t>
1) годовые;</w:t>
            </w:r>
          </w:p>
          <w:bookmarkEnd w:id="8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сводных годовых – постоянно</w:t>
            </w:r>
          </w:p>
          <w:bookmarkEnd w:id="82"/>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83"/>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84"/>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и полугодовых – постоянно</w:t>
            </w:r>
          </w:p>
          <w:bookmarkEnd w:id="8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планы по всем направлениям деятельности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изменении годовых планов организации (записки, справки,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Ценообразование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Прейскуранты, ценники, тарифы на товары, работы и услуги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прогнозированию цен и тарифов на товары, работы и услуги (анализы, справки,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разработке, корректировке и применении цен, тарифов на товары, работы и услуги (справки, обоснования,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расчетные данные о результатах проверок обоснованности цен, тарифов на товары, работы и услуги, на которые применяются регулируемые государством цены и тарифы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согласованию цен, тарифов на имущество, товары, работы и услуги (протоколы, заключения, обоснования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Ценовые соглашения между производителями и поставщиками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действия соглашения</w:t>
            </w:r>
          </w:p>
          <w:bookmarkEnd w:id="8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тарифно-калькуляционной комиссии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иностранными организациями о тарифах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утверждение тарифов субъектов естественных монополий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субъектов естественных монополий по проведенным тендерам и закупу стратегических товаров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программы субъектов естественных монополий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Финансирование, кредитование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бюджетная классификация Республики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по обязательствам, сводный план поступлений и финансирования по платежам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заявка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соответствующей электронной системы</w:t>
            </w:r>
          </w:p>
          <w:bookmarkEnd w:id="8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(подпрограммы)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бюджетных обязательств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планы финансирования по обязательствам и платежам государственных учреждений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поступлений и расходов денег от реализации государственными учреждениями товаров (работ,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результатах мониторинга реализации бюджетных программ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внесении изменений в сводные планы поступлений, сводный план финансирования по платежам, сводный план финансирования по обязательствам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финансовые планы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8"/>
          <w:p>
            <w:pPr>
              <w:spacing w:after="20"/>
              <w:ind w:left="20"/>
              <w:jc w:val="both"/>
            </w:pPr>
            <w:r>
              <w:rPr>
                <w:rFonts w:ascii="Times New Roman"/>
                <w:b w:val="false"/>
                <w:i w:val="false"/>
                <w:color w:val="000000"/>
                <w:sz w:val="20"/>
              </w:rPr>
              <w:t>
Планы (бюджеты) организации: финансовый (баланс доходов и расходов), финансирования и кредитования, валютный, материальных балансов, капитальных вложений, по труду и заработной плате, использования фондов организации, прибыли, образования, распределении и использования фондов организации, накопления и расходования оборотных средств и другие:</w:t>
            </w:r>
            <w:r>
              <w:br/>
            </w:r>
            <w:r>
              <w:rPr>
                <w:rFonts w:ascii="Times New Roman"/>
                <w:b w:val="false"/>
                <w:i w:val="false"/>
                <w:color w:val="000000"/>
                <w:sz w:val="20"/>
              </w:rPr>
              <w:t>
1) сводные годовые, годовые;</w:t>
            </w:r>
          </w:p>
          <w:bookmarkEnd w:id="8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89"/>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квартальных, годовых – постоянно </w:t>
            </w:r>
          </w:p>
          <w:bookmarkEnd w:id="9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планов (бюджетов)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из соответствующих лицевых счетов, приложения к выпискам из лицевых счетов, отчеты о состоянии лицевых счетов с приложением платежных документов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поступлениям в республиканский или местные бюджеты (уведомления, справки, реестры, заявки, извещения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Документы по мониторингу качества финансового менеджмента (данные, сведения, отчеты и другие документы):</w:t>
            </w:r>
            <w:r>
              <w:br/>
            </w:r>
            <w:r>
              <w:rPr>
                <w:rFonts w:ascii="Times New Roman"/>
                <w:b w:val="false"/>
                <w:i w:val="false"/>
                <w:color w:val="000000"/>
                <w:sz w:val="20"/>
              </w:rPr>
              <w:t>
1) годовые;</w:t>
            </w:r>
          </w:p>
          <w:bookmarkEnd w:id="9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9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разработке и изменении финансовых планов (бюджетов) (уведомления, расчеты, обоснования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долгосрочном кредитовании и инвестиционной деятельности (ходатайства, расчеты,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Планы (сметы) бюджетных инвестиционных проектов организации:</w:t>
            </w:r>
            <w:r>
              <w:br/>
            </w:r>
            <w:r>
              <w:rPr>
                <w:rFonts w:ascii="Times New Roman"/>
                <w:b w:val="false"/>
                <w:i w:val="false"/>
                <w:color w:val="000000"/>
                <w:sz w:val="20"/>
              </w:rPr>
              <w:t>
1) годовые;</w:t>
            </w:r>
          </w:p>
          <w:bookmarkEnd w:id="9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94"/>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годовых, квартальных – постоянно </w:t>
            </w:r>
          </w:p>
          <w:bookmarkEnd w:id="95"/>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6"/>
          <w:p>
            <w:pPr>
              <w:spacing w:after="20"/>
              <w:ind w:left="20"/>
              <w:jc w:val="both"/>
            </w:pPr>
            <w:r>
              <w:rPr>
                <w:rFonts w:ascii="Times New Roman"/>
                <w:b w:val="false"/>
                <w:i w:val="false"/>
                <w:color w:val="000000"/>
                <w:sz w:val="20"/>
              </w:rPr>
              <w:t>
Отчеты о выполнении планов бюджетных инвестиционных проектов организации:</w:t>
            </w:r>
            <w:r>
              <w:br/>
            </w:r>
            <w:r>
              <w:rPr>
                <w:rFonts w:ascii="Times New Roman"/>
                <w:b w:val="false"/>
                <w:i w:val="false"/>
                <w:color w:val="000000"/>
                <w:sz w:val="20"/>
              </w:rPr>
              <w:t>
1) годовые;</w:t>
            </w:r>
          </w:p>
          <w:bookmarkEnd w:id="9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97"/>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годовых, квартальных – постоянно </w:t>
            </w:r>
          </w:p>
          <w:bookmarkEnd w:id="9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выделении дополнительных бюджетных инвестиционных проектов и их перераспределении (заключения, справки,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бюджетных инвестиционных проектах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Отчеты и анализы отчетов о финансировании бюджетных инвестиционных проектов:</w:t>
            </w:r>
            <w:r>
              <w:br/>
            </w:r>
            <w:r>
              <w:rPr>
                <w:rFonts w:ascii="Times New Roman"/>
                <w:b w:val="false"/>
                <w:i w:val="false"/>
                <w:color w:val="000000"/>
                <w:sz w:val="20"/>
              </w:rPr>
              <w:t>
1) годовые;</w:t>
            </w:r>
          </w:p>
          <w:bookmarkEnd w:id="9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0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Сметы на реконструкцию и ремонт зданий и сооружений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Сметы на реконструкцию и ремонт зданий и сооружений-памятников архитектуры, находящихся под охраной государства – постоянно</w:t>
            </w:r>
          </w:p>
          <w:bookmarkEnd w:id="10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уведомления, расходные расписания, реестры расходных расписаний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Казначейские разрешения, разрешения министерств, агентств Республики Казахстан, нижестоящего распорядителя бюджетных программ, межминистерские (межведомственные)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экономических нормативах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Финансово-экономические и конъюнктурные обзоры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сметы (доходов и расходов) организации, бюджетного учреждения по приносящей доход деятельности, сведения о сметных назначениях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Административно-хозяйственных расходов – 5 лет</w:t>
            </w:r>
          </w:p>
          <w:bookmarkEnd w:id="10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доходов и финансирования расходов по получаемым от реализации платных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финансовом обеспечении всех направлений деятельности (справки, расчеты,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Отчеты (аналитические таблицы) о выполнении планов (исполнения бюджетов) организации: финансового, финансирования и кредитования, валютного, материальных балансов, капитальных вложений, по труду и заработной плате, прибыли, образования, распределения и использования фондов организации, накопления и расходования оборотных средств и другие:</w:t>
            </w:r>
            <w:r>
              <w:br/>
            </w:r>
            <w:r>
              <w:rPr>
                <w:rFonts w:ascii="Times New Roman"/>
                <w:b w:val="false"/>
                <w:i w:val="false"/>
                <w:color w:val="000000"/>
                <w:sz w:val="20"/>
              </w:rPr>
              <w:t>
1) сводные годовые, годовые;</w:t>
            </w:r>
          </w:p>
          <w:bookmarkEnd w:id="10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04"/>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годовых, квартальных – постоянно </w:t>
            </w:r>
          </w:p>
          <w:bookmarkEnd w:id="10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по освоению средств республиканского (местного) бюджета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согласованию совершения крупных сделок национальными компаниями, акционерными обществами с участием государства (проекты договоров,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Отчеты по распределению государственных заказов (контрактов):</w:t>
            </w:r>
            <w:r>
              <w:br/>
            </w:r>
            <w:r>
              <w:rPr>
                <w:rFonts w:ascii="Times New Roman"/>
                <w:b w:val="false"/>
                <w:i w:val="false"/>
                <w:color w:val="000000"/>
                <w:sz w:val="20"/>
              </w:rPr>
              <w:t>
1) по месту проведения аукциона или конкурса;</w:t>
            </w:r>
          </w:p>
          <w:bookmarkEnd w:id="10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представляющей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заключенных государственных контрактах (их изменении), об исполнении (прекращении действия) государственных, контрактов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соблюдении финансовой дисциплины (акты, записки,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финансировании и совершенствовании финансирования аппарата управления организации (отчеты, справки,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изменении расходов на содержание аппарата управления и административно-хозяйственные нужды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финансировании отраслей, организаций, субъектов малого и среднего предпринимательства (планы, справки,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формировании фондов организации и их расходовании (положения, расчеты,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открытии, закрытии, состоянии, оплате текущих, расчетных, бюджетных счетов, о проведении денежно-расчетных операций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открытии, закрытии, переоформлении расчетных, текущих, корреспондентских, соответствующих лицевых счетов (положения, карточки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банками по неоплаченным счетам и по отказам банков в оплате счетов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банковского счета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0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финансовые донесения, оперативные отчеты и сведения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кредитования (извещения, справки,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договоры займа и иные долговые обязательства, документы, подтверждающие предоставление кредита (займа) и исполнение должником своих обязательств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полного исполнения обязательств, списания задолженностей по обязательству или иным основаниям</w:t>
            </w:r>
          </w:p>
          <w:bookmarkEnd w:id="108"/>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Отчеты по планируемым поступлениям по кредитам:</w:t>
            </w:r>
            <w:r>
              <w:br/>
            </w:r>
            <w:r>
              <w:rPr>
                <w:rFonts w:ascii="Times New Roman"/>
                <w:b w:val="false"/>
                <w:i w:val="false"/>
                <w:color w:val="000000"/>
                <w:sz w:val="20"/>
              </w:rPr>
              <w:t>
1) годовые;</w:t>
            </w:r>
          </w:p>
          <w:bookmarkEnd w:id="10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10"/>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квартальных – постоянно</w:t>
            </w:r>
          </w:p>
          <w:bookmarkEnd w:id="111"/>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Инвестиционные предложения:</w:t>
            </w:r>
            <w:r>
              <w:br/>
            </w:r>
            <w:r>
              <w:rPr>
                <w:rFonts w:ascii="Times New Roman"/>
                <w:b w:val="false"/>
                <w:i w:val="false"/>
                <w:color w:val="000000"/>
                <w:sz w:val="20"/>
              </w:rPr>
              <w:t>
1) принятые;</w:t>
            </w:r>
          </w:p>
          <w:bookmarkEnd w:id="11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принятые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проектов государственно-частного партнерства, в том числе концессии (концессионные предложения, концепции проектов государственно-частного партнерства, конкурсные документации, проекты договоров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бюджетных инвестиционных проектов (инвестиционные предложения, экспертные заключения, технико-экономические обоснования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бюджетных инвестиций посредством формирования и (или) увеличения уставного капитала юридического лица (инвестиционные предложения, экспертные заключения, финансово-экономические обоснования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мониторингу реализации бюджетных инвестиционных проектов (акты, заключения, отчеты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реализации бюджетных инвестиций посредством формирования и (или) увеличения уставного капитала юридического лица (акты, заключения, справки,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оценке реализации бюджетных инвестиционных проектов (акты, заключения, справки,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оценке реализации бюджетных инвестиций посредством формирования и (или) увеличения уставного капитала юридического лица (акты, заключения, справки,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мониторингу реализации проектов государственно-частного партнерства, в том числе концессии (акты, заключения, справки,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оценке реализации проектов государственно-частного партнерства, в том числе концессии (акты, заключения, справки,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кредитовании и инвестиционной деятельности (ходатайства, расчеты,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Отчеты о реализации республиканских бюджетных программ на соответствующий год:</w:t>
            </w:r>
            <w:r>
              <w:br/>
            </w:r>
            <w:r>
              <w:rPr>
                <w:rFonts w:ascii="Times New Roman"/>
                <w:b w:val="false"/>
                <w:i w:val="false"/>
                <w:color w:val="000000"/>
                <w:sz w:val="20"/>
              </w:rPr>
              <w:t>
1) годовые;</w:t>
            </w:r>
          </w:p>
          <w:bookmarkEnd w:id="11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14"/>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квартальных – постоянно</w:t>
            </w:r>
          </w:p>
          <w:bookmarkEnd w:id="11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бюджетного кредитования, состояния и использования кредитных ресурсов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кредитовании инвестиционных программ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размещении акций, вкладов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начислении дивидендов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xml:space="preserve">
 Заявки на получение кредитов: </w:t>
            </w:r>
            <w:r>
              <w:br/>
            </w:r>
            <w:r>
              <w:rPr>
                <w:rFonts w:ascii="Times New Roman"/>
                <w:b w:val="false"/>
                <w:i w:val="false"/>
                <w:color w:val="000000"/>
                <w:sz w:val="20"/>
              </w:rPr>
              <w:t>
1) одобренные;</w:t>
            </w:r>
          </w:p>
          <w:bookmarkEnd w:id="11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погашения кредитов</w:t>
            </w:r>
          </w:p>
          <w:bookmarkEnd w:id="117"/>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отклоненные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нормах обязательных резервов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разъяснения порядка финансового обеспечения бюджетных инвестиций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освоению действующих бюджетных кредитов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Отчеты по погашению бюджетных кредитов:</w:t>
            </w:r>
            <w:r>
              <w:br/>
            </w:r>
            <w:r>
              <w:rPr>
                <w:rFonts w:ascii="Times New Roman"/>
                <w:b w:val="false"/>
                <w:i w:val="false"/>
                <w:color w:val="000000"/>
                <w:sz w:val="20"/>
              </w:rPr>
              <w:t>
1) годовые;</w:t>
            </w:r>
          </w:p>
          <w:bookmarkEnd w:id="11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19"/>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квартальных – постоянно</w:t>
            </w:r>
          </w:p>
          <w:bookmarkEnd w:id="1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4. Учет и отчетность</w:t>
            </w:r>
            <w:r>
              <w:br/>
            </w:r>
            <w:r>
              <w:rPr>
                <w:rFonts w:ascii="Times New Roman"/>
                <w:b w:val="false"/>
                <w:i w:val="false"/>
                <w:color w:val="000000"/>
                <w:sz w:val="20"/>
              </w:rPr>
              <w:t>
4.1. Бухгалтерский учет и отчетность</w:t>
            </w:r>
          </w:p>
          <w:bookmarkEnd w:id="12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отчеты об исполнении республиканского бюджета, местных бюджетов (бюджетов областей, городов республиканского значения и столицы, местных бюджетных программ развития)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(альбомы форм) унифицированных первичных документов и регистров бухгалтерского учета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Бухгалтерская (финансовая) отчетность (бухгалтерские балансы, отчеты о прибылях и убытках, отчеты о целевом использовании средств и другие документы):</w:t>
            </w:r>
            <w:r>
              <w:br/>
            </w:r>
            <w:r>
              <w:rPr>
                <w:rFonts w:ascii="Times New Roman"/>
                <w:b w:val="false"/>
                <w:i w:val="false"/>
                <w:color w:val="000000"/>
                <w:sz w:val="20"/>
              </w:rPr>
              <w:t xml:space="preserve">
 1) сводная годовая (консолидированная), годовая; </w:t>
            </w:r>
          </w:p>
          <w:bookmarkEnd w:id="12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полугодовая, квартальная;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23"/>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месячная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Электронный документ*.</w:t>
            </w:r>
            <w:r>
              <w:br/>
            </w:r>
            <w:r>
              <w:rPr>
                <w:rFonts w:ascii="Times New Roman"/>
                <w:b w:val="false"/>
                <w:i w:val="false"/>
                <w:color w:val="000000"/>
                <w:sz w:val="20"/>
              </w:rPr>
              <w:t xml:space="preserve">
 При отсутствии годового, квартального – постоянно </w:t>
            </w:r>
          </w:p>
          <w:bookmarkEnd w:id="124"/>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Бюджетная отчетность (балансы, отчеты, справки, пояснительные записки):</w:t>
            </w:r>
            <w:r>
              <w:br/>
            </w:r>
            <w:r>
              <w:rPr>
                <w:rFonts w:ascii="Times New Roman"/>
                <w:b w:val="false"/>
                <w:i w:val="false"/>
                <w:color w:val="000000"/>
                <w:sz w:val="20"/>
              </w:rPr>
              <w:t>
1) годовая;</w:t>
            </w:r>
          </w:p>
          <w:bookmarkEnd w:id="12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квартальная;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26"/>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месячная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Электронный документ*.</w:t>
            </w:r>
            <w:r>
              <w:br/>
            </w:r>
            <w:r>
              <w:rPr>
                <w:rFonts w:ascii="Times New Roman"/>
                <w:b w:val="false"/>
                <w:i w:val="false"/>
                <w:color w:val="000000"/>
                <w:sz w:val="20"/>
              </w:rPr>
              <w:t xml:space="preserve">
 При отсутствии годового, квартального – постоянно </w:t>
            </w:r>
          </w:p>
          <w:bookmarkEnd w:id="127"/>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Отчеты об исполнении планов поступлений и расходов денег от реализации товаров (работ, услуг), поступлении и расходовании денег от спонсорской и благотворительной помощи республиканского бюджета, исполнении планов поступлений и расходов денег от реализации товаров (работ, услуг), поступлении и расходовании денег от спонсорской и благотворительной помощи местных бюджетов, кредиторской и дебиторской задолженностях государственного, республиканского и местных бюджетов, достижении прямых и конечных показателей бюджетных программ, целевых индикаторов стратегических планов государственных органов:</w:t>
            </w:r>
            <w:r>
              <w:br/>
            </w:r>
            <w:r>
              <w:rPr>
                <w:rFonts w:ascii="Times New Roman"/>
                <w:b w:val="false"/>
                <w:i w:val="false"/>
                <w:color w:val="000000"/>
                <w:sz w:val="20"/>
              </w:rPr>
              <w:t>
1) годовые;</w:t>
            </w:r>
          </w:p>
          <w:bookmarkEnd w:id="12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квартальные, полугодовые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29"/>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Бюджетная отчетность организаций (об исполнении планов поступлений и расходов денег от реализации товаров (работ, услуг), поступлении и расходовании денег от спонсорской и благотворительной помощи, дебиторской и кредиторской задолженности):</w:t>
            </w:r>
            <w:r>
              <w:br/>
            </w:r>
            <w:r>
              <w:rPr>
                <w:rFonts w:ascii="Times New Roman"/>
                <w:b w:val="false"/>
                <w:i w:val="false"/>
                <w:color w:val="000000"/>
                <w:sz w:val="20"/>
              </w:rPr>
              <w:t>
1) годовая;</w:t>
            </w:r>
          </w:p>
          <w:bookmarkEnd w:id="13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квартальная, полугодовая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Электронный документ*.</w:t>
            </w:r>
            <w:r>
              <w:br/>
            </w:r>
            <w:r>
              <w:rPr>
                <w:rFonts w:ascii="Times New Roman"/>
                <w:b w:val="false"/>
                <w:i w:val="false"/>
                <w:color w:val="000000"/>
                <w:sz w:val="20"/>
              </w:rPr>
              <w:t>
При отсутствии годового – постоянно</w:t>
            </w:r>
          </w:p>
          <w:bookmarkEnd w:id="13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нарушений, выявляемых на объектах государственного финансового контроля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замены новыми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акты, разделительные, ликвидационные балансы, пояснительные записки, приложения к ним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документы к годовой бухгалтерской (бюджетной) отчетности (таблицы, записки, доклады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рассмотрении и утверждении годовой бухгалтерской (бюджетной) отчетности (протоколы, акты,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Отчеты об исполнении смет:</w:t>
            </w:r>
            <w:r>
              <w:br/>
            </w:r>
            <w:r>
              <w:rPr>
                <w:rFonts w:ascii="Times New Roman"/>
                <w:b w:val="false"/>
                <w:i w:val="false"/>
                <w:color w:val="000000"/>
                <w:sz w:val="20"/>
              </w:rPr>
              <w:t>
1) сводные годовые, годовые;</w:t>
            </w:r>
          </w:p>
          <w:bookmarkEnd w:id="13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33"/>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Отчеты по субсидиям, субвенциям, полученным из бюджетов:</w:t>
            </w:r>
            <w:r>
              <w:br/>
            </w:r>
            <w:r>
              <w:rPr>
                <w:rFonts w:ascii="Times New Roman"/>
                <w:b w:val="false"/>
                <w:i w:val="false"/>
                <w:color w:val="000000"/>
                <w:sz w:val="20"/>
              </w:rPr>
              <w:t>
1) годовые;</w:t>
            </w:r>
          </w:p>
          <w:bookmarkEnd w:id="13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3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(финансовая) отчетность по международным стандартам финансовой отчетности или другим стандартам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учетной политики (рабочий план счетов, формы первичных учетных документов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Регистры бухгалтерского (бюджетного) учета (книга "Журнал-главная",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и другие регистры)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условии проведения проверки (ревизии)</w:t>
            </w:r>
          </w:p>
          <w:bookmarkEnd w:id="13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аналитические, материальные счета бухгалтерского учета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книги учета покупок-продаж,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счета-фактуры, накладные и авансовые отчеты,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условии проведения проверки (ревизии)</w:t>
            </w:r>
          </w:p>
          <w:bookmarkEnd w:id="13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лимиты, фонды заработной платы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учете фондов, лимитов заработной платы и контроле за их распределением, расчетах по перерасходу и задолженности по заработной плате, об удержании из заработной платы, из средств социального страхования, выплате отпускных и выходных пособий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взаимных расчетах и перерасчетах между организациями (акты, сведения,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проведения взаиморасчетов</w:t>
            </w:r>
          </w:p>
          <w:bookmarkEnd w:id="13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хозяйственного инвентаря,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финансовым вопросам благотворительной деятельности (счета,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валютных операциях (покупка, продажа) (заявления, поручения,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ведении валютных и конверсионных операций, операций с грантами (отчеты, сводки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xml:space="preserve">
 Отчеты о платежах и поступлениях валюты: </w:t>
            </w:r>
            <w:r>
              <w:br/>
            </w:r>
            <w:r>
              <w:rPr>
                <w:rFonts w:ascii="Times New Roman"/>
                <w:b w:val="false"/>
                <w:i w:val="false"/>
                <w:color w:val="000000"/>
                <w:sz w:val="20"/>
              </w:rPr>
              <w:t>
1) сводные годовые, годовые;</w:t>
            </w:r>
          </w:p>
          <w:bookmarkEnd w:id="13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40"/>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годовых, квартальных – постоянно </w:t>
            </w:r>
          </w:p>
          <w:bookmarkEnd w:id="14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по счетам в иностранной валюте за границей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закрытия счета </w:t>
            </w:r>
          </w:p>
          <w:bookmarkEnd w:id="14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отчеты о расходовании иностранной валюты на заграничные командировки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драгоценным металлам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При условии проведения проверки (ревизии) </w:t>
            </w:r>
          </w:p>
          <w:bookmarkEnd w:id="14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письма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 После окончания срока действия гарантии</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о выдаче и возврате ссуд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Электронный документ*.</w:t>
            </w:r>
            <w:r>
              <w:br/>
            </w:r>
            <w:r>
              <w:rPr>
                <w:rFonts w:ascii="Times New Roman"/>
                <w:b w:val="false"/>
                <w:i w:val="false"/>
                <w:color w:val="000000"/>
                <w:sz w:val="20"/>
              </w:rPr>
              <w:t>
После погашения ссуды</w:t>
            </w:r>
          </w:p>
          <w:bookmarkEnd w:id="14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дебиторской и кредиторской задолженности (справки, акты, обязательства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лиц, имеющих право подписи на первичных учетных документах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Электронный документ*.</w:t>
            </w:r>
            <w:r>
              <w:br/>
            </w:r>
            <w:r>
              <w:rPr>
                <w:rFonts w:ascii="Times New Roman"/>
                <w:b w:val="false"/>
                <w:i w:val="false"/>
                <w:color w:val="000000"/>
                <w:sz w:val="20"/>
              </w:rPr>
              <w:t xml:space="preserve">
 После замены новым </w:t>
            </w:r>
          </w:p>
          <w:bookmarkEnd w:id="14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постановке на учет в налоговых органах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начисленных и перечисленных суммах налогов в республиканский (местный) бюджет, внебюджетные фонды, задолженности по ним (расчеты, сводки, справки, таблицы, сведения,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выплат, на которые не начисляются страховые взносы в государственные социальные фонды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освобождении от уплаты налогов, предоставлении льгот, отсрочек уплаты или отказе в ней по налогам, акцизным и другим сборам (заявления, решения, ведомости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Отчеты в налоговые органы:</w:t>
            </w:r>
            <w:r>
              <w:br/>
            </w:r>
            <w:r>
              <w:rPr>
                <w:rFonts w:ascii="Times New Roman"/>
                <w:b w:val="false"/>
                <w:i w:val="false"/>
                <w:color w:val="000000"/>
                <w:sz w:val="20"/>
              </w:rPr>
              <w:t>
1) годовые;</w:t>
            </w:r>
          </w:p>
          <w:bookmarkEnd w:id="146"/>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годовых четвертый квартал – постоянно </w:t>
            </w:r>
          </w:p>
          <w:bookmarkEnd w:id="14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уплате налогов в бюджет зачетами, ценными бумагами (акты,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погашения налогов </w:t>
            </w:r>
          </w:p>
          <w:bookmarkEnd w:id="14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оплате, размене, приеме-передаче векселей (заявления, распоряжения,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дополнительному налогообложению за определенный период времени из-за пересмотра налогового законодательства (таблицы, акты,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расчета земельного налога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Расчетные ведомости по отчислению страховых взносов в фонд социального медицинского страхования:</w:t>
            </w:r>
            <w:r>
              <w:br/>
            </w:r>
            <w:r>
              <w:rPr>
                <w:rFonts w:ascii="Times New Roman"/>
                <w:b w:val="false"/>
                <w:i w:val="false"/>
                <w:color w:val="000000"/>
                <w:sz w:val="20"/>
              </w:rPr>
              <w:t>
1) годовые;</w:t>
            </w:r>
          </w:p>
          <w:bookmarkEnd w:id="14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 При отсутствии годовых – постоянно. </w:t>
            </w:r>
            <w:r>
              <w:br/>
            </w:r>
            <w:r>
              <w:rPr>
                <w:rFonts w:ascii="Times New Roman"/>
                <w:b w:val="false"/>
                <w:i w:val="false"/>
                <w:color w:val="000000"/>
                <w:sz w:val="20"/>
              </w:rPr>
              <w:t xml:space="preserve">
 С нарастающим итогом за четвертый квартал – постоянно </w:t>
            </w:r>
          </w:p>
          <w:bookmarkEnd w:id="15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перечислению денежных сумм по государственному и негосударственному страхованию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декларации (расчеты) юридических лиц по всем видам налогов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В составе годовых бухгалтерских отчетов – постоянно </w:t>
            </w:r>
          </w:p>
          <w:bookmarkEnd w:id="15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Декларации государственных служащих о годовом совокупном доходе, активах и имуществе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сдаче государственными служащими деклараций о годовом совокупном доходе, активах и имуществе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разногласиях по вопросам налогообложения, взимания акцизных и других сборов, наложенных на организацию взысканиях, штрафах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реструктуризации задолженности по страховым взносам (решения,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расчету налоговой базы юридическими лицами за налоговый период (списки, сведения,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доходов и расходов организаций и индивидуальных предпринимателей, применяющих упрощенную систему налогообложения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документальных ревизий финансово-хозяйственной деятельности, контрольно-ревизионной работы, аудиторских проверок, в том числе проверке кассы, правильности взимания налогов и других проверок (планы, отчеты, протоколы,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выявленных фактах недостачи, растратах, хищениях (справки, акты,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об оплате труда и премировании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получении заработной платы и других выплат (сводные расчетные (расчетно-платежные), ведомости (табуляграммы) (расчетные листы на выдачу заработной платы, специальных государственных и иных пособий, гонораров, материальной помощи и других выплат, доверенности на получение денежных сумм и товарно-материальных ценностей, в том числе, аннулированные доверенности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15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начисления заработной платы (лицевые карточки, счета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о выплате заработной платы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выплате специальных государственных и иных пособий, оплате листков нетрудоспособности и материальной помощи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прекращения выплат</w:t>
            </w:r>
          </w:p>
          <w:bookmarkEnd w:id="15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Исполнительные листы работников (исполнительные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оплате учебных отпусков (заявления, решения,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Лицевые счета акционеров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После перехода права собственности на акции.</w:t>
            </w:r>
            <w:r>
              <w:br/>
            </w:r>
            <w:r>
              <w:rPr>
                <w:rFonts w:ascii="Times New Roman"/>
                <w:b w:val="false"/>
                <w:i w:val="false"/>
                <w:color w:val="000000"/>
                <w:sz w:val="20"/>
              </w:rPr>
              <w:t xml:space="preserve">
 При условии проведения проверки (ревизии) </w:t>
            </w:r>
          </w:p>
          <w:bookmarkEnd w:id="15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на выдачу дивидендов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ведению перечня государственного имущества (карты учета, правоустанавливающие документы, решения,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передаче имущества из республиканской собственности в коммунальную собственность, из коммунальной собственности в республиканскую собственность (постановления, распоряжения, перечни,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инвентаризации активов, обязательств (протоколы заседаний инвентаризационных комиссий, инвентаризационные описи,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При условии проведения проверки (ревизии) </w:t>
            </w:r>
          </w:p>
          <w:bookmarkEnd w:id="15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Инвентаризационные описи ликвидационных комиссий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переоценке основных фондов, определении амортизации основных средств, оценке стоимости имущества организации (протоколы, акты,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продаже движимого имущества (договоры, заявки, акты оценки,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продажи</w:t>
            </w:r>
          </w:p>
          <w:bookmarkEnd w:id="15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продаже недвижимого имущества (договоры, заявки, акты оценки,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После продажи.</w:t>
            </w:r>
            <w:r>
              <w:br/>
            </w:r>
            <w:r>
              <w:rPr>
                <w:rFonts w:ascii="Times New Roman"/>
                <w:b w:val="false"/>
                <w:i w:val="false"/>
                <w:color w:val="000000"/>
                <w:sz w:val="20"/>
              </w:rPr>
              <w:t xml:space="preserve">
 Правоустанавливающие документы – постоянно </w:t>
            </w:r>
          </w:p>
          <w:bookmarkEnd w:id="15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разделе совместной собственности юридических лиц</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прав на движимое и недвижимое имущество и сделок с ним от прежнего к новому правообладателю (с баланса на баланс), сдаче, списании материальных ценностей (акты, расчеты,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После передачи.</w:t>
            </w:r>
            <w:r>
              <w:br/>
            </w:r>
            <w:r>
              <w:rPr>
                <w:rFonts w:ascii="Times New Roman"/>
                <w:b w:val="false"/>
                <w:i w:val="false"/>
                <w:color w:val="000000"/>
                <w:sz w:val="20"/>
              </w:rPr>
              <w:t>
Документы о передаче недвижимого имущества – постоянно</w:t>
            </w:r>
          </w:p>
          <w:bookmarkEnd w:id="15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сдаче, списании материальных ценностей (акты, расчеты,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9"/>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При условии проведения проверки (ревизии)</w:t>
            </w:r>
          </w:p>
          <w:bookmarkEnd w:id="15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расходах на приобретение оборудования, производственного и жилого фонда (заявки, справки,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16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Не указанные в пунктах настоящего Перечня.</w:t>
            </w:r>
            <w:r>
              <w:br/>
            </w:r>
            <w:r>
              <w:rPr>
                <w:rFonts w:ascii="Times New Roman"/>
                <w:b w:val="false"/>
                <w:i w:val="false"/>
                <w:color w:val="000000"/>
                <w:sz w:val="20"/>
              </w:rPr>
              <w:t>
После истечения срока действия договора, соглашения</w:t>
            </w:r>
          </w:p>
          <w:bookmarkEnd w:id="16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разногласий по контрактам, договорам, соглашениям, договорам-намерениям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6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подряда с юридическими лицами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6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аренды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6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проката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6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ренты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возмездного оказания услуг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6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Договоры-поручения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6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найма, договоры купли-продажи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6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имущественной и гражданско-правовой ответственности и документы к ним (заявления, заключения страховщика,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6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лизингу имущества организации и документы к ним (списки объектов имущества, акты, расчеты отчислений от прибыли,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17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залогу имущества организации и документы к ним (расчеты стоимости имущества, акты,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 Документы по залогу недвижимого имущества – постоянно</w:t>
            </w:r>
          </w:p>
          <w:bookmarkEnd w:id="17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сделок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оказания платных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 выполненных работ по договорам, контрактам, соглашениям (акты, справки, счета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 контракта, соглашения</w:t>
            </w:r>
          </w:p>
          <w:bookmarkEnd w:id="17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полной материальной ответственности материально ответственного лица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увольнения материально-ответственного лица </w:t>
            </w:r>
          </w:p>
          <w:bookmarkEnd w:id="17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подписей материально ответственных лиц</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минования надобности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Книги, журналы, карточки учета:</w:t>
            </w:r>
            <w:r>
              <w:br/>
            </w:r>
            <w:r>
              <w:rPr>
                <w:rFonts w:ascii="Times New Roman"/>
                <w:b w:val="false"/>
                <w:i w:val="false"/>
                <w:color w:val="000000"/>
                <w:sz w:val="20"/>
              </w:rPr>
              <w:t>
1) ценных бумаг;</w:t>
            </w:r>
          </w:p>
          <w:bookmarkEnd w:id="17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поступления валюты;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При условии проведения проверки (ревизии) </w:t>
            </w:r>
          </w:p>
          <w:bookmarkEnd w:id="175"/>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регистрации договоров купли-продажи движимого и недвижимого имущества, в том числе акций;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договоров, контрактов, соглашений с юридическими лицами;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 контракта, соглашения</w:t>
            </w:r>
          </w:p>
          <w:bookmarkEnd w:id="176"/>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основных средств (зданий, сооружений), иного имущества, обязательств;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ликвидации основных средств</w:t>
            </w:r>
          </w:p>
          <w:bookmarkEnd w:id="177"/>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договоров, актов о приеме-передаче имущества;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расчетов с организациями;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178"/>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приходно-расходных кассовых документов (счетов, платежных поручений);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179"/>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погашенных векселей на уплату налогов;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погашения налога. При условии проведения проверки (ревизии)</w:t>
            </w:r>
          </w:p>
          <w:bookmarkEnd w:id="180"/>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реализации товаров, работ, услуг, облагаемых и не облагаемых налогом на добавленную стоимость;</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181"/>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вспомогательные, контрольные (транспортные, грузовые, весовые и другие);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182"/>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материально ответственных лиц;</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исполнительных листов;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депонированной заработной платы;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183"/>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депонентов по депозитным суммам;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доверенностей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18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руководства по организации и внедрению автоматизированных систем бухгалтерского учета и отчетности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и внедрении автоматизированных систем бухгалтерского учета и отчетности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Заказы на бланки документов учета и отчетности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Отчетность, статистический учет и статистическая отчетность</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Отчеты организации о выполнении перспективных (долговременных) и текущих программ, планов, годовых планов, анализы отчетов:</w:t>
            </w:r>
            <w:r>
              <w:br/>
            </w:r>
            <w:r>
              <w:rPr>
                <w:rFonts w:ascii="Times New Roman"/>
                <w:b w:val="false"/>
                <w:i w:val="false"/>
                <w:color w:val="000000"/>
                <w:sz w:val="20"/>
              </w:rPr>
              <w:t>
1) сводные годовые, годовые;</w:t>
            </w:r>
          </w:p>
          <w:bookmarkEnd w:id="18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При отсутствии годовых – постоянно </w:t>
            </w:r>
          </w:p>
          <w:bookmarkEnd w:id="186"/>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87"/>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годовых и полугодовых – постоянно </w:t>
            </w:r>
          </w:p>
          <w:bookmarkEnd w:id="188"/>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xml:space="preserve">
 Отчеты по оценке реализации государственных, отраслевых программ и стратегических планов развития отрасли: </w:t>
            </w:r>
            <w:r>
              <w:br/>
            </w:r>
            <w:r>
              <w:rPr>
                <w:rFonts w:ascii="Times New Roman"/>
                <w:b w:val="false"/>
                <w:i w:val="false"/>
                <w:color w:val="000000"/>
                <w:sz w:val="20"/>
              </w:rPr>
              <w:t>
1) сводные годовые, годовые;</w:t>
            </w:r>
          </w:p>
          <w:bookmarkEnd w:id="189"/>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При отсутствии годовых – постоянно </w:t>
            </w:r>
          </w:p>
          <w:bookmarkEnd w:id="190"/>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годовых и полугодовых – постоянно </w:t>
            </w:r>
          </w:p>
          <w:bookmarkEnd w:id="191"/>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годовых и полугодовых – постоянно </w:t>
            </w:r>
          </w:p>
          <w:bookmarkEnd w:id="192"/>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3"/>
          <w:p>
            <w:pPr>
              <w:spacing w:after="20"/>
              <w:ind w:left="20"/>
              <w:jc w:val="both"/>
            </w:pPr>
            <w:r>
              <w:rPr>
                <w:rFonts w:ascii="Times New Roman"/>
                <w:b w:val="false"/>
                <w:i w:val="false"/>
                <w:color w:val="000000"/>
                <w:sz w:val="20"/>
              </w:rPr>
              <w:t>
Отчеты, сведения и таблицы по статистике государственного финансирования:</w:t>
            </w:r>
            <w:r>
              <w:br/>
            </w:r>
            <w:r>
              <w:rPr>
                <w:rFonts w:ascii="Times New Roman"/>
                <w:b w:val="false"/>
                <w:i w:val="false"/>
                <w:color w:val="000000"/>
                <w:sz w:val="20"/>
              </w:rPr>
              <w:t>
1) сводные годовые, годовые;</w:t>
            </w:r>
          </w:p>
          <w:bookmarkEnd w:id="19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94"/>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95"/>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и полугодовых – постоянно</w:t>
            </w:r>
          </w:p>
          <w:bookmarkEnd w:id="19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итогах деятельности (доклады, справки, обзоры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Статистические отчеты и таблицы по всем направлениям и видам деятельности (для данной организации) и документы к ним (сведения, доклады, записки и другие документы):</w:t>
            </w:r>
            <w:r>
              <w:br/>
            </w:r>
            <w:r>
              <w:rPr>
                <w:rFonts w:ascii="Times New Roman"/>
                <w:b w:val="false"/>
                <w:i w:val="false"/>
                <w:color w:val="000000"/>
                <w:sz w:val="20"/>
              </w:rPr>
              <w:t>
1) сводные годовые, годовые;</w:t>
            </w:r>
          </w:p>
          <w:bookmarkEnd w:id="19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198"/>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и полугодовых – постоянно</w:t>
            </w:r>
          </w:p>
          <w:bookmarkEnd w:id="199"/>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и полугодовых – постоянно</w:t>
            </w:r>
          </w:p>
          <w:bookmarkEnd w:id="200"/>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Индивидуальные количественные и (или) качественные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r>
              <w:br/>
            </w:r>
            <w:r>
              <w:rPr>
                <w:rFonts w:ascii="Times New Roman"/>
                <w:b w:val="false"/>
                <w:i w:val="false"/>
                <w:color w:val="000000"/>
                <w:sz w:val="20"/>
              </w:rPr>
              <w:t>
1) годовые;</w:t>
            </w:r>
          </w:p>
          <w:bookmarkEnd w:id="20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 постоянно</w:t>
            </w:r>
          </w:p>
          <w:bookmarkEnd w:id="202"/>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и полугодовых – постоянно</w:t>
            </w:r>
          </w:p>
          <w:bookmarkEnd w:id="203"/>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месячные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отсутствии годовых и полугодовых – постоянно</w:t>
            </w:r>
          </w:p>
          <w:bookmarkEnd w:id="20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Оперативные статистические отчеты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выполнению Системы государственного планирования в Республике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Отчеты о работе структурных подразделений организации:</w:t>
            </w:r>
            <w:r>
              <w:br/>
            </w:r>
            <w:r>
              <w:rPr>
                <w:rFonts w:ascii="Times New Roman"/>
                <w:b w:val="false"/>
                <w:i w:val="false"/>
                <w:color w:val="000000"/>
                <w:sz w:val="20"/>
              </w:rPr>
              <w:t>
1) годовые;</w:t>
            </w:r>
          </w:p>
          <w:bookmarkEnd w:id="20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отчеты работников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передаваемых статистических данных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книги по оперативному и статистическому учету и отчетности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составлении, представлении и проверке статистической отчетности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форм статистической отчетности (систематизированный комплект)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Имущественные отношения</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Кадастры недвижимого имущества, природных ресурсов, карты балльности почвы и документы, свидетельствующие о степени ценности недвижимого имущества (таблицы, перечни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государственной регистрации прав на недвижимое имущество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государственной регистрации прав на недвижимое имущество и сделок с ним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доверенности на право управления имуществом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истечения срока действия доверенности </w:t>
            </w:r>
          </w:p>
          <w:bookmarkEnd w:id="20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подтверждению имущественного правопреемства юридических лиц (акты, справки,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подтверждении имущественного правопреемства юридических лиц</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документ*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имущества в доверительное управление доверительному управляющему (акты, решения, договоры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После истечения срока действия доверенности</w:t>
            </w:r>
          </w:p>
          <w:bookmarkEnd w:id="20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передаче собственником имущества в оперативное управление, хозяйственное ведение организации (акты, решения, договоры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После истечения срока действия доверенности</w:t>
            </w:r>
          </w:p>
          <w:bookmarkEnd w:id="20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продаже имущественных комплексов (предприятий, зданий, сооружений) физическим и юридическим лицам (акты инвентаризации имущества, бухгалтерские балансы, перечни долгов организации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государственному мониторингу земель (программы, переписка, справки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переводе земельных участков из одной категории в другую (ходатайства, выписки из земельного кадастра, копии решений акимов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Заключения о возможности выкупа земельных участков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акты по оформлению земельных участков в собственность и/или в землепользование и документы к ним (решения, схемы, планы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Похозяйственные книги и алфавитные книги хозяйств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принудительном отчуждении имущества для государственных нужд (постановления, перечни имущества,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опротестованию собственником решений по отчуждению его имущества (обращения, судебные 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вынесения окончательного решения</w:t>
            </w:r>
          </w:p>
          <w:bookmarkEnd w:id="20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приватизации (решения, протоколы, договоры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Полный комплект документов определяется законодательством Республики Казахстан</w:t>
            </w:r>
          </w:p>
          <w:bookmarkEnd w:id="21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планы приватизации республиканского и коммунального имущества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Перечни, акты инвентаризации подлежащего приватизации предприятия как имущественного комплекса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объектов, не подлежащих приватизации в составе предприятия как имущественного комплекса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республиканских и коммунальных организаций (предприятий) о приватизации имущества (обоснования, расчеты,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и регистрации приватизации имущества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(свидетельства) на владение имуществом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Завещания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дарения движимого имущества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дарения недвижимого имущества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мены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оценке имущества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мониторинге деятельности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зданий и сооружений – памятников архитектуры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Не относящиеся к памятникам архитектуры – 5 лет ЭПК.</w:t>
            </w:r>
            <w:r>
              <w:br/>
            </w:r>
            <w:r>
              <w:rPr>
                <w:rFonts w:ascii="Times New Roman"/>
                <w:b w:val="false"/>
                <w:i w:val="false"/>
                <w:color w:val="000000"/>
                <w:sz w:val="20"/>
              </w:rPr>
              <w:t xml:space="preserve">
 После ликвидации здания (сооружения) </w:t>
            </w:r>
          </w:p>
          <w:bookmarkEnd w:id="21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купле-продаже недвижимого имущества, передаче в республиканскую, коммунальную собственность (перечни, договоры,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купле-продаже, передаче, приобретении недвижимого имущества в собственность организации (перечни, договоры,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переводе помещений в категорию жилых и нежилых (акты, технические паспорта, кадастровые планы жилья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прекращении права постоянного и временного пользования наследуемого владения земельными участками (планы, копии учредительных документов заявителя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 приеме и сдаче недвижимого имущества в аренду (субаренду) и документы к ним (акты, технические паспорта, планы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 (соглашения)</w:t>
            </w:r>
          </w:p>
          <w:bookmarkEnd w:id="21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регистрации договоров об аренде зданий, помещений, земельных участков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представляемые на торги (аукционы, конкурсы) по купле-продаже земельных участков, зданий и сооружений, другого недвижимого имущества (заявки, анкеты, предложения, платежные документы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Опись имущества, земельных участков, зданий, сооружений и иных объектов, выставленных на торги (аукционы, конкурсы)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3"/>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r>
              <w:br/>
            </w:r>
            <w:r>
              <w:rPr>
                <w:rFonts w:ascii="Times New Roman"/>
                <w:b w:val="false"/>
                <w:i w:val="false"/>
                <w:color w:val="000000"/>
                <w:sz w:val="20"/>
              </w:rPr>
              <w:t>
После проведения торгов (аукциона, конкурса)</w:t>
            </w:r>
          </w:p>
          <w:bookmarkEnd w:id="21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торгов (аукционов, конкурсов) по продаже республиканского, коммунального имущества (заявки, предложения, уведомления о намерениях, платежные документы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торгов (аукционов, конкурсов) по купле-продаже земельных участков, зданий, сооружений, иных объектов республиканской и коммунальной собственности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и управлении республиканской и коммунальной собственностью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приватизации жилья (заявления, акты, решения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Паспорта оборудований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списания оборудования</w:t>
            </w:r>
          </w:p>
          <w:bookmarkEnd w:id="2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6. Трудовые отношения</w:t>
            </w:r>
            <w:r>
              <w:br/>
            </w:r>
            <w:r>
              <w:rPr>
                <w:rFonts w:ascii="Times New Roman"/>
                <w:b w:val="false"/>
                <w:i w:val="false"/>
                <w:color w:val="000000"/>
                <w:sz w:val="20"/>
              </w:rPr>
              <w:t>
6.1. Организация труда и служебной деятельности</w:t>
            </w:r>
          </w:p>
          <w:bookmarkEnd w:id="21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процессов труда (справки, планы,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совершенствовании системы управления персоналом (нормативы численности, справки,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профессиональной пригодности работников (рекомендации, психофизиологические нормы,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труда при совмещении профессий (акты, протоколы,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работников, совмещающих должности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прогнозировании повышения производительности труда (расчеты, рекомендации, обоснования,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Коллективные договоры, соглашения, заключаемые между сторонами социального партнерства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ходе заключения коллективных договоров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проверке выполнения условий коллективных договоров, соглашений, заключаемых между сторонами социального партнерства (протоколы, анализы,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разрешении трудовых споров согласительными комиссиями (заявления, протоколы, решения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забастовочному движению (решения, перечень разногласий, предложения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переводе работников на сокращенный рабочий день или рабочую неделю (отчеты, справки, служебные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нарушениях трудовой дисциплины (акты, записки,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продолжительности рабочего времени (сводки, сведения, балансы рабочего времени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Табели (графики), журналы учета рабочего времени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Для работников с тяжелыми, вредными, опасными условиями труда – 75 лет </w:t>
            </w:r>
          </w:p>
          <w:bookmarkEnd w:id="216"/>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Анализ эффективности труда сотрудников и структурных подразделений:</w:t>
            </w:r>
            <w:r>
              <w:br/>
            </w:r>
            <w:r>
              <w:rPr>
                <w:rFonts w:ascii="Times New Roman"/>
                <w:b w:val="false"/>
                <w:i w:val="false"/>
                <w:color w:val="000000"/>
                <w:sz w:val="20"/>
              </w:rPr>
              <w:t>
1) сводные годовые;</w:t>
            </w:r>
          </w:p>
          <w:bookmarkEnd w:id="21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отсутствии годовых – постоянно </w:t>
            </w:r>
          </w:p>
          <w:bookmarkEnd w:id="21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Оценочные листы сотрудников по эффективности труда и качества работы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Нормирование труда, тарификация, оплата труда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труда (нормы времени, выработки, обслуживания, численности, расценок, нормированные задания, единые и типовые нормы)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выработки и расценок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Временные нормы выработки и расценок 3 года – после замены новыми</w:t>
            </w:r>
          </w:p>
          <w:bookmarkEnd w:id="21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разработке норм выработки и расценок (справки, расчеты, предложения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тарифно-квалификационный справочник работ и профессий рабочих, Квалификационный справочник должностей служащих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должностей политических государственных служащих, категории и реестр должностей административных государственных служащих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гражданских служащих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Тарификационные ведомости (списки)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пересмотре и применении норм выработки, расценок, тарифных сеток и ставок, совершенствовании различных форм оплаты труда, форм денежного содержания (расчеты, анализы,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соблюдению правил нормирования труда, по расходованию фонда заработной платы (справки, акты, отчеты, протоколы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оплате труда, выплате денежного содержания и исчислении стажа работы работникам (протоколы, акты, справки,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премировании работников (расчеты, справки, списки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образовании и использовании фондов материального поощрения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Охрана труда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аттестации рабочих мест по условиям труда (решения, предложения,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При тяжелых, вредных и опасных условиях труда – 75 лет </w:t>
            </w:r>
          </w:p>
          <w:bookmarkEnd w:id="22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предписания по технике безопасности, документы об их выполнении (справки, записки,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планы улучшения условий, охраны труда, техники безопасности и санитарно-эпидемиологических мероприятий и документы по их исполнению (справки, предложения, обоснования, рекомендации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результатах проверок выполнения соглашений по вопросам охраны труда (акты, справки,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условий и применении труда женщин и подростков (записки, отчеты,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работ, на которых запрещается применение труда женщин и работников, не достигших восемнадцатилетнего возраста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профессий с вредными и (или) опасными условиями труда, тяжелых работ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работников, работающих на производстве с вредными и (или) опасными условиями труда, тяжелых работах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причинах заболеваемости работников организаций (отчеты, справки,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расследования профессиональных заболеваний (отравлений)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работников от несчастных случаев при исполнении ими трудовых (служебных) обязанностей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22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об обучении работников технике безопасности (программы, списки, переписка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аттестации по технике безопасности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Журналы, книги учета (электронные базы данных):</w:t>
            </w:r>
            <w:r>
              <w:br/>
            </w:r>
            <w:r>
              <w:rPr>
                <w:rFonts w:ascii="Times New Roman"/>
                <w:b w:val="false"/>
                <w:i w:val="false"/>
                <w:color w:val="000000"/>
                <w:sz w:val="20"/>
              </w:rPr>
              <w:t>
1) профилактических работ по технике безопасности;</w:t>
            </w:r>
          </w:p>
          <w:bookmarkEnd w:id="22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базы данных</w:t>
            </w:r>
          </w:p>
          <w:bookmarkEnd w:id="223"/>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инструктажа по технике безопасности;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базы данных</w:t>
            </w:r>
          </w:p>
          <w:bookmarkEnd w:id="224"/>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проведения аттестации по технике безопасности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базы данных</w:t>
            </w:r>
          </w:p>
          <w:bookmarkEnd w:id="22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авариях и несчастных случаях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Сведения о несчастных случаях, связанных с человеческими жертвами – постоянно</w:t>
            </w:r>
          </w:p>
          <w:bookmarkEnd w:id="22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несчастных случаев, связанных с трудовой деятельностью, и иных повреждений здоровья на производстве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несчастных случаях, связанных с трудовой деятельностью (сообщения, акты, заключения, протоколы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Связанных с крупным материальным ущербом и человеческими жертвами – постоянно</w:t>
            </w:r>
          </w:p>
          <w:bookmarkEnd w:id="22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травматизме, профессиональных заболеваниях (отравлениях) и мерах по их устранению (доклады, анализы,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обеспечении рабочих и служащих специальной одеждой и другими средствами индивидуальной защиты, лечебно-профилактическим питанием (записки, акты, заключения,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обеспечения специальной одеждой и другими средствами индивидуальной защиты, лечебно-профилактическим питанием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(ведомости) на выдачу специальной одежды и других средств индивидуальной защиты, лечебно-профилактического питания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исполнения постановлений о штрафах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xml:space="preserve">
 Электронные документы*. </w:t>
            </w:r>
            <w:r>
              <w:br/>
            </w:r>
            <w:r>
              <w:rPr>
                <w:rFonts w:ascii="Times New Roman"/>
                <w:b w:val="false"/>
                <w:i w:val="false"/>
                <w:color w:val="000000"/>
                <w:sz w:val="20"/>
              </w:rPr>
              <w:t>
После оплаты последнего штрафа, записанного в журнале</w:t>
            </w:r>
          </w:p>
          <w:bookmarkEnd w:id="22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административных взысканий за нарушение санитарно-гигиенических норм и правил</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профилактических и санитарно-гигиенических мероприятий, медицинских осмотров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профессий, работники которых подлежат проведению обязательных медицинских осмотров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Анкеты обследования условий труда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7. Кадровое обеспечение</w:t>
            </w:r>
            <w:r>
              <w:br/>
            </w:r>
            <w:r>
              <w:rPr>
                <w:rFonts w:ascii="Times New Roman"/>
                <w:b w:val="false"/>
                <w:i w:val="false"/>
                <w:color w:val="000000"/>
                <w:sz w:val="20"/>
              </w:rPr>
              <w:t>
7.1. Трудоустройство</w:t>
            </w:r>
          </w:p>
          <w:bookmarkEnd w:id="22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наличии, движении, комплектовании, использовании работников (справки, сведения, ведомости,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высвобождении и потребности в работниках, создании рабочих мест, половозрастной структуре и профессионально-квалификационном составе высвобожденных и необходимых работников (заявки, справки, сведения, списки,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представлении квоты вакантных рабочих мест для слабозащищенных категорий граждан (справки,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Направления, уведомления на трудоустройство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организаций о 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трудоустройства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Прием, перемещение и увольнение работников</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и проверке работы с кадрами (доклады, сводки, справки, сведения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приеме, проверке, распределении, перемещении, учете кадров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 формированию резерва работников (списки, ходатайства, анкеты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составе работников, замещающих государственные должности, по полу, возрасту, образованию, стажу работы за год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Письменные уведомления работодателя об увольнении работников с указанием причин, не вошедшие в состав личных дел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Правовые акты (положения, инструкции) о персональных данных работников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договоры, контракты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Личные дела (заявления, автобиографии, копии и выписки из указов, постановлений, приказов, распоряжений, копии личных документов, копии договоров о пенсионном обеспечении, характеристики, резюме, листки по учету кадров, трудовые договоры, анкеты, послужные списки, аттестационные листы и другие документы):</w:t>
            </w:r>
            <w:r>
              <w:br/>
            </w:r>
            <w:r>
              <w:rPr>
                <w:rFonts w:ascii="Times New Roman"/>
                <w:b w:val="false"/>
                <w:i w:val="false"/>
                <w:color w:val="000000"/>
                <w:sz w:val="20"/>
              </w:rPr>
              <w:t xml:space="preserve">
 1) политических государственных служащих; </w:t>
            </w:r>
          </w:p>
          <w:bookmarkEnd w:id="230"/>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руководителей организаций областей, городов республиканского значения, столицы;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работников, имеющих высшие знаки отличия, почетные государственные и иные звания, награды, ученые степени;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работников, в том числе административных государственных и гражданских служащих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карточки работников, в том числе временных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лиц, не принятых на работу (анкеты, автобиографии, листки по учету кадров, заявления, резюме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После изъятия личных документов</w:t>
            </w:r>
          </w:p>
          <w:bookmarkEnd w:id="23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Подлинные личные документы (трудовые книжки, аттестаты, удостоверения, свидетельства, трудовые договоры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Невостребованные – не менее 50 лет (невостребованные трудовые книжки – 10 лет после достижения работником общеустановленного пенсионного возраста)</w:t>
            </w:r>
          </w:p>
          <w:bookmarkEnd w:id="23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не вошедшие в состав личных дел (справки, записки, выписки из приказов, заявления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работников о согласии на обработку персональных данных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личных дел государственных и гражданских служащих при переходе на другую работу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командировании работников (программы, задания,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Для долгосрочных зарубежных командировок – 10 лет ЭПК</w:t>
            </w:r>
          </w:p>
          <w:bookmarkEnd w:id="23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конкурсных комиссий по замещению вакантных должностей, избранию на должность и документы к ним (выписки из протоколов, списки трудов, отчеты, отзывы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замещении вакантных должностей, избрании на должности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прохождении государственной и гражданской службы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подтверждения трудового стажа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Приходно-расходные книги учета бланков трудовых книжек и вкладышей к ним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комиссий по установлению трудового стажа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дисциплинарных комиссий (советов) и документы к ним (решения, объяснения, рекомендации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соблюдения требований к служебному поведению работников и урегулированию конфликта интересов (заявления, протоколы,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xml:space="preserve">
 Электронные документы*. </w:t>
            </w:r>
            <w:r>
              <w:br/>
            </w:r>
            <w:r>
              <w:rPr>
                <w:rFonts w:ascii="Times New Roman"/>
                <w:b w:val="false"/>
                <w:i w:val="false"/>
                <w:color w:val="000000"/>
                <w:sz w:val="20"/>
              </w:rPr>
              <w:t>
После урегулирования конфликта</w:t>
            </w:r>
          </w:p>
          <w:bookmarkEnd w:id="23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фактах обращения в целях склонения государственных и гражданских служащих к совершению коррупционных правонарушений, об осуществлении государственными и гражданскими служащими иной оплачиваемой деятельности (уведомления, протоколы, заявления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служебных проверках государственных и гражданских служащих (заявления, заключения, переписка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Списки (электронные базы данных):</w:t>
            </w:r>
            <w:r>
              <w:br/>
            </w:r>
            <w:r>
              <w:rPr>
                <w:rFonts w:ascii="Times New Roman"/>
                <w:b w:val="false"/>
                <w:i w:val="false"/>
                <w:color w:val="000000"/>
                <w:sz w:val="20"/>
              </w:rPr>
              <w:t>
1) инженерно-технических работников с высшим и средним специальным образованием;</w:t>
            </w:r>
          </w:p>
          <w:bookmarkEnd w:id="23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36"/>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молодых специалистов с высшим и средним специальным образованием;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 защитивших диссертации и получивших ученые степени;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кандидатов на выдвижение по должности;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 прошедших аттестацию;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участников, инвалидов Великой Отечественной войны и лиц, приравненных к ним;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военнообязанных;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награжденных государственными и иными наградами, удостоенных государственных и иных званий, премий;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обучающихся без отрыва от производства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по оформлению и получению иностранных виз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3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учете призыва и отсрочек от призыва военнообязанных, по вопросам военного учета с органами военного управления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бронированию граждан, пребывающих в запасе (планы,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проверок состояния воинского учета и бронирования граждан, пребывающих в запасе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предоставления отпусков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привлечении к ответственности лиц, нарушивших трудовую дисциплину (характеристики, записки,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8"/>
          <w:p>
            <w:pPr>
              <w:spacing w:after="20"/>
              <w:ind w:left="20"/>
              <w:jc w:val="both"/>
            </w:pPr>
            <w:r>
              <w:rPr>
                <w:rFonts w:ascii="Times New Roman"/>
                <w:b w:val="false"/>
                <w:i w:val="false"/>
                <w:color w:val="000000"/>
                <w:sz w:val="20"/>
              </w:rPr>
              <w:t>
Книги, журналы, карточки учета (электронные базы данных):</w:t>
            </w:r>
            <w:r>
              <w:br/>
            </w:r>
            <w:r>
              <w:rPr>
                <w:rFonts w:ascii="Times New Roman"/>
                <w:b w:val="false"/>
                <w:i w:val="false"/>
                <w:color w:val="000000"/>
                <w:sz w:val="20"/>
              </w:rPr>
              <w:t>
1) приема, перемещения (перевода), увольнения работников;</w:t>
            </w:r>
          </w:p>
          <w:bookmarkEnd w:id="238"/>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39"/>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личных дел, личных карточек, трудовых договоров (контрактов) трудовых соглашений;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40"/>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(учета движения) трудовых книжек и вкладышей к ним;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41"/>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выдачи справок о заработной плате, стаже, месте работы;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 подлежащих воинскому учету;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42"/>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отпусков;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работников, направленных в командировки;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43"/>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работников, прибывших в командировку;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44"/>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регистрации прибытия и выезда работников и членов их семей, направленных в заграничные представительства и учреждения Республики Казахстан, международные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45"/>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выдачи командировочных удостоверений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Установление квалификации работников</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постановления (решения) аттестационных, квалификационных, тарификационных комиссий и документы к ним (протоколы счетных комиссий, бюллетени тайного голосования, аттестационные заключения, предложения, рекомендации, заявления о несогласии с решениями аттестационных, квалификационных комиссий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6"/>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r>
              <w:br/>
            </w:r>
            <w:r>
              <w:rPr>
                <w:rFonts w:ascii="Times New Roman"/>
                <w:b w:val="false"/>
                <w:i w:val="false"/>
                <w:color w:val="000000"/>
                <w:sz w:val="20"/>
              </w:rPr>
              <w:t>
На предприятиях с тяжелыми, вредными и опасными условиями труда – 75 лет ЭПК</w:t>
            </w:r>
          </w:p>
          <w:bookmarkEnd w:id="24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определению (оценке) профессиональных качеств, возможностей работников (тесты, анкеты, вопросники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аттестации, квалификационных экзаменах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Списки членов аттестационных, квалификационных, тарификационных комиссий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тарификации персонала (справки, анкеты, списки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сводки, сведения, ведомости проведения аттестации, квалификационных экзаменов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выдачи дипломов, удостоверений, свидетельств о присвоении квалификационной категории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проведения аттестации, установления квалификации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Профессиональная подготовка и повышение квалификации работников</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подготовке, переподготовке, обучении вторым профессиям, повышении квалификации работников организации (доклады, справки, расчеты, записки,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Примерные образовательные программы (долгосрочные и целевые)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планы, программы, задания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пособия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рекомендованных учебников, методических и учебных пособий, учебных фильмов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замены новыми</w:t>
            </w:r>
          </w:p>
          <w:bookmarkEnd w:id="24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и контрольные работы слушателей учебных заведений (организаций), осуществляющих повышение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4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работы учебных заведений (организаций), осуществляющих повышение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оборудовании учебных лабораторий, кабинетов, мастерских, обеспечении учебными программами, учебной и методической литературой и учебными фильмами (акты, записки, ведомости,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повышения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выполнении планов повышении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повышении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работы учебных заведений (организаций), осуществляющих повышение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учета контрольных работ слушателей учебных заведений (организаций), осуществляющих повышение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посещения занятий слушателями учебных заведений (организаций), осуществляющих повышение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4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учета часов работы преподавателей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почасовой оплаты труда преподавателей и консультантов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замены новыми</w:t>
            </w:r>
          </w:p>
          <w:bookmarkEnd w:id="25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занятий, консультаций, зачетов (расписания, планы, графики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начислении стипендий обучающимся работникам (представления, списки, характеристики,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проведении практики и стажировки слушателей (заявки, программы, планы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проведении учебно-производственных экскурсий (планы, сведения,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ведомости распределения по профилю обучения слушателей учебных заведений (организаций), осуществляющих повышение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окончания обучения</w:t>
            </w:r>
          </w:p>
          <w:bookmarkEnd w:id="25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окончивших учебные заведения (организации), осуществляющих повышение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выдачи удостоверений об окончании учебных заведений (организаций), осуществляющих повышение квалификации работников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Награждение</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Документы о представлении к награждению государственными наградами Республики Казахстан, ведомственными наградами, присвоению званий, присуждению премий (представления, ходатайства, наградные листы, выписки из указов, постановлений и другие документы):</w:t>
            </w:r>
            <w:r>
              <w:br/>
            </w:r>
            <w:r>
              <w:rPr>
                <w:rFonts w:ascii="Times New Roman"/>
                <w:b w:val="false"/>
                <w:i w:val="false"/>
                <w:color w:val="000000"/>
                <w:sz w:val="20"/>
              </w:rPr>
              <w:t>
1) в награждающих организациях;</w:t>
            </w:r>
          </w:p>
          <w:bookmarkEnd w:id="25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представляющих организациях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выдачи государственных и ведомственных наград</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5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право на выдачу удостоверений участников вооруженных конфликтов, ликвидации аварий и других чрезвычайных ситуаций (протоколы, выписки, решения, справки, постановления, книги регистрации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Ходатайства о выдаче дубликатов документов к государственным наградам взамен утраченных и документы к ним (заявления, справки, решения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выдачи дубликатов документов к утраченным государственным и ведомственным наградам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5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награждении работников, присвоении почетных званий, присуждении премий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вручения государственных и ведомственных наград</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оформлении представления работников к награждению (рекомендации, перечни наград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лишении государственных наград (представления, ходатайства,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5"/>
          <w:p>
            <w:pPr>
              <w:spacing w:after="20"/>
              <w:ind w:left="20"/>
              <w:jc w:val="both"/>
            </w:pPr>
            <w:r>
              <w:rPr>
                <w:rFonts w:ascii="Times New Roman"/>
                <w:b w:val="false"/>
                <w:i w:val="false"/>
                <w:color w:val="000000"/>
                <w:sz w:val="20"/>
              </w:rPr>
              <w:t>
8. Экономические, научные, культурные связи</w:t>
            </w:r>
            <w:r>
              <w:br/>
            </w:r>
            <w:r>
              <w:rPr>
                <w:rFonts w:ascii="Times New Roman"/>
                <w:b w:val="false"/>
                <w:i w:val="false"/>
                <w:color w:val="000000"/>
                <w:sz w:val="20"/>
              </w:rPr>
              <w:t>
8.1. Организация экономических, научных и культурных связей</w:t>
            </w:r>
          </w:p>
          <w:bookmarkEnd w:id="25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Уставы, положения международных организаций (объединений), членом которых является организация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(распорядительные) документы международных организаций, членом которых является организация (циркуляры, рекомендации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программы, проекты соглашений, протоколы, решения, записи бесед, аналитическая информация, биографические справки, ноты, письма по подготовке, проведению и итогам саммитов, форумов, съездов, конференций, межгосударственных визитов официальных лиц и делегаций, выборов в органы международных организаций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сотрудничестве Республики Казахстан с иностранными государствами, международными организациями в области внешней политики, различных областях экономики, сельского хозяйства, права, военном сотрудничестве, социальной сфере, гуманитарном взаимодействии (договоры, соглашения, справки, письма, ноты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(задания) специалистам, принимающим участие в работе международных организаций (объединений)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вступлении в международные организации (объединения) (справки, заявления, записки,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протокола взаимодействия Республики Казахстан с иностранными государствами (верительные грамоты, меморандумы, договоры, договоренности, тексты официальных сообщений и заявлений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приема и пребывания представителей международных и казахстанских организаций (программы, планы проведения встреч, графики, заявки, приглашения,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(указания, задания, рекомендации) представителям организации по ведению встреч (переговоров)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встреч (переговоров) с представителями международных и казахстанских организаций (протоколы встреч (переговоров), записи бесед, доклады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усыновления (удочерения) иностранными гражданами детей-граждан Республики Казахстан и постановке их на консульский учет (заявления, справки, копии личных документов, биографические справки, отчеты, письма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перерегистрации и уничтожению дипломатических и служебных паспортов (заявления, справки, письма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выдаче и продлению виз, выдаче справок по легализации, истребованию документов (визовые анкеты, визовые поддержки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регистрации выдачи виз</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наличии соответствующих информационных систем </w:t>
            </w:r>
          </w:p>
          <w:bookmarkEnd w:id="25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Справки, записки, переписка по проведению консультаций, подписанию конвенций и соглашений по консульским вопросам, назначению генеральных Консулов (Консулов), по работе с дипломатическими представительствами, аккредитованными в Республике Казахстан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обзоры средств массовой информации, графики визитов, списки личного состава дипломатических представительств, аккредитация, отчеты об имиджевой деятельности Республики Казахстан в странах аккредитации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разрешению на использование воздушного пространства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подтверждения гражданства, личности, судебно-следственных дел, взаимодействия с казахскими диаспорами и выдаче справок, свидетельств, консульского учета (копии личных документов, заявления, прошения, решения, протоколы, ноты, письма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подписей должностных лиц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замены новыми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выдачи дипломатических и служебных паспортов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5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карточки учета посещений организации представителями международных организаций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5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Осуществление экономических, научных и культурных связей</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договоры, соглашения, договоры-намерения об экономических, научных, культурных и иных связях и документы к ним (особые условия, протоколы разногласий, обоснования, правовые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научных и культурных конференций, семинаров и встреч (списки приглашенных, протоколы, доклады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документы об организации и проведении научных, экономических, культурных и иных мероприятий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подготовке контрактов, договоров, соглашений (проекты, заключения, справки, сведения, расчеты,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целесообразности сотрудничества (акты, заключения, справки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регистрации соглашений, договоров, контрактов о научно-техническом, экономическом, культурном и иных видах сотрудничества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(прогнозы, планы) об экономическом, научно-техническом, культурном, иных видах сотрудничества и документы по их выполнению (информационные письма, сообщения, предложения, рекомендации, расчеты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специалистов об участии в работе международных организаций (конгрессов, сессий, пленумов, форумов)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по вопросам внешнеэкономической деятельности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Конъюнктурные обзоры по экспортно-импортным поставкам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целесообразности экспортных и импортных поставок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организациями об обслуживании делегаций, выезжающих в зарубежные командировки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действия договора</w:t>
            </w:r>
          </w:p>
          <w:bookmarkEnd w:id="25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обучении, стажировке иностранных специалистов в Республике Казахстан и казахстанских специалистов за рубежом (программы, контракты, акты,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9. Информационное обслуживание</w:t>
            </w:r>
            <w:r>
              <w:br/>
            </w:r>
            <w:r>
              <w:rPr>
                <w:rFonts w:ascii="Times New Roman"/>
                <w:b w:val="false"/>
                <w:i w:val="false"/>
                <w:color w:val="000000"/>
                <w:sz w:val="20"/>
              </w:rPr>
              <w:t>
9.1. Сбор (получение), распространение информации, маркетинг, реклама</w:t>
            </w:r>
          </w:p>
          <w:bookmarkEnd w:id="26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информационной деятельности, маркетинге (справки, докладные записки, отчеты,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планировании и осуществлении информационной деятельности, маркетинге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(аналитические) обзоры по основным направлениям деятельности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со средствами массовой информации по освещению основных направлений деятельности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отзывы, опровержения недостоверных сведений о деятельности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маркетинговых исследований организации и документы по их выполнению (справки, доклады,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аккредитации представителей средств массовой информации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потребности в научно-информационных материалах (запросы, заявки,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переводе иностранной литературы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комплектовании и работе справочно-информационных служб организации (заявки, планы, акты, справки, перечни,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Классификаторы технико-экономической и социальной информации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Переписка об оформлении годовой подписки на литературу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проверки справочно-информационных служб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следующей проверки</w:t>
            </w:r>
          </w:p>
          <w:bookmarkEnd w:id="26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списания книг и периодических изданий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После проведения проверки </w:t>
            </w:r>
          </w:p>
          <w:bookmarkEnd w:id="26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картотеки, каталоги учета материалов справочно-информационных служб организации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об информационном обслуживании, обмене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 (соглашения)</w:t>
            </w:r>
          </w:p>
          <w:bookmarkEnd w:id="26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использования научно-технической информации (справки, сводки, сведения,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издания (бюллетени, информационные листки, сообщения, письма, каталоги, списки, справочники, сборники и другие издания)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минования надобности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тексты телерадиопередач, брошюры, диаграммы, фотофонодокументы, видеодокументы, освещающие деятельность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участии организации в выставках, ярмарках, презентациях, встречах (тематико-экспозиционные планы, планы-проспекты, макеты, сценарии, награды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проведения экскурсий по выставкам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6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размещении и выпуске рекламы (заявки, коммерческие предложения, прайс-листы, образцы (модули) текста рекламы, переписка, договоры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издательствами и типографиями о производстве печатной продукции и тираже издания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Рукописи известных общественно-политических деятелей, деятелей литературы, искусства, культуры, науки, техники, производства, а также получившие общественное признание и удостоенные премий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Информатизация</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разработке и поддержке Веб-сайтов (web-site), Веб-порталов (web-portal), прочих интернет-ресурсов (технические задания, заявки,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развития информационных систем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программы, концепции информатизации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 целевым программам, концепциям информатизации (предложения, заключения, обоснования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информатизации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проектировании, разработке, внедрении, эксплуатации, сопровождении, совершенствованию автоматизированных систем и программных продуктов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действия договора</w:t>
            </w:r>
          </w:p>
          <w:bookmarkEnd w:id="26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регистрационных свидетельствах, подтверждающих соответствие электронной цифровой подписи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регистрационных свидетельствах, подтверждающих соответствие электронной цифровой подписи (заявки, заявления, уведомления, табели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сдачи в эксплуатацию автоматизированных рабочих мест со средствами электронной цифровой подписи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выполнении работы по установке и настройке комплектов средств электронной цифровой подписи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соглашения об информационном обмене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действия договора, соглашения</w:t>
            </w:r>
          </w:p>
          <w:bookmarkEnd w:id="26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использования научно-технической информации (справки, сводки, сведения, отчеты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в сфере информатизации (проекты, протоколы, справки, акты,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сопровождения сервисной модели информатизации (справки, сводки, сведения,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соответствия требованиям информационной безопасности информационных систем (справки, технико-рабочая документация, акты, заключения,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допуск к компьютерному оборудованию, к сети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замены новыми</w:t>
            </w:r>
          </w:p>
          <w:bookmarkEnd w:id="26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10. Закупка товаров, работ и услуг, материально-техническое обеспечение деятельности</w:t>
            </w:r>
            <w:r>
              <w:br/>
            </w:r>
            <w:r>
              <w:rPr>
                <w:rFonts w:ascii="Times New Roman"/>
                <w:b w:val="false"/>
                <w:i w:val="false"/>
                <w:color w:val="000000"/>
                <w:sz w:val="20"/>
              </w:rPr>
              <w:t>
10.1. Закупка товаров, работ и услуг</w:t>
            </w:r>
          </w:p>
          <w:bookmarkEnd w:id="26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планы закупок товаров, работ и услуг, изменения и дополнения к ним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В организациях, осуществляющих закупку товаров, работ и услуг с применением особого порядка – 5 лет ЭПК</w:t>
            </w:r>
          </w:p>
          <w:bookmarkEnd w:id="26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годовые планы закупок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отчеты о выполнении планов закупок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Типовая конкурсная (тендерная аукционная) документация (технические спецификации, сведения о квалификации, заявки, типовые договоры и другие) для подготовки заявок и участия в конкурсах (тендерах, аукционах) по закупкам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r>
              <w:br/>
            </w:r>
            <w:r>
              <w:rPr>
                <w:rFonts w:ascii="Times New Roman"/>
                <w:b w:val="false"/>
                <w:i w:val="false"/>
                <w:color w:val="000000"/>
                <w:sz w:val="20"/>
              </w:rPr>
              <w:t>
В организациях, осуществляющих закупку товаров, работ и услуг с применением особого порядка – 5 лет ЭПК</w:t>
            </w:r>
          </w:p>
          <w:bookmarkEnd w:id="270"/>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Конкурсная (тендерная, аукционная) документация, предоставляемая организатором конкурса (тендера, аукциона) потенциальным поставщикам для участия в конкурсе (тендере, аукционе) по закупкам товаров, работ и услуг (техническая спецификация или проектно-сметная документация):</w:t>
            </w:r>
            <w:r>
              <w:br/>
            </w:r>
            <w:r>
              <w:rPr>
                <w:rFonts w:ascii="Times New Roman"/>
                <w:b w:val="false"/>
                <w:i w:val="false"/>
                <w:color w:val="000000"/>
                <w:sz w:val="20"/>
              </w:rPr>
              <w:t>
1) в организации – организаторе конкурса (тендера, аукциона);</w:t>
            </w:r>
          </w:p>
          <w:bookmarkEnd w:id="271"/>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организации – победителе конкурса (тендера, аукциона);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других организациях – участниках конкурса (тендера, аукциона)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Предписания, постановления об устранении выявленных нарушений законодательства Республики Казахстан о закупках товаров, работ и услуг и принятии мер ответственности к должностным лицам, допустившим нарушения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фактах предоставления потенциальным поставщиком недостоверной информации по квалификационным требованиям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 установлении факта нарушения потенциальным поставщиком требований законодательства Республики Казахстан о закупках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Замечания к проекту конкурсной документации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Запросы о разъяснении положений конкурсной документации и документы по их рассмотрению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предварительного обсуждения проекта конкурсной (тендерной, аукционной) документации и документы к ним (экспертные заключения, перечни рекомендаций, особые мнения членов конкурсной комиссии, экспертов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предварительного допуска к участию в конкурсе товаров, работ и услуг и документы к ним (экспертные заключения, перечни рекомендаций, особые мнения членов конкурсной комиссии, экспертов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об итогах закупок товаров, работ и услуг способом конкурса и документы к ним (экспертные заключения, перечни рекомендаций, особые мнения членов конкурсной комиссии, экспертов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о соответствии товаров, работ и услуг технической спецификации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осуществлению закупок, проведению квалификационного отбора потенциальных поставщиков товаров, работ и услуг (объявления, извещения, уведомления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Журналы (электронные базы данных) регистрации:</w:t>
            </w:r>
            <w:r>
              <w:br/>
            </w:r>
            <w:r>
              <w:rPr>
                <w:rFonts w:ascii="Times New Roman"/>
                <w:b w:val="false"/>
                <w:i w:val="false"/>
                <w:color w:val="000000"/>
                <w:sz w:val="20"/>
              </w:rPr>
              <w:t>
1) лиц, получивших конкурсную документацию;</w:t>
            </w:r>
          </w:p>
          <w:bookmarkEnd w:id="27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заявок на участие в конкурсе;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конкурсных ценовых предложений;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поступления ценовых предложений;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временной передачи заявок потенциальных поставщиков товаров, работ и услуг конкурсной комиссии, экспертной комиссии (эксперту)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конкурсной комиссии по проведению квалификационного отбора потенциальных поставщиков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Заявки, заявления потенциальных поставщиков на участие в конкурсе (тендере) закупок товаров, работ и услуг:</w:t>
            </w:r>
            <w:r>
              <w:br/>
            </w:r>
            <w:r>
              <w:rPr>
                <w:rFonts w:ascii="Times New Roman"/>
                <w:b w:val="false"/>
                <w:i w:val="false"/>
                <w:color w:val="000000"/>
                <w:sz w:val="20"/>
              </w:rPr>
              <w:t>
1) организации-победителя конкурса;</w:t>
            </w:r>
          </w:p>
          <w:bookmarkEnd w:id="273"/>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конкурсе;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Заявления потенциальных поставщиков о внесении изменений и дополнений в заявку на участие в конкурсе (тендере) закупок товаров, работ и услуг:</w:t>
            </w:r>
            <w:r>
              <w:br/>
            </w:r>
            <w:r>
              <w:rPr>
                <w:rFonts w:ascii="Times New Roman"/>
                <w:b w:val="false"/>
                <w:i w:val="false"/>
                <w:color w:val="000000"/>
                <w:sz w:val="20"/>
              </w:rPr>
              <w:t>
1) организации-победителя конкурса;</w:t>
            </w:r>
          </w:p>
          <w:bookmarkEnd w:id="274"/>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конкурсе;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Ценовые предложения потенциальных поставщиков закупок товаров, работ и услуг:</w:t>
            </w:r>
            <w:r>
              <w:br/>
            </w:r>
            <w:r>
              <w:rPr>
                <w:rFonts w:ascii="Times New Roman"/>
                <w:b w:val="false"/>
                <w:i w:val="false"/>
                <w:color w:val="000000"/>
                <w:sz w:val="20"/>
              </w:rPr>
              <w:t>
1) организации-победителя закупок;</w:t>
            </w:r>
          </w:p>
          <w:bookmarkEnd w:id="27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организаций, принявших участие в закупках или сопоставлении ценовых предложений;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отклоненные конкурсной (тендерной) комиссией, организатором закупок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предоставленные по истечении времени, установленного в протоколе о допуске к участию в закупках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уведомления потенциальных поставщиков об отзыве заявки на участие в конкурсе (тендере) закупок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Извещения об отказе в осуществлении закупок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 отсутствии членов конкурсной (тендерной) комиссии, секретаря комиссии и решения о внесении изменений в состав конкурсной (тендерной) комиссии, смене секретаря комиссии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гарантии обеспечения исполнения договоров о закупках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договора</w:t>
            </w:r>
          </w:p>
          <w:bookmarkEnd w:id="27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(объявления) об организации-победителе конкурса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об итогах закупок товаров, работ и услуг способом из одного источника (прямых закупок)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Исковые заявления о признании потенциального поставщика недобросовестным участником закупок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потенциальных поставщиков на поставку товаров, выполнение работ и оказание услуг способом из одного источника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об итогах закупок товаров, работ и услуг способом из одного источника (прямых закупок)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7"/>
          <w:p>
            <w:pPr>
              <w:spacing w:after="20"/>
              <w:ind w:left="20"/>
              <w:jc w:val="both"/>
            </w:pPr>
            <w:r>
              <w:rPr>
                <w:rFonts w:ascii="Times New Roman"/>
                <w:b w:val="false"/>
                <w:i w:val="false"/>
                <w:color w:val="000000"/>
                <w:sz w:val="20"/>
              </w:rPr>
              <w:t>
Договоры о закупках товаров, работ и услуг:</w:t>
            </w:r>
            <w:r>
              <w:br/>
            </w:r>
            <w:r>
              <w:rPr>
                <w:rFonts w:ascii="Times New Roman"/>
                <w:b w:val="false"/>
                <w:i w:val="false"/>
                <w:color w:val="000000"/>
                <w:sz w:val="20"/>
              </w:rPr>
              <w:t>
1) способом конкурса;</w:t>
            </w:r>
          </w:p>
          <w:bookmarkEnd w:id="277"/>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действия договора</w:t>
            </w:r>
          </w:p>
          <w:bookmarkEnd w:id="278"/>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способом запроса ценовых предложений;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действия договора</w:t>
            </w:r>
          </w:p>
          <w:bookmarkEnd w:id="279"/>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способом из одного источника (прямых закупок)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действия договора</w:t>
            </w:r>
          </w:p>
          <w:bookmarkEnd w:id="28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квалифицированных потенциальных поставщиков товаров, работ и услуг, реестр отечественных товаропроизводителей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заказчиков, организаторов электронных закупок на регистрацию в системе электронных закупок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карточки-заявления потенциальных поставщиков на регистрацию в системе электронных закупок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регистрации потенциальных поставщиков в информационной системе электронных закупок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действия договора</w:t>
            </w:r>
          </w:p>
          <w:bookmarkEnd w:id="28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закупкам товаров, работ и услуг</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Снабжение деятельности</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поставки продукции и материалов (сырья)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потребности (поставке) в материалах (сырье), оборудовании, продукции по вопросам материально-технического обеспечения деятельности (сводные ведомости, таблицы, расчеты,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контрактации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истечения срока действия договора </w:t>
            </w:r>
          </w:p>
          <w:bookmarkEnd w:id="28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Комплектовочные ведомости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 на отгрузку и отправку продукции, материалов (сырья), оборудования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Импортного оборудования – до окончания эксплуатации</w:t>
            </w:r>
          </w:p>
          <w:bookmarkEnd w:id="28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декларации (экземпляр участника внешнеэкономической деятельности)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28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материалов (сырья), продукции и оборудования, отправляемых потребителям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8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качестве поступающих (отправляемых) материалов (сырья), продукции, оборудования (акты, рекламации,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талоны на продукцию, технику, оборудование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гарантии</w:t>
            </w:r>
          </w:p>
          <w:bookmarkEnd w:id="28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остатках, поступлении и расходовании материалов (сырья), продукции, оборудования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отпуске товаров и отгрузке продукции со складов (распоряжения, наряды, требования, накладные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28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Организация хранения материально-имущественных ценностей</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складских запасов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замены новыми</w:t>
            </w:r>
          </w:p>
          <w:bookmarkEnd w:id="28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хранения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28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прихода, расхода, наличия остатков материалов (сырья), продукции, оборудования на складах, базах (книги учета, требования, наряды,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 После списания материально-имущественных ценностей (движимого имущества). </w:t>
            </w:r>
            <w:r>
              <w:br/>
            </w:r>
            <w:r>
              <w:rPr>
                <w:rFonts w:ascii="Times New Roman"/>
                <w:b w:val="false"/>
                <w:i w:val="false"/>
                <w:color w:val="000000"/>
                <w:sz w:val="20"/>
              </w:rPr>
              <w:t>
При условии проведения проверки (ревизии)</w:t>
            </w:r>
          </w:p>
          <w:bookmarkEnd w:id="29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складском хранении материально-имущественных ценностей (движимого имущества) (справки, отчеты,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29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распоряжений на отпуск товаров и продукции со складов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9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и списания тары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9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естественной убыли, отходов продуктов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организации хранения материально-имущественных ценностей (движимого имущества)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Пропуска на вывоз (ввоз) товаров и материалов (сырья)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4"/>
          <w:p>
            <w:pPr>
              <w:spacing w:after="20"/>
              <w:ind w:left="20"/>
              <w:jc w:val="both"/>
            </w:pPr>
            <w:r>
              <w:rPr>
                <w:rFonts w:ascii="Times New Roman"/>
                <w:b w:val="false"/>
                <w:i w:val="false"/>
                <w:color w:val="000000"/>
                <w:sz w:val="20"/>
              </w:rPr>
              <w:t>
11. Административно-хозяйственные вопросы</w:t>
            </w:r>
            <w:r>
              <w:br/>
            </w:r>
            <w:r>
              <w:rPr>
                <w:rFonts w:ascii="Times New Roman"/>
                <w:b w:val="false"/>
                <w:i w:val="false"/>
                <w:color w:val="000000"/>
                <w:sz w:val="20"/>
              </w:rPr>
              <w:t>
11.1. Соблюдение правил внутреннего распорядка</w:t>
            </w:r>
          </w:p>
          <w:bookmarkEnd w:id="29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нарушении правил внутреннего распорядка (акты, записки,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выдаче, утрате удостоверений, пропусков, идентификационных карт (акты, записки, заявки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регистрации (учета выдачи) удостоверений, пропусков, идентификационных карт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29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пропуска, корешки пропусков в служебные здания и на вынос материальных ценностей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допуске в служебные помещения в нерабочее время и выходные дни (заявки,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книги (электронные базы данных) адресов и телефонов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w:t>
            </w:r>
            <w:r>
              <w:rPr>
                <w:rFonts w:ascii="Times New Roman"/>
                <w:b w:val="false"/>
                <w:i w:val="false"/>
                <w:color w:val="000000"/>
                <w:sz w:val="20"/>
              </w:rPr>
              <w:t>После замены новыми</w:t>
            </w:r>
            <w:r>
              <w:br/>
            </w:r>
            <w:r>
              <w:rPr>
                <w:rFonts w:ascii="Times New Roman"/>
                <w:b w:val="false"/>
                <w:i w:val="false"/>
                <w:color w:val="000000"/>
                <w:sz w:val="20"/>
              </w:rPr>
              <w:t xml:space="preserve">
при наличии соответствующих информационных систем </w:t>
            </w:r>
          </w:p>
          <w:bookmarkEnd w:id="29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Эксплуатация зданий, помещений</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охраны объектов культурного наследия (акты,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инвентаризации зданий и строений (протоколы, описи,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государственными архитектурно-строительными инспекциями о паспортизации зданий и сооружений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страховании зданий, сооружений и документы к ним (полисы, соглашения,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29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размещения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замены новыми</w:t>
            </w:r>
          </w:p>
          <w:bookmarkEnd w:id="29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предоставлении помещений организации (вселении, выселении, продлении сроков пользования)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состоянии зданий и помещений, занимаемых организацией, необходимости проведения капитального и текущего ремонта (акты, справки,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выборе управляющих компаний (заявления, протоколы собраний, решения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перевыборов управляющей компании</w:t>
            </w:r>
          </w:p>
          <w:bookmarkEnd w:id="29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загрязнении окружающей среды организациями (акты, заключения, протоколы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энергоснабжения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истечения срока действия договора </w:t>
            </w:r>
          </w:p>
          <w:bookmarkEnd w:id="30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топливно-энергетических ресурсах и водоснабжении (заявки, отчеты,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коммунального обслуживания организации и документы к ним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0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подготовке зданий, сооружений к отопительному сезону и предупредительных мерах от стихийных бедствий (справки, сводки,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неполадок при эксплуатации технического оборудования помещений, зданий, сооружений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0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Транспортное обслуживание, внутренняя связь</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обязательного страхования гражданско-правовой ответственности владельцев транспортных средств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0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развитии, состоянии и эксплуатации различных видов транспорта (справки, записки, сведения,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автострахованию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0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выделении и закреплении автотранспорта за организациями и должностными лицами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передаче автотранспорта материально ответственному лицу 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0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определении потребности организации в транспортных средствах (заявки, расчеты,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перевозке грузов и аренде транспортных средств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0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перевозке грузов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на перевозку грузов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 перевозке грузов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безопасности движения различных видов транспорта (акты аварийных комиссий, заключения, протоколы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дорожно-транспортных происшествий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0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транспортных средств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списания транспортных средств</w:t>
            </w:r>
          </w:p>
          <w:bookmarkEnd w:id="30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паспорта транспортных средств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списания транспортных средств</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техническом состоянии и списании транспортных средств (ведомости, акты,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списания транспортных средств</w:t>
            </w:r>
          </w:p>
          <w:bookmarkEnd w:id="30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ремонте транспортных средств (заявки, акты, графики обслуживания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заявок на проведение ремонта и профилактического осмотра транспортных средств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расходе бензина, горюче-смазочных материалов и запчастей (заправочные лимиты и листы, оперативные отчеты,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проведения проверки (ревизии)</w:t>
            </w:r>
          </w:p>
          <w:bookmarkEnd w:id="31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выходе автомобилей на линию (графики, сводки,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проведения проверки (ревизии)</w:t>
            </w:r>
          </w:p>
          <w:bookmarkEnd w:id="31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Путевые листы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При условии проведения проверки (ревизии)</w:t>
            </w:r>
          </w:p>
          <w:bookmarkEnd w:id="31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диспетчерские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3"/>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1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путевых листов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1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развитии средств связи и их эксплуатации (справки, записки,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защиты телекоммуникационных каналов и сетей связи (доклады, справки, сведения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состоянии внутренней связи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Разрешения на установку и использование средств связи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операторами сотовой связи об организации связи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об организации, эксплуатации, аренде и ремонте внутренней связи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1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проведении работ по телефонизации, радиофикации, сигнализации и эксплуатации внутренней связи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линий внутренней связи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линий связи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снятия линий связи </w:t>
            </w:r>
          </w:p>
          <w:bookmarkEnd w:id="31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учете повреждений, технического осмотра и ремонта средств связи (акты, контрольные листы, сводки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устранения неполадок</w:t>
            </w:r>
          </w:p>
          <w:bookmarkEnd w:id="31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средств связи и сигнализации после текущего и капитального ремонта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проведения ремонта</w:t>
            </w:r>
          </w:p>
          <w:bookmarkEnd w:id="31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учета заявлений о повреждении средств связи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1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Картотеки, книги (электронные базы данных) учета средств связи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2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записей дежурных на телефонных станциях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2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(электронные базы данных) регистрации междугородних телефонных разговоров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2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Обеспечение безопасности организации</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общей и противопожарной охраны режимных организаций (планы, отчеты,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работы по гражданской обороне и чрезвычайным ситуациям (планы, отчеты, акты, справки, списки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начальника гражданской обороны объекта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оповещения граждан, пребывающих в запасе, при объявлении мобилизации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замены новыми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обследовании охраны и противопожарного состояния организации (акты, справки,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аттестации режимных помещений, средств электронно-вычислительной техники, используемой в помещениях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переаттестации или окончания эксплуатации </w:t>
            </w:r>
          </w:p>
          <w:bookmarkEnd w:id="32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опасных веществ, отходов производства и потребления, отдельных видов продукции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регистрации инструктажа по пожарной безопасности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пожарах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4"/>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С человеческими жертвами – постоянно</w:t>
            </w:r>
          </w:p>
          <w:bookmarkEnd w:id="32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выявлении причин пожаров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предупредительных мероприятиях на случай стихийных бедствий, чрезвычайных ситуаций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План-схемы эвакуации людей и материальных ценностей в случае чрезвычайных ситуаций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запасов оборудования и материалов на случай аварий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расследовании чрезвычайных происшествий при охране зданий, возникновении пожаров, перевозке ценностей (протоколы, акты,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постоянно действующих пожарно-технических комиссий (планы, отчеты,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Журналы (электронные базы данных) учета, списки формирований гражданской обороны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имущества подразделений гражданской обороны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2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противопожарного оборудования и инвентаря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противопожарного оборудования и инвентаря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замены новыми</w:t>
            </w:r>
          </w:p>
          <w:bookmarkEnd w:id="32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графики дежурных по организациям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эвакуируемых работников и членов их семей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замены новыми</w:t>
            </w:r>
          </w:p>
          <w:bookmarkEnd w:id="32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улучшении технической и противопожарной укрепленности организации, об устройстве и эксплуатации технических средств (планы, отчеты,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журналы (электронные базы данных) приема (сдачи) под охрану режимных помещений, специальных хранилищ, сейфов (металлических шкафов) и ключей от них учета опечатывания помещений, приема-сдачи дежурств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2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об охранной деятельности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2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Схемы дислокации постов охраны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замены новыми</w:t>
            </w:r>
          </w:p>
          <w:bookmarkEnd w:id="33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карточки, акты учета наличия, движения и качественного состояния оружия, боеприпасов и спецсредств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оформлении разрешений на право хранения и ношения оружия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пропускного и внутриобъектового режима организации (акты, справки, заключения,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оперативным вопросам охраны организации (акты, справки, записки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1"/>
          <w:p>
            <w:pPr>
              <w:spacing w:after="20"/>
              <w:ind w:left="20"/>
              <w:jc w:val="both"/>
            </w:pPr>
            <w:r>
              <w:rPr>
                <w:rFonts w:ascii="Times New Roman"/>
                <w:b w:val="false"/>
                <w:i w:val="false"/>
                <w:color w:val="000000"/>
                <w:sz w:val="20"/>
              </w:rPr>
              <w:t>
12. Социально-жилищные вопросы</w:t>
            </w:r>
            <w:r>
              <w:br/>
            </w:r>
            <w:r>
              <w:rPr>
                <w:rFonts w:ascii="Times New Roman"/>
                <w:b w:val="false"/>
                <w:i w:val="false"/>
                <w:color w:val="000000"/>
                <w:sz w:val="20"/>
              </w:rPr>
              <w:t>
12.1. Социальные вопросы</w:t>
            </w:r>
          </w:p>
          <w:bookmarkEnd w:id="33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программы социальной защиты населения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государственного социального страхования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работников от несчастных случаев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2"/>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После истечения срока действия договора</w:t>
            </w:r>
          </w:p>
          <w:bookmarkEnd w:id="33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(работников) и платежные поручения (счета к оплате) по перечислению обязательных пенсионных взносов, обязательных профессиональных пенсионных взносов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(работников) и платежные поручения (счета к оплате) по перечислению обязательных социальных отчислений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Списки физических лиц (работников) и платежные поручения (счета к оплате) по перечислению взносов по обязательному медицинскому страхованию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обязательных пенсионных взносов, обязательных профессиональных пенсионных взносов в накопительные пенсионные фонды, единый накопительный пенсионный фонд</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обязательных социальных отчислений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учета, ведомости (базы данных) по учету взносов по обязательному социальному медицинскому страхованию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социальной защиты работников (справки, заявления, решения,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(перестрахования) по обязательному медицинскому обслуживанию работников и документы, влияющие на изменения данных договоров (заключения, справки, обоснования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3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Листки нетрудоспособности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регистрации листков нетрудоспособности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3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 подготовке документов и назначению пенсий работникам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(электронные базы данных) работников, уходящих на льготную пенсию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5"/>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 при наличии соответствующих информационных систем</w:t>
            </w:r>
            <w:r>
              <w:br/>
            </w:r>
            <w:r>
              <w:rPr>
                <w:rFonts w:ascii="Times New Roman"/>
                <w:b w:val="false"/>
                <w:i w:val="false"/>
                <w:color w:val="000000"/>
                <w:sz w:val="20"/>
              </w:rPr>
              <w:t>
После выхода на пенсию</w:t>
            </w:r>
          </w:p>
          <w:bookmarkEnd w:id="33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право на дополнительные выплаты (адресную социальную помощь)</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(электронные базы данных) учета выданных полисов медицинского страхования, удостоверений реабилитированным гражданам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3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с медицинскими страховыми организациями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7"/>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3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со страховыми организациями по обязательному медицинскому страхованию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медицинском и санаторно-курортном обслуживании работников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8"/>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3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медицинском и санаторно-курортном обслуживании работников (списки, справки, заявления,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получении санаторно-курортных путевок (заявки, требования, накладные, ведомости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приобретении путевок в детские оздоровительные лагеря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Списки несовершеннолетних детей работников организации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о благотворительной деятельности (акты приема-передачи ценных вещей, переписка, обязательства, отчеты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организаций-объектов благотворительности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Жилищно-бытовые вопросы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(электронные базы данных) регистрации жилого фонда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9"/>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3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Протоколы заседаний жилищных комиссий и документы к ним (заявления, записки, справки, переписка, списки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учета работников организаций, нуждающихся в жилой площади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0"/>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w:t>
            </w:r>
            <w:r>
              <w:rPr>
                <w:rFonts w:ascii="Times New Roman"/>
                <w:b w:val="false"/>
                <w:i w:val="false"/>
                <w:color w:val="000000"/>
                <w:sz w:val="20"/>
              </w:rPr>
              <w:t xml:space="preserve"> при наличии соответствующих информационных систем</w:t>
            </w:r>
            <w:r>
              <w:br/>
            </w:r>
            <w:r>
              <w:rPr>
                <w:rFonts w:ascii="Times New Roman"/>
                <w:b w:val="false"/>
                <w:i w:val="false"/>
                <w:color w:val="000000"/>
                <w:sz w:val="20"/>
              </w:rPr>
              <w:t>
После предоставления жилой площади</w:t>
            </w:r>
          </w:p>
          <w:bookmarkEnd w:id="34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выданных справок с места работы о занимаемой должности и размере заработной платы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1"/>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4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обследовании жилищно-бытовых условий работников (акты, сведения, заключения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предоставления жилой площади</w:t>
            </w:r>
          </w:p>
          <w:bookmarkEnd w:id="34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праве пользования (найма) жилой площадью, аренде и обмене жилых помещений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истечения срока действия договора</w:t>
            </w:r>
          </w:p>
          <w:bookmarkEnd w:id="34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(электронные базы данных) регистрации документов по передаче жилых помещений в собственность граждан и учета приватизированной жилой площади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44"/>
        </w:tc>
      </w:tr>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5"/>
          <w:p>
            <w:pPr>
              <w:spacing w:after="20"/>
              <w:ind w:left="20"/>
              <w:jc w:val="both"/>
            </w:pPr>
            <w:r>
              <w:rPr>
                <w:rFonts w:ascii="Times New Roman"/>
                <w:b w:val="false"/>
                <w:i w:val="false"/>
                <w:color w:val="000000"/>
                <w:sz w:val="20"/>
              </w:rPr>
              <w:t>
Книги, журналы (электронные базы данных) (базы данных) регистрации:</w:t>
            </w:r>
            <w:r>
              <w:br/>
            </w:r>
            <w:r>
              <w:rPr>
                <w:rFonts w:ascii="Times New Roman"/>
                <w:b w:val="false"/>
                <w:i w:val="false"/>
                <w:color w:val="000000"/>
                <w:sz w:val="20"/>
              </w:rPr>
              <w:t>
1) заявлений на приватизацию жилья;</w:t>
            </w:r>
          </w:p>
          <w:bookmarkEnd w:id="345"/>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6"/>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xml:space="preserve">
 при наличии соответствующих информационных систем </w:t>
            </w:r>
          </w:p>
          <w:bookmarkEnd w:id="346"/>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договоров на приватизацию жилья;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47"/>
        </w:tc>
      </w:tr>
      <w:tr>
        <w:trPr>
          <w:trHeight w:val="30" w:hRule="atLeast"/>
        </w:trPr>
        <w:tc>
          <w:tcPr>
            <w:tcW w:w="0" w:type="auto"/>
            <w:vMerge/>
            <w:tcBorders>
              <w:top w:val="nil"/>
              <w:left w:val="single" w:color="cfcfcf" w:sz="5"/>
              <w:bottom w:val="single" w:color="cfcfcf" w:sz="5"/>
              <w:right w:val="single" w:color="cfcfcf" w:sz="5"/>
            </w:tcBorders>
          </w:tcP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договоров на приватизацию жилья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8"/>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48"/>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вселении, выселении и продлении сроков пользования жилой площадью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бронировании жилой площади (охранные свидетельства, заявления,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9"/>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окончания бронирования </w:t>
            </w:r>
          </w:p>
          <w:bookmarkEnd w:id="349"/>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приватизацию жилья (заявления, справки, договоры, акты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отчуждению жилой площади несовершеннолетних (продажа, обмен жилой площади) (заявления, копии свидетельств о рождении, постановления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Карточки учета закрепления жилой площади за несовершеннолетними детьми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0"/>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достижения совершеннолетия </w:t>
            </w:r>
          </w:p>
          <w:bookmarkEnd w:id="350"/>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купли-продажи, дарения жилых помещений работникам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сохранении права пользования за временно отсутствующим нанимателем жилой площади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1"/>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снятия брони </w:t>
            </w:r>
          </w:p>
          <w:bookmarkEnd w:id="351"/>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сохранению права пользования за временно отсутствующим нанимателем жилой площади (заявления, характеристики жилой площади,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2"/>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возвращения нанимателя </w:t>
            </w:r>
          </w:p>
          <w:bookmarkEnd w:id="352"/>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пожизненного содержания с иждивением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аренде, дарении, завещании, купле-продаже жилых помещений работникам организации (сведения,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выселении граждан из служебных, самовольно занятых помещений и помещений, признанных аварийными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3"/>
          <w:p>
            <w:pPr>
              <w:spacing w:after="20"/>
              <w:ind w:left="20"/>
              <w:jc w:val="both"/>
            </w:pPr>
            <w:r>
              <w:rPr>
                <w:rFonts w:ascii="Times New Roman"/>
                <w:b w:val="false"/>
                <w:i w:val="false"/>
                <w:color w:val="000000"/>
                <w:sz w:val="20"/>
              </w:rPr>
              <w:t>
Электронный документ*.</w:t>
            </w:r>
            <w:r>
              <w:br/>
            </w:r>
            <w:r>
              <w:rPr>
                <w:rFonts w:ascii="Times New Roman"/>
                <w:b w:val="false"/>
                <w:i w:val="false"/>
                <w:color w:val="000000"/>
                <w:sz w:val="20"/>
              </w:rPr>
              <w:t>
После освобождения жилой площади</w:t>
            </w:r>
          </w:p>
          <w:bookmarkEnd w:id="353"/>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регистрации граждан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4"/>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54"/>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правлений кооперативов собственников квартир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Лицевые счета квартиросъемщиков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5"/>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После замены новыми</w:t>
            </w:r>
          </w:p>
          <w:bookmarkEnd w:id="355"/>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на обслуживание жилых помещений, находящихся в собственности организации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6"/>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r>
              <w:br/>
            </w:r>
            <w:r>
              <w:rPr>
                <w:rFonts w:ascii="Times New Roman"/>
                <w:b w:val="false"/>
                <w:i w:val="false"/>
                <w:color w:val="000000"/>
                <w:sz w:val="20"/>
              </w:rPr>
              <w:t xml:space="preserve">
 После истечения срока действия договора </w:t>
            </w:r>
          </w:p>
          <w:bookmarkEnd w:id="356"/>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содержания зданий, прилегающих территорий, помещений в надлежащем техническом и санитарно-гигиеническом состоянии (предписания, постановления, акты, заявки, доклады,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коммунальном обслуживании жилой площади, находящейся в собственности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квартирной плате (копии извещений, сведения, расчеты, ведомости,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коллективном садоводстве и огородничестве (записки,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Протоколы заседаний правлений садоводческих товариществ, документы к ним (заявления, решения, представления и другие документы)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Деятельность первичных профсоюзных и иных общественных объединений</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общих, отчетно-выборных конференций, собраний (протоколы, доклады, решения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и проведении отчетно-выборных кампаний, общественных мероприятий (записки, отчеты,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выборах руководящих органов первичной профсоюзной организации (общественного объединения) (бюллетени голосования, списки кандидатов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срока полномочия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реализации критических замечаний и предложений, высказанных в адрес первичной профсоюзной организации (общественного объединения)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 в члены первичной профсоюзной организации (общественного объединения), перечисления членских взносов, оказании материальной помощи, получении, аннулировании членских билетов (заявления, акты, справки,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Ведомости учета членских взносов и пожертвований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получении и расходовании государственных субсидий профсоюзных (общественных) организаций (акты, справки, отчеты,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финансировании деятельности первичной профсоюзной организации (общественного объединения) сторонними организациями и частными лицами (договоры, соглашения,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задолженности, порядке уплаты членских взносов и расходовании средств первичной профсоюзной организации (общественного объединения)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карточки членов первичной профсоюзной организации (общественного объединения)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снятия с учета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освобожденных должностей по первичной профсоюзной организации (общественному объединению)</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и карточки учета освобожденных работников первичной профсоюзной организации (общественного объединения)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на бумажном носителе и идентичные им электронные документы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(электронные базы данных) учета выдачи членских билетов и учетных карточек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7"/>
          <w:p>
            <w:pPr>
              <w:spacing w:after="20"/>
              <w:ind w:left="20"/>
              <w:jc w:val="both"/>
            </w:pPr>
            <w:r>
              <w:rPr>
                <w:rFonts w:ascii="Times New Roman"/>
                <w:b w:val="false"/>
                <w:i w:val="false"/>
                <w:color w:val="000000"/>
                <w:sz w:val="20"/>
              </w:rPr>
              <w:t>
Электронные документы*.</w:t>
            </w:r>
            <w:r>
              <w:br/>
            </w:r>
            <w:r>
              <w:rPr>
                <w:rFonts w:ascii="Times New Roman"/>
                <w:b w:val="false"/>
                <w:i w:val="false"/>
                <w:color w:val="000000"/>
                <w:sz w:val="20"/>
              </w:rPr>
              <w:t>
 при наличии соответствующих информационных систем</w:t>
            </w:r>
          </w:p>
          <w:bookmarkEnd w:id="357"/>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членских билетов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Эскизы символики и атрибутики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количестве полученных и израсходованных бланков билетов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осуществлении основных направлений деятельности первичной профсоюзной организации (общественного объединения) (программы, регламенты, протоколы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совместных действий первичных профсоюзных организаций (общественных объединений) по реализации общественных начинаний</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участию работников организации в добровольных формированиях (постах экологического контроля, добровольной службы спасения, группах по реставрации памятников культуры) общереспубликанского и местного уровня (планы мероприятий, отчеты,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проведении митингов, демонстраций, забастовок и других общественных мероприятий (заявки, протоколы, списки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решения первичной профсоюзной организации и работодателя о регулировании социально-трудовых отношений в организации</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участии первичной профсоюзной организации (общественного объединения) в проведении республиканских и местных выборов, референдумов, опросов (списки, переписка, протоколы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социологическим опросам населения (анкеты, отчеты,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осуществлении контроля за исполнением условий заключенных соглашений, коллективных договоров, соблюдением работодателями, должностными лицами законодательства о труде, использованием средств фондов, формируемых за счет страховых взносов (акты, записки, справки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руководящих органов первичной профсоюзной организации (общественного объединения) – комитетов, советов, бюро, правлений, секций, групп (протоколы, резолюции, постановления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делегировании членов первичной профсоюзной организации (общественного объединения) на республиканские, международные форумы (мандаты, переписка и другие документы)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бумажном носителе и идентичные им электронные документы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финансово-хозяйственной деятельности первичной профсоюзной организации (общественного объединения)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бумажном носителе и идентичный ему электронный документ</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дежурств членов добровольных обществ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r>
    </w:tbl>
    <w:bookmarkStart w:name="z386" w:id="358"/>
    <w:p>
      <w:pPr>
        <w:spacing w:after="0"/>
        <w:ind w:left="0"/>
        <w:jc w:val="both"/>
      </w:pPr>
      <w:r>
        <w:rPr>
          <w:rFonts w:ascii="Times New Roman"/>
          <w:b w:val="false"/>
          <w:i w:val="false"/>
          <w:color w:val="000000"/>
          <w:sz w:val="28"/>
        </w:rPr>
        <w:t>
      Примечания:</w:t>
      </w:r>
    </w:p>
    <w:bookmarkEnd w:id="358"/>
    <w:bookmarkStart w:name="z387" w:id="359"/>
    <w:p>
      <w:pPr>
        <w:spacing w:after="0"/>
        <w:ind w:left="0"/>
        <w:jc w:val="both"/>
      </w:pPr>
      <w:r>
        <w:rPr>
          <w:rFonts w:ascii="Times New Roman"/>
          <w:b w:val="false"/>
          <w:i w:val="false"/>
          <w:color w:val="000000"/>
          <w:sz w:val="28"/>
        </w:rPr>
        <w:t>
      *При отсутствии системы электронного документооборота оформляется документ на бумажном носителе.</w:t>
      </w:r>
    </w:p>
    <w:bookmarkEnd w:id="359"/>
    <w:bookmarkStart w:name="z388" w:id="360"/>
    <w:p>
      <w:pPr>
        <w:spacing w:after="0"/>
        <w:ind w:left="0"/>
        <w:jc w:val="both"/>
      </w:pPr>
      <w:r>
        <w:rPr>
          <w:rFonts w:ascii="Times New Roman"/>
          <w:b w:val="false"/>
          <w:i w:val="false"/>
          <w:color w:val="000000"/>
          <w:sz w:val="28"/>
        </w:rPr>
        <w:t>
      Документы, направленные для сведения и руководства в работе, хранятся до минования надобности.</w:t>
      </w:r>
    </w:p>
    <w:bookmarkEnd w:id="360"/>
    <w:bookmarkStart w:name="z389" w:id="361"/>
    <w:p>
      <w:pPr>
        <w:spacing w:after="0"/>
        <w:ind w:left="0"/>
        <w:jc w:val="both"/>
      </w:pPr>
      <w:r>
        <w:rPr>
          <w:rFonts w:ascii="Times New Roman"/>
          <w:b w:val="false"/>
          <w:i w:val="false"/>
          <w:color w:val="000000"/>
          <w:sz w:val="28"/>
        </w:rPr>
        <w:t>
      Отметка "До минования надобности" означает, что документация имеет только практическое значение. Срок их хранения определяется самой организацией, но не может быть менее одного года.</w:t>
      </w:r>
    </w:p>
    <w:bookmarkEnd w:id="361"/>
    <w:bookmarkStart w:name="z390" w:id="362"/>
    <w:p>
      <w:pPr>
        <w:spacing w:after="0"/>
        <w:ind w:left="0"/>
        <w:jc w:val="both"/>
      </w:pPr>
      <w:r>
        <w:rPr>
          <w:rFonts w:ascii="Times New Roman"/>
          <w:b w:val="false"/>
          <w:i w:val="false"/>
          <w:color w:val="000000"/>
          <w:sz w:val="28"/>
        </w:rPr>
        <w:t>
      Отметка "ЭПК" – экспертно-проверочная комиссия означает, что часть таких документов может иметь научно-историческое значение и может передаваться в государственные архивы или храниться в организациях, не являющихся источниками комплектования. В последнем случае в номенклатурах дел вместо отметки "ЭПК" применяется отметка "ЭК" – экспертная комиссия, "ЦЭК" – центральная экспертная комиссия.</w:t>
      </w:r>
    </w:p>
    <w:bookmarkEnd w:id="362"/>
    <w:bookmarkStart w:name="z391" w:id="363"/>
    <w:p>
      <w:pPr>
        <w:spacing w:after="0"/>
        <w:ind w:left="0"/>
        <w:jc w:val="both"/>
      </w:pPr>
      <w:r>
        <w:rPr>
          <w:rFonts w:ascii="Times New Roman"/>
          <w:b w:val="false"/>
          <w:i w:val="false"/>
          <w:color w:val="000000"/>
          <w:sz w:val="28"/>
        </w:rPr>
        <w:t>
      В организациях, не являющихся источниками комплектования Национального архивного фонда Республики Казахстан, документы со сроком хранения "Постоянно" хранятся до ликвидации организации. В случае передачи на государственное хранение, хранятся не менее одного года.</w:t>
      </w:r>
    </w:p>
    <w:bookmarkEnd w:id="363"/>
    <w:bookmarkStart w:name="z392" w:id="364"/>
    <w:p>
      <w:pPr>
        <w:spacing w:after="0"/>
        <w:ind w:left="0"/>
        <w:jc w:val="both"/>
      </w:pPr>
      <w:r>
        <w:rPr>
          <w:rFonts w:ascii="Times New Roman"/>
          <w:b w:val="false"/>
          <w:i w:val="false"/>
          <w:color w:val="000000"/>
          <w:sz w:val="28"/>
        </w:rPr>
        <w:t>
      Документы, содержащие сведения, составляющие государственные секреты, и конфиденциальные, хранятся в соответствии с Законами Республики Казахстан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и от 15 марта 1999 года "</w:t>
      </w:r>
      <w:r>
        <w:rPr>
          <w:rFonts w:ascii="Times New Roman"/>
          <w:b w:val="false"/>
          <w:i w:val="false"/>
          <w:color w:val="000000"/>
          <w:sz w:val="28"/>
        </w:rPr>
        <w:t>О государственных секретах</w:t>
      </w:r>
      <w:r>
        <w:rPr>
          <w:rFonts w:ascii="Times New Roman"/>
          <w:b w:val="false"/>
          <w:i w:val="false"/>
          <w:color w:val="000000"/>
          <w:sz w:val="28"/>
        </w:rPr>
        <w:t>".</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