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ac6a" w14:textId="61b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апреля 2020 года № 204. Зарегистрирован в Министерстве юстиции Республики Казахстан 16 апреля 2020 года № 20410.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Республики Казахстан 18 апреля 2018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складирование и хранение грузов;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транспортная обработка грузов;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прочая вспомогательная транспортная деятельность.".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деятельность аэропортов.";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10), 11), 12), 13) следующего содержания: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строительство жилых и нежилых зданий;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услуг гостиницами и аналогичными местами для проживания;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и управление собственной или арендуемой недвижимостью;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по организации отдыха и развлечений.".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