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0713" w14:textId="5a50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14 февраля 2018 года № 182 "Об утверждении Правил ведения таможенной статистики внешней торговли товарами Республики Казахстан с государствами, не являющимися членами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15 апреля 2020 года № 385. Зарегистрирован в Министерстве юстиции Республики Казахстан 18 апреля 2020 года № 20425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 14 февраля 2018 года № 182 "Об утверждении Правил ведения таможенной статистики внешней торговли товарами Республики Казахстан с государствами, не являющимися членами Евразийского экономического союза" (зарегистрирован в Реестре государственной регистрации нормативных правовых актов под № 16460, опубликован 14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таможенной статистики внешней торговли товарами Республики Казахстан с государствами, не являющимися членами Евразийского экономического союза,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Публикация статистики внешней торговли производится на официальном интернет-ресурсе Комитета государственных доходов Министерства финансов Республики Казахстан (далее − Комитет): kgd.gov.kz.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Статистика внешней торговли публикуется ответственными лицами Комитета.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Источниками информации для ведения статистики внешней торговли товарами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2018 года № 210 "Об утверждении Методологии ведения статистики взаимной торговли товарами государств-членов Евразийского экономического союза и Методологии ведения таможенной статистики внешней торговли товарами государств-членов Евразийского экономического союза" используются сведения, содержащиеся в декларациях на товары и иных документах, а также иные сведения территориальных органов государственных доходов.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пункта под иными сведениями понимаются сведения территориальных органов государственных доходов в ходе выполнения своей деятельности.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Информационная система включает в себя следующие подсистемы: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загрузки данных;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данных таможенной статистики внешней торговли;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публикации отчетов на официальном интернет-ресурсе Комитета: kgd.gov.kz.";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Комитет осуществляет передачу статистической информации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финансов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