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d3e4" w14:textId="ebad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заключений временного администратора, временного управляющего и реабилитационного управляющего о финансовой устойчивости должника, а также банкротного управляющего о финансовой устойчивости должника с учетом реализации мероприятий, предусмотренных планом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21 апреля 2020 года № 404. Зарегистрирован в Министерстве юстиции Республики Казахстан 22 апреля 2020 года № 20454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форму заключения временного администратора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заключения временного управляющего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заключения реабилитационного управляющего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форму заключения банкротного управляющего о финансовой устойчивости должника с учетом реализации мероприятий, предусмотренных планом реабилитации,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форма заключения временного администратора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финансовой устойчивости должника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года "О реабилитации и банкротстве" (далее – Закон) мною, временным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администратором,_______________________________________________________________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 (далее – Ф.И.О.), (индивидуальный идентификационный номер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(Ф.И.О./наименование должника),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(ИИН/ бизнес идентификационный номер (далее – БИН) должника)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1. Сведения о должнике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9837"/>
        <w:gridCol w:w="20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(%, тенге) учредителя (ей)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%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2. Сведения о возбуждении производства по делу о реабилитации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администратора "___" ________________ 20__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применении реабилитационной процедуры "___" ________________ 20__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реабилитации "___" ________________ 20__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Дата размещения на интернет-ресурсе уполномоченного органа объявления о возбуждении производства по делу о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порядке заявления требований кредиторами "___" __________ 20__года.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3. Анализ причин и условий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возникновения временной неплатежеспособности должника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4. Возможности и перспективы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восстановления платежеспособности должника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 примеру, оптимизация дебиторской задолженности, привлечение внешнего финансирования,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перепрофилирование деятельности, продажи части имущества и т.д.)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показателях и коэффициентах,</w:t>
      </w:r>
      <w:r>
        <w:br/>
      </w:r>
      <w:r>
        <w:rPr>
          <w:rFonts w:ascii="Times New Roman"/>
          <w:b/>
          <w:i w:val="false"/>
          <w:color w:val="000000"/>
        </w:rPr>
        <w:t>определяющих класс финансовой устойчивости должника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 и определения границ классов финансовой устойчивости, утвержденными приказом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применении реабилитационной процедуры.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843"/>
        <w:gridCol w:w="2027"/>
        <w:gridCol w:w="5408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года, предшествующего году, в котором подано заявление о применении реабилитационной процедуры2 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4609"/>
        <w:gridCol w:w="1762"/>
        <w:gridCol w:w="4969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применении реабилитационной процедуры 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Заключение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Суммарное значение коэффициентов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осуществлен по следующей формуле: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Должник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относится к_______классу финансовой устойчивости.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(вывод временного администратора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кредиторской задолженности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и копии документов, подтверждающих выводы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 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в обязательном порядке в качестве справочной информации.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должника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4679"/>
        <w:gridCol w:w="935"/>
        <w:gridCol w:w="905"/>
        <w:gridCol w:w="905"/>
        <w:gridCol w:w="905"/>
        <w:gridCol w:w="1409"/>
        <w:gridCol w:w="906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      (подпись)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администратора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 должника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администратор______________________________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      (подпись)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Типовая форма заключения временного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финансовой устойчивости должника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     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года "О реабилитации и банкротстве" (далее – Закон) мною, временным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управляющим,__________________________________________________________________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 (далее – Ф.И.О.), (индивидуальный идентификационный номер)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(Ф.И.О./наименование должника),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(ИИН/ бизнес идентификационный номер (далее – БИН) должника)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9634"/>
        <w:gridCol w:w="204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сельскохозяйственный производитель1 (указать да или нет)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(%, тенге) учредителя (ей)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%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возбуждении производства по делу о банкротстве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заключения соглашения об осуществлении полномочий временного управляющего "___" ________________ 20__ года.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подачи заявления должника/кредитора (кредиторов) о признании банкротом "___" ________________ 20__ года.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определения суда о возбуждении производства по делу о банкротстве "___" _______ 20__ года.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размещения на интернет-ресурсе уполномоченного органа объявления о возбуждении производства по делу о банкротстве и порядке заявления требований кредиторами "___" __________ 20__года.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</w:t>
      </w:r>
      <w:r>
        <w:br/>
      </w:r>
      <w:r>
        <w:rPr>
          <w:rFonts w:ascii="Times New Roman"/>
          <w:b/>
          <w:i w:val="false"/>
          <w:color w:val="000000"/>
        </w:rPr>
        <w:t>возникновения устойчивой неплатежеспособности должника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</w:t>
      </w:r>
      <w:r>
        <w:br/>
      </w:r>
      <w:r>
        <w:rPr>
          <w:rFonts w:ascii="Times New Roman"/>
          <w:b/>
          <w:i w:val="false"/>
          <w:color w:val="000000"/>
        </w:rPr>
        <w:t>определяющих класс финансовой устойчивости должника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 и определения границ классов финансовой устойчивости, утвержденными приказом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подачи заявления о признании должника банкротом.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916"/>
        <w:gridCol w:w="2079"/>
        <w:gridCol w:w="5231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года, предшествующего году, в котором подано заявление о признании банкротом3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4818"/>
        <w:gridCol w:w="1842"/>
        <w:gridCol w:w="4636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подачи заявления2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года, предшествующего году, в котором подано заявление о признании банкротом3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финансовой устойчивости должника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Суммарное значение коэффициентов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осуществлен по следующей формуле: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Должник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относится к_______классу финансовой устойчивости.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Должник относится к _____ классу финансовой устойчивости,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(вывод временного администратора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кредиторской задолженности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и копии документов, подтверждающих выводы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      (подпись)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под сельскохозяйственным производителем понимается индивидуальный предприниматель или юридическое лицо, производящие сельскохозяйственную продукцию с использованием земли; производящие сельскохозяйственную продукцию животноводства, птицеводства (в том числе племенного с полным циклом, начиная с выращивания молодняка), пчеловодства, если доход от реализации этой продукции, в том числе переработанной, составляет более пятидесяти процентов от общей суммы годового дохода;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 случае, если такое заявление подано в первом квартале календарного года, то расчет показателей осуществляется на начало года, в котором подано заявление;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заполняется в обязательном порядке в качестве справочной информации;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при расчете обязательств должника–сельскохозяйственного производителя учитываются только те обязательства, срок исполнения по которым наступил не ранее предшествующего года. При этом в зачет не берется год, предшествующий возбуждению процедуры банкротства, в течение которого возникли чрезвычайные ситуации природного и техногенного характера либо особо неблагоприятные природно-климатические условия, явившиеся причиной неисполнения обязательств в срок.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должника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4679"/>
        <w:gridCol w:w="935"/>
        <w:gridCol w:w="905"/>
        <w:gridCol w:w="905"/>
        <w:gridCol w:w="905"/>
        <w:gridCol w:w="1409"/>
        <w:gridCol w:w="906"/>
      </w:tblGrid>
      <w:tr>
        <w:trPr>
          <w:trHeight w:val="30" w:hRule="atLeast"/>
        </w:trPr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Ф.И.О./наименование кредитора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кредитора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вознаграждения, убытки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гражданами за причинение вреда жизни и здоровью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алиментам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и выплате компенсаций лицам, работавшим по трудовому договору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удержанным из заработной платы обязательным пенсионным взносам, обязательным профессиональным пенсионным взносам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выплате вознаграждений авторам за служебные изобретения, полезную модель, промышленный образец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кредиторами по обязательству, обеспеченному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зерновых расписок, содержащих сведения о залоге и не содержащих сведения о залоге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перед держателями хлопковых расписок, содержащих сведения о залоге и не содержащих сведения о залоге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задолженность, задолженность по таможенным платежам, специальным, антидемпинговым, компенсационным пошлинам, процентам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гражданско-правовым и иным обязательствам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задолженность: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      (подпись)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управляющий______________________________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      (подпись)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форма заключения реабилитационного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финансовой устойчивости должника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     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Закона Республики Казахстан от 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года "О реабилитации и банкротстве" (далее – Закон) мною, реабилитационным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управляющим,_______________________________________________________________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 (далее – Ф.И.О.) , (индивидуальный идентификационный номер)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(Ф.И.О./наименование должника),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(ИИН/ бизнес идентификационный номер (далее – БИН) должника)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9837"/>
        <w:gridCol w:w="20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(%, тенге) учредителя (ей)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%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применении реабилитационной процедуры к должнику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вступления в законную силу решения суда о применении реабилитационной процедуры "___" ________________ 20__ года.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вступления в законную силу определения суда об утверждении плана реабилитации должника "___" ________________ 20__ года.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вступления в законную силу определения суда о внесении изменений и дополнений в план реабилитации должника "___" ________________ 20__ года.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принятия собранием кредиторов решения о возложении полномочий по управлению должником на индивидуального предпринимателя-должника либо орган или лицо, уполномоченные собственником имущества, учредителем (участником) юридического лица – должника.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приказа уполномоченного органа о назначении реабилитационного управляющего "___" ________________ 20__ года. 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размещения на интернет-ресурсе уполномоченного органа реестра требований кредиторов должника "___" __________ 20__года.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принятия комитетом кредиторов решения о необходимости составления заключения о финансовой устойчивости должника "___" ________________ 20__ года.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получения ходатайства кредитора о неисполнении должником более трех месяцев графика удовлетворения требований кредиторов "___" _______________ 20__ года.</w:t>
      </w:r>
    </w:p>
    <w:bookmarkEnd w:id="91"/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причин и условий</w:t>
      </w:r>
      <w:r>
        <w:br/>
      </w:r>
      <w:r>
        <w:rPr>
          <w:rFonts w:ascii="Times New Roman"/>
          <w:b/>
          <w:i w:val="false"/>
          <w:color w:val="000000"/>
        </w:rPr>
        <w:t>неисполнения должником плана реабилитации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</w:t>
      </w:r>
      <w:r>
        <w:br/>
      </w:r>
      <w:r>
        <w:rPr>
          <w:rFonts w:ascii="Times New Roman"/>
          <w:b/>
          <w:i w:val="false"/>
          <w:color w:val="000000"/>
        </w:rPr>
        <w:t>определяющих класс финансовой устойчивости должника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определения класса финансовой устойчивости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 и определения границ классов финансовой устойчивости, утвержденными приказом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составления заключения о финансовой устойчивости должника.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658"/>
        <w:gridCol w:w="4329"/>
      </w:tblGrid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7206"/>
        <w:gridCol w:w="359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составления заключения о финансовой устойчивости должника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Заключение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Суммарное значение коэффициентов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осуществлен по следующей формуле: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Должник отнесен к_______классу финансовой устойчивости.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исполнения должником плана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о кредиторской задолженности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и копии документов, подтверждающих выводы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             (подпись)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 должника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исполнения должником плана реабилитации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3414"/>
        <w:gridCol w:w="2620"/>
        <w:gridCol w:w="2620"/>
        <w:gridCol w:w="1032"/>
      </w:tblGrid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результаты реабилитационной процедуры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весь период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Планом реабилитации за отчетный период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исполнено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 том числе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реализованным товарам, работам и услугам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налоги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за период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             (подпись)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 должника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 </w:t>
      </w:r>
    </w:p>
    <w:bookmarkEnd w:id="108"/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должника, предусмотренная планом реабилитации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389"/>
        <w:gridCol w:w="1087"/>
        <w:gridCol w:w="3808"/>
        <w:gridCol w:w="1087"/>
        <w:gridCol w:w="3806"/>
      </w:tblGrid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предусмотренная планом реабилитации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удовлетворено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требований кредиторов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подлежащая удовлетворению на дату составления заключения о финансовой устойчивости должника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прилагается список кредиторов с указанием Ф.И.О./наименования, ИИН/БИН, суммы задолженности, удовлетворенной суммы задолженности. </w:t>
      </w:r>
    </w:p>
    <w:bookmarkEnd w:id="110"/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должника</w:t>
      </w:r>
      <w:r>
        <w:br/>
      </w:r>
      <w:r>
        <w:rPr>
          <w:rFonts w:ascii="Times New Roman"/>
          <w:b/>
          <w:i w:val="false"/>
          <w:color w:val="000000"/>
        </w:rPr>
        <w:t>на дату составления заключения о финансовой устойчивости должника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3468"/>
        <w:gridCol w:w="6190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неудовлетворенной кредиторской задолженности, предусмотренной планом реабилитации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неудовлетворенных денежных обязательств должника, возникших после применения реабилитационной процедуры 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кредиторская задолженность на дату составления заключения о финансовой устойчивости (гр.1+гр.2)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             (подпись)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список кредиторов на дату составления заключения о финансовой устойчивости, обязательства перед которыми образовались после применения реабилитационной процедуры с указанием Ф.И.О./наименования, ИИН/БИН, суммы задолженности, даты возникновения задолженности.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 должника</w:t>
            </w:r>
          </w:p>
        </w:tc>
      </w:tr>
    </w:tbl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Реабилитационный управляющий_________________________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(Ф.И.О.)             (подпись)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 № 404</w:t>
            </w:r>
          </w:p>
        </w:tc>
      </w:tr>
    </w:tbl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Типовая форма заключения банкротного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финансовой устойчивости должника с учетом реализации мероприятий,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предусмотренных планом реабилитации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                                               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                                                            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95-1 Закона Республики Казахстан от 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года "О реабилитации и банкротстве" (далее – Закон) мною, банкротным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управляющим,_______________________________________________________________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личность) (далее – Ф.И.О.), (индивидуальный идентификационный номер (далее –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заключение о финансовой устойчивости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(Ф.И.О./наименование должника), (ИИН/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(далее – БИН) должника)</w:t>
      </w:r>
    </w:p>
    <w:bookmarkEnd w:id="117"/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 должнике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9837"/>
        <w:gridCol w:w="208"/>
      </w:tblGrid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регистрации/перерегистрации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регистрации/перерегистрации (наименование органа юстиции)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регистрации/перерегистрации (вновь созданное, реорганизация и другое)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адрес/адрес местонахождения, телефон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 (отрасль)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/Ф.И.О. руководителя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/Ф.И.О. (наименование) /размеры доли (ей) и сумма участия (%, тенге) учредителя (ей)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(тенге)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государства в уставном капитале, %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общество, акции которого размещены на рынке ценных бумаг (указать да или нет)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признании должника банкротом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решения суда о признании должника банкротом и его ликвидации с возбуждением процедуры банкротства "___" ________________ 20__ года.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приказа уполномоченного органа о назначении банкротного управляющего "___" ________________ 20__ года.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согласования собранием кредиторов плана реабилитации, предложенного индивидуальным предпринимателем-должником, собственником имущества (уполномоченным им органом), учредителем (участником) юридического лица-должника "___" ________________ 20__ года.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получения банкротным управляющим плана реабилитации "___" ________________ 20__ года.</w:t>
      </w:r>
    </w:p>
    <w:bookmarkEnd w:id="123"/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мероприятий по восстановлению</w:t>
      </w:r>
      <w:r>
        <w:br/>
      </w:r>
      <w:r>
        <w:rPr>
          <w:rFonts w:ascii="Times New Roman"/>
          <w:b/>
          <w:i w:val="false"/>
          <w:color w:val="000000"/>
        </w:rPr>
        <w:t>платежеспособности и поддержке эффективной деятельности должника,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предусмотренные планом реабилитации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7"/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показателях и коэффициентах,</w:t>
      </w:r>
      <w:r>
        <w:br/>
      </w:r>
      <w:r>
        <w:rPr>
          <w:rFonts w:ascii="Times New Roman"/>
          <w:b/>
          <w:i w:val="false"/>
          <w:color w:val="000000"/>
        </w:rPr>
        <w:t>определяющих класс финансовой устойчивости должника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класса финансовой устойчивости должника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 и определения границ классов финансовой устойчивости, утвержденными приказом Первого заместителя Премьер-Министра Республики Казахстан-Министра финансов Республики Казахстан от 9 апреля 2020 года № 372 "Об утверждении Правил расчета коэффициентов и определения границ классов финансовой устойчивости" (зарегистрирован в Реестре государственной регистрации нормативных правовых 11 апреля 2020 года под № 20370) (далее – Правила расчета коэффициентов и определения границ классов финансовой устойчивости), осуществлен расчет коэффициентов, характеризующих эффективность финансово-хозяйственной деятельности должника, согласно таблице 1 на дату окончания срока реализации плана реабилитации.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4857"/>
        <w:gridCol w:w="3989"/>
      </w:tblGrid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окончания срока реализации плана реабилитации 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процентам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краткосрочные (оборотные) активы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 акций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7460"/>
        <w:gridCol w:w="328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коэффициентов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окончания срока реализации плана реабилитации 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краткосрочных активов к сумме активов (К1)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нераспределенной прибыли (непокрытого убытка) к сумме активов (К2)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дохода до налогообложения к сумме активов (К3)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рыночной стоимости акций или стоимости капитала к стоимости всех обязательств (К4)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объема реализации товаров, работ, услуг к сумме активов (К5)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130"/>
    <w:bookmarkStart w:name="z1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Суммарное значение коэффициентов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коэффициентов и определения границ классов финансовой устойчивости осуществлен по следующей формуле:</w:t>
      </w:r>
    </w:p>
    <w:bookmarkEnd w:id="131"/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Должник отнесен к_______классу финансовой устойчивости.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кредиторской задолженности должника на момент составления банкротным управляющим заключения о финансовой устойчивости должника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и копии документов, подтверждающих выводы заключения,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заключению.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управляющего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устойчивости должника</w:t>
            </w:r>
          </w:p>
        </w:tc>
      </w:tr>
    </w:tbl>
    <w:bookmarkStart w:name="z16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кредиторской задолженности должника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2405"/>
        <w:gridCol w:w="1882"/>
        <w:gridCol w:w="6069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кредиторской задолженности 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кредиторской задолженности, подлежащая удовлетворению в соответствии с планом реабилитации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очередь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полный список кредиторов на дату составления заключения о финансовой устойчивости с указанием Ф.И.О./наименования, ИИН/БИН, суммы задолженности.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форме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 устойчивости должника</w:t>
            </w:r>
          </w:p>
        </w:tc>
      </w:tr>
    </w:tbl>
    <w:bookmarkStart w:name="z1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выводы заключения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             (подпись)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