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c7bf" w14:textId="2adc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29 августа 2018 года № 1341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w:t>
      </w:r>
    </w:p>
    <w:p>
      <w:pPr>
        <w:spacing w:after="0"/>
        <w:ind w:left="0"/>
        <w:jc w:val="both"/>
      </w:pPr>
      <w:r>
        <w:rPr>
          <w:rFonts w:ascii="Times New Roman"/>
          <w:b w:val="false"/>
          <w:i w:val="false"/>
          <w:color w:val="000000"/>
          <w:sz w:val="28"/>
        </w:rPr>
        <w:t>Приказ Министра юстиции Республики Казахстан от 22 апреля 2020 года № 8. Зарегистрирован в Министерстве юстиции Республики Казахстан 27 апреля 2020 года № 20501</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 Закона Республики Казахстан от 16 июля 1999 года "Патентный закон Республики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1341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(зарегистрирован в Реестре государственной регистрации нормативных правовых актов № 17415, опубликован 26 сентября 2018 года в Эталонном контрольном банке нормативных правовых актов)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регистрации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2020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1341</w:t>
            </w:r>
          </w:p>
        </w:tc>
      </w:tr>
    </w:tbl>
    <w:bookmarkStart w:name="z16" w:id="8"/>
    <w:p>
      <w:pPr>
        <w:spacing w:after="0"/>
        <w:ind w:left="0"/>
        <w:jc w:val="left"/>
      </w:pPr>
      <w:r>
        <w:rPr>
          <w:rFonts w:ascii="Times New Roman"/>
          <w:b/>
          <w:i w:val="false"/>
          <w:color w:val="000000"/>
        </w:rPr>
        <w:t xml:space="preserve"> Правила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"Патентный закон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(далее – Закон) и определяют порядок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а также порядок оказания государственных услуг.</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0" w:id="12"/>
    <w:p>
      <w:pPr>
        <w:spacing w:after="0"/>
        <w:ind w:left="0"/>
        <w:jc w:val="both"/>
      </w:pPr>
      <w:r>
        <w:rPr>
          <w:rFonts w:ascii="Times New Roman"/>
          <w:b w:val="false"/>
          <w:i w:val="false"/>
          <w:color w:val="000000"/>
          <w:sz w:val="28"/>
        </w:rPr>
        <w:t>
      1) бюллетень – официальное периодическое издание по вопросам охраны объектов промышленной собственности;</w:t>
      </w:r>
    </w:p>
    <w:bookmarkEnd w:id="12"/>
    <w:bookmarkStart w:name="z21" w:id="13"/>
    <w:p>
      <w:pPr>
        <w:spacing w:after="0"/>
        <w:ind w:left="0"/>
        <w:jc w:val="both"/>
      </w:pPr>
      <w:r>
        <w:rPr>
          <w:rFonts w:ascii="Times New Roman"/>
          <w:b w:val="false"/>
          <w:i w:val="false"/>
          <w:color w:val="000000"/>
          <w:sz w:val="28"/>
        </w:rPr>
        <w:t>
      2) Государственный реестр – Государственный реестр изобретений, Государственный реестр полезных моделей, Государственный реестр промышленных образцов;</w:t>
      </w:r>
    </w:p>
    <w:bookmarkEnd w:id="13"/>
    <w:bookmarkStart w:name="z22" w:id="14"/>
    <w:p>
      <w:pPr>
        <w:spacing w:after="0"/>
        <w:ind w:left="0"/>
        <w:jc w:val="both"/>
      </w:pPr>
      <w:r>
        <w:rPr>
          <w:rFonts w:ascii="Times New Roman"/>
          <w:b w:val="false"/>
          <w:i w:val="false"/>
          <w:color w:val="000000"/>
          <w:sz w:val="28"/>
        </w:rPr>
        <w:t>
      3)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4"/>
    <w:bookmarkStart w:name="z23" w:id="15"/>
    <w:p>
      <w:pPr>
        <w:spacing w:after="0"/>
        <w:ind w:left="0"/>
        <w:jc w:val="both"/>
      </w:pPr>
      <w:r>
        <w:rPr>
          <w:rFonts w:ascii="Times New Roman"/>
          <w:b w:val="false"/>
          <w:i w:val="false"/>
          <w:color w:val="000000"/>
          <w:sz w:val="28"/>
        </w:rPr>
        <w:t>
      4) МПК – международная патентная классификация;</w:t>
      </w:r>
    </w:p>
    <w:bookmarkEnd w:id="15"/>
    <w:bookmarkStart w:name="z24" w:id="16"/>
    <w:p>
      <w:pPr>
        <w:spacing w:after="0"/>
        <w:ind w:left="0"/>
        <w:jc w:val="both"/>
      </w:pPr>
      <w:r>
        <w:rPr>
          <w:rFonts w:ascii="Times New Roman"/>
          <w:b w:val="false"/>
          <w:i w:val="false"/>
          <w:color w:val="000000"/>
          <w:sz w:val="28"/>
        </w:rPr>
        <w:t>
      5) МКПО – международная классификация промышленных образцов;</w:t>
      </w:r>
    </w:p>
    <w:bookmarkEnd w:id="16"/>
    <w:bookmarkStart w:name="z25" w:id="17"/>
    <w:p>
      <w:pPr>
        <w:spacing w:after="0"/>
        <w:ind w:left="0"/>
        <w:jc w:val="both"/>
      </w:pPr>
      <w:r>
        <w:rPr>
          <w:rFonts w:ascii="Times New Roman"/>
          <w:b w:val="false"/>
          <w:i w:val="false"/>
          <w:color w:val="000000"/>
          <w:sz w:val="28"/>
        </w:rPr>
        <w:t>
      6) ВОИС – Всемирная организация интеллектуальной собственности;</w:t>
      </w:r>
    </w:p>
    <w:bookmarkEnd w:id="17"/>
    <w:bookmarkStart w:name="z26" w:id="18"/>
    <w:p>
      <w:pPr>
        <w:spacing w:after="0"/>
        <w:ind w:left="0"/>
        <w:jc w:val="both"/>
      </w:pPr>
      <w:r>
        <w:rPr>
          <w:rFonts w:ascii="Times New Roman"/>
          <w:b w:val="false"/>
          <w:i w:val="false"/>
          <w:color w:val="000000"/>
          <w:sz w:val="28"/>
        </w:rPr>
        <w:t>
      7) ИНИД – международные коды для идентификации библиографических данных;</w:t>
      </w:r>
    </w:p>
    <w:bookmarkEnd w:id="18"/>
    <w:bookmarkStart w:name="z27" w:id="19"/>
    <w:p>
      <w:pPr>
        <w:spacing w:after="0"/>
        <w:ind w:left="0"/>
        <w:jc w:val="both"/>
      </w:pPr>
      <w:r>
        <w:rPr>
          <w:rFonts w:ascii="Times New Roman"/>
          <w:b w:val="false"/>
          <w:i w:val="false"/>
          <w:color w:val="000000"/>
          <w:sz w:val="28"/>
        </w:rPr>
        <w:t>
      8) лекарственные средства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w:t>
      </w:r>
    </w:p>
    <w:bookmarkEnd w:id="19"/>
    <w:bookmarkStart w:name="z28" w:id="20"/>
    <w:p>
      <w:pPr>
        <w:spacing w:after="0"/>
        <w:ind w:left="0"/>
        <w:jc w:val="both"/>
      </w:pPr>
      <w:r>
        <w:rPr>
          <w:rFonts w:ascii="Times New Roman"/>
          <w:b w:val="false"/>
          <w:i w:val="false"/>
          <w:color w:val="000000"/>
          <w:sz w:val="28"/>
        </w:rPr>
        <w:t>
      9) пестициды (ядохимикаты) – химические, биологические и другие вещества, используемые против вредных и особо опасных вредных организмов, а также для предуборочного просушивания, удаления листьев и регулирования роста растений;</w:t>
      </w:r>
    </w:p>
    <w:bookmarkEnd w:id="20"/>
    <w:bookmarkStart w:name="z29" w:id="21"/>
    <w:p>
      <w:pPr>
        <w:spacing w:after="0"/>
        <w:ind w:left="0"/>
        <w:jc w:val="both"/>
      </w:pPr>
      <w:r>
        <w:rPr>
          <w:rFonts w:ascii="Times New Roman"/>
          <w:b w:val="false"/>
          <w:i w:val="false"/>
          <w:color w:val="000000"/>
          <w:sz w:val="28"/>
        </w:rPr>
        <w:t>
      10) разрешение – удостоверение о государственной регистрации лекарственного средства, пестицида (ядохимиката), изделия медицинского назначения и медицинской техники выданное компетентным органом;</w:t>
      </w:r>
    </w:p>
    <w:bookmarkEnd w:id="21"/>
    <w:bookmarkStart w:name="z30" w:id="22"/>
    <w:p>
      <w:pPr>
        <w:spacing w:after="0"/>
        <w:ind w:left="0"/>
        <w:jc w:val="both"/>
      </w:pPr>
      <w:r>
        <w:rPr>
          <w:rFonts w:ascii="Times New Roman"/>
          <w:b w:val="false"/>
          <w:i w:val="false"/>
          <w:color w:val="000000"/>
          <w:sz w:val="28"/>
        </w:rPr>
        <w:t>
      11) компетентный орган (далее – компетентный орган):</w:t>
      </w:r>
    </w:p>
    <w:bookmarkEnd w:id="22"/>
    <w:bookmarkStart w:name="z31" w:id="23"/>
    <w:p>
      <w:pPr>
        <w:spacing w:after="0"/>
        <w:ind w:left="0"/>
        <w:jc w:val="both"/>
      </w:pPr>
      <w:r>
        <w:rPr>
          <w:rFonts w:ascii="Times New Roman"/>
          <w:b w:val="false"/>
          <w:i w:val="false"/>
          <w:color w:val="000000"/>
          <w:sz w:val="28"/>
        </w:rPr>
        <w:t>
      в отношении лекарственного средства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23"/>
    <w:bookmarkStart w:name="z32" w:id="24"/>
    <w:p>
      <w:pPr>
        <w:spacing w:after="0"/>
        <w:ind w:left="0"/>
        <w:jc w:val="both"/>
      </w:pPr>
      <w:r>
        <w:rPr>
          <w:rFonts w:ascii="Times New Roman"/>
          <w:b w:val="false"/>
          <w:i w:val="false"/>
          <w:color w:val="000000"/>
          <w:sz w:val="28"/>
        </w:rPr>
        <w:t>
      в отношении пестицида (ядохимиката) – центральный исполнительный орган, осуществляющий руководство в области защиты растений, а также в пределах своих полномочий межотраслевую координацию;</w:t>
      </w:r>
    </w:p>
    <w:bookmarkEnd w:id="24"/>
    <w:bookmarkStart w:name="z33" w:id="25"/>
    <w:p>
      <w:pPr>
        <w:spacing w:after="0"/>
        <w:ind w:left="0"/>
        <w:jc w:val="both"/>
      </w:pPr>
      <w:r>
        <w:rPr>
          <w:rFonts w:ascii="Times New Roman"/>
          <w:b w:val="false"/>
          <w:i w:val="false"/>
          <w:color w:val="000000"/>
          <w:sz w:val="28"/>
        </w:rPr>
        <w:t>
      12) Договор РСТ – Договор о патентной кооперации от 19 июня 1970 года;</w:t>
      </w:r>
    </w:p>
    <w:bookmarkEnd w:id="25"/>
    <w:bookmarkStart w:name="z34" w:id="26"/>
    <w:p>
      <w:pPr>
        <w:spacing w:after="0"/>
        <w:ind w:left="0"/>
        <w:jc w:val="both"/>
      </w:pPr>
      <w:r>
        <w:rPr>
          <w:rFonts w:ascii="Times New Roman"/>
          <w:b w:val="false"/>
          <w:i w:val="false"/>
          <w:color w:val="000000"/>
          <w:sz w:val="28"/>
        </w:rPr>
        <w:t>
      13) Парижская конвенция – Парижская конвенция по охране промышленной собственности от 20 марта 1883 года;</w:t>
      </w:r>
    </w:p>
    <w:bookmarkEnd w:id="26"/>
    <w:bookmarkStart w:name="z35" w:id="27"/>
    <w:p>
      <w:pPr>
        <w:spacing w:after="0"/>
        <w:ind w:left="0"/>
        <w:jc w:val="both"/>
      </w:pPr>
      <w:r>
        <w:rPr>
          <w:rFonts w:ascii="Times New Roman"/>
          <w:b w:val="false"/>
          <w:i w:val="false"/>
          <w:color w:val="000000"/>
          <w:sz w:val="28"/>
        </w:rPr>
        <w:t>
      14) веб-портал "электронного правительства" www.egov.kz, www.elicense.kz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bookmarkStart w:name="z36" w:id="28"/>
    <w:p>
      <w:pPr>
        <w:spacing w:after="0"/>
        <w:ind w:left="0"/>
        <w:jc w:val="both"/>
      </w:pPr>
      <w:r>
        <w:rPr>
          <w:rFonts w:ascii="Times New Roman"/>
          <w:b w:val="false"/>
          <w:i w:val="false"/>
          <w:color w:val="000000"/>
          <w:sz w:val="28"/>
        </w:rPr>
        <w:t xml:space="preserve">
      15)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 </w:t>
      </w:r>
    </w:p>
    <w:bookmarkEnd w:id="28"/>
    <w:bookmarkStart w:name="z37" w:id="29"/>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8" w:id="30"/>
    <w:p>
      <w:pPr>
        <w:spacing w:after="0"/>
        <w:ind w:left="0"/>
        <w:jc w:val="left"/>
      </w:pPr>
      <w:r>
        <w:rPr>
          <w:rFonts w:ascii="Times New Roman"/>
          <w:b/>
          <w:i w:val="false"/>
          <w:color w:val="000000"/>
        </w:rPr>
        <w:t xml:space="preserve"> Глава 2. Регистрация в Государственных реестрах изобретений, полезных моделей, промышленных образцов Республики Казахстан</w:t>
      </w:r>
    </w:p>
    <w:bookmarkEnd w:id="30"/>
    <w:bookmarkStart w:name="z39" w:id="31"/>
    <w:p>
      <w:pPr>
        <w:spacing w:after="0"/>
        <w:ind w:left="0"/>
        <w:jc w:val="both"/>
      </w:pPr>
      <w:r>
        <w:rPr>
          <w:rFonts w:ascii="Times New Roman"/>
          <w:b w:val="false"/>
          <w:i w:val="false"/>
          <w:color w:val="000000"/>
          <w:sz w:val="28"/>
        </w:rPr>
        <w:t>
      3. На основании решения Республиканского государственного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 о выдаче патента и при представлении заявителем документа, подтверждающего оплату за услуги услугодателя по подготовке документов к выдаче патента и публикации, в Государственные реестры изобретений, полезных моделей, промышленных образцов Республики Казахстан вносятся сведения по объекту промышленной собственности.</w:t>
      </w:r>
    </w:p>
    <w:bookmarkEnd w:id="31"/>
    <w:bookmarkStart w:name="z40" w:id="32"/>
    <w:p>
      <w:pPr>
        <w:spacing w:after="0"/>
        <w:ind w:left="0"/>
        <w:jc w:val="both"/>
      </w:pPr>
      <w:r>
        <w:rPr>
          <w:rFonts w:ascii="Times New Roman"/>
          <w:b w:val="false"/>
          <w:i w:val="false"/>
          <w:color w:val="000000"/>
          <w:sz w:val="28"/>
        </w:rPr>
        <w:t>
      4. При регистрации объекта в соответствующих Государственных реестрах вносятся следующие сведения:</w:t>
      </w:r>
    </w:p>
    <w:bookmarkEnd w:id="32"/>
    <w:bookmarkStart w:name="z41" w:id="33"/>
    <w:p>
      <w:pPr>
        <w:spacing w:after="0"/>
        <w:ind w:left="0"/>
        <w:jc w:val="both"/>
      </w:pPr>
      <w:r>
        <w:rPr>
          <w:rFonts w:ascii="Times New Roman"/>
          <w:b w:val="false"/>
          <w:i w:val="false"/>
          <w:color w:val="000000"/>
          <w:sz w:val="28"/>
        </w:rPr>
        <w:t>
      1) номер патента;</w:t>
      </w:r>
    </w:p>
    <w:bookmarkEnd w:id="33"/>
    <w:bookmarkStart w:name="z42" w:id="34"/>
    <w:p>
      <w:pPr>
        <w:spacing w:after="0"/>
        <w:ind w:left="0"/>
        <w:jc w:val="both"/>
      </w:pPr>
      <w:r>
        <w:rPr>
          <w:rFonts w:ascii="Times New Roman"/>
          <w:b w:val="false"/>
          <w:i w:val="false"/>
          <w:color w:val="000000"/>
          <w:sz w:val="28"/>
        </w:rPr>
        <w:t>
      2) словесное обозначение вида документа;</w:t>
      </w:r>
    </w:p>
    <w:bookmarkEnd w:id="34"/>
    <w:bookmarkStart w:name="z43" w:id="35"/>
    <w:p>
      <w:pPr>
        <w:spacing w:after="0"/>
        <w:ind w:left="0"/>
        <w:jc w:val="both"/>
      </w:pPr>
      <w:r>
        <w:rPr>
          <w:rFonts w:ascii="Times New Roman"/>
          <w:b w:val="false"/>
          <w:i w:val="false"/>
          <w:color w:val="000000"/>
          <w:sz w:val="28"/>
        </w:rPr>
        <w:t>
      3) индекс (индексы) рубрики (рубрик) МПК, МКПО;</w:t>
      </w:r>
    </w:p>
    <w:bookmarkEnd w:id="35"/>
    <w:bookmarkStart w:name="z44" w:id="36"/>
    <w:p>
      <w:pPr>
        <w:spacing w:after="0"/>
        <w:ind w:left="0"/>
        <w:jc w:val="both"/>
      </w:pPr>
      <w:r>
        <w:rPr>
          <w:rFonts w:ascii="Times New Roman"/>
          <w:b w:val="false"/>
          <w:i w:val="false"/>
          <w:color w:val="000000"/>
          <w:sz w:val="28"/>
        </w:rPr>
        <w:t>
      4) номер и дата подачи заявки;</w:t>
      </w:r>
    </w:p>
    <w:bookmarkEnd w:id="36"/>
    <w:bookmarkStart w:name="z45" w:id="37"/>
    <w:p>
      <w:pPr>
        <w:spacing w:after="0"/>
        <w:ind w:left="0"/>
        <w:jc w:val="both"/>
      </w:pPr>
      <w:r>
        <w:rPr>
          <w:rFonts w:ascii="Times New Roman"/>
          <w:b w:val="false"/>
          <w:i w:val="false"/>
          <w:color w:val="000000"/>
          <w:sz w:val="28"/>
        </w:rPr>
        <w:t>
      5) дата публикации патента;</w:t>
      </w:r>
    </w:p>
    <w:bookmarkEnd w:id="37"/>
    <w:bookmarkStart w:name="z46" w:id="38"/>
    <w:p>
      <w:pPr>
        <w:spacing w:after="0"/>
        <w:ind w:left="0"/>
        <w:jc w:val="both"/>
      </w:pPr>
      <w:r>
        <w:rPr>
          <w:rFonts w:ascii="Times New Roman"/>
          <w:b w:val="false"/>
          <w:i w:val="false"/>
          <w:color w:val="000000"/>
          <w:sz w:val="28"/>
        </w:rPr>
        <w:t>
      6) номер, дата подачи и код (в соответствии со стандартом ВОИС ST. 3) страны подачи первой заявки (дату поступления дополнительных материалов по ней), на основании которой (которых) установлен приоритет, если по заявке установлена более ранняя дата приоритета, чем дата подачи заявки услугодателю;</w:t>
      </w:r>
    </w:p>
    <w:bookmarkEnd w:id="38"/>
    <w:bookmarkStart w:name="z47" w:id="39"/>
    <w:p>
      <w:pPr>
        <w:spacing w:after="0"/>
        <w:ind w:left="0"/>
        <w:jc w:val="both"/>
      </w:pPr>
      <w:r>
        <w:rPr>
          <w:rFonts w:ascii="Times New Roman"/>
          <w:b w:val="false"/>
          <w:i w:val="false"/>
          <w:color w:val="000000"/>
          <w:sz w:val="28"/>
        </w:rPr>
        <w:t>
      7) номер более ранней публикации, которая переиздается;</w:t>
      </w:r>
    </w:p>
    <w:bookmarkEnd w:id="39"/>
    <w:bookmarkStart w:name="z48" w:id="40"/>
    <w:p>
      <w:pPr>
        <w:spacing w:after="0"/>
        <w:ind w:left="0"/>
        <w:jc w:val="both"/>
      </w:pPr>
      <w:r>
        <w:rPr>
          <w:rFonts w:ascii="Times New Roman"/>
          <w:b w:val="false"/>
          <w:i w:val="false"/>
          <w:color w:val="000000"/>
          <w:sz w:val="28"/>
        </w:rPr>
        <w:t>
      8) дата перехода заявки на национальную фазу в соответствии со статьями 23 (1) или 40 (1) Договора РСТ;</w:t>
      </w:r>
    </w:p>
    <w:bookmarkEnd w:id="40"/>
    <w:bookmarkStart w:name="z49" w:id="41"/>
    <w:p>
      <w:pPr>
        <w:spacing w:after="0"/>
        <w:ind w:left="0"/>
        <w:jc w:val="both"/>
      </w:pPr>
      <w:r>
        <w:rPr>
          <w:rFonts w:ascii="Times New Roman"/>
          <w:b w:val="false"/>
          <w:i w:val="false"/>
          <w:color w:val="000000"/>
          <w:sz w:val="28"/>
        </w:rPr>
        <w:t>
      9) регистрационный номер международной заявки и дата международной подачи, установленные получающим ведомством;</w:t>
      </w:r>
    </w:p>
    <w:bookmarkEnd w:id="41"/>
    <w:bookmarkStart w:name="z50" w:id="42"/>
    <w:p>
      <w:pPr>
        <w:spacing w:after="0"/>
        <w:ind w:left="0"/>
        <w:jc w:val="both"/>
      </w:pPr>
      <w:r>
        <w:rPr>
          <w:rFonts w:ascii="Times New Roman"/>
          <w:b w:val="false"/>
          <w:i w:val="false"/>
          <w:color w:val="000000"/>
          <w:sz w:val="28"/>
        </w:rPr>
        <w:t>
      10) номер и дата международной публикации международной заявки;</w:t>
      </w:r>
    </w:p>
    <w:bookmarkEnd w:id="42"/>
    <w:bookmarkStart w:name="z51" w:id="43"/>
    <w:p>
      <w:pPr>
        <w:spacing w:after="0"/>
        <w:ind w:left="0"/>
        <w:jc w:val="both"/>
      </w:pPr>
      <w:r>
        <w:rPr>
          <w:rFonts w:ascii="Times New Roman"/>
          <w:b w:val="false"/>
          <w:i w:val="false"/>
          <w:color w:val="000000"/>
          <w:sz w:val="28"/>
        </w:rPr>
        <w:t>
      11) фамилия, имя, отчество (при его наличии) автора (авторов), код (коды) страны местожительства (местонахождения) автора в соответствии со стандартом ВОИС ST. 3;</w:t>
      </w:r>
    </w:p>
    <w:bookmarkEnd w:id="43"/>
    <w:bookmarkStart w:name="z52" w:id="44"/>
    <w:p>
      <w:pPr>
        <w:spacing w:after="0"/>
        <w:ind w:left="0"/>
        <w:jc w:val="both"/>
      </w:pPr>
      <w:r>
        <w:rPr>
          <w:rFonts w:ascii="Times New Roman"/>
          <w:b w:val="false"/>
          <w:i w:val="false"/>
          <w:color w:val="000000"/>
          <w:sz w:val="28"/>
        </w:rPr>
        <w:t>
      12) фамилия, имя, отчество (при его наличии) или наименование патентообладателя, код (коды) страны местожительства (местонахождения) патентообладателя в соответствии со стандартом ВОИС ST. 3;</w:t>
      </w:r>
    </w:p>
    <w:bookmarkEnd w:id="44"/>
    <w:bookmarkStart w:name="z53" w:id="45"/>
    <w:p>
      <w:pPr>
        <w:spacing w:after="0"/>
        <w:ind w:left="0"/>
        <w:jc w:val="both"/>
      </w:pPr>
      <w:r>
        <w:rPr>
          <w:rFonts w:ascii="Times New Roman"/>
          <w:b w:val="false"/>
          <w:i w:val="false"/>
          <w:color w:val="000000"/>
          <w:sz w:val="28"/>
        </w:rPr>
        <w:t>
      13) наименование патента;</w:t>
      </w:r>
    </w:p>
    <w:bookmarkEnd w:id="45"/>
    <w:bookmarkStart w:name="z54" w:id="46"/>
    <w:p>
      <w:pPr>
        <w:spacing w:after="0"/>
        <w:ind w:left="0"/>
        <w:jc w:val="both"/>
      </w:pPr>
      <w:r>
        <w:rPr>
          <w:rFonts w:ascii="Times New Roman"/>
          <w:b w:val="false"/>
          <w:i w:val="false"/>
          <w:color w:val="000000"/>
          <w:sz w:val="28"/>
        </w:rPr>
        <w:t>
      14) изображение;</w:t>
      </w:r>
    </w:p>
    <w:bookmarkEnd w:id="46"/>
    <w:bookmarkStart w:name="z55" w:id="47"/>
    <w:p>
      <w:pPr>
        <w:spacing w:after="0"/>
        <w:ind w:left="0"/>
        <w:jc w:val="both"/>
      </w:pPr>
      <w:r>
        <w:rPr>
          <w:rFonts w:ascii="Times New Roman"/>
          <w:b w:val="false"/>
          <w:i w:val="false"/>
          <w:color w:val="000000"/>
          <w:sz w:val="28"/>
        </w:rPr>
        <w:t>
      15) сведения о патентном поверенном или ином представителе.</w:t>
      </w:r>
    </w:p>
    <w:bookmarkEnd w:id="47"/>
    <w:bookmarkStart w:name="z56" w:id="48"/>
    <w:p>
      <w:pPr>
        <w:spacing w:after="0"/>
        <w:ind w:left="0"/>
        <w:jc w:val="left"/>
      </w:pPr>
      <w:r>
        <w:rPr>
          <w:rFonts w:ascii="Times New Roman"/>
          <w:b/>
          <w:i w:val="false"/>
          <w:color w:val="000000"/>
        </w:rPr>
        <w:t xml:space="preserve"> Глава 3. Порядок выдачи охранного документа</w:t>
      </w:r>
    </w:p>
    <w:bookmarkEnd w:id="48"/>
    <w:bookmarkStart w:name="z57" w:id="49"/>
    <w:p>
      <w:pPr>
        <w:spacing w:after="0"/>
        <w:ind w:left="0"/>
        <w:jc w:val="both"/>
      </w:pPr>
      <w:r>
        <w:rPr>
          <w:rFonts w:ascii="Times New Roman"/>
          <w:b w:val="false"/>
          <w:i w:val="false"/>
          <w:color w:val="000000"/>
          <w:sz w:val="28"/>
        </w:rPr>
        <w:t xml:space="preserve">
      5. Государственная услуга "Выдача охранных документов в сфере промышленной собственности" (далее – государственная услуга) оказывается услугодателем. </w:t>
      </w:r>
    </w:p>
    <w:bookmarkEnd w:id="49"/>
    <w:bookmarkStart w:name="z58" w:id="50"/>
    <w:p>
      <w:pPr>
        <w:spacing w:after="0"/>
        <w:ind w:left="0"/>
        <w:jc w:val="both"/>
      </w:pPr>
      <w:r>
        <w:rPr>
          <w:rFonts w:ascii="Times New Roman"/>
          <w:b w:val="false"/>
          <w:i w:val="false"/>
          <w:color w:val="000000"/>
          <w:sz w:val="28"/>
        </w:rPr>
        <w:t>
      6. Для получения государственной услуги физическое и (или) юридическое лицо (далее – услугополучатель) направляет через портал заявления с приложением документов, указанных в пункте 8 стандарта государственной услуги "Выдача охранных документов в сфере промышленной собственности" согласно приложению 1</w:t>
      </w:r>
      <w:r>
        <w:rPr>
          <w:rFonts w:ascii="Times New Roman"/>
          <w:b w:val="false"/>
          <w:i w:val="false"/>
          <w:color w:val="000000"/>
          <w:sz w:val="28"/>
        </w:rPr>
        <w:t xml:space="preserve"> (далее – стандарт), в форме электронного документа, подписанного ЭЦП, в соответствии с приложением 2 к настоящим Правилам.</w:t>
      </w:r>
    </w:p>
    <w:bookmarkEnd w:id="50"/>
    <w:bookmarkStart w:name="z59" w:id="51"/>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w:t>
      </w:r>
    </w:p>
    <w:bookmarkEnd w:id="51"/>
    <w:bookmarkStart w:name="z60" w:id="52"/>
    <w:p>
      <w:pPr>
        <w:spacing w:after="0"/>
        <w:ind w:left="0"/>
        <w:jc w:val="both"/>
      </w:pPr>
      <w:r>
        <w:rPr>
          <w:rFonts w:ascii="Times New Roman"/>
          <w:b w:val="false"/>
          <w:i w:val="false"/>
          <w:color w:val="000000"/>
          <w:sz w:val="28"/>
        </w:rPr>
        <w:t xml:space="preserve">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приложении 3 (далее – банковские реквизиты) к настоящим Правилам. </w:t>
      </w:r>
    </w:p>
    <w:bookmarkEnd w:id="52"/>
    <w:bookmarkStart w:name="z61" w:id="53"/>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53"/>
    <w:bookmarkStart w:name="z62" w:id="54"/>
    <w:p>
      <w:pPr>
        <w:spacing w:after="0"/>
        <w:ind w:left="0"/>
        <w:jc w:val="both"/>
      </w:pPr>
      <w:r>
        <w:rPr>
          <w:rFonts w:ascii="Times New Roman"/>
          <w:b w:val="false"/>
          <w:i w:val="false"/>
          <w:color w:val="000000"/>
          <w:sz w:val="28"/>
        </w:rPr>
        <w:t>
      8. Заявлению на оказание государственной услуги автоматически присваивается регистрационный номер на момент поступления услугодателю.</w:t>
      </w:r>
    </w:p>
    <w:bookmarkEnd w:id="54"/>
    <w:bookmarkStart w:name="z63" w:id="5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55"/>
    <w:bookmarkStart w:name="z64" w:id="56"/>
    <w:p>
      <w:pPr>
        <w:spacing w:after="0"/>
        <w:ind w:left="0"/>
        <w:jc w:val="both"/>
      </w:pPr>
      <w:r>
        <w:rPr>
          <w:rFonts w:ascii="Times New Roman"/>
          <w:b w:val="false"/>
          <w:i w:val="false"/>
          <w:color w:val="000000"/>
          <w:sz w:val="28"/>
        </w:rPr>
        <w:t xml:space="preserve">
      Услугодатель в течение 5 (пяти) рабочих дней с момента регистрации документов проверяет их полноту. </w:t>
      </w:r>
    </w:p>
    <w:bookmarkEnd w:id="56"/>
    <w:bookmarkStart w:name="z65" w:id="57"/>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57"/>
    <w:bookmarkStart w:name="z66" w:id="58"/>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5 (пяти) рабочих дней готовит уведомление об оказании государственной услуги и направляет в "личный кабинет" услугополучателя в электронной форме согласно приложению 4 к настоящим Правилам.</w:t>
      </w:r>
    </w:p>
    <w:bookmarkEnd w:id="58"/>
    <w:bookmarkStart w:name="z67" w:id="59"/>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либо по основаниям указанным в пункте 9 стандарта, ответственный исполнитель в указанные сроки готовит мотивированный отказ о дальнейшем рассмотрении заявления по форме согласно приложению 5 к настоящим Правилам, удостоверенный ЭЦП уполномоченного лица услугодателя, и направляет услугополучателю.</w:t>
      </w:r>
    </w:p>
    <w:bookmarkEnd w:id="59"/>
    <w:bookmarkStart w:name="z68" w:id="60"/>
    <w:p>
      <w:pPr>
        <w:spacing w:after="0"/>
        <w:ind w:left="0"/>
        <w:jc w:val="both"/>
      </w:pPr>
      <w:r>
        <w:rPr>
          <w:rFonts w:ascii="Times New Roman"/>
          <w:b w:val="false"/>
          <w:i w:val="false"/>
          <w:color w:val="000000"/>
          <w:sz w:val="28"/>
        </w:rPr>
        <w:t>
      9. Патент выдается по форме согласно приложениям 6, 7, 8 к настоящим Правилам на казахском, русском и английском языках.</w:t>
      </w:r>
    </w:p>
    <w:bookmarkEnd w:id="60"/>
    <w:bookmarkStart w:name="z69" w:id="61"/>
    <w:p>
      <w:pPr>
        <w:spacing w:after="0"/>
        <w:ind w:left="0"/>
        <w:jc w:val="both"/>
      </w:pPr>
      <w:r>
        <w:rPr>
          <w:rFonts w:ascii="Times New Roman"/>
          <w:b w:val="false"/>
          <w:i w:val="false"/>
          <w:color w:val="000000"/>
          <w:sz w:val="28"/>
        </w:rPr>
        <w:t>
      10. Удостоверение автора выдается заявителю для каждого автора объекта промышленной собственности, указанного в заявке на выдачу патента, при подтверждении оплаты за услуги услугодателя по подготовке к выдаче удостоверения автора. Удостоверение автора выдается по форме согласно приложению 9 к настоящим Правилам.</w:t>
      </w:r>
    </w:p>
    <w:bookmarkEnd w:id="61"/>
    <w:bookmarkStart w:name="z70" w:id="62"/>
    <w:p>
      <w:pPr>
        <w:spacing w:after="0"/>
        <w:ind w:left="0"/>
        <w:jc w:val="both"/>
      </w:pPr>
      <w:r>
        <w:rPr>
          <w:rFonts w:ascii="Times New Roman"/>
          <w:b w:val="false"/>
          <w:i w:val="false"/>
          <w:color w:val="000000"/>
          <w:sz w:val="28"/>
        </w:rPr>
        <w:t>
      Патент выдается заявителю в единственном экземпляре независимо от количества заявленных авторов.</w:t>
      </w:r>
    </w:p>
    <w:bookmarkEnd w:id="62"/>
    <w:bookmarkStart w:name="z71" w:id="63"/>
    <w:p>
      <w:pPr>
        <w:spacing w:after="0"/>
        <w:ind w:left="0"/>
        <w:jc w:val="both"/>
      </w:pPr>
      <w:r>
        <w:rPr>
          <w:rFonts w:ascii="Times New Roman"/>
          <w:b w:val="false"/>
          <w:i w:val="false"/>
          <w:color w:val="000000"/>
          <w:sz w:val="28"/>
        </w:rPr>
        <w:t>
      11.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удостоверение авторов вручаются или направляются по почте патентообладателю, проживающему или находящемуся на территории Республики Казахстан, указанному первым.</w:t>
      </w:r>
    </w:p>
    <w:bookmarkEnd w:id="63"/>
    <w:bookmarkStart w:name="z72" w:id="64"/>
    <w:p>
      <w:pPr>
        <w:spacing w:after="0"/>
        <w:ind w:left="0"/>
        <w:jc w:val="both"/>
      </w:pPr>
      <w:r>
        <w:rPr>
          <w:rFonts w:ascii="Times New Roman"/>
          <w:b w:val="false"/>
          <w:i w:val="false"/>
          <w:color w:val="000000"/>
          <w:sz w:val="28"/>
        </w:rPr>
        <w:t xml:space="preserve">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4"/>
    <w:bookmarkStart w:name="z73" w:id="65"/>
    <w:p>
      <w:pPr>
        <w:spacing w:after="0"/>
        <w:ind w:left="0"/>
        <w:jc w:val="left"/>
      </w:pPr>
      <w:r>
        <w:rPr>
          <w:rFonts w:ascii="Times New Roman"/>
          <w:b/>
          <w:i w:val="false"/>
          <w:color w:val="000000"/>
        </w:rPr>
        <w:t xml:space="preserve"> Глава 4. Порядок выдачи дубликата</w:t>
      </w:r>
    </w:p>
    <w:bookmarkEnd w:id="65"/>
    <w:bookmarkStart w:name="z74" w:id="66"/>
    <w:p>
      <w:pPr>
        <w:spacing w:after="0"/>
        <w:ind w:left="0"/>
        <w:jc w:val="both"/>
      </w:pPr>
      <w:r>
        <w:rPr>
          <w:rFonts w:ascii="Times New Roman"/>
          <w:b w:val="false"/>
          <w:i w:val="false"/>
          <w:color w:val="000000"/>
          <w:sz w:val="28"/>
        </w:rPr>
        <w:t>
      13. В случае утери или приведения в негодность подлинника патента (удостоверения автора) услугодателем выдается их дубликат.</w:t>
      </w:r>
    </w:p>
    <w:bookmarkEnd w:id="66"/>
    <w:bookmarkStart w:name="z75" w:id="67"/>
    <w:p>
      <w:pPr>
        <w:spacing w:after="0"/>
        <w:ind w:left="0"/>
        <w:jc w:val="both"/>
      </w:pPr>
      <w:r>
        <w:rPr>
          <w:rFonts w:ascii="Times New Roman"/>
          <w:b w:val="false"/>
          <w:i w:val="false"/>
          <w:color w:val="000000"/>
          <w:sz w:val="28"/>
        </w:rPr>
        <w:t xml:space="preserve">
      14. Выдача дубликата охранного документа оказывается услугодателем. </w:t>
      </w:r>
    </w:p>
    <w:bookmarkEnd w:id="67"/>
    <w:bookmarkStart w:name="z76" w:id="68"/>
    <w:p>
      <w:pPr>
        <w:spacing w:after="0"/>
        <w:ind w:left="0"/>
        <w:jc w:val="both"/>
      </w:pPr>
      <w:r>
        <w:rPr>
          <w:rFonts w:ascii="Times New Roman"/>
          <w:b w:val="false"/>
          <w:i w:val="false"/>
          <w:color w:val="000000"/>
          <w:sz w:val="28"/>
        </w:rPr>
        <w:t>
      15. Для получения государственной услуги физическое и (или) юридическое лицо (далее – услугополучатель) направляет через портал ходатайство с приложением документов, указанных в пункте 8 стандарта, в форме электронного документа, подписанного ЭЦП, согласно приложению 10 к настоящим Правилам.</w:t>
      </w:r>
    </w:p>
    <w:bookmarkEnd w:id="68"/>
    <w:bookmarkStart w:name="z77" w:id="69"/>
    <w:p>
      <w:pPr>
        <w:spacing w:after="0"/>
        <w:ind w:left="0"/>
        <w:jc w:val="both"/>
      </w:pPr>
      <w:r>
        <w:rPr>
          <w:rFonts w:ascii="Times New Roman"/>
          <w:b w:val="false"/>
          <w:i w:val="false"/>
          <w:color w:val="000000"/>
          <w:sz w:val="28"/>
        </w:rPr>
        <w:t>
      16.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69"/>
    <w:bookmarkStart w:name="z78" w:id="70"/>
    <w:p>
      <w:pPr>
        <w:spacing w:after="0"/>
        <w:ind w:left="0"/>
        <w:jc w:val="both"/>
      </w:pPr>
      <w:r>
        <w:rPr>
          <w:rFonts w:ascii="Times New Roman"/>
          <w:b w:val="false"/>
          <w:i w:val="false"/>
          <w:color w:val="000000"/>
          <w:sz w:val="28"/>
        </w:rPr>
        <w:t>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w:t>
      </w:r>
    </w:p>
    <w:bookmarkEnd w:id="70"/>
    <w:bookmarkStart w:name="z79" w:id="71"/>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71"/>
    <w:bookmarkStart w:name="z80" w:id="72"/>
    <w:p>
      <w:pPr>
        <w:spacing w:after="0"/>
        <w:ind w:left="0"/>
        <w:jc w:val="both"/>
      </w:pPr>
      <w:r>
        <w:rPr>
          <w:rFonts w:ascii="Times New Roman"/>
          <w:b w:val="false"/>
          <w:i w:val="false"/>
          <w:color w:val="000000"/>
          <w:sz w:val="28"/>
        </w:rPr>
        <w:t>
      17. Заявлению на оказание государственной услуги автоматически присваивается регистрационный номер на момент поступления услугодателю.</w:t>
      </w:r>
    </w:p>
    <w:bookmarkEnd w:id="72"/>
    <w:bookmarkStart w:name="z81" w:id="7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73"/>
    <w:bookmarkStart w:name="z82" w:id="74"/>
    <w:p>
      <w:pPr>
        <w:spacing w:after="0"/>
        <w:ind w:left="0"/>
        <w:jc w:val="both"/>
      </w:pPr>
      <w:r>
        <w:rPr>
          <w:rFonts w:ascii="Times New Roman"/>
          <w:b w:val="false"/>
          <w:i w:val="false"/>
          <w:color w:val="000000"/>
          <w:sz w:val="28"/>
        </w:rPr>
        <w:t xml:space="preserve">
      Услугодатель в течение 5 (пяти) рабочих дней с момента регистрации документов проверяет их полноту. </w:t>
      </w:r>
    </w:p>
    <w:bookmarkEnd w:id="74"/>
    <w:bookmarkStart w:name="z83" w:id="75"/>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75"/>
    <w:bookmarkStart w:name="z84" w:id="76"/>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5 (пяти) рабочих дней готовит уведомление об оказании государственной услуги и направляет в "личный кабинет" услугополучателя в электронной форме согласно приложению 11 в соответсвии с настоящими Правилами.</w:t>
      </w:r>
    </w:p>
    <w:bookmarkEnd w:id="76"/>
    <w:bookmarkStart w:name="z85" w:id="7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либо по основаниям указанным в пункте 9 стандарта, ответственный исполнитель в указанные сроки готовит мотивированный отказ о дальнейшем рассмотрении заявления по форме согласно приложению 12 к настоящим Правилам, удостоверенный ЭЦП уполномоченного лица услугодателя, и направляет услугополучателю.</w:t>
      </w:r>
    </w:p>
    <w:bookmarkEnd w:id="77"/>
    <w:bookmarkStart w:name="z86" w:id="78"/>
    <w:p>
      <w:pPr>
        <w:spacing w:after="0"/>
        <w:ind w:left="0"/>
        <w:jc w:val="both"/>
      </w:pPr>
      <w:r>
        <w:rPr>
          <w:rFonts w:ascii="Times New Roman"/>
          <w:b w:val="false"/>
          <w:i w:val="false"/>
          <w:color w:val="000000"/>
          <w:sz w:val="28"/>
        </w:rPr>
        <w:t>
      18. Дубликат по составу указываемых в нем сведений соответствует подлиннику выданного патента, имеет одинаковую с ним юридическую силу и выдается по соответствующей форме патента, с простановкой штампа на казахском, русском языках "Дубликат".</w:t>
      </w:r>
    </w:p>
    <w:bookmarkEnd w:id="78"/>
    <w:bookmarkStart w:name="z87" w:id="79"/>
    <w:p>
      <w:pPr>
        <w:spacing w:after="0"/>
        <w:ind w:left="0"/>
        <w:jc w:val="both"/>
      </w:pPr>
      <w:r>
        <w:rPr>
          <w:rFonts w:ascii="Times New Roman"/>
          <w:b w:val="false"/>
          <w:i w:val="false"/>
          <w:color w:val="000000"/>
          <w:sz w:val="28"/>
        </w:rPr>
        <w:t>
      В случае выдачи дубликата подлинник охранного документа считается не имеющим юридической силы с даты публикации в бюллетени сведений о выдаче дубликата.</w:t>
      </w:r>
    </w:p>
    <w:bookmarkEnd w:id="79"/>
    <w:bookmarkStart w:name="z88" w:id="80"/>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80"/>
    <w:bookmarkStart w:name="z89" w:id="81"/>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государственных услуг</w:t>
      </w:r>
    </w:p>
    <w:bookmarkEnd w:id="81"/>
    <w:bookmarkStart w:name="z90" w:id="82"/>
    <w:p>
      <w:pPr>
        <w:spacing w:after="0"/>
        <w:ind w:left="0"/>
        <w:jc w:val="both"/>
      </w:pPr>
      <w:r>
        <w:rPr>
          <w:rFonts w:ascii="Times New Roman"/>
          <w:b w:val="false"/>
          <w:i w:val="false"/>
          <w:color w:val="000000"/>
          <w:sz w:val="28"/>
        </w:rPr>
        <w:t>
      20. Жалоба на решение, действия (бездействие) сотрудников структурных подразделений услугодателя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83"/>
    <w:bookmarkStart w:name="z92" w:id="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4"/>
    <w:bookmarkStart w:name="z93" w:id="85"/>
    <w:p>
      <w:pPr>
        <w:spacing w:after="0"/>
        <w:ind w:left="0"/>
        <w:jc w:val="both"/>
      </w:pPr>
      <w:r>
        <w:rPr>
          <w:rFonts w:ascii="Times New Roman"/>
          <w:b w:val="false"/>
          <w:i w:val="false"/>
          <w:color w:val="000000"/>
          <w:sz w:val="28"/>
        </w:rPr>
        <w:t>
      21.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85"/>
    <w:bookmarkStart w:name="z94" w:id="86"/>
    <w:p>
      <w:pPr>
        <w:spacing w:after="0"/>
        <w:ind w:left="0"/>
        <w:jc w:val="left"/>
      </w:pPr>
      <w:r>
        <w:rPr>
          <w:rFonts w:ascii="Times New Roman"/>
          <w:b/>
          <w:i w:val="false"/>
          <w:color w:val="000000"/>
        </w:rPr>
        <w:t xml:space="preserve"> Глава 6. Поддержание патента</w:t>
      </w:r>
    </w:p>
    <w:bookmarkEnd w:id="86"/>
    <w:bookmarkStart w:name="z95" w:id="87"/>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11 Закона патентообладатель ежегодно производит оплату за поддержание охранного документа в силе на дату, соответствующую дате подачи заявки. Услугодателем после выдачи патента в течение десяти рабочих дней патентообладателю направляется уведомление об оплате за поддержание охранного документа в силе по форме согласно приложению 13 к настоящим Правилам.</w:t>
      </w:r>
    </w:p>
    <w:bookmarkEnd w:id="87"/>
    <w:bookmarkStart w:name="z96" w:id="88"/>
    <w:p>
      <w:pPr>
        <w:spacing w:after="0"/>
        <w:ind w:left="0"/>
        <w:jc w:val="both"/>
      </w:pPr>
      <w:r>
        <w:rPr>
          <w:rFonts w:ascii="Times New Roman"/>
          <w:b w:val="false"/>
          <w:i w:val="false"/>
          <w:color w:val="000000"/>
          <w:sz w:val="28"/>
        </w:rPr>
        <w:t>
      23. Первая оплата за поддержание охранного документа в силе производится в двухмесячный срок с даты публикации сведений о выдаче охранного документа и включает оплату за предшествующие годы, начиная с даты подачи заявки.</w:t>
      </w:r>
    </w:p>
    <w:bookmarkEnd w:id="88"/>
    <w:bookmarkStart w:name="z97" w:id="89"/>
    <w:p>
      <w:pPr>
        <w:spacing w:after="0"/>
        <w:ind w:left="0"/>
        <w:jc w:val="both"/>
      </w:pPr>
      <w:r>
        <w:rPr>
          <w:rFonts w:ascii="Times New Roman"/>
          <w:b w:val="false"/>
          <w:i w:val="false"/>
          <w:color w:val="000000"/>
          <w:sz w:val="28"/>
        </w:rPr>
        <w:t>
      Оплата за поддержание охранного документа в силе за каждый последующий год его действия производится в течение текущего года действия охранного документа.</w:t>
      </w:r>
    </w:p>
    <w:bookmarkEnd w:id="89"/>
    <w:bookmarkStart w:name="z98" w:id="90"/>
    <w:p>
      <w:pPr>
        <w:spacing w:after="0"/>
        <w:ind w:left="0"/>
        <w:jc w:val="both"/>
      </w:pPr>
      <w:r>
        <w:rPr>
          <w:rFonts w:ascii="Times New Roman"/>
          <w:b w:val="false"/>
          <w:i w:val="false"/>
          <w:color w:val="000000"/>
          <w:sz w:val="28"/>
        </w:rPr>
        <w:t>
      24. После произведенной оплаты за поддержание охранного документа в силе, патентообладатель или представитель предоставляет копии платежных документов услугодателю.</w:t>
      </w:r>
    </w:p>
    <w:bookmarkEnd w:id="90"/>
    <w:bookmarkStart w:name="z99" w:id="91"/>
    <w:p>
      <w:pPr>
        <w:spacing w:after="0"/>
        <w:ind w:left="0"/>
        <w:jc w:val="both"/>
      </w:pPr>
      <w:r>
        <w:rPr>
          <w:rFonts w:ascii="Times New Roman"/>
          <w:b w:val="false"/>
          <w:i w:val="false"/>
          <w:color w:val="000000"/>
          <w:sz w:val="28"/>
        </w:rPr>
        <w:t>
      Услугодатель, при наличии документа об оплате вносит сведения в государственные реестры о поддержании охранного документа в силе на последующий год.</w:t>
      </w:r>
    </w:p>
    <w:bookmarkEnd w:id="91"/>
    <w:bookmarkStart w:name="z100" w:id="92"/>
    <w:p>
      <w:pPr>
        <w:spacing w:after="0"/>
        <w:ind w:left="0"/>
        <w:jc w:val="both"/>
      </w:pPr>
      <w:r>
        <w:rPr>
          <w:rFonts w:ascii="Times New Roman"/>
          <w:b w:val="false"/>
          <w:i w:val="false"/>
          <w:color w:val="000000"/>
          <w:sz w:val="28"/>
        </w:rPr>
        <w:t>
      25. В случае оплаты после установленного срока, согласно пункту (1) статьи 5 (bis) Парижской конвенции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92"/>
    <w:bookmarkStart w:name="z101" w:id="93"/>
    <w:p>
      <w:pPr>
        <w:spacing w:after="0"/>
        <w:ind w:left="0"/>
        <w:jc w:val="left"/>
      </w:pPr>
      <w:r>
        <w:rPr>
          <w:rFonts w:ascii="Times New Roman"/>
          <w:b/>
          <w:i w:val="false"/>
          <w:color w:val="000000"/>
        </w:rPr>
        <w:t xml:space="preserve"> Глава 7. Внесение изменений в Государственный реестр изобретений, полезных моделей, промышленных образцов</w:t>
      </w:r>
    </w:p>
    <w:bookmarkEnd w:id="93"/>
    <w:bookmarkStart w:name="z102" w:id="94"/>
    <w:p>
      <w:pPr>
        <w:spacing w:after="0"/>
        <w:ind w:left="0"/>
        <w:jc w:val="both"/>
      </w:pPr>
      <w:r>
        <w:rPr>
          <w:rFonts w:ascii="Times New Roman"/>
          <w:b w:val="false"/>
          <w:i w:val="false"/>
          <w:color w:val="000000"/>
          <w:sz w:val="28"/>
        </w:rPr>
        <w:t>
      26. Услугодатель вносит в Государственный реестр сведения о последующих изменениях правового статуса патента после его выдачи на основании решений апелляционного совета, судебных органов, уведомлений уполномоченного органа и ходатайств патентообладателей (их правопреемников или представителей):</w:t>
      </w:r>
    </w:p>
    <w:bookmarkEnd w:id="94"/>
    <w:bookmarkStart w:name="z103" w:id="95"/>
    <w:p>
      <w:pPr>
        <w:spacing w:after="0"/>
        <w:ind w:left="0"/>
        <w:jc w:val="both"/>
      </w:pPr>
      <w:r>
        <w:rPr>
          <w:rFonts w:ascii="Times New Roman"/>
          <w:b w:val="false"/>
          <w:i w:val="false"/>
          <w:color w:val="000000"/>
          <w:sz w:val="28"/>
        </w:rPr>
        <w:t>
      1) об исправлении ошибок в записях Государственного реестра;</w:t>
      </w:r>
    </w:p>
    <w:bookmarkEnd w:id="95"/>
    <w:bookmarkStart w:name="z104" w:id="96"/>
    <w:p>
      <w:pPr>
        <w:spacing w:after="0"/>
        <w:ind w:left="0"/>
        <w:jc w:val="both"/>
      </w:pPr>
      <w:r>
        <w:rPr>
          <w:rFonts w:ascii="Times New Roman"/>
          <w:b w:val="false"/>
          <w:i w:val="false"/>
          <w:color w:val="000000"/>
          <w:sz w:val="28"/>
        </w:rPr>
        <w:t>
      2) о зарегистрированной передаче права, зарегистрированном предоставлении права;</w:t>
      </w:r>
    </w:p>
    <w:bookmarkEnd w:id="96"/>
    <w:bookmarkStart w:name="z105" w:id="97"/>
    <w:p>
      <w:pPr>
        <w:spacing w:after="0"/>
        <w:ind w:left="0"/>
        <w:jc w:val="both"/>
      </w:pPr>
      <w:r>
        <w:rPr>
          <w:rFonts w:ascii="Times New Roman"/>
          <w:b w:val="false"/>
          <w:i w:val="false"/>
          <w:color w:val="000000"/>
          <w:sz w:val="28"/>
        </w:rPr>
        <w:t>
      3) о последующих изменениях, касающихся зарегистрированных передачи или предоставлении права;</w:t>
      </w:r>
    </w:p>
    <w:bookmarkEnd w:id="97"/>
    <w:bookmarkStart w:name="z106" w:id="98"/>
    <w:p>
      <w:pPr>
        <w:spacing w:after="0"/>
        <w:ind w:left="0"/>
        <w:jc w:val="both"/>
      </w:pPr>
      <w:r>
        <w:rPr>
          <w:rFonts w:ascii="Times New Roman"/>
          <w:b w:val="false"/>
          <w:i w:val="false"/>
          <w:color w:val="000000"/>
          <w:sz w:val="28"/>
        </w:rPr>
        <w:t>
      4) об аннулировании патента в связи с признанием его недействительным полностью или частично;</w:t>
      </w:r>
    </w:p>
    <w:bookmarkEnd w:id="98"/>
    <w:bookmarkStart w:name="z107" w:id="99"/>
    <w:p>
      <w:pPr>
        <w:spacing w:after="0"/>
        <w:ind w:left="0"/>
        <w:jc w:val="both"/>
      </w:pPr>
      <w:r>
        <w:rPr>
          <w:rFonts w:ascii="Times New Roman"/>
          <w:b w:val="false"/>
          <w:i w:val="false"/>
          <w:color w:val="000000"/>
          <w:sz w:val="28"/>
        </w:rPr>
        <w:t>
      5) о прекращении действия патента по ходатайству патентообладателя;</w:t>
      </w:r>
    </w:p>
    <w:bookmarkEnd w:id="99"/>
    <w:bookmarkStart w:name="z108" w:id="100"/>
    <w:p>
      <w:pPr>
        <w:spacing w:after="0"/>
        <w:ind w:left="0"/>
        <w:jc w:val="both"/>
      </w:pPr>
      <w:r>
        <w:rPr>
          <w:rFonts w:ascii="Times New Roman"/>
          <w:b w:val="false"/>
          <w:i w:val="false"/>
          <w:color w:val="000000"/>
          <w:sz w:val="28"/>
        </w:rPr>
        <w:t>
      6) о досрочном прекращении действия патента при неуплате в установленный срок;</w:t>
      </w:r>
    </w:p>
    <w:bookmarkEnd w:id="100"/>
    <w:bookmarkStart w:name="z109" w:id="101"/>
    <w:p>
      <w:pPr>
        <w:spacing w:after="0"/>
        <w:ind w:left="0"/>
        <w:jc w:val="both"/>
      </w:pPr>
      <w:r>
        <w:rPr>
          <w:rFonts w:ascii="Times New Roman"/>
          <w:b w:val="false"/>
          <w:i w:val="false"/>
          <w:color w:val="000000"/>
          <w:sz w:val="28"/>
        </w:rPr>
        <w:t>
      7) о внесении изменений в наименовании патентообладателя и его адреса;</w:t>
      </w:r>
    </w:p>
    <w:bookmarkEnd w:id="101"/>
    <w:bookmarkStart w:name="z110" w:id="102"/>
    <w:p>
      <w:pPr>
        <w:spacing w:after="0"/>
        <w:ind w:left="0"/>
        <w:jc w:val="both"/>
      </w:pPr>
      <w:r>
        <w:rPr>
          <w:rFonts w:ascii="Times New Roman"/>
          <w:b w:val="false"/>
          <w:i w:val="false"/>
          <w:color w:val="000000"/>
          <w:sz w:val="28"/>
        </w:rPr>
        <w:t>
      8) об изменении представителя патентообладателя;</w:t>
      </w:r>
    </w:p>
    <w:bookmarkEnd w:id="102"/>
    <w:bookmarkStart w:name="z111" w:id="103"/>
    <w:p>
      <w:pPr>
        <w:spacing w:after="0"/>
        <w:ind w:left="0"/>
        <w:jc w:val="both"/>
      </w:pPr>
      <w:r>
        <w:rPr>
          <w:rFonts w:ascii="Times New Roman"/>
          <w:b w:val="false"/>
          <w:i w:val="false"/>
          <w:color w:val="000000"/>
          <w:sz w:val="28"/>
        </w:rPr>
        <w:t>
      9) об изменении адреса для переписки.</w:t>
      </w:r>
    </w:p>
    <w:bookmarkEnd w:id="103"/>
    <w:bookmarkStart w:name="z112" w:id="104"/>
    <w:p>
      <w:pPr>
        <w:spacing w:after="0"/>
        <w:ind w:left="0"/>
        <w:jc w:val="both"/>
      </w:pPr>
      <w:r>
        <w:rPr>
          <w:rFonts w:ascii="Times New Roman"/>
          <w:b w:val="false"/>
          <w:i w:val="false"/>
          <w:color w:val="000000"/>
          <w:sz w:val="28"/>
        </w:rPr>
        <w:t>
      27. Изменения вносятся путем подачи ходатайства услугодателю о внесении соответствующих изменений патентообладателем или представителем, действующем на основании доверенности.</w:t>
      </w:r>
    </w:p>
    <w:bookmarkEnd w:id="104"/>
    <w:bookmarkStart w:name="z113" w:id="105"/>
    <w:p>
      <w:pPr>
        <w:spacing w:after="0"/>
        <w:ind w:left="0"/>
        <w:jc w:val="both"/>
      </w:pPr>
      <w:r>
        <w:rPr>
          <w:rFonts w:ascii="Times New Roman"/>
          <w:b w:val="false"/>
          <w:i w:val="false"/>
          <w:color w:val="000000"/>
          <w:sz w:val="28"/>
        </w:rPr>
        <w:t>
      При наличии нескольких охранных документов указанных в ходатайстве, принадлежащих одному патентообладателю, данные изменения считаются однотипными и оплата в таком случае производится как за внесение однотипных изменений за каждый последующий охранный документ.</w:t>
      </w:r>
    </w:p>
    <w:bookmarkEnd w:id="105"/>
    <w:bookmarkStart w:name="z114" w:id="106"/>
    <w:p>
      <w:pPr>
        <w:spacing w:after="0"/>
        <w:ind w:left="0"/>
        <w:jc w:val="both"/>
      </w:pPr>
      <w:r>
        <w:rPr>
          <w:rFonts w:ascii="Times New Roman"/>
          <w:b w:val="false"/>
          <w:i w:val="false"/>
          <w:color w:val="000000"/>
          <w:sz w:val="28"/>
        </w:rPr>
        <w:t>
      28. Ходатайство представляется на казахском или русском языках.</w:t>
      </w:r>
    </w:p>
    <w:bookmarkEnd w:id="106"/>
    <w:bookmarkStart w:name="z115" w:id="107"/>
    <w:p>
      <w:pPr>
        <w:spacing w:after="0"/>
        <w:ind w:left="0"/>
        <w:jc w:val="both"/>
      </w:pPr>
      <w:r>
        <w:rPr>
          <w:rFonts w:ascii="Times New Roman"/>
          <w:b w:val="false"/>
          <w:i w:val="false"/>
          <w:color w:val="000000"/>
          <w:sz w:val="28"/>
        </w:rPr>
        <w:t>
      Ходатайство подписывается патентообладателем (если патентообладателями является группа лиц, ходатайство подписывается всеми лицами, входящими в указанную группу) или представителем, действующим на основании доверенности.</w:t>
      </w:r>
    </w:p>
    <w:bookmarkEnd w:id="107"/>
    <w:bookmarkStart w:name="z116" w:id="108"/>
    <w:p>
      <w:pPr>
        <w:spacing w:after="0"/>
        <w:ind w:left="0"/>
        <w:jc w:val="both"/>
      </w:pPr>
      <w:r>
        <w:rPr>
          <w:rFonts w:ascii="Times New Roman"/>
          <w:b w:val="false"/>
          <w:i w:val="false"/>
          <w:color w:val="000000"/>
          <w:sz w:val="28"/>
        </w:rPr>
        <w:t>
      К ходатайству прилагаются:</w:t>
      </w:r>
    </w:p>
    <w:bookmarkEnd w:id="108"/>
    <w:bookmarkStart w:name="z117" w:id="109"/>
    <w:p>
      <w:pPr>
        <w:spacing w:after="0"/>
        <w:ind w:left="0"/>
        <w:jc w:val="both"/>
      </w:pPr>
      <w:r>
        <w:rPr>
          <w:rFonts w:ascii="Times New Roman"/>
          <w:b w:val="false"/>
          <w:i w:val="false"/>
          <w:color w:val="000000"/>
          <w:sz w:val="28"/>
        </w:rPr>
        <w:t>
      1) копии документов, подтверждающих соответствующее изменение;</w:t>
      </w:r>
    </w:p>
    <w:bookmarkEnd w:id="109"/>
    <w:bookmarkStart w:name="z118" w:id="110"/>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110"/>
    <w:bookmarkStart w:name="z119" w:id="111"/>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подается патентным поверенным).</w:t>
      </w:r>
    </w:p>
    <w:bookmarkEnd w:id="111"/>
    <w:bookmarkStart w:name="z120" w:id="112"/>
    <w:p>
      <w:pPr>
        <w:spacing w:after="0"/>
        <w:ind w:left="0"/>
        <w:jc w:val="both"/>
      </w:pPr>
      <w:r>
        <w:rPr>
          <w:rFonts w:ascii="Times New Roman"/>
          <w:b w:val="false"/>
          <w:i w:val="false"/>
          <w:color w:val="000000"/>
          <w:sz w:val="28"/>
        </w:rPr>
        <w:t>
      Ходатайство и прилагаемые документы рассматриваются в течение десяти рабочих дней с даты их поступления услугодателю.</w:t>
      </w:r>
    </w:p>
    <w:bookmarkEnd w:id="112"/>
    <w:bookmarkStart w:name="z121" w:id="113"/>
    <w:p>
      <w:pPr>
        <w:spacing w:after="0"/>
        <w:ind w:left="0"/>
        <w:jc w:val="both"/>
      </w:pPr>
      <w:r>
        <w:rPr>
          <w:rFonts w:ascii="Times New Roman"/>
          <w:b w:val="false"/>
          <w:i w:val="false"/>
          <w:color w:val="000000"/>
          <w:sz w:val="28"/>
        </w:rPr>
        <w:t>
      29. При внесении изменений в наименование патентообладателя (патентообладателей) вследствие реорганизации юридического лица подается ходатайство правопреемником, и представляются документы, подтверждающие соответствующие изменения.</w:t>
      </w:r>
    </w:p>
    <w:bookmarkEnd w:id="113"/>
    <w:bookmarkStart w:name="z122" w:id="114"/>
    <w:p>
      <w:pPr>
        <w:spacing w:after="0"/>
        <w:ind w:left="0"/>
        <w:jc w:val="both"/>
      </w:pPr>
      <w:r>
        <w:rPr>
          <w:rFonts w:ascii="Times New Roman"/>
          <w:b w:val="false"/>
          <w:i w:val="false"/>
          <w:color w:val="000000"/>
          <w:sz w:val="28"/>
        </w:rPr>
        <w:t>
      30. Изменения в состав авторов вносятся на основании судебного решения. Под изменением состава авторов понимается включение в состав или исключение из состава автора, указанного в охранном документе.</w:t>
      </w:r>
    </w:p>
    <w:bookmarkEnd w:id="114"/>
    <w:bookmarkStart w:name="z123" w:id="115"/>
    <w:p>
      <w:pPr>
        <w:spacing w:after="0"/>
        <w:ind w:left="0"/>
        <w:jc w:val="both"/>
      </w:pPr>
      <w:r>
        <w:rPr>
          <w:rFonts w:ascii="Times New Roman"/>
          <w:b w:val="false"/>
          <w:i w:val="false"/>
          <w:color w:val="000000"/>
          <w:sz w:val="28"/>
        </w:rPr>
        <w:t>
      Изменения в состав авторов вносятся на основании судебного решения путем подачи ходатайства о внесении соответствующих изменений в состав авторов в произвольной форме, с указанием номера охранного документа, фамилии, имени и отчества (при его наличии), адреса места жительства, включаемого или исключаемого автора.</w:t>
      </w:r>
    </w:p>
    <w:bookmarkEnd w:id="115"/>
    <w:bookmarkStart w:name="z124" w:id="116"/>
    <w:p>
      <w:pPr>
        <w:spacing w:after="0"/>
        <w:ind w:left="0"/>
        <w:jc w:val="both"/>
      </w:pPr>
      <w:r>
        <w:rPr>
          <w:rFonts w:ascii="Times New Roman"/>
          <w:b w:val="false"/>
          <w:i w:val="false"/>
          <w:color w:val="000000"/>
          <w:sz w:val="28"/>
        </w:rPr>
        <w:t>
      К ходатайству прилагаются:</w:t>
      </w:r>
    </w:p>
    <w:bookmarkEnd w:id="116"/>
    <w:bookmarkStart w:name="z125" w:id="117"/>
    <w:p>
      <w:pPr>
        <w:spacing w:after="0"/>
        <w:ind w:left="0"/>
        <w:jc w:val="both"/>
      </w:pPr>
      <w:r>
        <w:rPr>
          <w:rFonts w:ascii="Times New Roman"/>
          <w:b w:val="false"/>
          <w:i w:val="false"/>
          <w:color w:val="000000"/>
          <w:sz w:val="28"/>
        </w:rPr>
        <w:t>
      1) копия судебного решения;</w:t>
      </w:r>
    </w:p>
    <w:bookmarkEnd w:id="117"/>
    <w:bookmarkStart w:name="z126" w:id="118"/>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118"/>
    <w:bookmarkStart w:name="z127" w:id="119"/>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подается патентным поверенным).</w:t>
      </w:r>
    </w:p>
    <w:bookmarkEnd w:id="119"/>
    <w:bookmarkStart w:name="z128" w:id="120"/>
    <w:p>
      <w:pPr>
        <w:spacing w:after="0"/>
        <w:ind w:left="0"/>
        <w:jc w:val="both"/>
      </w:pPr>
      <w:r>
        <w:rPr>
          <w:rFonts w:ascii="Times New Roman"/>
          <w:b w:val="false"/>
          <w:i w:val="false"/>
          <w:color w:val="000000"/>
          <w:sz w:val="28"/>
        </w:rPr>
        <w:t>
      Ходатайство и прилагаемые документы рассматриваются в течение десяти рабочих дней с даты их поступления услугодателю.</w:t>
      </w:r>
    </w:p>
    <w:bookmarkEnd w:id="120"/>
    <w:bookmarkStart w:name="z129" w:id="121"/>
    <w:p>
      <w:pPr>
        <w:spacing w:after="0"/>
        <w:ind w:left="0"/>
        <w:jc w:val="both"/>
      </w:pPr>
      <w:r>
        <w:rPr>
          <w:rFonts w:ascii="Times New Roman"/>
          <w:b w:val="false"/>
          <w:i w:val="false"/>
          <w:color w:val="000000"/>
          <w:sz w:val="28"/>
        </w:rPr>
        <w:t>
      31. В случае представления неполного пакета документов, заявителю необходимо не позднее 20 рабочих дней, со дня направления запроса услугодателя предоставить необходимые документы. При не предоставлении соответствующих документов изменения не вносятся, о чем лицо подавшее ходатайство уведомляется.</w:t>
      </w:r>
    </w:p>
    <w:bookmarkEnd w:id="121"/>
    <w:bookmarkStart w:name="z130" w:id="122"/>
    <w:p>
      <w:pPr>
        <w:spacing w:after="0"/>
        <w:ind w:left="0"/>
        <w:jc w:val="both"/>
      </w:pPr>
      <w:r>
        <w:rPr>
          <w:rFonts w:ascii="Times New Roman"/>
          <w:b w:val="false"/>
          <w:i w:val="false"/>
          <w:color w:val="000000"/>
          <w:sz w:val="28"/>
        </w:rPr>
        <w:t>
      При внесении изменений соответствующие сведения вносятся в Государственный реестр, публикуются в бюллетене (кроме изменения адреса патентообладателя, адреса для переписки и представителя), в адрес патентообладателя направляется уведомление по формам согласно приложениям 14, 15 или 16 к настоящим Правилам.</w:t>
      </w:r>
    </w:p>
    <w:bookmarkEnd w:id="122"/>
    <w:bookmarkStart w:name="z131" w:id="123"/>
    <w:p>
      <w:pPr>
        <w:spacing w:after="0"/>
        <w:ind w:left="0"/>
        <w:jc w:val="left"/>
      </w:pPr>
      <w:r>
        <w:rPr>
          <w:rFonts w:ascii="Times New Roman"/>
          <w:b/>
          <w:i w:val="false"/>
          <w:color w:val="000000"/>
        </w:rPr>
        <w:t xml:space="preserve"> Глава 8. Продление срока действия охранных документов</w:t>
      </w:r>
    </w:p>
    <w:bookmarkEnd w:id="123"/>
    <w:bookmarkStart w:name="z132" w:id="124"/>
    <w:p>
      <w:pPr>
        <w:spacing w:after="0"/>
        <w:ind w:left="0"/>
        <w:jc w:val="left"/>
      </w:pPr>
      <w:r>
        <w:rPr>
          <w:rFonts w:ascii="Times New Roman"/>
          <w:b/>
          <w:i w:val="false"/>
          <w:color w:val="000000"/>
        </w:rPr>
        <w:t xml:space="preserve"> Параграф 1. Продление срока действия патента на изобретение</w:t>
      </w:r>
    </w:p>
    <w:bookmarkEnd w:id="124"/>
    <w:bookmarkStart w:name="z133" w:id="125"/>
    <w:p>
      <w:pPr>
        <w:spacing w:after="0"/>
        <w:ind w:left="0"/>
        <w:jc w:val="both"/>
      </w:pPr>
      <w:r>
        <w:rPr>
          <w:rFonts w:ascii="Times New Roman"/>
          <w:b w:val="false"/>
          <w:i w:val="false"/>
          <w:color w:val="000000"/>
          <w:sz w:val="28"/>
        </w:rPr>
        <w:t>
      32. Патент на изобретение действует в течение двадцати лет с даты подачи заявки услугодателю.</w:t>
      </w:r>
    </w:p>
    <w:bookmarkEnd w:id="125"/>
    <w:bookmarkStart w:name="z134" w:id="126"/>
    <w:p>
      <w:pPr>
        <w:spacing w:after="0"/>
        <w:ind w:left="0"/>
        <w:jc w:val="both"/>
      </w:pPr>
      <w:r>
        <w:rPr>
          <w:rFonts w:ascii="Times New Roman"/>
          <w:b w:val="false"/>
          <w:i w:val="false"/>
          <w:color w:val="000000"/>
          <w:sz w:val="28"/>
        </w:rPr>
        <w:t>
      33. В отношении изобретения, относящегося к лекарственному средству, пестициду (ядохимикату), для применения которых необходимо получение разрешения на его применение, срок действия патента продлевается по ходатайству патентообладателя, но не более чем на пять лет.</w:t>
      </w:r>
    </w:p>
    <w:bookmarkEnd w:id="126"/>
    <w:bookmarkStart w:name="z135" w:id="127"/>
    <w:p>
      <w:pPr>
        <w:spacing w:after="0"/>
        <w:ind w:left="0"/>
        <w:jc w:val="both"/>
      </w:pPr>
      <w:r>
        <w:rPr>
          <w:rFonts w:ascii="Times New Roman"/>
          <w:b w:val="false"/>
          <w:i w:val="false"/>
          <w:color w:val="000000"/>
          <w:sz w:val="28"/>
        </w:rPr>
        <w:t>
      34. Срок продлевается на время, прошедшее с даты подачи заявки на изобретение до даты получения первого разрешения на применение изобретения за вычетом пяти лет.</w:t>
      </w:r>
    </w:p>
    <w:bookmarkEnd w:id="127"/>
    <w:bookmarkStart w:name="z136" w:id="128"/>
    <w:p>
      <w:pPr>
        <w:spacing w:after="0"/>
        <w:ind w:left="0"/>
        <w:jc w:val="both"/>
      </w:pPr>
      <w:r>
        <w:rPr>
          <w:rFonts w:ascii="Times New Roman"/>
          <w:b w:val="false"/>
          <w:i w:val="false"/>
          <w:color w:val="000000"/>
          <w:sz w:val="28"/>
        </w:rPr>
        <w:t>
      Изобретение относится к лекарственному средству, пестициду (ядохимикату), если в формуле изобретения оно охарактеризовано в виде композиции, соединения или группы соединений, описываемых общей структурной формулой, и из описания изобретения следует его использование в качестве активного ингредиента лекарственного средства, пестицида.</w:t>
      </w:r>
    </w:p>
    <w:bookmarkEnd w:id="128"/>
    <w:bookmarkStart w:name="z137" w:id="129"/>
    <w:p>
      <w:pPr>
        <w:spacing w:after="0"/>
        <w:ind w:left="0"/>
        <w:jc w:val="both"/>
      </w:pPr>
      <w:r>
        <w:rPr>
          <w:rFonts w:ascii="Times New Roman"/>
          <w:b w:val="false"/>
          <w:i w:val="false"/>
          <w:color w:val="000000"/>
          <w:sz w:val="28"/>
        </w:rPr>
        <w:t>
      35. Ходатайство подается по форме согласно приложению 17 к настоящим Правилам в период действия патента до истечения шести месяцев со дня получения первого разрешения на применение изобретения или даты публикации сведений о выдачи патента в зависимости от того, какой из этих сроков истекает позднее.</w:t>
      </w:r>
    </w:p>
    <w:bookmarkEnd w:id="129"/>
    <w:bookmarkStart w:name="z138" w:id="130"/>
    <w:p>
      <w:pPr>
        <w:spacing w:after="0"/>
        <w:ind w:left="0"/>
        <w:jc w:val="both"/>
      </w:pPr>
      <w:r>
        <w:rPr>
          <w:rFonts w:ascii="Times New Roman"/>
          <w:b w:val="false"/>
          <w:i w:val="false"/>
          <w:color w:val="000000"/>
          <w:sz w:val="28"/>
        </w:rPr>
        <w:t xml:space="preserve">
      В случае, если первое разрешение выдано до вступления в силу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то ходатайство подается в течение срока действия патента, но не позднее двух месяцев до истечения срока его действия.</w:t>
      </w:r>
    </w:p>
    <w:bookmarkEnd w:id="130"/>
    <w:bookmarkStart w:name="z139" w:id="131"/>
    <w:p>
      <w:pPr>
        <w:spacing w:after="0"/>
        <w:ind w:left="0"/>
        <w:jc w:val="both"/>
      </w:pPr>
      <w:r>
        <w:rPr>
          <w:rFonts w:ascii="Times New Roman"/>
          <w:b w:val="false"/>
          <w:i w:val="false"/>
          <w:color w:val="000000"/>
          <w:sz w:val="28"/>
        </w:rPr>
        <w:t>
      36. Подача ходатайства и ведение делопроизводства по продлению срока действия патента на изобретение осуществляется через патентного поверенного или иного представителя с выдачей ему доверенности.</w:t>
      </w:r>
    </w:p>
    <w:bookmarkEnd w:id="131"/>
    <w:bookmarkStart w:name="z140" w:id="132"/>
    <w:p>
      <w:pPr>
        <w:spacing w:after="0"/>
        <w:ind w:left="0"/>
        <w:jc w:val="both"/>
      </w:pPr>
      <w:r>
        <w:rPr>
          <w:rFonts w:ascii="Times New Roman"/>
          <w:b w:val="false"/>
          <w:i w:val="false"/>
          <w:color w:val="000000"/>
          <w:sz w:val="28"/>
        </w:rPr>
        <w:t>
      37. Ходатайство представляется на казахском или русском языках.</w:t>
      </w:r>
    </w:p>
    <w:bookmarkEnd w:id="132"/>
    <w:bookmarkStart w:name="z141" w:id="133"/>
    <w:p>
      <w:pPr>
        <w:spacing w:after="0"/>
        <w:ind w:left="0"/>
        <w:jc w:val="both"/>
      </w:pPr>
      <w:r>
        <w:rPr>
          <w:rFonts w:ascii="Times New Roman"/>
          <w:b w:val="false"/>
          <w:i w:val="false"/>
          <w:color w:val="000000"/>
          <w:sz w:val="28"/>
        </w:rPr>
        <w:t>
      38. Ходатайство подписывается патентообладателем (если патентообладателем является группа лиц, ходатайство подписывается всеми лицами) или представителем, действующим на основании доверенности.</w:t>
      </w:r>
    </w:p>
    <w:bookmarkEnd w:id="133"/>
    <w:bookmarkStart w:name="z142" w:id="134"/>
    <w:p>
      <w:pPr>
        <w:spacing w:after="0"/>
        <w:ind w:left="0"/>
        <w:jc w:val="both"/>
      </w:pPr>
      <w:r>
        <w:rPr>
          <w:rFonts w:ascii="Times New Roman"/>
          <w:b w:val="false"/>
          <w:i w:val="false"/>
          <w:color w:val="000000"/>
          <w:sz w:val="28"/>
        </w:rPr>
        <w:t>
      39. К ходатайству прилагаются:</w:t>
      </w:r>
    </w:p>
    <w:bookmarkEnd w:id="134"/>
    <w:bookmarkStart w:name="z143" w:id="135"/>
    <w:p>
      <w:pPr>
        <w:spacing w:after="0"/>
        <w:ind w:left="0"/>
        <w:jc w:val="both"/>
      </w:pPr>
      <w:r>
        <w:rPr>
          <w:rFonts w:ascii="Times New Roman"/>
          <w:b w:val="false"/>
          <w:i w:val="false"/>
          <w:color w:val="000000"/>
          <w:sz w:val="28"/>
        </w:rPr>
        <w:t>
      1) копии официальных документов, содержащих сведения о лекарственном средстве, пестициде (ядохимикате), на применение которых получено первое разрешение компетентного органа, позволяющие отнести изобретение, охарактеризованное в независимом пункте формулы изобретения, к указанному лекарственному средству, пестициду (ядохимикату);</w:t>
      </w:r>
    </w:p>
    <w:bookmarkEnd w:id="135"/>
    <w:bookmarkStart w:name="z144" w:id="136"/>
    <w:p>
      <w:pPr>
        <w:spacing w:after="0"/>
        <w:ind w:left="0"/>
        <w:jc w:val="both"/>
      </w:pPr>
      <w:r>
        <w:rPr>
          <w:rFonts w:ascii="Times New Roman"/>
          <w:b w:val="false"/>
          <w:i w:val="false"/>
          <w:color w:val="000000"/>
          <w:sz w:val="28"/>
        </w:rPr>
        <w:t>
      2) указание изобретения (соответствующего независимого пункта формулы изобретения), в отношение которого испрашивается продление срока действия исключительного права и удостоверяющего право патента, утверждение о том, что указанное разрешение является первым в отношении изобретения и пояснения, из которых следует, что указанное лекарственное средство, пестицид (ядохимикат) охарактеризовано в соответствующем независимом пункте формулы изобретения;</w:t>
      </w:r>
    </w:p>
    <w:bookmarkEnd w:id="136"/>
    <w:bookmarkStart w:name="z145" w:id="137"/>
    <w:p>
      <w:pPr>
        <w:spacing w:after="0"/>
        <w:ind w:left="0"/>
        <w:jc w:val="both"/>
      </w:pPr>
      <w:r>
        <w:rPr>
          <w:rFonts w:ascii="Times New Roman"/>
          <w:b w:val="false"/>
          <w:i w:val="false"/>
          <w:color w:val="000000"/>
          <w:sz w:val="28"/>
        </w:rPr>
        <w:t>
      3) документ, подтверждающий оплату за продление срока действия патента на изобретение и публикацию сведений о продлении в бюллетене;</w:t>
      </w:r>
    </w:p>
    <w:bookmarkEnd w:id="137"/>
    <w:bookmarkStart w:name="z146" w:id="138"/>
    <w:p>
      <w:pPr>
        <w:spacing w:after="0"/>
        <w:ind w:left="0"/>
        <w:jc w:val="both"/>
      </w:pPr>
      <w:r>
        <w:rPr>
          <w:rFonts w:ascii="Times New Roman"/>
          <w:b w:val="false"/>
          <w:i w:val="false"/>
          <w:color w:val="000000"/>
          <w:sz w:val="28"/>
        </w:rPr>
        <w:t>
      4) доверенность (если ходатайство подается представителем) или копия доверенности (если ходатайство подается патентным поверенным).</w:t>
      </w:r>
    </w:p>
    <w:bookmarkEnd w:id="138"/>
    <w:bookmarkStart w:name="z147" w:id="139"/>
    <w:p>
      <w:pPr>
        <w:spacing w:after="0"/>
        <w:ind w:left="0"/>
        <w:jc w:val="both"/>
      </w:pPr>
      <w:r>
        <w:rPr>
          <w:rFonts w:ascii="Times New Roman"/>
          <w:b w:val="false"/>
          <w:i w:val="false"/>
          <w:color w:val="000000"/>
          <w:sz w:val="28"/>
        </w:rPr>
        <w:t>
      40. Ходатайство и прилагаемые к нему документы представляются в услугодателю непосредственно или направляются по почте.</w:t>
      </w:r>
    </w:p>
    <w:bookmarkEnd w:id="139"/>
    <w:bookmarkStart w:name="z148" w:id="140"/>
    <w:p>
      <w:pPr>
        <w:spacing w:after="0"/>
        <w:ind w:left="0"/>
        <w:jc w:val="both"/>
      </w:pPr>
      <w:r>
        <w:rPr>
          <w:rFonts w:ascii="Times New Roman"/>
          <w:b w:val="false"/>
          <w:i w:val="false"/>
          <w:color w:val="000000"/>
          <w:sz w:val="28"/>
        </w:rPr>
        <w:t>
      41. Ходатайство и прилагаемые документы рассматриваются в течение десяти рабочих дней с даты их поступления в услугодателю.</w:t>
      </w:r>
    </w:p>
    <w:bookmarkEnd w:id="140"/>
    <w:bookmarkStart w:name="z149" w:id="141"/>
    <w:p>
      <w:pPr>
        <w:spacing w:after="0"/>
        <w:ind w:left="0"/>
        <w:jc w:val="both"/>
      </w:pPr>
      <w:r>
        <w:rPr>
          <w:rFonts w:ascii="Times New Roman"/>
          <w:b w:val="false"/>
          <w:i w:val="false"/>
          <w:color w:val="000000"/>
          <w:sz w:val="28"/>
        </w:rPr>
        <w:t>
      42. Рассмотрение ходатайства включает проверку возможности отнесения изобретения, охарактеризованного в независимом пункте формулы изобретения рассматриваемого патента, к лекарственному средству, пестициду (ядохимикату), на применение которого получено разрешение.</w:t>
      </w:r>
    </w:p>
    <w:bookmarkEnd w:id="141"/>
    <w:bookmarkStart w:name="z150" w:id="142"/>
    <w:p>
      <w:pPr>
        <w:spacing w:after="0"/>
        <w:ind w:left="0"/>
        <w:jc w:val="both"/>
      </w:pPr>
      <w:r>
        <w:rPr>
          <w:rFonts w:ascii="Times New Roman"/>
          <w:b w:val="false"/>
          <w:i w:val="false"/>
          <w:color w:val="000000"/>
          <w:sz w:val="28"/>
        </w:rPr>
        <w:t xml:space="preserve">
      43. Проверка возможности отнесения изобретения, охарактеризованного в виде соединения (группы соединений, описываемых общей структурной формулой), к лекарственному средству, пестициду (ядохимикату), на применение которого получено разрешение, заключается в сравнении соединения, охарактеризованного в независимом пункте формулы изобретения, с активным ингредиентом лекарственного средства, пестицида (ядохимиката), указанного в разрешении. </w:t>
      </w:r>
    </w:p>
    <w:bookmarkEnd w:id="142"/>
    <w:bookmarkStart w:name="z151" w:id="143"/>
    <w:p>
      <w:pPr>
        <w:spacing w:after="0"/>
        <w:ind w:left="0"/>
        <w:jc w:val="both"/>
      </w:pPr>
      <w:r>
        <w:rPr>
          <w:rFonts w:ascii="Times New Roman"/>
          <w:b w:val="false"/>
          <w:i w:val="false"/>
          <w:color w:val="000000"/>
          <w:sz w:val="28"/>
        </w:rPr>
        <w:t>
      При этом проверяется, содержит ли описание изобретения информацию о том, что соединение обладает такой активностью, которая позволяет его использовать в указанном лекарственном средстве, пестициде (ядохимикате). Рассматриваемое изобретение относится к лекарственному средству, пестициду (ядохимикату), указанному в разрешении, если соединение является активным ингредиентом такого лекарственного средства, пестицида (ядохимиката) и описание изобретения содержит соответствующую информацию.</w:t>
      </w:r>
    </w:p>
    <w:bookmarkEnd w:id="143"/>
    <w:bookmarkStart w:name="z152" w:id="144"/>
    <w:p>
      <w:pPr>
        <w:spacing w:after="0"/>
        <w:ind w:left="0"/>
        <w:jc w:val="both"/>
      </w:pPr>
      <w:r>
        <w:rPr>
          <w:rFonts w:ascii="Times New Roman"/>
          <w:b w:val="false"/>
          <w:i w:val="false"/>
          <w:color w:val="000000"/>
          <w:sz w:val="28"/>
        </w:rPr>
        <w:t>
      44. Проверка возможности отнесения изобретения, охарактеризованного в виде композиции, к лекарственному средству, пестициду (ядохимикату), на применение которого получено разрешение, заключается в сравнении характеристики запатентованной композиции и характеристики композиции лекарственного средства, пестицида (ядохимиката), указанного в разрешении (назначение, состав, форма приведенная в формуле изобретения или следует из состава композиции).</w:t>
      </w:r>
    </w:p>
    <w:bookmarkEnd w:id="144"/>
    <w:bookmarkStart w:name="z153" w:id="145"/>
    <w:p>
      <w:pPr>
        <w:spacing w:after="0"/>
        <w:ind w:left="0"/>
        <w:jc w:val="both"/>
      </w:pPr>
      <w:r>
        <w:rPr>
          <w:rFonts w:ascii="Times New Roman"/>
          <w:b w:val="false"/>
          <w:i w:val="false"/>
          <w:color w:val="000000"/>
          <w:sz w:val="28"/>
        </w:rPr>
        <w:t>
      Рассматриваемое изобретение относится к лекарственному средству, пестициду (ядохимикату), если независимый пункт формулы изобретения включает характеристику указанного в разрешении лекарственного средства, пестицида (ядохимиката).</w:t>
      </w:r>
    </w:p>
    <w:bookmarkEnd w:id="145"/>
    <w:bookmarkStart w:name="z154" w:id="146"/>
    <w:p>
      <w:pPr>
        <w:spacing w:after="0"/>
        <w:ind w:left="0"/>
        <w:jc w:val="both"/>
      </w:pPr>
      <w:r>
        <w:rPr>
          <w:rFonts w:ascii="Times New Roman"/>
          <w:b w:val="false"/>
          <w:i w:val="false"/>
          <w:color w:val="000000"/>
          <w:sz w:val="28"/>
        </w:rPr>
        <w:t>
      45. Продление срока действия патента на изобретение, выданного на группу изобретений, включающую как соединение, так и композицию лекарственного средства, пестицида, содержащую соединение, осуществляется в соответствии с пунктом 41 настоящих Правил и проводится в отношении каждого изобретения группы в соответствии с пунктами 42 и 43 настоящих Правил.</w:t>
      </w:r>
    </w:p>
    <w:bookmarkEnd w:id="146"/>
    <w:bookmarkStart w:name="z155" w:id="147"/>
    <w:p>
      <w:pPr>
        <w:spacing w:after="0"/>
        <w:ind w:left="0"/>
        <w:jc w:val="both"/>
      </w:pPr>
      <w:r>
        <w:rPr>
          <w:rFonts w:ascii="Times New Roman"/>
          <w:b w:val="false"/>
          <w:i w:val="false"/>
          <w:color w:val="000000"/>
          <w:sz w:val="28"/>
        </w:rPr>
        <w:t>
      46. В случае представления неполного пакета документов согласно пунктам 38, 40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продлевается, о чем лицо подавшее ходатайство уведомляется.</w:t>
      </w:r>
    </w:p>
    <w:bookmarkEnd w:id="147"/>
    <w:bookmarkStart w:name="z156" w:id="148"/>
    <w:p>
      <w:pPr>
        <w:spacing w:after="0"/>
        <w:ind w:left="0"/>
        <w:jc w:val="both"/>
      </w:pPr>
      <w:r>
        <w:rPr>
          <w:rFonts w:ascii="Times New Roman"/>
          <w:b w:val="false"/>
          <w:i w:val="false"/>
          <w:color w:val="000000"/>
          <w:sz w:val="28"/>
        </w:rPr>
        <w:t>
      При соблюдении условий подачи ходатайства, действие патента продлевается.</w:t>
      </w:r>
    </w:p>
    <w:bookmarkEnd w:id="148"/>
    <w:bookmarkStart w:name="z157" w:id="149"/>
    <w:p>
      <w:pPr>
        <w:spacing w:after="0"/>
        <w:ind w:left="0"/>
        <w:jc w:val="both"/>
      </w:pPr>
      <w:r>
        <w:rPr>
          <w:rFonts w:ascii="Times New Roman"/>
          <w:b w:val="false"/>
          <w:i w:val="false"/>
          <w:color w:val="000000"/>
          <w:sz w:val="28"/>
        </w:rPr>
        <w:t>
      47. Сведения о продлении срока действия патента на изобретение вносятся в Государственный реестр изобретений Республики Казахстан и публикуются в ближайшем выпуске бюллетеня. Соответствующее уведомление о продлении срока действия патента направляется в адрес заявителя по форме согласно приложению 18 к настоящим Правилам.</w:t>
      </w:r>
    </w:p>
    <w:bookmarkEnd w:id="149"/>
    <w:bookmarkStart w:name="z158" w:id="150"/>
    <w:p>
      <w:pPr>
        <w:spacing w:after="0"/>
        <w:ind w:left="0"/>
        <w:jc w:val="left"/>
      </w:pPr>
      <w:r>
        <w:rPr>
          <w:rFonts w:ascii="Times New Roman"/>
          <w:b/>
          <w:i w:val="false"/>
          <w:color w:val="000000"/>
        </w:rPr>
        <w:t xml:space="preserve"> Параграф 2. Порядок продления патента на полезную модель</w:t>
      </w:r>
    </w:p>
    <w:bookmarkEnd w:id="150"/>
    <w:bookmarkStart w:name="z159" w:id="151"/>
    <w:p>
      <w:pPr>
        <w:spacing w:after="0"/>
        <w:ind w:left="0"/>
        <w:jc w:val="both"/>
      </w:pPr>
      <w:r>
        <w:rPr>
          <w:rFonts w:ascii="Times New Roman"/>
          <w:b w:val="false"/>
          <w:i w:val="false"/>
          <w:color w:val="000000"/>
          <w:sz w:val="28"/>
        </w:rPr>
        <w:t>
      48. Срок действия патента на полезную модель продлевается по ходатайству патентообладателя о продлении срока действия патента на полезную модель (далее - ходатайство) на срок не более трех лет.</w:t>
      </w:r>
    </w:p>
    <w:bookmarkEnd w:id="151"/>
    <w:bookmarkStart w:name="z160" w:id="152"/>
    <w:p>
      <w:pPr>
        <w:spacing w:after="0"/>
        <w:ind w:left="0"/>
        <w:jc w:val="both"/>
      </w:pPr>
      <w:r>
        <w:rPr>
          <w:rFonts w:ascii="Times New Roman"/>
          <w:b w:val="false"/>
          <w:i w:val="false"/>
          <w:color w:val="000000"/>
          <w:sz w:val="28"/>
        </w:rPr>
        <w:t>
      49. Ходатайство подается услугодателю в течение пятого года действия патента при условии поддержания его в силе по форме согласно приложению 17 к настоящим Правилам.</w:t>
      </w:r>
    </w:p>
    <w:bookmarkEnd w:id="152"/>
    <w:bookmarkStart w:name="z161" w:id="153"/>
    <w:p>
      <w:pPr>
        <w:spacing w:after="0"/>
        <w:ind w:left="0"/>
        <w:jc w:val="both"/>
      </w:pPr>
      <w:r>
        <w:rPr>
          <w:rFonts w:ascii="Times New Roman"/>
          <w:b w:val="false"/>
          <w:i w:val="false"/>
          <w:color w:val="000000"/>
          <w:sz w:val="28"/>
        </w:rPr>
        <w:t>
      50. Для подачи ходатайства и ведения делопроизводства по продлению срока действия патента на полезную модель патентообладатель может уполномочить патентного поверенного или иного представителя, с выдачей ему доверенности.</w:t>
      </w:r>
    </w:p>
    <w:bookmarkEnd w:id="153"/>
    <w:bookmarkStart w:name="z162" w:id="154"/>
    <w:p>
      <w:pPr>
        <w:spacing w:after="0"/>
        <w:ind w:left="0"/>
        <w:jc w:val="both"/>
      </w:pPr>
      <w:r>
        <w:rPr>
          <w:rFonts w:ascii="Times New Roman"/>
          <w:b w:val="false"/>
          <w:i w:val="false"/>
          <w:color w:val="000000"/>
          <w:sz w:val="28"/>
        </w:rPr>
        <w:t>
      51. Ходатайство представляется на казахском или русском языках.</w:t>
      </w:r>
    </w:p>
    <w:bookmarkEnd w:id="154"/>
    <w:bookmarkStart w:name="z163" w:id="155"/>
    <w:p>
      <w:pPr>
        <w:spacing w:after="0"/>
        <w:ind w:left="0"/>
        <w:jc w:val="both"/>
      </w:pPr>
      <w:r>
        <w:rPr>
          <w:rFonts w:ascii="Times New Roman"/>
          <w:b w:val="false"/>
          <w:i w:val="false"/>
          <w:color w:val="000000"/>
          <w:sz w:val="28"/>
        </w:rPr>
        <w:t>
      52. Ходатайство подписывается патентообладателем (если патентообладателем является группа лиц, ходатайство подписывается всеми лицами, входящими в указанную группу) или патентным поверенным, или иным представителем, действующим на основании доверенности.</w:t>
      </w:r>
    </w:p>
    <w:bookmarkEnd w:id="155"/>
    <w:bookmarkStart w:name="z164" w:id="156"/>
    <w:p>
      <w:pPr>
        <w:spacing w:after="0"/>
        <w:ind w:left="0"/>
        <w:jc w:val="both"/>
      </w:pPr>
      <w:r>
        <w:rPr>
          <w:rFonts w:ascii="Times New Roman"/>
          <w:b w:val="false"/>
          <w:i w:val="false"/>
          <w:color w:val="000000"/>
          <w:sz w:val="28"/>
        </w:rPr>
        <w:t>
      53. К ходатайству прилагаются:</w:t>
      </w:r>
    </w:p>
    <w:bookmarkEnd w:id="156"/>
    <w:bookmarkStart w:name="z165" w:id="157"/>
    <w:p>
      <w:pPr>
        <w:spacing w:after="0"/>
        <w:ind w:left="0"/>
        <w:jc w:val="both"/>
      </w:pPr>
      <w:r>
        <w:rPr>
          <w:rFonts w:ascii="Times New Roman"/>
          <w:b w:val="false"/>
          <w:i w:val="false"/>
          <w:color w:val="000000"/>
          <w:sz w:val="28"/>
        </w:rPr>
        <w:t>
      1) документ, подтверждающий оплату за продление срока действия патента на полезную модель и публикацию сведений о продлении в бюллетене;</w:t>
      </w:r>
    </w:p>
    <w:bookmarkEnd w:id="157"/>
    <w:bookmarkStart w:name="z166" w:id="158"/>
    <w:p>
      <w:pPr>
        <w:spacing w:after="0"/>
        <w:ind w:left="0"/>
        <w:jc w:val="both"/>
      </w:pPr>
      <w:r>
        <w:rPr>
          <w:rFonts w:ascii="Times New Roman"/>
          <w:b w:val="false"/>
          <w:i w:val="false"/>
          <w:color w:val="000000"/>
          <w:sz w:val="28"/>
        </w:rPr>
        <w:t>
      2) доверенность (если ходатайство подается представителем) или копия доверенности (если ходатайство подается патентным поверенным).</w:t>
      </w:r>
    </w:p>
    <w:bookmarkEnd w:id="158"/>
    <w:bookmarkStart w:name="z167" w:id="159"/>
    <w:p>
      <w:pPr>
        <w:spacing w:after="0"/>
        <w:ind w:left="0"/>
        <w:jc w:val="both"/>
      </w:pPr>
      <w:r>
        <w:rPr>
          <w:rFonts w:ascii="Times New Roman"/>
          <w:b w:val="false"/>
          <w:i w:val="false"/>
          <w:color w:val="000000"/>
          <w:sz w:val="28"/>
        </w:rPr>
        <w:t>
      54. Ходатайство и прилагаемые к нему документы представляются непосредственно услугодателю, направляются по почте или на электронный адрес предприятия.</w:t>
      </w:r>
    </w:p>
    <w:bookmarkEnd w:id="159"/>
    <w:bookmarkStart w:name="z168" w:id="160"/>
    <w:p>
      <w:pPr>
        <w:spacing w:after="0"/>
        <w:ind w:left="0"/>
        <w:jc w:val="both"/>
      </w:pPr>
      <w:r>
        <w:rPr>
          <w:rFonts w:ascii="Times New Roman"/>
          <w:b w:val="false"/>
          <w:i w:val="false"/>
          <w:color w:val="000000"/>
          <w:sz w:val="28"/>
        </w:rPr>
        <w:t>
      55. Ходатайство и прилагаемые документы рассматриваются в течение десяти рабочих дней с даты их поступления услугодателю.</w:t>
      </w:r>
    </w:p>
    <w:bookmarkEnd w:id="160"/>
    <w:bookmarkStart w:name="z169" w:id="161"/>
    <w:p>
      <w:pPr>
        <w:spacing w:after="0"/>
        <w:ind w:left="0"/>
        <w:jc w:val="both"/>
      </w:pPr>
      <w:r>
        <w:rPr>
          <w:rFonts w:ascii="Times New Roman"/>
          <w:b w:val="false"/>
          <w:i w:val="false"/>
          <w:color w:val="000000"/>
          <w:sz w:val="28"/>
        </w:rPr>
        <w:t>
      56. При соблюдении условий подачи ходатайства действие патента на полезную модель продлевается на срок указанный в ходатайстве, но не более трех лет.</w:t>
      </w:r>
    </w:p>
    <w:bookmarkEnd w:id="161"/>
    <w:bookmarkStart w:name="z170" w:id="162"/>
    <w:p>
      <w:pPr>
        <w:spacing w:after="0"/>
        <w:ind w:left="0"/>
        <w:jc w:val="both"/>
      </w:pPr>
      <w:r>
        <w:rPr>
          <w:rFonts w:ascii="Times New Roman"/>
          <w:b w:val="false"/>
          <w:i w:val="false"/>
          <w:color w:val="000000"/>
          <w:sz w:val="28"/>
        </w:rPr>
        <w:t>
      Сведения о продлении срока действия патента на полезную модель вносятся в Государственный реестр полезных моделей Республики Казахстан и публикуются в ближайшем выпуске бюллетеня.</w:t>
      </w:r>
    </w:p>
    <w:bookmarkEnd w:id="162"/>
    <w:bookmarkStart w:name="z171" w:id="163"/>
    <w:p>
      <w:pPr>
        <w:spacing w:after="0"/>
        <w:ind w:left="0"/>
        <w:jc w:val="both"/>
      </w:pPr>
      <w:r>
        <w:rPr>
          <w:rFonts w:ascii="Times New Roman"/>
          <w:b w:val="false"/>
          <w:i w:val="false"/>
          <w:color w:val="000000"/>
          <w:sz w:val="28"/>
        </w:rPr>
        <w:t>
      Соответствующее уведомление о продлении срока действия патента направляется в адрес заявителя по форме согласно приложению 19 к настоящим Правилам.</w:t>
      </w:r>
    </w:p>
    <w:bookmarkEnd w:id="163"/>
    <w:bookmarkStart w:name="z172" w:id="164"/>
    <w:p>
      <w:pPr>
        <w:spacing w:after="0"/>
        <w:ind w:left="0"/>
        <w:jc w:val="both"/>
      </w:pPr>
      <w:r>
        <w:rPr>
          <w:rFonts w:ascii="Times New Roman"/>
          <w:b w:val="false"/>
          <w:i w:val="false"/>
          <w:color w:val="000000"/>
          <w:sz w:val="28"/>
        </w:rPr>
        <w:t>
      57. В случае представления неполного пакета документов согласно пунктам 51, 53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продлевается, о чем лицо подавшее ходатайство уведомляется.</w:t>
      </w:r>
    </w:p>
    <w:bookmarkEnd w:id="164"/>
    <w:bookmarkStart w:name="z173" w:id="165"/>
    <w:p>
      <w:pPr>
        <w:spacing w:after="0"/>
        <w:ind w:left="0"/>
        <w:jc w:val="both"/>
      </w:pPr>
      <w:r>
        <w:rPr>
          <w:rFonts w:ascii="Times New Roman"/>
          <w:b w:val="false"/>
          <w:i w:val="false"/>
          <w:color w:val="000000"/>
          <w:sz w:val="28"/>
        </w:rPr>
        <w:t>
      58. В случае подачи ходатайства, оплаты после установленного срока согласно пункту (1) статьи 5 (bis) Парижской конвенции по охране промышленной собственности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165"/>
    <w:bookmarkStart w:name="z174" w:id="166"/>
    <w:p>
      <w:pPr>
        <w:spacing w:after="0"/>
        <w:ind w:left="0"/>
        <w:jc w:val="left"/>
      </w:pPr>
      <w:r>
        <w:rPr>
          <w:rFonts w:ascii="Times New Roman"/>
          <w:b/>
          <w:i w:val="false"/>
          <w:color w:val="000000"/>
        </w:rPr>
        <w:t xml:space="preserve"> Параграф 3. Порядок продления патента на промышленный образец</w:t>
      </w:r>
    </w:p>
    <w:bookmarkEnd w:id="166"/>
    <w:bookmarkStart w:name="z175" w:id="167"/>
    <w:p>
      <w:pPr>
        <w:spacing w:after="0"/>
        <w:ind w:left="0"/>
        <w:jc w:val="both"/>
      </w:pPr>
      <w:r>
        <w:rPr>
          <w:rFonts w:ascii="Times New Roman"/>
          <w:b w:val="false"/>
          <w:i w:val="false"/>
          <w:color w:val="000000"/>
          <w:sz w:val="28"/>
        </w:rPr>
        <w:t>
      59. Срок действия патента на промышленный образец продлевается по ходатайству патентообладателя о продлении срока действия патента на промышленный образец (далее - ходатайство) на срок не более пяти лет.</w:t>
      </w:r>
    </w:p>
    <w:bookmarkEnd w:id="167"/>
    <w:bookmarkStart w:name="z176" w:id="168"/>
    <w:p>
      <w:pPr>
        <w:spacing w:after="0"/>
        <w:ind w:left="0"/>
        <w:jc w:val="both"/>
      </w:pPr>
      <w:r>
        <w:rPr>
          <w:rFonts w:ascii="Times New Roman"/>
          <w:b w:val="false"/>
          <w:i w:val="false"/>
          <w:color w:val="000000"/>
          <w:sz w:val="28"/>
        </w:rPr>
        <w:t>
      60. Ходатайство подается услугодателю в течение пятнадцатого года действия патента при условии поддержания его в силе по форме согласно приложению 17 к настоящим Правилам.</w:t>
      </w:r>
    </w:p>
    <w:bookmarkEnd w:id="168"/>
    <w:bookmarkStart w:name="z177" w:id="169"/>
    <w:p>
      <w:pPr>
        <w:spacing w:after="0"/>
        <w:ind w:left="0"/>
        <w:jc w:val="both"/>
      </w:pPr>
      <w:r>
        <w:rPr>
          <w:rFonts w:ascii="Times New Roman"/>
          <w:b w:val="false"/>
          <w:i w:val="false"/>
          <w:color w:val="000000"/>
          <w:sz w:val="28"/>
        </w:rPr>
        <w:t>
      61. Для подачи ходатайства и ведения делопроизводства по продлению срока действия патента на промышленный образец патентообладатель может уполномочить патентного поверенного или иного представителя, с выдачей ему доверенности.</w:t>
      </w:r>
    </w:p>
    <w:bookmarkEnd w:id="169"/>
    <w:bookmarkStart w:name="z178" w:id="170"/>
    <w:p>
      <w:pPr>
        <w:spacing w:after="0"/>
        <w:ind w:left="0"/>
        <w:jc w:val="both"/>
      </w:pPr>
      <w:r>
        <w:rPr>
          <w:rFonts w:ascii="Times New Roman"/>
          <w:b w:val="false"/>
          <w:i w:val="false"/>
          <w:color w:val="000000"/>
          <w:sz w:val="28"/>
        </w:rPr>
        <w:t>
      62. Ходатайство представляется на казахском или русском языках.</w:t>
      </w:r>
    </w:p>
    <w:bookmarkEnd w:id="170"/>
    <w:bookmarkStart w:name="z179" w:id="171"/>
    <w:p>
      <w:pPr>
        <w:spacing w:after="0"/>
        <w:ind w:left="0"/>
        <w:jc w:val="both"/>
      </w:pPr>
      <w:r>
        <w:rPr>
          <w:rFonts w:ascii="Times New Roman"/>
          <w:b w:val="false"/>
          <w:i w:val="false"/>
          <w:color w:val="000000"/>
          <w:sz w:val="28"/>
        </w:rPr>
        <w:t>
      63. Ходатайство подписывается патентообладателем (если патенто-обладателем является группа лиц, ходатайство подписывается всеми лицами, входящими в указанную группу) или иным представителем, действующим на основании доверенности.</w:t>
      </w:r>
    </w:p>
    <w:bookmarkEnd w:id="171"/>
    <w:bookmarkStart w:name="z180" w:id="172"/>
    <w:p>
      <w:pPr>
        <w:spacing w:after="0"/>
        <w:ind w:left="0"/>
        <w:jc w:val="both"/>
      </w:pPr>
      <w:r>
        <w:rPr>
          <w:rFonts w:ascii="Times New Roman"/>
          <w:b w:val="false"/>
          <w:i w:val="false"/>
          <w:color w:val="000000"/>
          <w:sz w:val="28"/>
        </w:rPr>
        <w:t>
      64. К ходатайству прилагаются:</w:t>
      </w:r>
    </w:p>
    <w:bookmarkEnd w:id="172"/>
    <w:bookmarkStart w:name="z181" w:id="173"/>
    <w:p>
      <w:pPr>
        <w:spacing w:after="0"/>
        <w:ind w:left="0"/>
        <w:jc w:val="both"/>
      </w:pPr>
      <w:r>
        <w:rPr>
          <w:rFonts w:ascii="Times New Roman"/>
          <w:b w:val="false"/>
          <w:i w:val="false"/>
          <w:color w:val="000000"/>
          <w:sz w:val="28"/>
        </w:rPr>
        <w:t>
      1) документ, подтверждающий оплату за продление срока действия патента на промышленный образец и публикацию сведений о продлении в бюллетене;</w:t>
      </w:r>
    </w:p>
    <w:bookmarkEnd w:id="173"/>
    <w:bookmarkStart w:name="z182" w:id="174"/>
    <w:p>
      <w:pPr>
        <w:spacing w:after="0"/>
        <w:ind w:left="0"/>
        <w:jc w:val="both"/>
      </w:pPr>
      <w:r>
        <w:rPr>
          <w:rFonts w:ascii="Times New Roman"/>
          <w:b w:val="false"/>
          <w:i w:val="false"/>
          <w:color w:val="000000"/>
          <w:sz w:val="28"/>
        </w:rPr>
        <w:t>
      2) доверенность (если ходатайство подается представителем) или копия доверенности (если ходатайство подается патентным поверенным).</w:t>
      </w:r>
    </w:p>
    <w:bookmarkEnd w:id="174"/>
    <w:bookmarkStart w:name="z183" w:id="175"/>
    <w:p>
      <w:pPr>
        <w:spacing w:after="0"/>
        <w:ind w:left="0"/>
        <w:jc w:val="both"/>
      </w:pPr>
      <w:r>
        <w:rPr>
          <w:rFonts w:ascii="Times New Roman"/>
          <w:b w:val="false"/>
          <w:i w:val="false"/>
          <w:color w:val="000000"/>
          <w:sz w:val="28"/>
        </w:rPr>
        <w:t>
      65. Ходатайство и прилагаемые к нему документы представляются непосредственно услугодателю, направляются по почте или на электронный адрес предприятия.</w:t>
      </w:r>
    </w:p>
    <w:bookmarkEnd w:id="175"/>
    <w:bookmarkStart w:name="z184" w:id="176"/>
    <w:p>
      <w:pPr>
        <w:spacing w:after="0"/>
        <w:ind w:left="0"/>
        <w:jc w:val="both"/>
      </w:pPr>
      <w:r>
        <w:rPr>
          <w:rFonts w:ascii="Times New Roman"/>
          <w:b w:val="false"/>
          <w:i w:val="false"/>
          <w:color w:val="000000"/>
          <w:sz w:val="28"/>
        </w:rPr>
        <w:t>
      66. Ходатайство и прилагаемые документы рассматриваются в течение десяти рабочих дней с даты их поступления услугодателю.</w:t>
      </w:r>
    </w:p>
    <w:bookmarkEnd w:id="176"/>
    <w:bookmarkStart w:name="z185" w:id="177"/>
    <w:p>
      <w:pPr>
        <w:spacing w:after="0"/>
        <w:ind w:left="0"/>
        <w:jc w:val="both"/>
      </w:pPr>
      <w:r>
        <w:rPr>
          <w:rFonts w:ascii="Times New Roman"/>
          <w:b w:val="false"/>
          <w:i w:val="false"/>
          <w:color w:val="000000"/>
          <w:sz w:val="28"/>
        </w:rPr>
        <w:t>
      67. При соблюдении условий подачи ходатайства, действие патента продлевается на срок указанный в ходатайстве, но не более пяти лет.</w:t>
      </w:r>
    </w:p>
    <w:bookmarkEnd w:id="177"/>
    <w:bookmarkStart w:name="z186" w:id="178"/>
    <w:p>
      <w:pPr>
        <w:spacing w:after="0"/>
        <w:ind w:left="0"/>
        <w:jc w:val="both"/>
      </w:pPr>
      <w:r>
        <w:rPr>
          <w:rFonts w:ascii="Times New Roman"/>
          <w:b w:val="false"/>
          <w:i w:val="false"/>
          <w:color w:val="000000"/>
          <w:sz w:val="28"/>
        </w:rPr>
        <w:t>
      68. Сведения о продлении срока действия патента на промышленный образец вносятся в Государственный реестр промышленных образцов Республики Казахстан и публикуются в ближайшем выпуске бюллетеня.</w:t>
      </w:r>
    </w:p>
    <w:bookmarkEnd w:id="178"/>
    <w:bookmarkStart w:name="z187" w:id="179"/>
    <w:p>
      <w:pPr>
        <w:spacing w:after="0"/>
        <w:ind w:left="0"/>
        <w:jc w:val="both"/>
      </w:pPr>
      <w:r>
        <w:rPr>
          <w:rFonts w:ascii="Times New Roman"/>
          <w:b w:val="false"/>
          <w:i w:val="false"/>
          <w:color w:val="000000"/>
          <w:sz w:val="28"/>
        </w:rPr>
        <w:t>
      Соответствующее уведомление о продлении срока действия патента направляется в адрес заявителя по форме согласно приложению 20 к настоящим Правилам.</w:t>
      </w:r>
    </w:p>
    <w:bookmarkEnd w:id="179"/>
    <w:bookmarkStart w:name="z188" w:id="180"/>
    <w:p>
      <w:pPr>
        <w:spacing w:after="0"/>
        <w:ind w:left="0"/>
        <w:jc w:val="both"/>
      </w:pPr>
      <w:r>
        <w:rPr>
          <w:rFonts w:ascii="Times New Roman"/>
          <w:b w:val="false"/>
          <w:i w:val="false"/>
          <w:color w:val="000000"/>
          <w:sz w:val="28"/>
        </w:rPr>
        <w:t>
      69. В случае представления неполного пакета документов согласно пунктам 62, 63, 64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продлевается, о чем лицо подавшее ходатайство уведомляется.</w:t>
      </w:r>
    </w:p>
    <w:bookmarkEnd w:id="180"/>
    <w:bookmarkStart w:name="z189" w:id="181"/>
    <w:p>
      <w:pPr>
        <w:spacing w:after="0"/>
        <w:ind w:left="0"/>
        <w:jc w:val="both"/>
      </w:pPr>
      <w:r>
        <w:rPr>
          <w:rFonts w:ascii="Times New Roman"/>
          <w:b w:val="false"/>
          <w:i w:val="false"/>
          <w:color w:val="000000"/>
          <w:sz w:val="28"/>
        </w:rPr>
        <w:t>
      В случае подачи ходатайства, оплаты после установленного срока, согласно пункту (1) статьи 5 (bis) Парижской конвенции по охране промышленной собственности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181"/>
    <w:bookmarkStart w:name="z190" w:id="182"/>
    <w:p>
      <w:pPr>
        <w:spacing w:after="0"/>
        <w:ind w:left="0"/>
        <w:jc w:val="left"/>
      </w:pPr>
      <w:r>
        <w:rPr>
          <w:rFonts w:ascii="Times New Roman"/>
          <w:b/>
          <w:i w:val="false"/>
          <w:color w:val="000000"/>
        </w:rPr>
        <w:t xml:space="preserve"> Глава 9. Порядок досрочного прекращения действия, признания недействительным и аннулирование патента на изобретение, полезную модель, промышленный образец</w:t>
      </w:r>
    </w:p>
    <w:bookmarkEnd w:id="182"/>
    <w:bookmarkStart w:name="z191" w:id="183"/>
    <w:p>
      <w:pPr>
        <w:spacing w:after="0"/>
        <w:ind w:left="0"/>
        <w:jc w:val="both"/>
      </w:pPr>
      <w:r>
        <w:rPr>
          <w:rFonts w:ascii="Times New Roman"/>
          <w:b w:val="false"/>
          <w:i w:val="false"/>
          <w:color w:val="000000"/>
          <w:sz w:val="28"/>
        </w:rPr>
        <w:t>
      70. Охранный документ признается недействительным полностью или частично на основании решения суда.</w:t>
      </w:r>
    </w:p>
    <w:bookmarkEnd w:id="183"/>
    <w:bookmarkStart w:name="z192" w:id="184"/>
    <w:p>
      <w:pPr>
        <w:spacing w:after="0"/>
        <w:ind w:left="0"/>
        <w:jc w:val="both"/>
      </w:pPr>
      <w:r>
        <w:rPr>
          <w:rFonts w:ascii="Times New Roman"/>
          <w:b w:val="false"/>
          <w:i w:val="false"/>
          <w:color w:val="000000"/>
          <w:sz w:val="28"/>
        </w:rPr>
        <w:t>
      В случае признания охранного документа недействительным частично на оставшиеся охраноспособный объект изобретения, вариант изобретения, полезной модели или промышленного образца выдается новый патент.</w:t>
      </w:r>
    </w:p>
    <w:bookmarkEnd w:id="184"/>
    <w:bookmarkStart w:name="z193" w:id="185"/>
    <w:p>
      <w:pPr>
        <w:spacing w:after="0"/>
        <w:ind w:left="0"/>
        <w:jc w:val="both"/>
      </w:pPr>
      <w:r>
        <w:rPr>
          <w:rFonts w:ascii="Times New Roman"/>
          <w:b w:val="false"/>
          <w:i w:val="false"/>
          <w:color w:val="000000"/>
          <w:sz w:val="28"/>
        </w:rPr>
        <w:t>
      Патент на изобретение, полезную модель или промышленный образец, признанный недействительным полностью или частично, аннулируется со дня подачи заявки на патент.</w:t>
      </w:r>
    </w:p>
    <w:bookmarkEnd w:id="185"/>
    <w:bookmarkStart w:name="z194" w:id="186"/>
    <w:p>
      <w:pPr>
        <w:spacing w:after="0"/>
        <w:ind w:left="0"/>
        <w:jc w:val="both"/>
      </w:pPr>
      <w:r>
        <w:rPr>
          <w:rFonts w:ascii="Times New Roman"/>
          <w:b w:val="false"/>
          <w:i w:val="false"/>
          <w:color w:val="000000"/>
          <w:sz w:val="28"/>
        </w:rPr>
        <w:t>
      Признание патента недействительным означает отмену решения о выдаче патента на изобретение, полезную модель или промышленный образец и аннулирование записи в соответствующем государственном реестре.</w:t>
      </w:r>
    </w:p>
    <w:bookmarkEnd w:id="186"/>
    <w:bookmarkStart w:name="z195" w:id="187"/>
    <w:p>
      <w:pPr>
        <w:spacing w:after="0"/>
        <w:ind w:left="0"/>
        <w:jc w:val="both"/>
      </w:pPr>
      <w:r>
        <w:rPr>
          <w:rFonts w:ascii="Times New Roman"/>
          <w:b w:val="false"/>
          <w:i w:val="false"/>
          <w:color w:val="000000"/>
          <w:sz w:val="28"/>
        </w:rPr>
        <w:t>
      Услугодатель в течение трех рабочих дней вносит сведения об аннулировании в соответствующий Государственный реестр, и публикует сведения в ближайшем выпуске бюллетеня.</w:t>
      </w:r>
    </w:p>
    <w:bookmarkEnd w:id="187"/>
    <w:bookmarkStart w:name="z196" w:id="188"/>
    <w:p>
      <w:pPr>
        <w:spacing w:after="0"/>
        <w:ind w:left="0"/>
        <w:jc w:val="both"/>
      </w:pPr>
      <w:r>
        <w:rPr>
          <w:rFonts w:ascii="Times New Roman"/>
          <w:b w:val="false"/>
          <w:i w:val="false"/>
          <w:color w:val="000000"/>
          <w:sz w:val="28"/>
        </w:rPr>
        <w:t>
      71. На основании письменного заявления, поданного патентообладателем (если патентообладателем является группа лиц, ходатайство подписывается всеми лицами) или их представителем действие охранного документа прекращается досрочно, с даты публикации в бюллетене сведений о досрочном прекращении действия охранного документа.</w:t>
      </w:r>
    </w:p>
    <w:bookmarkEnd w:id="188"/>
    <w:bookmarkStart w:name="z197" w:id="189"/>
    <w:p>
      <w:pPr>
        <w:spacing w:after="0"/>
        <w:ind w:left="0"/>
        <w:jc w:val="both"/>
      </w:pPr>
      <w:r>
        <w:rPr>
          <w:rFonts w:ascii="Times New Roman"/>
          <w:b w:val="false"/>
          <w:i w:val="false"/>
          <w:color w:val="000000"/>
          <w:sz w:val="28"/>
        </w:rPr>
        <w:t>
      Услугодатель в течение трех рабочих дней, со дня поступления ему документов, вносит сведения в соответствующий Государственный реестр, и направляет в адрес патентообладателя или его представителя соответствующее уведомление согласно приложению 21 к настоящим Правилам.</w:t>
      </w:r>
    </w:p>
    <w:bookmarkEnd w:id="189"/>
    <w:bookmarkStart w:name="z198" w:id="190"/>
    <w:p>
      <w:pPr>
        <w:spacing w:after="0"/>
        <w:ind w:left="0"/>
        <w:jc w:val="both"/>
      </w:pPr>
      <w:r>
        <w:rPr>
          <w:rFonts w:ascii="Times New Roman"/>
          <w:b w:val="false"/>
          <w:i w:val="false"/>
          <w:color w:val="000000"/>
          <w:sz w:val="28"/>
        </w:rPr>
        <w:t>
      72. Услугодатель при неоплате в установленный срок за поддержание охранного документа в силе вносит сведения о досрочном прекращении действия патента в соответствующий Государственный реестр и осуществляет их публикацию.</w:t>
      </w:r>
    </w:p>
    <w:bookmarkEnd w:id="190"/>
    <w:bookmarkStart w:name="z199" w:id="191"/>
    <w:p>
      <w:pPr>
        <w:spacing w:after="0"/>
        <w:ind w:left="0"/>
        <w:jc w:val="both"/>
      </w:pPr>
      <w:r>
        <w:rPr>
          <w:rFonts w:ascii="Times New Roman"/>
          <w:b w:val="false"/>
          <w:i w:val="false"/>
          <w:color w:val="000000"/>
          <w:sz w:val="28"/>
        </w:rPr>
        <w:t xml:space="preserve">
      73. При неуплате ежегодной пошлины за поддержание в силе патента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11 Патентного закона продление срока действия патента утрачивает силу, и действие патента прекращается.</w:t>
      </w:r>
    </w:p>
    <w:bookmarkEnd w:id="191"/>
    <w:bookmarkStart w:name="z200" w:id="192"/>
    <w:p>
      <w:pPr>
        <w:spacing w:after="0"/>
        <w:ind w:left="0"/>
        <w:jc w:val="left"/>
      </w:pPr>
      <w:r>
        <w:rPr>
          <w:rFonts w:ascii="Times New Roman"/>
          <w:b/>
          <w:i w:val="false"/>
          <w:color w:val="000000"/>
        </w:rPr>
        <w:t xml:space="preserve"> Глава 10. Восстановление срока действия патента</w:t>
      </w:r>
    </w:p>
    <w:bookmarkEnd w:id="192"/>
    <w:bookmarkStart w:name="z201" w:id="193"/>
    <w:p>
      <w:pPr>
        <w:spacing w:after="0"/>
        <w:ind w:left="0"/>
        <w:jc w:val="both"/>
      </w:pPr>
      <w:r>
        <w:rPr>
          <w:rFonts w:ascii="Times New Roman"/>
          <w:b w:val="false"/>
          <w:i w:val="false"/>
          <w:color w:val="000000"/>
          <w:sz w:val="28"/>
        </w:rPr>
        <w:t xml:space="preserve">
      74. Действие патента, прекращенное по основанию, указанному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30 Патентного закона, восстанавливается по ходатайству патентообладателя в течение трех лет с даты истечения срока оплаты за поддержание патента в силе.</w:t>
      </w:r>
    </w:p>
    <w:bookmarkEnd w:id="193"/>
    <w:bookmarkStart w:name="z202" w:id="194"/>
    <w:p>
      <w:pPr>
        <w:spacing w:after="0"/>
        <w:ind w:left="0"/>
        <w:jc w:val="both"/>
      </w:pPr>
      <w:r>
        <w:rPr>
          <w:rFonts w:ascii="Times New Roman"/>
          <w:b w:val="false"/>
          <w:i w:val="false"/>
          <w:color w:val="000000"/>
          <w:sz w:val="28"/>
        </w:rPr>
        <w:t>
      К ходатайству о восстановлении прилагается документ, подтверждающий оплату за подготовку документов к восстановлению действия патента и за поддержание его в силе за период действия, срок оплаты которого был пропущен по форме согласно приложению 22 к настоящим Правилам.</w:t>
      </w:r>
    </w:p>
    <w:bookmarkEnd w:id="194"/>
    <w:bookmarkStart w:name="z203" w:id="195"/>
    <w:p>
      <w:pPr>
        <w:spacing w:after="0"/>
        <w:ind w:left="0"/>
        <w:jc w:val="both"/>
      </w:pPr>
      <w:r>
        <w:rPr>
          <w:rFonts w:ascii="Times New Roman"/>
          <w:b w:val="false"/>
          <w:i w:val="false"/>
          <w:color w:val="000000"/>
          <w:sz w:val="28"/>
        </w:rPr>
        <w:t>
      75. Ходатайство подписывается патентообладателем (если патентообладателем является группа лиц, ходатайство подписывается всеми лицами, входящими в указанную группу) или патентным поверенным, или иным представителем, действующим на основании доверенности. От имени юридического лица ходатайство подписывается руководителем организации или иным лицом, уполномоченным на это с указанием его должности.</w:t>
      </w:r>
    </w:p>
    <w:bookmarkEnd w:id="195"/>
    <w:bookmarkStart w:name="z204" w:id="196"/>
    <w:p>
      <w:pPr>
        <w:spacing w:after="0"/>
        <w:ind w:left="0"/>
        <w:jc w:val="both"/>
      </w:pPr>
      <w:r>
        <w:rPr>
          <w:rFonts w:ascii="Times New Roman"/>
          <w:b w:val="false"/>
          <w:i w:val="false"/>
          <w:color w:val="000000"/>
          <w:sz w:val="28"/>
        </w:rPr>
        <w:t>
      К ходатайству прилагаются следующие документы:</w:t>
      </w:r>
    </w:p>
    <w:bookmarkEnd w:id="196"/>
    <w:bookmarkStart w:name="z205" w:id="197"/>
    <w:p>
      <w:pPr>
        <w:spacing w:after="0"/>
        <w:ind w:left="0"/>
        <w:jc w:val="both"/>
      </w:pPr>
      <w:r>
        <w:rPr>
          <w:rFonts w:ascii="Times New Roman"/>
          <w:b w:val="false"/>
          <w:i w:val="false"/>
          <w:color w:val="000000"/>
          <w:sz w:val="28"/>
        </w:rPr>
        <w:t>
      1) документ, подтверждающий оплату за подготовку документов по восстановлению действия патента и публикации;</w:t>
      </w:r>
    </w:p>
    <w:bookmarkEnd w:id="197"/>
    <w:bookmarkStart w:name="z206" w:id="198"/>
    <w:p>
      <w:pPr>
        <w:spacing w:after="0"/>
        <w:ind w:left="0"/>
        <w:jc w:val="both"/>
      </w:pPr>
      <w:r>
        <w:rPr>
          <w:rFonts w:ascii="Times New Roman"/>
          <w:b w:val="false"/>
          <w:i w:val="false"/>
          <w:color w:val="000000"/>
          <w:sz w:val="28"/>
        </w:rPr>
        <w:t>
      2) документ, подтверждающий оплату за поддержание пропущенного года действия патента;</w:t>
      </w:r>
    </w:p>
    <w:bookmarkEnd w:id="198"/>
    <w:bookmarkStart w:name="z207" w:id="199"/>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ведется через патентного поверенного).</w:t>
      </w:r>
    </w:p>
    <w:bookmarkEnd w:id="199"/>
    <w:bookmarkStart w:name="z208" w:id="200"/>
    <w:p>
      <w:pPr>
        <w:spacing w:after="0"/>
        <w:ind w:left="0"/>
        <w:jc w:val="both"/>
      </w:pPr>
      <w:r>
        <w:rPr>
          <w:rFonts w:ascii="Times New Roman"/>
          <w:b w:val="false"/>
          <w:i w:val="false"/>
          <w:color w:val="000000"/>
          <w:sz w:val="28"/>
        </w:rPr>
        <w:t>
      76. Услугодатель в течение десяти рабочих дней с даты подачи ходатайства о восстановлении публикует в бюллетене сведения о восстановлении действия патента. Дата публикации сведений о восстановлении является датой восстановления действия патента. Патентообладателю или его представителю направляется уведомление о восстановлении действия патента по формам согласно приложениям 23, 24 или 25 к настоящим Правилам.</w:t>
      </w:r>
    </w:p>
    <w:bookmarkEnd w:id="200"/>
    <w:bookmarkStart w:name="z209" w:id="201"/>
    <w:p>
      <w:pPr>
        <w:spacing w:after="0"/>
        <w:ind w:left="0"/>
        <w:jc w:val="both"/>
      </w:pPr>
      <w:r>
        <w:rPr>
          <w:rFonts w:ascii="Times New Roman"/>
          <w:b w:val="false"/>
          <w:i w:val="false"/>
          <w:color w:val="000000"/>
          <w:sz w:val="28"/>
        </w:rPr>
        <w:t>
      В случае представления неполного пакета документов согласно пункту 65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восстанавливается, о чем лицо подавшее ходатайство уведомляется.</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20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"Выдача охранных документов в сфере промышленной собственности"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735"/>
        <w:gridCol w:w="10137"/>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"НИИС").</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(десять) рабочих дней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При выдаче охранного документа:</w:t>
            </w:r>
            <w:r>
              <w:br/>
            </w:r>
            <w:r>
              <w:rPr>
                <w:rFonts w:ascii="Times New Roman"/>
                <w:b w:val="false"/>
                <w:i w:val="false"/>
                <w:color w:val="000000"/>
                <w:sz w:val="20"/>
              </w:rPr>
              <w:t>
</w:t>
            </w:r>
            <w:r>
              <w:rPr>
                <w:rFonts w:ascii="Times New Roman"/>
                <w:b w:val="false"/>
                <w:i w:val="false"/>
                <w:color w:val="000000"/>
                <w:sz w:val="20"/>
              </w:rPr>
              <w:t>внесение сведений о выдаче охранного документа (на изобретение, полезную модель, промышленный образец) в Государственный реестр, выдача охранного документа и публикация сведений о выдаче либо мотивированный ответ об отказе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 xml:space="preserve">В случае обращения за государственной услугой ранее сроков, установленных </w:t>
            </w:r>
            <w:r>
              <w:rPr>
                <w:rFonts w:ascii="Times New Roman"/>
                <w:b w:val="false"/>
                <w:i w:val="false"/>
                <w:color w:val="000000"/>
                <w:sz w:val="20"/>
              </w:rPr>
              <w:t>пунктом 1</w:t>
            </w:r>
            <w:r>
              <w:rPr>
                <w:rFonts w:ascii="Times New Roman"/>
                <w:b w:val="false"/>
                <w:i w:val="false"/>
                <w:color w:val="000000"/>
                <w:sz w:val="20"/>
              </w:rPr>
              <w:t xml:space="preserve"> статьи </w:t>
            </w:r>
            <w:r>
              <w:rPr>
                <w:rFonts w:ascii="Times New Roman"/>
                <w:b w:val="false"/>
                <w:i w:val="false"/>
                <w:color w:val="000000"/>
                <w:sz w:val="20"/>
              </w:rPr>
              <w:t>26 Патентного закона Республики Казахстан, без ходатайства о досрочной публикации сведения о выдаче патента на изобретение публикуются по истечении восемнадцати месяцев, а сведения о выдаче патента на полезную модель и промышленный образец – по истечении двенадцати месяцев с даты подачи заявки.</w:t>
            </w:r>
            <w:r>
              <w:br/>
            </w:r>
            <w:r>
              <w:rPr>
                <w:rFonts w:ascii="Times New Roman"/>
                <w:b w:val="false"/>
                <w:i w:val="false"/>
                <w:color w:val="000000"/>
                <w:sz w:val="20"/>
              </w:rPr>
              <w:t>
</w:t>
            </w:r>
            <w:r>
              <w:rPr>
                <w:rFonts w:ascii="Times New Roman"/>
                <w:b w:val="false"/>
                <w:i w:val="false"/>
                <w:color w:val="000000"/>
                <w:sz w:val="20"/>
              </w:rPr>
              <w:t xml:space="preserve">При выдаче дубликата охранного документа: </w:t>
            </w:r>
            <w:r>
              <w:br/>
            </w:r>
            <w:r>
              <w:rPr>
                <w:rFonts w:ascii="Times New Roman"/>
                <w:b w:val="false"/>
                <w:i w:val="false"/>
                <w:color w:val="000000"/>
                <w:sz w:val="20"/>
              </w:rPr>
              <w:t>
</w:t>
            </w:r>
            <w:r>
              <w:rPr>
                <w:rFonts w:ascii="Times New Roman"/>
                <w:b w:val="false"/>
                <w:i w:val="false"/>
                <w:color w:val="000000"/>
                <w:sz w:val="20"/>
              </w:rPr>
              <w:t>выдача дубликата охранного документа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203"/>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Ценами на услуги в области охраны объектов промышленной собственности, утверждаемыми согласно </w:t>
            </w:r>
            <w:r>
              <w:rPr>
                <w:rFonts w:ascii="Times New Roman"/>
                <w:b w:val="false"/>
                <w:i w:val="false"/>
                <w:color w:val="000000"/>
                <w:sz w:val="20"/>
              </w:rPr>
              <w:t>пункту 2</w:t>
            </w:r>
            <w:r>
              <w:rPr>
                <w:rFonts w:ascii="Times New Roman"/>
                <w:b w:val="false"/>
                <w:i w:val="false"/>
                <w:color w:val="000000"/>
                <w:sz w:val="20"/>
              </w:rPr>
              <w:t xml:space="preserve"> статьи 4-1 Закона Республики Казахстан от 16 июля 1999 года "Патентный закон Республики Казахстан" и размещаемыми на официальных сайтах уполномоченного органа www.adilet.gov.kz и услугодателя www.kazpatent.kz.</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r>
              <w:br/>
            </w:r>
            <w:r>
              <w:rPr>
                <w:rFonts w:ascii="Times New Roman"/>
                <w:b w:val="false"/>
                <w:i w:val="false"/>
                <w:color w:val="000000"/>
                <w:sz w:val="20"/>
              </w:rPr>
              <w:t>
Адреса мест оказания государственной услуги размещены на интернет-ресурсе РГП "НИИС": www.kazpatent.kz в разделе "Государственные услуги".</w:t>
            </w:r>
          </w:p>
          <w:bookmarkEnd w:id="204"/>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При выдаче охранного документа:</w:t>
            </w:r>
            <w:r>
              <w:br/>
            </w:r>
            <w:r>
              <w:rPr>
                <w:rFonts w:ascii="Times New Roman"/>
                <w:b w:val="false"/>
                <w:i w:val="false"/>
                <w:color w:val="000000"/>
                <w:sz w:val="20"/>
              </w:rPr>
              <w:t>
</w:t>
            </w:r>
            <w:r>
              <w:rPr>
                <w:rFonts w:ascii="Times New Roman"/>
                <w:b w:val="false"/>
                <w:i w:val="false"/>
                <w:color w:val="000000"/>
                <w:sz w:val="20"/>
              </w:rPr>
              <w:t>1) заявление физического и (или) юридического лица,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доверенности если заявление на оказание государственной услуги подается через представителя;</w:t>
            </w:r>
            <w:r>
              <w:br/>
            </w:r>
            <w:r>
              <w:rPr>
                <w:rFonts w:ascii="Times New Roman"/>
                <w:b w:val="false"/>
                <w:i w:val="false"/>
                <w:color w:val="000000"/>
                <w:sz w:val="20"/>
              </w:rPr>
              <w:t>
</w:t>
            </w:r>
            <w:r>
              <w:rPr>
                <w:rFonts w:ascii="Times New Roman"/>
                <w:b w:val="false"/>
                <w:i w:val="false"/>
                <w:color w:val="000000"/>
                <w:sz w:val="20"/>
              </w:rPr>
              <w:t xml:space="preserve">3) электронная копия ходатайства о досрочной публикации, если услугодатель обращается за оказанием государственной услуги ранее сроков,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26 Патентного закона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При выдаче дубликата охранного документа: </w:t>
            </w:r>
            <w:r>
              <w:br/>
            </w:r>
            <w:r>
              <w:rPr>
                <w:rFonts w:ascii="Times New Roman"/>
                <w:b w:val="false"/>
                <w:i w:val="false"/>
                <w:color w:val="000000"/>
                <w:sz w:val="20"/>
              </w:rPr>
              <w:t>
</w:t>
            </w:r>
            <w:r>
              <w:rPr>
                <w:rFonts w:ascii="Times New Roman"/>
                <w:b w:val="false"/>
                <w:i w:val="false"/>
                <w:color w:val="000000"/>
                <w:sz w:val="20"/>
              </w:rPr>
              <w:t>1) ходатайство в форме электронного документа, удостоверенного ЭЦП услугополучателя 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доверенности если заявление на оказание государственной услуги подается через представителя.</w:t>
            </w:r>
            <w:r>
              <w:br/>
            </w:r>
            <w:r>
              <w:rPr>
                <w:rFonts w:ascii="Times New Roman"/>
                <w:b w:val="false"/>
                <w:i w:val="false"/>
                <w:color w:val="000000"/>
                <w:sz w:val="20"/>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205"/>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6"/>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r>
              <w:br/>
            </w: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bookmarkEnd w:id="20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207"/>
    <w:p>
      <w:pPr>
        <w:spacing w:after="0"/>
        <w:ind w:left="0"/>
        <w:jc w:val="left"/>
      </w:pPr>
      <w:r>
        <w:rPr>
          <w:rFonts w:ascii="Times New Roman"/>
          <w:b/>
          <w:i w:val="false"/>
          <w:color w:val="000000"/>
        </w:rPr>
        <w:t xml:space="preserve"> ЗАЯВЛЕНИЕ на оказание государственной услуги "Выдача охранных документов в сфере промышленной собственности"</w:t>
      </w:r>
    </w:p>
    <w:bookmarkEnd w:id="207"/>
    <w:bookmarkStart w:name="z232" w:id="208"/>
    <w:p>
      <w:pPr>
        <w:spacing w:after="0"/>
        <w:ind w:left="0"/>
        <w:jc w:val="both"/>
      </w:pPr>
      <w:r>
        <w:rPr>
          <w:rFonts w:ascii="Times New Roman"/>
          <w:b w:val="false"/>
          <w:i w:val="false"/>
          <w:color w:val="000000"/>
          <w:sz w:val="28"/>
        </w:rPr>
        <w:t xml:space="preserve">
      На основании решения услугодателя о выдаче патента на изобретение, полезную модель, промышленный образец по заявке № ________ прошу внести сведения о выдаче охранного документа в Государственный реестр, выдать патент и опубликовать сведения о выдаче в официальном бюллетене. </w:t>
      </w:r>
    </w:p>
    <w:bookmarkEnd w:id="208"/>
    <w:bookmarkStart w:name="z233" w:id="209"/>
    <w:p>
      <w:pPr>
        <w:spacing w:after="0"/>
        <w:ind w:left="0"/>
        <w:jc w:val="both"/>
      </w:pPr>
      <w:r>
        <w:rPr>
          <w:rFonts w:ascii="Times New Roman"/>
          <w:b w:val="false"/>
          <w:i w:val="false"/>
          <w:color w:val="000000"/>
          <w:sz w:val="28"/>
        </w:rPr>
        <w:t>
      Приложение:</w:t>
      </w:r>
    </w:p>
    <w:bookmarkEnd w:id="209"/>
    <w:bookmarkStart w:name="z234" w:id="210"/>
    <w:p>
      <w:pPr>
        <w:spacing w:after="0"/>
        <w:ind w:left="0"/>
        <w:jc w:val="both"/>
      </w:pPr>
      <w:r>
        <w:rPr>
          <w:rFonts w:ascii="Times New Roman"/>
          <w:b w:val="false"/>
          <w:i w:val="false"/>
          <w:color w:val="000000"/>
          <w:sz w:val="28"/>
        </w:rPr>
        <w:t>
      □ доверенность (если заявление подается представителем)</w:t>
      </w:r>
    </w:p>
    <w:bookmarkEnd w:id="210"/>
    <w:bookmarkStart w:name="z235" w:id="211"/>
    <w:p>
      <w:pPr>
        <w:spacing w:after="0"/>
        <w:ind w:left="0"/>
        <w:jc w:val="both"/>
      </w:pPr>
      <w:r>
        <w:rPr>
          <w:rFonts w:ascii="Times New Roman"/>
          <w:b w:val="false"/>
          <w:i w:val="false"/>
          <w:color w:val="000000"/>
          <w:sz w:val="28"/>
        </w:rPr>
        <w:t xml:space="preserve">
      □ ходатайство о досрочной публикации (если требуется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Патентного Закона Республики Казахстан от 16 июля </w:t>
      </w:r>
    </w:p>
    <w:bookmarkEnd w:id="211"/>
    <w:bookmarkStart w:name="z236" w:id="212"/>
    <w:p>
      <w:pPr>
        <w:spacing w:after="0"/>
        <w:ind w:left="0"/>
        <w:jc w:val="both"/>
      </w:pPr>
      <w:r>
        <w:rPr>
          <w:rFonts w:ascii="Times New Roman"/>
          <w:b w:val="false"/>
          <w:i w:val="false"/>
          <w:color w:val="000000"/>
          <w:sz w:val="28"/>
        </w:rPr>
        <w:t>
      1999 года "Патентный закон Республики Казахстан")</w:t>
      </w:r>
    </w:p>
    <w:bookmarkEnd w:id="212"/>
    <w:bookmarkStart w:name="z237" w:id="213"/>
    <w:p>
      <w:pPr>
        <w:spacing w:after="0"/>
        <w:ind w:left="0"/>
        <w:jc w:val="both"/>
      </w:pPr>
      <w:r>
        <w:rPr>
          <w:rFonts w:ascii="Times New Roman"/>
          <w:b w:val="false"/>
          <w:i w:val="false"/>
          <w:color w:val="000000"/>
          <w:sz w:val="28"/>
        </w:rPr>
        <w:t xml:space="preserve">
      ЭЦП </w:t>
      </w:r>
    </w:p>
    <w:bookmarkEnd w:id="213"/>
    <w:bookmarkStart w:name="z238" w:id="214"/>
    <w:p>
      <w:pPr>
        <w:spacing w:after="0"/>
        <w:ind w:left="0"/>
        <w:jc w:val="both"/>
      </w:pPr>
      <w:r>
        <w:rPr>
          <w:rFonts w:ascii="Times New Roman"/>
          <w:b w:val="false"/>
          <w:i w:val="false"/>
          <w:color w:val="000000"/>
          <w:sz w:val="28"/>
        </w:rPr>
        <w:t>
      Фамилия, имя, отчество (при его наличии)</w:t>
      </w:r>
    </w:p>
    <w:bookmarkEnd w:id="214"/>
    <w:bookmarkStart w:name="z239" w:id="215"/>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16"/>
    <w:p>
      <w:pPr>
        <w:spacing w:after="0"/>
        <w:ind w:left="0"/>
        <w:jc w:val="left"/>
      </w:pPr>
      <w:r>
        <w:rPr>
          <w:rFonts w:ascii="Times New Roman"/>
          <w:b/>
          <w:i w:val="false"/>
          <w:color w:val="000000"/>
        </w:rPr>
        <w:t xml:space="preserve"> Банковские реквизиты, необходимые для оплаты услуг услугодателя</w:t>
      </w:r>
    </w:p>
    <w:bookmarkEnd w:id="216"/>
    <w:bookmarkStart w:name="z243" w:id="217"/>
    <w:p>
      <w:pPr>
        <w:spacing w:after="0"/>
        <w:ind w:left="0"/>
        <w:jc w:val="both"/>
      </w:pPr>
      <w:r>
        <w:rPr>
          <w:rFonts w:ascii="Times New Roman"/>
          <w:b w:val="false"/>
          <w:i w:val="false"/>
          <w:color w:val="000000"/>
          <w:sz w:val="28"/>
        </w:rPr>
        <w:t>
      Получатель: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w:t>
      </w:r>
    </w:p>
    <w:bookmarkEnd w:id="217"/>
    <w:bookmarkStart w:name="z244" w:id="218"/>
    <w:p>
      <w:pPr>
        <w:spacing w:after="0"/>
        <w:ind w:left="0"/>
        <w:jc w:val="both"/>
      </w:pPr>
      <w:r>
        <w:rPr>
          <w:rFonts w:ascii="Times New Roman"/>
          <w:b w:val="false"/>
          <w:i w:val="false"/>
          <w:color w:val="000000"/>
          <w:sz w:val="28"/>
        </w:rPr>
        <w:t>
      Адрес: 010000, Республика Казахстан, город Нур-Султан, район Есиль, шоссе Коргалжын, здание 3Б</w:t>
      </w:r>
    </w:p>
    <w:bookmarkEnd w:id="218"/>
    <w:bookmarkStart w:name="z245" w:id="219"/>
    <w:p>
      <w:pPr>
        <w:spacing w:after="0"/>
        <w:ind w:left="0"/>
        <w:jc w:val="both"/>
      </w:pPr>
      <w:r>
        <w:rPr>
          <w:rFonts w:ascii="Times New Roman"/>
          <w:b w:val="false"/>
          <w:i w:val="false"/>
          <w:color w:val="000000"/>
          <w:sz w:val="28"/>
        </w:rPr>
        <w:t>
      БИН: 020940003199</w:t>
      </w:r>
    </w:p>
    <w:bookmarkEnd w:id="219"/>
    <w:bookmarkStart w:name="z246" w:id="220"/>
    <w:p>
      <w:pPr>
        <w:spacing w:after="0"/>
        <w:ind w:left="0"/>
        <w:jc w:val="both"/>
      </w:pPr>
      <w:r>
        <w:rPr>
          <w:rFonts w:ascii="Times New Roman"/>
          <w:b w:val="false"/>
          <w:i w:val="false"/>
          <w:color w:val="000000"/>
          <w:sz w:val="28"/>
        </w:rPr>
        <w:t>
      КБЕ: 16</w:t>
      </w:r>
    </w:p>
    <w:bookmarkEnd w:id="220"/>
    <w:bookmarkStart w:name="z247" w:id="221"/>
    <w:p>
      <w:pPr>
        <w:spacing w:after="0"/>
        <w:ind w:left="0"/>
        <w:jc w:val="both"/>
      </w:pPr>
      <w:r>
        <w:rPr>
          <w:rFonts w:ascii="Times New Roman"/>
          <w:b w:val="false"/>
          <w:i w:val="false"/>
          <w:color w:val="000000"/>
          <w:sz w:val="28"/>
        </w:rPr>
        <w:t>
      КНП: 859</w:t>
      </w:r>
    </w:p>
    <w:bookmarkEnd w:id="221"/>
    <w:bookmarkStart w:name="z248" w:id="222"/>
    <w:p>
      <w:pPr>
        <w:spacing w:after="0"/>
        <w:ind w:left="0"/>
        <w:jc w:val="both"/>
      </w:pPr>
      <w:r>
        <w:rPr>
          <w:rFonts w:ascii="Times New Roman"/>
          <w:b w:val="false"/>
          <w:i w:val="false"/>
          <w:color w:val="000000"/>
          <w:sz w:val="28"/>
        </w:rPr>
        <w:t>
      Наименование банка, ИИК, БИК:</w:t>
      </w:r>
    </w:p>
    <w:bookmarkEnd w:id="222"/>
    <w:bookmarkStart w:name="z249" w:id="223"/>
    <w:p>
      <w:pPr>
        <w:spacing w:after="0"/>
        <w:ind w:left="0"/>
        <w:jc w:val="both"/>
      </w:pPr>
      <w:r>
        <w:rPr>
          <w:rFonts w:ascii="Times New Roman"/>
          <w:b w:val="false"/>
          <w:i w:val="false"/>
          <w:color w:val="000000"/>
          <w:sz w:val="28"/>
        </w:rPr>
        <w:t>
      Акционерное общество "Нурбанк" KZ8584905KZ006015415NURSKZKX</w:t>
      </w:r>
    </w:p>
    <w:bookmarkEnd w:id="223"/>
    <w:bookmarkStart w:name="z250" w:id="224"/>
    <w:p>
      <w:pPr>
        <w:spacing w:after="0"/>
        <w:ind w:left="0"/>
        <w:jc w:val="both"/>
      </w:pPr>
      <w:r>
        <w:rPr>
          <w:rFonts w:ascii="Times New Roman"/>
          <w:b w:val="false"/>
          <w:i w:val="false"/>
          <w:color w:val="000000"/>
          <w:sz w:val="28"/>
        </w:rPr>
        <w:t>
      Акционерное общество "Народный Банк Казахстана" KZ386010111000288323 HSBKKZKX, KZ366017111000000792 HSBKKZKX</w:t>
      </w:r>
    </w:p>
    <w:bookmarkEnd w:id="224"/>
    <w:bookmarkStart w:name="z251" w:id="225"/>
    <w:p>
      <w:pPr>
        <w:spacing w:after="0"/>
        <w:ind w:left="0"/>
        <w:jc w:val="both"/>
      </w:pPr>
      <w:r>
        <w:rPr>
          <w:rFonts w:ascii="Times New Roman"/>
          <w:b w:val="false"/>
          <w:i w:val="false"/>
          <w:color w:val="000000"/>
          <w:sz w:val="28"/>
        </w:rPr>
        <w:t>
      Дочерний банк акционерного общества "Сбербанк" KZ14914012203KZ0047J SABRKZKA</w:t>
      </w:r>
    </w:p>
    <w:bookmarkEnd w:id="225"/>
    <w:bookmarkStart w:name="z252" w:id="226"/>
    <w:p>
      <w:pPr>
        <w:spacing w:after="0"/>
        <w:ind w:left="0"/>
        <w:jc w:val="both"/>
      </w:pPr>
      <w:r>
        <w:rPr>
          <w:rFonts w:ascii="Times New Roman"/>
          <w:b w:val="false"/>
          <w:i w:val="false"/>
          <w:color w:val="000000"/>
          <w:sz w:val="28"/>
        </w:rPr>
        <w:t>
      Филиал акционерного общества "ForteBank" в городе Нур-Султане KZ1096503F0007611692IRTYKZKA</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227"/>
    <w:p>
      <w:pPr>
        <w:spacing w:after="0"/>
        <w:ind w:left="0"/>
        <w:jc w:val="left"/>
      </w:pPr>
      <w:r>
        <w:rPr>
          <w:rFonts w:ascii="Times New Roman"/>
          <w:b/>
          <w:i w:val="false"/>
          <w:color w:val="000000"/>
        </w:rPr>
        <w:t xml:space="preserve">                    УВЕДОМЛЕНИЕ об оказании государственной услуги</w:t>
      </w:r>
      <w:r>
        <w:br/>
      </w:r>
      <w:r>
        <w:rPr>
          <w:rFonts w:ascii="Times New Roman"/>
          <w:b/>
          <w:i w:val="false"/>
          <w:color w:val="000000"/>
        </w:rPr>
        <w:t xml:space="preserve">             "Выдача охранных документов в сфере промышленной собственности"</w:t>
      </w:r>
    </w:p>
    <w:bookmarkEnd w:id="227"/>
    <w:bookmarkStart w:name="z256" w:id="228"/>
    <w:p>
      <w:pPr>
        <w:spacing w:after="0"/>
        <w:ind w:left="0"/>
        <w:jc w:val="both"/>
      </w:pPr>
      <w:r>
        <w:rPr>
          <w:rFonts w:ascii="Times New Roman"/>
          <w:b w:val="false"/>
          <w:i w:val="false"/>
          <w:color w:val="000000"/>
          <w:sz w:val="28"/>
        </w:rPr>
        <w:t xml:space="preserve">
      РГП "Национальный институт интеллектуальной собственности" Министерства юстиции Республики Казахстан сообщает, что в соответствии с пунктом _ статьи _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"Патентный закон Республики Казахстан" о выдаче охранного документа № _ зарегистрирована в Государственном реестре изобретений, полезных моделей и промышленных образцов Республики Казахстан.</w:t>
      </w:r>
    </w:p>
    <w:bookmarkEnd w:id="228"/>
    <w:bookmarkStart w:name="z257" w:id="229"/>
    <w:p>
      <w:pPr>
        <w:spacing w:after="0"/>
        <w:ind w:left="0"/>
        <w:jc w:val="both"/>
      </w:pPr>
      <w:r>
        <w:rPr>
          <w:rFonts w:ascii="Times New Roman"/>
          <w:b w:val="false"/>
          <w:i w:val="false"/>
          <w:color w:val="000000"/>
          <w:sz w:val="28"/>
        </w:rPr>
        <w:t>
      Приложение:</w:t>
      </w:r>
    </w:p>
    <w:bookmarkEnd w:id="229"/>
    <w:bookmarkStart w:name="z258" w:id="230"/>
    <w:p>
      <w:pPr>
        <w:spacing w:after="0"/>
        <w:ind w:left="0"/>
        <w:jc w:val="both"/>
      </w:pPr>
      <w:r>
        <w:rPr>
          <w:rFonts w:ascii="Times New Roman"/>
          <w:b w:val="false"/>
          <w:i w:val="false"/>
          <w:color w:val="000000"/>
          <w:sz w:val="28"/>
        </w:rPr>
        <w:t>
      (ЭЦП)</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31"/>
    <w:p>
      <w:pPr>
        <w:spacing w:after="0"/>
        <w:ind w:left="0"/>
        <w:jc w:val="left"/>
      </w:pPr>
      <w:r>
        <w:rPr>
          <w:rFonts w:ascii="Times New Roman"/>
          <w:b/>
          <w:i w:val="false"/>
          <w:color w:val="000000"/>
        </w:rPr>
        <w:t xml:space="preserve">              УВЕДОМЛЕНИЕ об отказе в оказании государственной услуги</w:t>
      </w:r>
      <w:r>
        <w:br/>
      </w:r>
      <w:r>
        <w:rPr>
          <w:rFonts w:ascii="Times New Roman"/>
          <w:b/>
          <w:i w:val="false"/>
          <w:color w:val="000000"/>
        </w:rPr>
        <w:t xml:space="preserve">             "Выдача охранного документа на селекционное достижение"</w:t>
      </w:r>
    </w:p>
    <w:bookmarkEnd w:id="231"/>
    <w:bookmarkStart w:name="z262" w:id="232"/>
    <w:p>
      <w:pPr>
        <w:spacing w:after="0"/>
        <w:ind w:left="0"/>
        <w:jc w:val="both"/>
      </w:pPr>
      <w:r>
        <w:rPr>
          <w:rFonts w:ascii="Times New Roman"/>
          <w:b w:val="false"/>
          <w:i w:val="false"/>
          <w:color w:val="000000"/>
          <w:sz w:val="28"/>
        </w:rPr>
        <w:t xml:space="preserve">
      РГП "Национальный институт интеллектуальной собственности" Министерства юстиции Республики Казахстан сообщает,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1999 года "Патентный закон Республики Казахстан" о выдачи охранного документа отказано.</w:t>
      </w:r>
    </w:p>
    <w:bookmarkEnd w:id="232"/>
    <w:bookmarkStart w:name="z263" w:id="233"/>
    <w:p>
      <w:pPr>
        <w:spacing w:after="0"/>
        <w:ind w:left="0"/>
        <w:jc w:val="both"/>
      </w:pPr>
      <w:r>
        <w:rPr>
          <w:rFonts w:ascii="Times New Roman"/>
          <w:b w:val="false"/>
          <w:i w:val="false"/>
          <w:color w:val="000000"/>
          <w:sz w:val="28"/>
        </w:rPr>
        <w:t>
      Приложение:</w:t>
      </w:r>
    </w:p>
    <w:bookmarkEnd w:id="233"/>
    <w:bookmarkStart w:name="z264" w:id="234"/>
    <w:p>
      <w:pPr>
        <w:spacing w:after="0"/>
        <w:ind w:left="0"/>
        <w:jc w:val="both"/>
      </w:pPr>
      <w:r>
        <w:rPr>
          <w:rFonts w:ascii="Times New Roman"/>
          <w:b w:val="false"/>
          <w:i w:val="false"/>
          <w:color w:val="000000"/>
          <w:sz w:val="28"/>
        </w:rPr>
        <w:t>
      (ЭЦП)</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78105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269"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74168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7810500" cy="957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57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274"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74422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78105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84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279"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284"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43"/>
    <w:p>
      <w:pPr>
        <w:spacing w:after="0"/>
        <w:ind w:left="0"/>
        <w:jc w:val="left"/>
      </w:pPr>
      <w:r>
        <w:rPr>
          <w:rFonts w:ascii="Times New Roman"/>
          <w:b/>
          <w:i w:val="false"/>
          <w:color w:val="000000"/>
        </w:rPr>
        <w:t xml:space="preserve">              ХОДАТАЙСТВО о выдаче охранного документа на бумажном носителе</w:t>
      </w:r>
    </w:p>
    <w:bookmarkEnd w:id="243"/>
    <w:bookmarkStart w:name="z288" w:id="244"/>
    <w:p>
      <w:pPr>
        <w:spacing w:after="0"/>
        <w:ind w:left="0"/>
        <w:jc w:val="both"/>
      </w:pPr>
      <w:r>
        <w:rPr>
          <w:rFonts w:ascii="Times New Roman"/>
          <w:b w:val="false"/>
          <w:i w:val="false"/>
          <w:color w:val="000000"/>
          <w:sz w:val="28"/>
        </w:rPr>
        <w:t>
      Настоящим просим направить патент № __________, на бумажном носителе.</w:t>
      </w:r>
      <w:r>
        <w:br/>
      </w:r>
      <w:r>
        <w:rPr>
          <w:rFonts w:ascii="Times New Roman"/>
          <w:b w:val="false"/>
          <w:i w:val="false"/>
          <w:color w:val="000000"/>
          <w:sz w:val="28"/>
        </w:rPr>
        <w:t>Примечание:</w:t>
      </w:r>
      <w:r>
        <w:br/>
      </w:r>
      <w:r>
        <w:rPr>
          <w:rFonts w:ascii="Times New Roman"/>
          <w:b w:val="false"/>
          <w:i w:val="false"/>
          <w:color w:val="000000"/>
          <w:sz w:val="28"/>
        </w:rPr>
        <w:t>□ документ об оплате за подготовку документов к выдаче патента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документа и дата оплаты)</w:t>
      </w:r>
      <w:r>
        <w:br/>
      </w:r>
      <w:r>
        <w:rPr>
          <w:rFonts w:ascii="Times New Roman"/>
          <w:b w:val="false"/>
          <w:i w:val="false"/>
          <w:color w:val="000000"/>
          <w:sz w:val="28"/>
        </w:rPr>
        <w:t>□ доверенность (если ходатайство подается представителем) или копия доверенности (если ходатайство подается патентным поверенным).</w:t>
      </w:r>
      <w:r>
        <w:br/>
      </w:r>
      <w:r>
        <w:rPr>
          <w:rFonts w:ascii="Times New Roman"/>
          <w:b w:val="false"/>
          <w:i w:val="false"/>
          <w:color w:val="000000"/>
          <w:sz w:val="28"/>
        </w:rPr>
        <w:t>Патентообладатель</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(ЭЦП) фамилия, имя, отчество (при его наличии)</w:t>
      </w:r>
      <w:r>
        <w:br/>
      </w:r>
      <w:r>
        <w:rPr>
          <w:rFonts w:ascii="Times New Roman"/>
          <w:b w:val="false"/>
          <w:i w:val="false"/>
          <w:color w:val="000000"/>
          <w:sz w:val="28"/>
        </w:rPr>
        <w:t>Патентный поверенный или иной представитель</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(ЭЦП) фамилия, имя, отчество (при его наличии)</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аннулирования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r>
              <w:br/>
            </w:r>
            <w:r>
              <w:rPr>
                <w:rFonts w:ascii="Times New Roman"/>
                <w:b w:val="false"/>
                <w:i w:val="false"/>
                <w:color w:val="000000"/>
                <w:sz w:val="20"/>
              </w:rPr>
              <w:t>адрес</w:t>
            </w:r>
          </w:p>
        </w:tc>
      </w:tr>
    </w:tbl>
    <w:bookmarkStart w:name="z291" w:id="245"/>
    <w:p>
      <w:pPr>
        <w:spacing w:after="0"/>
        <w:ind w:left="0"/>
        <w:jc w:val="left"/>
      </w:pPr>
      <w:r>
        <w:rPr>
          <w:rFonts w:ascii="Times New Roman"/>
          <w:b/>
          <w:i w:val="false"/>
          <w:color w:val="000000"/>
        </w:rPr>
        <w:t xml:space="preserve">                    УВЕДОМЛЕНИЕ о выдаче дубликата охранного документа</w:t>
      </w:r>
      <w:r>
        <w:br/>
      </w:r>
      <w:r>
        <w:rPr>
          <w:rFonts w:ascii="Times New Roman"/>
          <w:b/>
          <w:i w:val="false"/>
          <w:color w:val="000000"/>
        </w:rPr>
        <w:t xml:space="preserve">                         в сфере промышленной собственности</w:t>
      </w:r>
    </w:p>
    <w:bookmarkEnd w:id="245"/>
    <w:bookmarkStart w:name="z292" w:id="246"/>
    <w:p>
      <w:pPr>
        <w:spacing w:after="0"/>
        <w:ind w:left="0"/>
        <w:jc w:val="both"/>
      </w:pPr>
      <w:r>
        <w:rPr>
          <w:rFonts w:ascii="Times New Roman"/>
          <w:b w:val="false"/>
          <w:i w:val="false"/>
          <w:color w:val="000000"/>
          <w:sz w:val="28"/>
        </w:rPr>
        <w:t xml:space="preserve">
      РГП "Национальный институт интеллектуальной собственности" Министерства юстиции Республики Казахстан сообщает, что в соответствии с пунктом _ статьи _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"Патентный закон Республики Казахстан" о выдаче дубликата охранного документа № _ зарегистрирована в Государственном реестре изобретений, полезных моделей и промышленных образцов Республики Казахстан.</w:t>
      </w:r>
    </w:p>
    <w:bookmarkEnd w:id="246"/>
    <w:bookmarkStart w:name="z293" w:id="247"/>
    <w:p>
      <w:pPr>
        <w:spacing w:after="0"/>
        <w:ind w:left="0"/>
        <w:jc w:val="both"/>
      </w:pPr>
      <w:r>
        <w:rPr>
          <w:rFonts w:ascii="Times New Roman"/>
          <w:b w:val="false"/>
          <w:i w:val="false"/>
          <w:color w:val="000000"/>
          <w:sz w:val="28"/>
        </w:rPr>
        <w:t xml:space="preserve">
      Приложение: </w:t>
      </w:r>
    </w:p>
    <w:bookmarkEnd w:id="247"/>
    <w:bookmarkStart w:name="z294" w:id="248"/>
    <w:p>
      <w:pPr>
        <w:spacing w:after="0"/>
        <w:ind w:left="0"/>
        <w:jc w:val="both"/>
      </w:pPr>
      <w:r>
        <w:rPr>
          <w:rFonts w:ascii="Times New Roman"/>
          <w:b w:val="false"/>
          <w:i w:val="false"/>
          <w:color w:val="000000"/>
          <w:sz w:val="28"/>
        </w:rPr>
        <w:t xml:space="preserve">
      (ЭЦП) </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r>
              <w:br/>
            </w:r>
            <w:r>
              <w:rPr>
                <w:rFonts w:ascii="Times New Roman"/>
                <w:b w:val="false"/>
                <w:i w:val="false"/>
                <w:color w:val="000000"/>
                <w:sz w:val="20"/>
              </w:rPr>
              <w:t>адрес</w:t>
            </w:r>
          </w:p>
        </w:tc>
      </w:tr>
    </w:tbl>
    <w:bookmarkStart w:name="z298" w:id="249"/>
    <w:p>
      <w:pPr>
        <w:spacing w:after="0"/>
        <w:ind w:left="0"/>
        <w:jc w:val="left"/>
      </w:pPr>
      <w:r>
        <w:rPr>
          <w:rFonts w:ascii="Times New Roman"/>
          <w:b/>
          <w:i w:val="false"/>
          <w:color w:val="000000"/>
        </w:rPr>
        <w:t xml:space="preserve">                          УВЕДОМЛЕНИЕ об отказе в выдаче дубликата</w:t>
      </w:r>
      <w:r>
        <w:br/>
      </w:r>
      <w:r>
        <w:rPr>
          <w:rFonts w:ascii="Times New Roman"/>
          <w:b/>
          <w:i w:val="false"/>
          <w:color w:val="000000"/>
        </w:rPr>
        <w:t xml:space="preserve">                               в сфере промышленной собственности</w:t>
      </w:r>
    </w:p>
    <w:bookmarkEnd w:id="249"/>
    <w:bookmarkStart w:name="z299" w:id="250"/>
    <w:p>
      <w:pPr>
        <w:spacing w:after="0"/>
        <w:ind w:left="0"/>
        <w:jc w:val="both"/>
      </w:pPr>
      <w:r>
        <w:rPr>
          <w:rFonts w:ascii="Times New Roman"/>
          <w:b w:val="false"/>
          <w:i w:val="false"/>
          <w:color w:val="000000"/>
          <w:sz w:val="28"/>
        </w:rPr>
        <w:t xml:space="preserve">
      РГП "Национальный институт интеллектуальной собственности" Министерства юстиции Республики Казахстан сообщает, что в соответствии с пунктом _ статьи _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"Патентный закон Республики Казахстан" о выдачи дубликата охранного документа в сфере промышленной собственности отказано.</w:t>
      </w:r>
    </w:p>
    <w:bookmarkEnd w:id="250"/>
    <w:bookmarkStart w:name="z300" w:id="251"/>
    <w:p>
      <w:pPr>
        <w:spacing w:after="0"/>
        <w:ind w:left="0"/>
        <w:jc w:val="both"/>
      </w:pPr>
      <w:r>
        <w:rPr>
          <w:rFonts w:ascii="Times New Roman"/>
          <w:b w:val="false"/>
          <w:i w:val="false"/>
          <w:color w:val="000000"/>
          <w:sz w:val="28"/>
        </w:rPr>
        <w:t xml:space="preserve">
      Приложение: </w:t>
      </w:r>
    </w:p>
    <w:bookmarkEnd w:id="251"/>
    <w:bookmarkStart w:name="z301" w:id="252"/>
    <w:p>
      <w:pPr>
        <w:spacing w:after="0"/>
        <w:ind w:left="0"/>
        <w:jc w:val="both"/>
      </w:pPr>
      <w:r>
        <w:rPr>
          <w:rFonts w:ascii="Times New Roman"/>
          <w:b w:val="false"/>
          <w:i w:val="false"/>
          <w:color w:val="000000"/>
          <w:sz w:val="28"/>
        </w:rPr>
        <w:t xml:space="preserve">
      (ЭЦП) </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7"/>
        <w:gridCol w:w="743"/>
      </w:tblGrid>
      <w:tr>
        <w:trPr>
          <w:trHeight w:val="30" w:hRule="atLeast"/>
        </w:trPr>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УВО-5</w:t>
            </w:r>
          </w:p>
        </w:tc>
      </w:tr>
      <w:tr>
        <w:trPr>
          <w:trHeight w:val="30" w:hRule="atLeast"/>
        </w:trPr>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3"/>
          <w:p>
            <w:pPr>
              <w:spacing w:after="20"/>
              <w:ind w:left="20"/>
              <w:jc w:val="both"/>
            </w:pPr>
            <w:r>
              <w:rPr>
                <w:rFonts w:ascii="Times New Roman"/>
                <w:b w:val="false"/>
                <w:i w:val="false"/>
                <w:color w:val="000000"/>
                <w:sz w:val="20"/>
              </w:rPr>
              <w:t>
_______________ ж. № ________________ (жасалған күні) (есепшот нөмірі)</w:t>
            </w:r>
            <w:r>
              <w:br/>
            </w:r>
            <w:r>
              <w:rPr>
                <w:rFonts w:ascii="Times New Roman"/>
                <w:b w:val="false"/>
                <w:i w:val="false"/>
                <w:color w:val="000000"/>
                <w:sz w:val="20"/>
              </w:rPr>
              <w:t>
</w:t>
            </w:r>
            <w:r>
              <w:rPr>
                <w:rFonts w:ascii="Times New Roman"/>
                <w:b w:val="false"/>
                <w:i w:val="false"/>
                <w:color w:val="000000"/>
                <w:sz w:val="20"/>
              </w:rPr>
              <w:t>№ _______________ _______________ ж. (Өтінім нөмірі) (Берілген күні)</w:t>
            </w:r>
            <w:r>
              <w:br/>
            </w:r>
            <w:r>
              <w:rPr>
                <w:rFonts w:ascii="Times New Roman"/>
                <w:b w:val="false"/>
                <w:i w:val="false"/>
                <w:color w:val="000000"/>
                <w:sz w:val="20"/>
              </w:rPr>
              <w:t>
</w:t>
            </w:r>
            <w:r>
              <w:rPr>
                <w:rFonts w:ascii="Times New Roman"/>
                <w:b w:val="false"/>
                <w:i w:val="false"/>
                <w:color w:val="000000"/>
                <w:sz w:val="20"/>
              </w:rPr>
              <w:t>№ _____________ от _______________ г. (номер счета) (Дата создания)</w:t>
            </w:r>
            <w:r>
              <w:br/>
            </w:r>
            <w:r>
              <w:rPr>
                <w:rFonts w:ascii="Times New Roman"/>
                <w:b w:val="false"/>
                <w:i w:val="false"/>
                <w:color w:val="000000"/>
                <w:sz w:val="20"/>
              </w:rPr>
              <w:t>
На № ______________ от _____________ г. (Номер заявки) (Дата подачи)</w:t>
            </w:r>
          </w:p>
          <w:bookmarkEnd w:id="25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Адресаты</w:t>
            </w:r>
          </w:p>
        </w:tc>
      </w:tr>
    </w:tbl>
    <w:bookmarkStart w:name="z307" w:id="254"/>
    <w:p>
      <w:pPr>
        <w:spacing w:after="0"/>
        <w:ind w:left="0"/>
        <w:jc w:val="left"/>
      </w:pPr>
      <w:r>
        <w:rPr>
          <w:rFonts w:ascii="Times New Roman"/>
          <w:b/>
          <w:i w:val="false"/>
          <w:color w:val="000000"/>
        </w:rPr>
        <w:t xml:space="preserve">              Қорғау құжатын күшінде ұстап тұру үшін төлем туралы хабарлама /</w:t>
      </w:r>
      <w:r>
        <w:br/>
      </w:r>
      <w:r>
        <w:rPr>
          <w:rFonts w:ascii="Times New Roman"/>
          <w:b/>
          <w:i w:val="false"/>
          <w:color w:val="000000"/>
        </w:rPr>
        <w:t xml:space="preserve">             Уведомление об оплате за поддержание охранного документа в силе</w:t>
      </w:r>
      <w:r>
        <w:br/>
      </w:r>
      <w:r>
        <w:rPr>
          <w:rFonts w:ascii="Times New Roman"/>
          <w:b/>
          <w:i w:val="false"/>
          <w:color w:val="000000"/>
        </w:rPr>
        <w:t xml:space="preserve">                   № ____ қорғау құжаты/охранный документ № ____</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(Атауы) (Наименование)</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4"/>
        <w:gridCol w:w="6616"/>
      </w:tblGrid>
      <w:tr>
        <w:trPr>
          <w:trHeight w:val="30"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5"/>
          <w:p>
            <w:pPr>
              <w:spacing w:after="20"/>
              <w:ind w:left="20"/>
              <w:jc w:val="both"/>
            </w:pPr>
            <w:r>
              <w:rPr>
                <w:rFonts w:ascii="Times New Roman"/>
                <w:b w:val="false"/>
                <w:i w:val="false"/>
                <w:color w:val="000000"/>
                <w:sz w:val="20"/>
              </w:rPr>
              <w:t>
"Қазақстан Республикасының патент заңы" 1999 жылғы 16 шілдедегі Қазақстан Республикасы Заңына (бұдан әрі – Заң) сәйкес қорғау құжатының жарамдылығы оның күші сақталған жағдайда ғана іске асады.</w:t>
            </w:r>
            <w:r>
              <w:br/>
            </w:r>
            <w:r>
              <w:rPr>
                <w:rFonts w:ascii="Times New Roman"/>
                <w:b w:val="false"/>
                <w:i w:val="false"/>
                <w:color w:val="000000"/>
                <w:sz w:val="20"/>
              </w:rPr>
              <w:t>
</w:t>
            </w:r>
            <w:r>
              <w:rPr>
                <w:rFonts w:ascii="Times New Roman"/>
                <w:b w:val="false"/>
                <w:i w:val="false"/>
                <w:color w:val="000000"/>
                <w:sz w:val="20"/>
              </w:rPr>
              <w:t>Заңның 11-бабының 15-тармағына сәйкес патент иеленушi қорғау құжатын күшiнде ұстап тұру үшiн жыл сайын өтінім берген күнге сәйкес келетін күні төлем жүргізуге мiндеттi.</w:t>
            </w:r>
            <w:r>
              <w:br/>
            </w:r>
            <w:r>
              <w:rPr>
                <w:rFonts w:ascii="Times New Roman"/>
                <w:b w:val="false"/>
                <w:i w:val="false"/>
                <w:color w:val="000000"/>
                <w:sz w:val="20"/>
              </w:rPr>
              <w:t>
</w:t>
            </w:r>
            <w:r>
              <w:rPr>
                <w:rFonts w:ascii="Times New Roman"/>
                <w:b w:val="false"/>
                <w:i w:val="false"/>
                <w:color w:val="000000"/>
                <w:sz w:val="20"/>
              </w:rPr>
              <w:t>Қорғау құжатын күшiнде ұстап тұру үшiн алғашқы төлем қорғау құжатын беру туралы мәліметтер жарияланған күннен бастап екі ай мерзімде жүргізіледі және өтінім берілген күннен бастап алдындағы жылдар үшін төлемді қамтиды.</w:t>
            </w:r>
            <w:r>
              <w:br/>
            </w:r>
            <w:r>
              <w:rPr>
                <w:rFonts w:ascii="Times New Roman"/>
                <w:b w:val="false"/>
                <w:i w:val="false"/>
                <w:color w:val="000000"/>
                <w:sz w:val="20"/>
              </w:rPr>
              <w:t>
</w:t>
            </w:r>
            <w:r>
              <w:rPr>
                <w:rFonts w:ascii="Times New Roman"/>
                <w:b w:val="false"/>
                <w:i w:val="false"/>
                <w:color w:val="000000"/>
                <w:sz w:val="20"/>
              </w:rPr>
              <w:t>Қорғау құжатының берілуі туралы мәліметтер ________ ж. жарияланды.</w:t>
            </w:r>
            <w:r>
              <w:br/>
            </w:r>
            <w:r>
              <w:rPr>
                <w:rFonts w:ascii="Times New Roman"/>
                <w:b w:val="false"/>
                <w:i w:val="false"/>
                <w:color w:val="000000"/>
                <w:sz w:val="20"/>
              </w:rPr>
              <w:t>
</w:t>
            </w:r>
            <w:r>
              <w:rPr>
                <w:rFonts w:ascii="Times New Roman"/>
                <w:b w:val="false"/>
                <w:i w:val="false"/>
                <w:color w:val="000000"/>
                <w:sz w:val="20"/>
              </w:rPr>
              <w:t>№ __қорғау құжатының жарамдылық күшін ұстау үшін төлемақыны _______ж. дейін төлеуіңіз қажет.</w:t>
            </w:r>
            <w:r>
              <w:br/>
            </w:r>
            <w:r>
              <w:rPr>
                <w:rFonts w:ascii="Times New Roman"/>
                <w:b w:val="false"/>
                <w:i w:val="false"/>
                <w:color w:val="000000"/>
                <w:sz w:val="20"/>
              </w:rPr>
              <w:t>
</w:t>
            </w:r>
            <w:r>
              <w:rPr>
                <w:rFonts w:ascii="Times New Roman"/>
                <w:b w:val="false"/>
                <w:i w:val="false"/>
                <w:color w:val="000000"/>
                <w:sz w:val="20"/>
              </w:rPr>
              <w:t>1, 2, 3 жылдарына — _____ тенге х 3 = _____ тг</w:t>
            </w:r>
            <w:r>
              <w:br/>
            </w:r>
            <w:r>
              <w:rPr>
                <w:rFonts w:ascii="Times New Roman"/>
                <w:b w:val="false"/>
                <w:i w:val="false"/>
                <w:color w:val="000000"/>
                <w:sz w:val="20"/>
              </w:rPr>
              <w:t>
</w:t>
            </w:r>
            <w:r>
              <w:rPr>
                <w:rFonts w:ascii="Times New Roman"/>
                <w:b w:val="false"/>
                <w:i w:val="false"/>
                <w:color w:val="000000"/>
                <w:sz w:val="20"/>
              </w:rPr>
              <w:t>Жиыны: ______ тенге</w:t>
            </w:r>
            <w:r>
              <w:br/>
            </w:r>
            <w:r>
              <w:rPr>
                <w:rFonts w:ascii="Times New Roman"/>
                <w:b w:val="false"/>
                <w:i w:val="false"/>
                <w:color w:val="000000"/>
                <w:sz w:val="20"/>
              </w:rPr>
              <w:t>
</w:t>
            </w:r>
            <w:r>
              <w:rPr>
                <w:rFonts w:ascii="Times New Roman"/>
                <w:b w:val="false"/>
                <w:i w:val="false"/>
                <w:color w:val="000000"/>
                <w:sz w:val="20"/>
              </w:rPr>
              <w:t>Төлемақысының төленгенін растайтын құжаттар сараптама ұйымына жіберіледі.</w:t>
            </w:r>
            <w:r>
              <w:br/>
            </w:r>
            <w:r>
              <w:rPr>
                <w:rFonts w:ascii="Times New Roman"/>
                <w:b w:val="false"/>
                <w:i w:val="false"/>
                <w:color w:val="000000"/>
                <w:sz w:val="20"/>
              </w:rPr>
              <w:t>
</w:t>
            </w:r>
            <w:r>
              <w:rPr>
                <w:rFonts w:ascii="Times New Roman"/>
                <w:b w:val="false"/>
                <w:i w:val="false"/>
                <w:color w:val="000000"/>
                <w:sz w:val="20"/>
              </w:rPr>
              <w:t>Өнеркәсіптік меншік құқықтарын сақтауға арналған баждарды төлеу үшін Париж конвенциясының 5-бабының (bis), 1-тармағына сәйкес, бекітілген мерзімнен кейінгі төлемдер жағдайында егер осындай баж ұлттық заңнамамен бекітілген болса, қосымша баждарды төлеу шарты кезінде алты айдан кем емес мерзімді құрайтын жеңілдік мерзімі беріледі. Бұл ретте бағасына сәйкес төлем мөлшері 50 пайызға ұлғайтылады.</w:t>
            </w:r>
            <w:r>
              <w:br/>
            </w:r>
            <w:r>
              <w:rPr>
                <w:rFonts w:ascii="Times New Roman"/>
                <w:b w:val="false"/>
                <w:i w:val="false"/>
                <w:color w:val="000000"/>
                <w:sz w:val="20"/>
              </w:rPr>
              <w:t>
</w:t>
            </w:r>
            <w:r>
              <w:rPr>
                <w:rFonts w:ascii="Times New Roman"/>
                <w:b w:val="false"/>
                <w:i w:val="false"/>
                <w:color w:val="000000"/>
                <w:sz w:val="20"/>
              </w:rPr>
              <w:t xml:space="preserve">Заңның 30-бабының 2-тармағының </w:t>
            </w:r>
            <w:r>
              <w:br/>
            </w:r>
            <w:r>
              <w:rPr>
                <w:rFonts w:ascii="Times New Roman"/>
                <w:b w:val="false"/>
                <w:i w:val="false"/>
                <w:color w:val="000000"/>
                <w:sz w:val="20"/>
              </w:rPr>
              <w:t>
</w:t>
            </w:r>
            <w:r>
              <w:rPr>
                <w:rFonts w:ascii="Times New Roman"/>
                <w:b w:val="false"/>
                <w:i w:val="false"/>
                <w:color w:val="000000"/>
                <w:sz w:val="20"/>
              </w:rPr>
              <w:t>2) тармақшасына сәйкес қорғау құжатының қолданылуы белгiленген төлем мерзiмiнiң өткен күнiнен бастап қорғау құжатын күшiнде ұстау үшiн белгiленген мерзiмде төлем төленбеген жағдайда мерзiмнен бұрын тоқтатылады.</w:t>
            </w:r>
            <w:r>
              <w:br/>
            </w:r>
            <w:r>
              <w:rPr>
                <w:rFonts w:ascii="Times New Roman"/>
                <w:b w:val="false"/>
                <w:i w:val="false"/>
                <w:color w:val="000000"/>
                <w:sz w:val="20"/>
              </w:rPr>
              <w:t>
Көрсетілетін қызметті берушінің банк деректемелері:</w:t>
            </w:r>
          </w:p>
          <w:bookmarkEnd w:id="255"/>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6"/>
          <w:p>
            <w:pPr>
              <w:spacing w:after="20"/>
              <w:ind w:left="20"/>
              <w:jc w:val="both"/>
            </w:pPr>
            <w:r>
              <w:rPr>
                <w:rFonts w:ascii="Times New Roman"/>
                <w:b w:val="false"/>
                <w:i w:val="false"/>
                <w:color w:val="000000"/>
                <w:sz w:val="20"/>
              </w:rPr>
              <w:t xml:space="preserve">
Уведомляем Вас, что охранный документ в соответствии с Законом Республики Казахстан от 16 июля 1999 года "Патентный закон Республики Казахстан" (далее – Закон) действует при поддержании его в силе. Согласно </w:t>
            </w:r>
            <w:r>
              <w:rPr>
                <w:rFonts w:ascii="Times New Roman"/>
                <w:b w:val="false"/>
                <w:i w:val="false"/>
                <w:color w:val="000000"/>
                <w:sz w:val="20"/>
              </w:rPr>
              <w:t>пункту 15</w:t>
            </w:r>
            <w:r>
              <w:rPr>
                <w:rFonts w:ascii="Times New Roman"/>
                <w:b w:val="false"/>
                <w:i w:val="false"/>
                <w:color w:val="000000"/>
                <w:sz w:val="20"/>
              </w:rPr>
              <w:t xml:space="preserve"> статьи 11 Закона патентообладатель обязан ежегодно производить оплату за поддержание охранного документа в силе на дату, соответствующую дате подачи заявки.</w:t>
            </w:r>
            <w:r>
              <w:br/>
            </w:r>
            <w:r>
              <w:rPr>
                <w:rFonts w:ascii="Times New Roman"/>
                <w:b w:val="false"/>
                <w:i w:val="false"/>
                <w:color w:val="000000"/>
                <w:sz w:val="20"/>
              </w:rPr>
              <w:t>
</w:t>
            </w:r>
            <w:r>
              <w:rPr>
                <w:rFonts w:ascii="Times New Roman"/>
                <w:b w:val="false"/>
                <w:i w:val="false"/>
                <w:color w:val="000000"/>
                <w:sz w:val="20"/>
              </w:rPr>
              <w:t>Первая оплата за поддержание охранного документа в силе производится в двухмесячный срок с даты публикации сведений о выдаче охранного документа и включает оплату за предшествующие годы, начиная с даты подачи заявки.</w:t>
            </w:r>
            <w:r>
              <w:br/>
            </w:r>
            <w:r>
              <w:rPr>
                <w:rFonts w:ascii="Times New Roman"/>
                <w:b w:val="false"/>
                <w:i w:val="false"/>
                <w:color w:val="000000"/>
                <w:sz w:val="20"/>
              </w:rPr>
              <w:t>
</w:t>
            </w:r>
            <w:r>
              <w:rPr>
                <w:rFonts w:ascii="Times New Roman"/>
                <w:b w:val="false"/>
                <w:i w:val="false"/>
                <w:color w:val="000000"/>
                <w:sz w:val="20"/>
              </w:rPr>
              <w:t>Сведения о выдаче данного охранного документа опубликованы _______г.</w:t>
            </w:r>
            <w:r>
              <w:br/>
            </w:r>
            <w:r>
              <w:rPr>
                <w:rFonts w:ascii="Times New Roman"/>
                <w:b w:val="false"/>
                <w:i w:val="false"/>
                <w:color w:val="000000"/>
                <w:sz w:val="20"/>
              </w:rPr>
              <w:t>
</w:t>
            </w:r>
            <w:r>
              <w:rPr>
                <w:rFonts w:ascii="Times New Roman"/>
                <w:b w:val="false"/>
                <w:i w:val="false"/>
                <w:color w:val="000000"/>
                <w:sz w:val="20"/>
              </w:rPr>
              <w:t>Для поддержания в силе охранного документа № ____ необходимо произвести оплату до _______г.:</w:t>
            </w:r>
            <w:r>
              <w:br/>
            </w:r>
            <w:r>
              <w:rPr>
                <w:rFonts w:ascii="Times New Roman"/>
                <w:b w:val="false"/>
                <w:i w:val="false"/>
                <w:color w:val="000000"/>
                <w:sz w:val="20"/>
              </w:rPr>
              <w:t>
</w:t>
            </w:r>
            <w:r>
              <w:rPr>
                <w:rFonts w:ascii="Times New Roman"/>
                <w:b w:val="false"/>
                <w:i w:val="false"/>
                <w:color w:val="000000"/>
                <w:sz w:val="20"/>
              </w:rPr>
              <w:t>за 1, 2, 3 годы -_____ тенге х 3 = ______ тг</w:t>
            </w:r>
            <w:r>
              <w:br/>
            </w:r>
            <w:r>
              <w:rPr>
                <w:rFonts w:ascii="Times New Roman"/>
                <w:b w:val="false"/>
                <w:i w:val="false"/>
                <w:color w:val="000000"/>
                <w:sz w:val="20"/>
              </w:rPr>
              <w:t>
</w:t>
            </w:r>
            <w:r>
              <w:rPr>
                <w:rFonts w:ascii="Times New Roman"/>
                <w:b w:val="false"/>
                <w:i w:val="false"/>
                <w:color w:val="000000"/>
                <w:sz w:val="20"/>
              </w:rPr>
              <w:t>Итого: ______ тенге</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предоставляется услугодателю.</w:t>
            </w:r>
            <w:r>
              <w:br/>
            </w:r>
            <w:r>
              <w:rPr>
                <w:rFonts w:ascii="Times New Roman"/>
                <w:b w:val="false"/>
                <w:i w:val="false"/>
                <w:color w:val="000000"/>
                <w:sz w:val="20"/>
              </w:rPr>
              <w:t>
</w:t>
            </w:r>
            <w:r>
              <w:rPr>
                <w:rFonts w:ascii="Times New Roman"/>
                <w:b w:val="false"/>
                <w:i w:val="false"/>
                <w:color w:val="000000"/>
                <w:sz w:val="20"/>
              </w:rPr>
              <w:t xml:space="preserve">В случае оплаты после установленного срока, согласно </w:t>
            </w:r>
            <w:r>
              <w:rPr>
                <w:rFonts w:ascii="Times New Roman"/>
                <w:b w:val="false"/>
                <w:i w:val="false"/>
                <w:color w:val="000000"/>
                <w:sz w:val="20"/>
              </w:rPr>
              <w:t>пункту 1</w:t>
            </w:r>
            <w:r>
              <w:rPr>
                <w:rFonts w:ascii="Times New Roman"/>
                <w:b w:val="false"/>
                <w:i w:val="false"/>
                <w:color w:val="000000"/>
                <w:sz w:val="20"/>
              </w:rPr>
              <w:t>, статьи 5 (bis) Парижской конвенции для уплаты пошлин, предусмотренных для сохранения прав промышленной собственности, предоставляется льготный срок, составляющий не менее шести месяцев, при условии уплаты дополнительной пошлины, если такая пошлина устанавливается национальным законодательством. При этом размер оплаты увеличивается на 50 процентов согласно установленным ценам.</w:t>
            </w:r>
            <w:r>
              <w:br/>
            </w:r>
            <w:r>
              <w:rPr>
                <w:rFonts w:ascii="Times New Roman"/>
                <w:b w:val="false"/>
                <w:i w:val="false"/>
                <w:color w:val="000000"/>
                <w:sz w:val="20"/>
              </w:rPr>
              <w:t>
</w:t>
            </w:r>
            <w:r>
              <w:rPr>
                <w:rFonts w:ascii="Times New Roman"/>
                <w:b w:val="false"/>
                <w:i w:val="false"/>
                <w:color w:val="000000"/>
                <w:sz w:val="20"/>
              </w:rPr>
              <w:t xml:space="preserve">При неоплате в установленный, срок поддержания охранного документа в силе с даты истечения установленного срока оплаты в соответствии с подпунктом 2) подпунктом 2 </w:t>
            </w:r>
            <w:r>
              <w:rPr>
                <w:rFonts w:ascii="Times New Roman"/>
                <w:b w:val="false"/>
                <w:i w:val="false"/>
                <w:color w:val="000000"/>
                <w:sz w:val="20"/>
              </w:rPr>
              <w:t>статьи 30</w:t>
            </w:r>
            <w:r>
              <w:rPr>
                <w:rFonts w:ascii="Times New Roman"/>
                <w:b w:val="false"/>
                <w:i w:val="false"/>
                <w:color w:val="000000"/>
                <w:sz w:val="20"/>
              </w:rPr>
              <w:t xml:space="preserve"> Закона прекращается досрочно.</w:t>
            </w:r>
            <w:r>
              <w:br/>
            </w:r>
            <w:r>
              <w:rPr>
                <w:rFonts w:ascii="Times New Roman"/>
                <w:b w:val="false"/>
                <w:i w:val="false"/>
                <w:color w:val="000000"/>
                <w:sz w:val="20"/>
              </w:rPr>
              <w:t>
Банковские реквизиты услугодателя</w:t>
            </w:r>
          </w:p>
          <w:bookmarkEnd w:id="25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6712"/>
      </w:tblGrid>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57"/>
          <w:p>
            <w:pPr>
              <w:spacing w:after="20"/>
              <w:ind w:left="20"/>
              <w:jc w:val="both"/>
            </w:pPr>
            <w:r>
              <w:rPr>
                <w:rFonts w:ascii="Times New Roman"/>
                <w:b w:val="false"/>
                <w:i w:val="false"/>
                <w:color w:val="000000"/>
                <w:sz w:val="20"/>
              </w:rPr>
              <w:t>
Өнертабысқа қатысты өзгерістер жайлы мәліметтерді Қазақстан Республикасы өнертабыстар мемлекеттік тізіліміне енгізу туралы</w:t>
            </w:r>
            <w:r>
              <w:br/>
            </w:r>
            <w:r>
              <w:rPr>
                <w:rFonts w:ascii="Times New Roman"/>
                <w:b w:val="false"/>
                <w:i w:val="false"/>
                <w:color w:val="000000"/>
                <w:sz w:val="20"/>
              </w:rPr>
              <w:t>
ХАБАРЛАМА</w:t>
            </w:r>
          </w:p>
          <w:bookmarkEnd w:id="257"/>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8"/>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внесении сведений об изменениях, внесенных в Государственный реестр изобретений Республики Казахстан по патенту</w:t>
            </w:r>
          </w:p>
          <w:bookmarkEnd w:id="258"/>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59"/>
          <w:p>
            <w:pPr>
              <w:spacing w:after="20"/>
              <w:ind w:left="20"/>
              <w:jc w:val="both"/>
            </w:pPr>
            <w:r>
              <w:rPr>
                <w:rFonts w:ascii="Times New Roman"/>
                <w:b w:val="false"/>
                <w:i w:val="false"/>
                <w:color w:val="000000"/>
                <w:sz w:val="20"/>
              </w:rPr>
              <w:t xml:space="preserve">
 Сіздің өтінішіңіз бойынша патент иеленушісінің атауы мынадай болып өзгертілгенін хабарлаймыз: </w:t>
            </w:r>
            <w:r>
              <w:br/>
            </w: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bookmarkEnd w:id="259"/>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0"/>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w:t>
            </w:r>
            <w:r>
              <w:br/>
            </w:r>
            <w:r>
              <w:rPr>
                <w:rFonts w:ascii="Times New Roman"/>
                <w:b w:val="false"/>
                <w:i w:val="false"/>
                <w:color w:val="000000"/>
                <w:sz w:val="20"/>
              </w:rPr>
              <w:t xml:space="preserve">
Сведения о внесенных изменениях будут опубликованы в официальном бюллетене "Промышленная собственность" № __, от ________ г. </w:t>
            </w:r>
          </w:p>
          <w:bookmarkEnd w:id="2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6712"/>
      </w:tblGrid>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1"/>
          <w:p>
            <w:pPr>
              <w:spacing w:after="20"/>
              <w:ind w:left="20"/>
              <w:jc w:val="both"/>
            </w:pPr>
            <w:r>
              <w:rPr>
                <w:rFonts w:ascii="Times New Roman"/>
                <w:b w:val="false"/>
                <w:i w:val="false"/>
                <w:color w:val="000000"/>
                <w:sz w:val="20"/>
              </w:rPr>
              <w:t>
Пайдалы модельге қатысты өзгерістер жайлы мәліметтерді Қазақстан Республикасы пайдалы модельдер мемлекеттік тізіліміне енгізу туралы</w:t>
            </w:r>
            <w:r>
              <w:br/>
            </w:r>
            <w:r>
              <w:rPr>
                <w:rFonts w:ascii="Times New Roman"/>
                <w:b w:val="false"/>
                <w:i w:val="false"/>
                <w:color w:val="000000"/>
                <w:sz w:val="20"/>
              </w:rPr>
              <w:t>
ХАБАРЛАМА</w:t>
            </w:r>
          </w:p>
          <w:bookmarkEnd w:id="261"/>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2"/>
          <w:p>
            <w:pPr>
              <w:spacing w:after="20"/>
              <w:ind w:left="20"/>
              <w:jc w:val="both"/>
            </w:pPr>
            <w:r>
              <w:rPr>
                <w:rFonts w:ascii="Times New Roman"/>
                <w:b w:val="false"/>
                <w:i w:val="false"/>
                <w:color w:val="000000"/>
                <w:sz w:val="20"/>
              </w:rPr>
              <w:t>
УВЕДОМЛЕНИЕо</w:t>
            </w:r>
            <w:r>
              <w:br/>
            </w:r>
            <w:r>
              <w:rPr>
                <w:rFonts w:ascii="Times New Roman"/>
                <w:b w:val="false"/>
                <w:i w:val="false"/>
                <w:color w:val="000000"/>
                <w:sz w:val="20"/>
              </w:rPr>
              <w:t>
внесении сведений об изменениях, внесенных в Государственный реестр полезных моделей Республики Казахстан по патенту</w:t>
            </w:r>
          </w:p>
          <w:bookmarkEnd w:id="262"/>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3"/>
          <w:p>
            <w:pPr>
              <w:spacing w:after="20"/>
              <w:ind w:left="20"/>
              <w:jc w:val="both"/>
            </w:pPr>
            <w:r>
              <w:rPr>
                <w:rFonts w:ascii="Times New Roman"/>
                <w:b w:val="false"/>
                <w:i w:val="false"/>
                <w:color w:val="000000"/>
                <w:sz w:val="20"/>
              </w:rPr>
              <w:t xml:space="preserve">
 Сіздің өтінішіңіз бойынша патент иеленушісінің атауы мынадай болып өзгертілгенін хабарлаймыз: </w:t>
            </w:r>
            <w:r>
              <w:br/>
            </w: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bookmarkEnd w:id="263"/>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4"/>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w:t>
            </w:r>
            <w:r>
              <w:br/>
            </w:r>
            <w:r>
              <w:rPr>
                <w:rFonts w:ascii="Times New Roman"/>
                <w:b w:val="false"/>
                <w:i w:val="false"/>
                <w:color w:val="000000"/>
                <w:sz w:val="20"/>
              </w:rPr>
              <w:t xml:space="preserve">
Сведения о внесенных изменениях будут опубликованы в официальном бюллетене "Промышленная собственность" № __, от ________ г. </w:t>
            </w:r>
          </w:p>
          <w:bookmarkEnd w:id="26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6712"/>
      </w:tblGrid>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5"/>
          <w:p>
            <w:pPr>
              <w:spacing w:after="20"/>
              <w:ind w:left="20"/>
              <w:jc w:val="both"/>
            </w:pPr>
            <w:r>
              <w:rPr>
                <w:rFonts w:ascii="Times New Roman"/>
                <w:b w:val="false"/>
                <w:i w:val="false"/>
                <w:color w:val="000000"/>
                <w:sz w:val="20"/>
              </w:rPr>
              <w:t>
Өнеркәсіптік үлгіге қатысты өзгерістер жайлы мәліметтерді Қазақстан Республикасы өнеркәсіптік үлгілер мемлекеттік тізіліміне енгізу туралы</w:t>
            </w:r>
            <w:r>
              <w:br/>
            </w:r>
            <w:r>
              <w:rPr>
                <w:rFonts w:ascii="Times New Roman"/>
                <w:b w:val="false"/>
                <w:i w:val="false"/>
                <w:color w:val="000000"/>
                <w:sz w:val="20"/>
              </w:rPr>
              <w:t>
ХАБАРЛАМА</w:t>
            </w:r>
          </w:p>
          <w:bookmarkEnd w:id="265"/>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6"/>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внесении сведений об изменениях, внесенных в Государственный реестр промышленных образцов Республики Казахстан по патенту</w:t>
            </w:r>
          </w:p>
          <w:bookmarkEnd w:id="266"/>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67"/>
          <w:p>
            <w:pPr>
              <w:spacing w:after="20"/>
              <w:ind w:left="20"/>
              <w:jc w:val="both"/>
            </w:pPr>
            <w:r>
              <w:rPr>
                <w:rFonts w:ascii="Times New Roman"/>
                <w:b w:val="false"/>
                <w:i w:val="false"/>
                <w:color w:val="000000"/>
                <w:sz w:val="20"/>
              </w:rPr>
              <w:t xml:space="preserve">
 Сіздің өтінішіңіз бойынша патент иеленушісінің атауы мынадай болып өзгертілгенін хабарлаймыз: </w:t>
            </w:r>
            <w:r>
              <w:br/>
            </w: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bookmarkEnd w:id="267"/>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8"/>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w:t>
            </w:r>
            <w:r>
              <w:br/>
            </w:r>
            <w:r>
              <w:rPr>
                <w:rFonts w:ascii="Times New Roman"/>
                <w:b w:val="false"/>
                <w:i w:val="false"/>
                <w:color w:val="000000"/>
                <w:sz w:val="20"/>
              </w:rPr>
              <w:t xml:space="preserve">
 Сведения о внесенных изменениях будут опубликованы в официальном бюллетене "Промышленная собственность" № __, от ________ г. </w:t>
            </w:r>
          </w:p>
          <w:bookmarkEnd w:id="2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269"/>
    <w:p>
      <w:pPr>
        <w:spacing w:after="0"/>
        <w:ind w:left="0"/>
        <w:jc w:val="left"/>
      </w:pPr>
      <w:r>
        <w:rPr>
          <w:rFonts w:ascii="Times New Roman"/>
          <w:b/>
          <w:i w:val="false"/>
          <w:color w:val="000000"/>
        </w:rPr>
        <w:t xml:space="preserve"> ХОДАТАЙСТВО о продлении срока действия патента на изобретение, полезную модель, промышленный образец</w:t>
      </w:r>
    </w:p>
    <w:bookmarkEnd w:id="269"/>
    <w:bookmarkStart w:name="z349" w:id="27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Республики Казахстан</w:t>
      </w:r>
      <w:r>
        <w:br/>
      </w:r>
      <w:r>
        <w:rPr>
          <w:rFonts w:ascii="Times New Roman"/>
          <w:b w:val="false"/>
          <w:i w:val="false"/>
          <w:color w:val="000000"/>
          <w:sz w:val="28"/>
        </w:rPr>
        <w:t>от 16 июля 1999 года "Патентный закон Республики Казахстан" прошу продлить срок действия патента №</w:t>
      </w:r>
      <w:r>
        <w:br/>
      </w:r>
      <w:r>
        <w:rPr>
          <w:rFonts w:ascii="Times New Roman"/>
          <w:b w:val="false"/>
          <w:i w:val="false"/>
          <w:color w:val="000000"/>
          <w:sz w:val="28"/>
        </w:rPr>
        <w:t>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На следующие годы:</w:t>
      </w:r>
      <w:r>
        <w:br/>
      </w:r>
      <w:r>
        <w:rPr>
          <w:rFonts w:ascii="Times New Roman"/>
          <w:b w:val="false"/>
          <w:i w:val="false"/>
          <w:color w:val="000000"/>
          <w:sz w:val="28"/>
        </w:rPr>
        <w:t>Примечание:</w:t>
      </w:r>
      <w:r>
        <w:br/>
      </w:r>
      <w:r>
        <w:rPr>
          <w:rFonts w:ascii="Times New Roman"/>
          <w:b w:val="false"/>
          <w:i w:val="false"/>
          <w:color w:val="000000"/>
          <w:sz w:val="28"/>
        </w:rPr>
        <w:t>□ документ об оплате за подготовку документов к продлению срока действия патента и публикацию сведений о продлении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документа и дата оплаты)</w:t>
      </w:r>
      <w:r>
        <w:br/>
      </w:r>
      <w:r>
        <w:rPr>
          <w:rFonts w:ascii="Times New Roman"/>
          <w:b w:val="false"/>
          <w:i w:val="false"/>
          <w:color w:val="000000"/>
          <w:sz w:val="28"/>
        </w:rPr>
        <w:t>□ документ об оплате за поддержание патента в силе за _____ год</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документа и дата оплаты)</w:t>
      </w:r>
      <w:r>
        <w:br/>
      </w:r>
      <w:r>
        <w:rPr>
          <w:rFonts w:ascii="Times New Roman"/>
          <w:b w:val="false"/>
          <w:i w:val="false"/>
          <w:color w:val="000000"/>
          <w:sz w:val="28"/>
        </w:rPr>
        <w:t>□ доверенность (если ходатайство подается представителем) или копия доверенности (если ходатайство подается патентным поверенным).</w:t>
      </w:r>
      <w:r>
        <w:br/>
      </w:r>
      <w:r>
        <w:rPr>
          <w:rFonts w:ascii="Times New Roman"/>
          <w:b w:val="false"/>
          <w:i w:val="false"/>
          <w:color w:val="000000"/>
          <w:sz w:val="28"/>
        </w:rPr>
        <w:t>Патентообладатель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(ЭЦП) фамилия, имя, отчество (при его наличии)</w:t>
      </w:r>
      <w:r>
        <w:br/>
      </w:r>
      <w:r>
        <w:rPr>
          <w:rFonts w:ascii="Times New Roman"/>
          <w:b w:val="false"/>
          <w:i w:val="false"/>
          <w:color w:val="000000"/>
          <w:sz w:val="28"/>
        </w:rPr>
        <w:t>Патентный поверенный или иной представитель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(ЭЦП) фамилия, имя, отчество (при его наличии)</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7871"/>
      </w:tblGrid>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1"/>
          <w:p>
            <w:pPr>
              <w:spacing w:after="20"/>
              <w:ind w:left="20"/>
              <w:jc w:val="both"/>
            </w:pPr>
            <w:r>
              <w:rPr>
                <w:rFonts w:ascii="Times New Roman"/>
                <w:b w:val="false"/>
                <w:i w:val="false"/>
                <w:color w:val="000000"/>
                <w:sz w:val="20"/>
              </w:rPr>
              <w:t>
Өнертабысқа патенттің қолданылу мерзімін ұзарту туралы</w:t>
            </w:r>
            <w:r>
              <w:br/>
            </w:r>
            <w:r>
              <w:rPr>
                <w:rFonts w:ascii="Times New Roman"/>
                <w:b w:val="false"/>
                <w:i w:val="false"/>
                <w:color w:val="000000"/>
                <w:sz w:val="20"/>
              </w:rPr>
              <w:t>
ХАБАРЛАМА</w:t>
            </w:r>
          </w:p>
          <w:bookmarkEnd w:id="271"/>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2"/>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продлении срока действия патента на изобретение</w:t>
            </w:r>
          </w:p>
          <w:bookmarkEnd w:id="272"/>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3"/>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5-бабының 3-тармағына сәйкес ______ формула тармақтарына қатысты патенттің қолданылу мерзімі ______ ж. дейін ұзартылғандығы туралы хабарлаймыз.</w:t>
            </w:r>
            <w:r>
              <w:br/>
            </w: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bookmarkEnd w:id="273"/>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4"/>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3</w:t>
            </w:r>
            <w:r>
              <w:rPr>
                <w:rFonts w:ascii="Times New Roman"/>
                <w:b w:val="false"/>
                <w:i w:val="false"/>
                <w:color w:val="000000"/>
                <w:sz w:val="20"/>
              </w:rPr>
              <w:t xml:space="preserve"> статьи 5 Закона Республики Казахстан от 16 июля 1999 года "Патентный закон Республики Казахстан" срок действия патента в отношении пункта (ов) формулы _________ продлен до ______ г.</w:t>
            </w:r>
            <w:r>
              <w:br/>
            </w:r>
            <w:r>
              <w:rPr>
                <w:rFonts w:ascii="Times New Roman"/>
                <w:b w:val="false"/>
                <w:i w:val="false"/>
                <w:color w:val="000000"/>
                <w:sz w:val="20"/>
              </w:rPr>
              <w:t xml:space="preserve">
 Сведения о продлении срока действия патента будут опубликованы в официальном бюллетене "Промышленная собственность" № __, от ________ г. </w:t>
            </w:r>
          </w:p>
          <w:bookmarkEnd w:id="27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8"/>
        <w:gridCol w:w="7662"/>
      </w:tblGrid>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5"/>
          <w:p>
            <w:pPr>
              <w:spacing w:after="20"/>
              <w:ind w:left="20"/>
              <w:jc w:val="both"/>
            </w:pPr>
            <w:r>
              <w:rPr>
                <w:rFonts w:ascii="Times New Roman"/>
                <w:b w:val="false"/>
                <w:i w:val="false"/>
                <w:color w:val="000000"/>
                <w:sz w:val="20"/>
              </w:rPr>
              <w:t>
Пайдалы модельге патенттің қолданылу мерзімін ұзарту туралы</w:t>
            </w:r>
            <w:r>
              <w:br/>
            </w:r>
            <w:r>
              <w:rPr>
                <w:rFonts w:ascii="Times New Roman"/>
                <w:b w:val="false"/>
                <w:i w:val="false"/>
                <w:color w:val="000000"/>
                <w:sz w:val="20"/>
              </w:rPr>
              <w:t>
ХАБАРЛАМА</w:t>
            </w:r>
          </w:p>
          <w:bookmarkEnd w:id="275"/>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76"/>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продлении срока действия патента на полезную модель</w:t>
            </w:r>
          </w:p>
          <w:bookmarkEnd w:id="276"/>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77"/>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5-бабының 3-тармағына сәйкес патенттің қолданылу мерзімі ______ ж. дейін ұзартылғандығы туралы хабарлаймыз.</w:t>
            </w:r>
            <w:r>
              <w:br/>
            </w: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bookmarkEnd w:id="277"/>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78"/>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3</w:t>
            </w:r>
            <w:r>
              <w:rPr>
                <w:rFonts w:ascii="Times New Roman"/>
                <w:b w:val="false"/>
                <w:i w:val="false"/>
                <w:color w:val="000000"/>
                <w:sz w:val="20"/>
              </w:rPr>
              <w:t xml:space="preserve"> статьи 5 Закона Республики Казахстан от 16 июля 1999 года "Патентный закон Республики Казахстан" срок действия патента продлен до ______ г.</w:t>
            </w:r>
            <w:r>
              <w:br/>
            </w:r>
            <w:r>
              <w:rPr>
                <w:rFonts w:ascii="Times New Roman"/>
                <w:b w:val="false"/>
                <w:i w:val="false"/>
                <w:color w:val="000000"/>
                <w:sz w:val="20"/>
              </w:rPr>
              <w:t xml:space="preserve">
 Сведения о продлении срока действия патента будут опубликованы в официальном бюллетене "Промышленная собственность" № __, от ________ г. </w:t>
            </w:r>
          </w:p>
          <w:bookmarkEnd w:id="27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6"/>
        <w:gridCol w:w="7464"/>
      </w:tblGrid>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9"/>
          <w:p>
            <w:pPr>
              <w:spacing w:after="20"/>
              <w:ind w:left="20"/>
              <w:jc w:val="both"/>
            </w:pPr>
            <w:r>
              <w:rPr>
                <w:rFonts w:ascii="Times New Roman"/>
                <w:b w:val="false"/>
                <w:i w:val="false"/>
                <w:color w:val="000000"/>
                <w:sz w:val="20"/>
              </w:rPr>
              <w:t>
Өнеркәсіптік үлгіге патенттің қолданылу мерзімін ұзарту туралы</w:t>
            </w:r>
            <w:r>
              <w:br/>
            </w:r>
            <w:r>
              <w:rPr>
                <w:rFonts w:ascii="Times New Roman"/>
                <w:b w:val="false"/>
                <w:i w:val="false"/>
                <w:color w:val="000000"/>
                <w:sz w:val="20"/>
              </w:rPr>
              <w:t>
ХАБАРЛАМА</w:t>
            </w:r>
          </w:p>
          <w:bookmarkEnd w:id="279"/>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0"/>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продлении срока действия патента на промышленный образец</w:t>
            </w:r>
          </w:p>
          <w:bookmarkEnd w:id="280"/>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81"/>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5-бабының 3-тармағына сәйкес патенттің қолданылу мерзімі ______ ж. дейін ұзартылғандығы туралы хабарлаймыз.</w:t>
            </w:r>
            <w:r>
              <w:br/>
            </w: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bookmarkEnd w:id="281"/>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82"/>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3</w:t>
            </w:r>
            <w:r>
              <w:rPr>
                <w:rFonts w:ascii="Times New Roman"/>
                <w:b w:val="false"/>
                <w:i w:val="false"/>
                <w:color w:val="000000"/>
                <w:sz w:val="20"/>
              </w:rPr>
              <w:t xml:space="preserve"> статьи 5 Закона Республики Казахстан от 16 июля 1999 года "Патентный закон Республики Казахстан" срок действия патента продлен до ____ г.</w:t>
            </w:r>
            <w:r>
              <w:br/>
            </w:r>
            <w:r>
              <w:rPr>
                <w:rFonts w:ascii="Times New Roman"/>
                <w:b w:val="false"/>
                <w:i w:val="false"/>
                <w:color w:val="000000"/>
                <w:sz w:val="20"/>
              </w:rPr>
              <w:t xml:space="preserve">
Сведения о продлении срока действия патента будут опубликованы в официальном бюллетене "Промышленная собственность" № __, от ________ г. </w:t>
            </w:r>
          </w:p>
          <w:bookmarkEnd w:id="28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7767"/>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3"/>
          <w:p>
            <w:pPr>
              <w:spacing w:after="20"/>
              <w:ind w:left="20"/>
              <w:jc w:val="both"/>
            </w:pPr>
            <w:r>
              <w:rPr>
                <w:rFonts w:ascii="Times New Roman"/>
                <w:b w:val="false"/>
                <w:i w:val="false"/>
                <w:color w:val="000000"/>
                <w:sz w:val="20"/>
              </w:rPr>
              <w:t>
Патенттің мерзімінен бұрын тоқтатылғаны туралы</w:t>
            </w:r>
            <w:r>
              <w:br/>
            </w:r>
            <w:r>
              <w:rPr>
                <w:rFonts w:ascii="Times New Roman"/>
                <w:b w:val="false"/>
                <w:i w:val="false"/>
                <w:color w:val="000000"/>
                <w:sz w:val="20"/>
              </w:rPr>
              <w:t>
ХАБАРЛАМА</w:t>
            </w:r>
          </w:p>
          <w:bookmarkEnd w:id="283"/>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4"/>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досрочном прекращении срока действия патента</w:t>
            </w:r>
          </w:p>
          <w:bookmarkEnd w:id="284"/>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85"/>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30-бабының 2-тармағына сәйкес _._.20_ ж. бастап патенттің қолданылуы мерзімінен бұрын тоқтатылғаны туралы хабарлаймыз.</w:t>
            </w:r>
            <w:r>
              <w:br/>
            </w:r>
            <w:r>
              <w:rPr>
                <w:rFonts w:ascii="Times New Roman"/>
                <w:b w:val="false"/>
                <w:i w:val="false"/>
                <w:color w:val="000000"/>
                <w:sz w:val="20"/>
              </w:rPr>
              <w:t>
Патенттің қолданылу мерзімінен бұрын тоқтатылғаны туралы мәліметтер ______ ж. № __ "Өнеркәсіп меншігі" ресми бюллетенінде жарияланады.</w:t>
            </w:r>
          </w:p>
          <w:bookmarkEnd w:id="285"/>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86"/>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2</w:t>
            </w:r>
            <w:r>
              <w:rPr>
                <w:rFonts w:ascii="Times New Roman"/>
                <w:b w:val="false"/>
                <w:i w:val="false"/>
                <w:color w:val="000000"/>
                <w:sz w:val="20"/>
              </w:rPr>
              <w:t xml:space="preserve"> ст. 30 Закона Республики Казахстан от 16 июля 1999 года "Патентный закон Республики Казахстан" действие патента досрочно прекращено с _._.20__г.</w:t>
            </w:r>
            <w:r>
              <w:br/>
            </w:r>
            <w:r>
              <w:rPr>
                <w:rFonts w:ascii="Times New Roman"/>
                <w:b w:val="false"/>
                <w:i w:val="false"/>
                <w:color w:val="000000"/>
                <w:sz w:val="20"/>
              </w:rPr>
              <w:t>
Сведения о досрочном прекращении срока действия патента будут опубликованы в официальном бюллетене "Промышленная собственность" № _ от _._.20_ года.</w:t>
            </w:r>
          </w:p>
          <w:bookmarkEnd w:id="28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287"/>
    <w:p>
      <w:pPr>
        <w:spacing w:after="0"/>
        <w:ind w:left="0"/>
        <w:jc w:val="left"/>
      </w:pPr>
      <w:r>
        <w:rPr>
          <w:rFonts w:ascii="Times New Roman"/>
          <w:b/>
          <w:i w:val="false"/>
          <w:color w:val="000000"/>
        </w:rPr>
        <w:t xml:space="preserve"> ХОДАТАЙСТВО о восстановлении действия патента на изобретение, полезную модель, промышленный образец</w:t>
      </w:r>
    </w:p>
    <w:bookmarkEnd w:id="287"/>
    <w:bookmarkStart w:name="z381" w:id="28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w:t>
      </w:r>
      <w:r>
        <w:br/>
      </w:r>
      <w:r>
        <w:rPr>
          <w:rFonts w:ascii="Times New Roman"/>
          <w:b w:val="false"/>
          <w:i w:val="false"/>
          <w:color w:val="000000"/>
          <w:sz w:val="28"/>
        </w:rPr>
        <w:t>от 16 июля 1999 года "Патентный закон Республики Казахстан" прошу восстановить действие патента №</w:t>
      </w:r>
      <w:r>
        <w:br/>
      </w:r>
      <w:r>
        <w:rPr>
          <w:rFonts w:ascii="Times New Roman"/>
          <w:b w:val="false"/>
          <w:i w:val="false"/>
          <w:color w:val="000000"/>
          <w:sz w:val="28"/>
        </w:rPr>
        <w:t>______________________________________</w:t>
      </w:r>
      <w:r>
        <w:br/>
      </w:r>
      <w:r>
        <w:rPr>
          <w:rFonts w:ascii="Times New Roman"/>
          <w:b w:val="false"/>
          <w:i w:val="false"/>
          <w:color w:val="000000"/>
          <w:sz w:val="28"/>
        </w:rPr>
        <w:t>(номер патента)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Установленный срок оплаты поддержания патента в силе был пропущен по следующим уважительным причинам</w:t>
      </w:r>
      <w:r>
        <w:br/>
      </w:r>
      <w:r>
        <w:rPr>
          <w:rFonts w:ascii="Times New Roman"/>
          <w:b w:val="false"/>
          <w:i w:val="false"/>
          <w:color w:val="000000"/>
          <w:sz w:val="28"/>
        </w:rPr>
        <w:t>Приложение:</w:t>
      </w:r>
      <w:r>
        <w:br/>
      </w:r>
      <w:r>
        <w:rPr>
          <w:rFonts w:ascii="Times New Roman"/>
          <w:b w:val="false"/>
          <w:i w:val="false"/>
          <w:color w:val="000000"/>
          <w:sz w:val="28"/>
        </w:rPr>
        <w:t>□ документ, подтверждающий оплату восстановления действия патента</w:t>
      </w:r>
      <w:r>
        <w:br/>
      </w:r>
      <w:r>
        <w:rPr>
          <w:rFonts w:ascii="Times New Roman"/>
          <w:b w:val="false"/>
          <w:i w:val="false"/>
          <w:color w:val="000000"/>
          <w:sz w:val="28"/>
        </w:rPr>
        <w:t>□ доверенность (если ходатайство подается представителем) или копия доверенности (если ходатайство подается патентным поверенным).</w:t>
      </w:r>
      <w:r>
        <w:br/>
      </w:r>
      <w:r>
        <w:rPr>
          <w:rFonts w:ascii="Times New Roman"/>
          <w:b w:val="false"/>
          <w:i w:val="false"/>
          <w:color w:val="000000"/>
          <w:sz w:val="28"/>
        </w:rPr>
        <w:t>Патентообладатель</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(ЭЦП) фамилия, имя, отчество (при его наличии)</w:t>
      </w:r>
      <w:r>
        <w:br/>
      </w:r>
      <w:r>
        <w:rPr>
          <w:rFonts w:ascii="Times New Roman"/>
          <w:b w:val="false"/>
          <w:i w:val="false"/>
          <w:color w:val="000000"/>
          <w:sz w:val="28"/>
        </w:rPr>
        <w:t>Патентный поверенный или иной представитель</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(ЭЦП) фамилия, имя, отчество (при его наличии)</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7895"/>
      </w:tblGrid>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89"/>
          <w:p>
            <w:pPr>
              <w:spacing w:after="20"/>
              <w:ind w:left="20"/>
              <w:jc w:val="both"/>
            </w:pPr>
            <w:r>
              <w:rPr>
                <w:rFonts w:ascii="Times New Roman"/>
                <w:b w:val="false"/>
                <w:i w:val="false"/>
                <w:color w:val="000000"/>
                <w:sz w:val="20"/>
              </w:rPr>
              <w:t>
Өнертабысқа патенттің қолданылу мерзімін қалпына келтіру туралы</w:t>
            </w:r>
            <w:r>
              <w:br/>
            </w:r>
            <w:r>
              <w:rPr>
                <w:rFonts w:ascii="Times New Roman"/>
                <w:b w:val="false"/>
                <w:i w:val="false"/>
                <w:color w:val="000000"/>
                <w:sz w:val="20"/>
              </w:rPr>
              <w:t>
ХАБАРЛАМА</w:t>
            </w:r>
          </w:p>
          <w:bookmarkEnd w:id="289"/>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90"/>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восстановлении срока действия патента на изобретение</w:t>
            </w:r>
          </w:p>
          <w:bookmarkEnd w:id="290"/>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91"/>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31-бабының 1-тармағына сәйкес патенттің қолданылу мерзімі 20** жылдың __ бастап қалпына келтірілгендігі туралы хабарлаймыз.</w:t>
            </w:r>
            <w:r>
              <w:br/>
            </w: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bookmarkEnd w:id="291"/>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92"/>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1</w:t>
            </w:r>
            <w:r>
              <w:rPr>
                <w:rFonts w:ascii="Times New Roman"/>
                <w:b w:val="false"/>
                <w:i w:val="false"/>
                <w:color w:val="000000"/>
                <w:sz w:val="20"/>
              </w:rPr>
              <w:t xml:space="preserve"> статьи 31 Закона Республики Казахстан от 16 июля 1999 года "Патентный закон Республики Казахстан" срок действия патента восстановлено с __ __ 20**г. </w:t>
            </w:r>
            <w:r>
              <w:br/>
            </w:r>
            <w:r>
              <w:rPr>
                <w:rFonts w:ascii="Times New Roman"/>
                <w:b w:val="false"/>
                <w:i w:val="false"/>
                <w:color w:val="000000"/>
                <w:sz w:val="20"/>
              </w:rPr>
              <w:t xml:space="preserve">
 Сведения о восстановлении срока действия патента будут опубликованы в официальном бюллетене "Промышленная собственность" № __, от ________ г. </w:t>
            </w:r>
          </w:p>
          <w:bookmarkEnd w:id="2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7895"/>
      </w:tblGrid>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3"/>
          <w:p>
            <w:pPr>
              <w:spacing w:after="20"/>
              <w:ind w:left="20"/>
              <w:jc w:val="both"/>
            </w:pPr>
            <w:r>
              <w:rPr>
                <w:rFonts w:ascii="Times New Roman"/>
                <w:b w:val="false"/>
                <w:i w:val="false"/>
                <w:color w:val="000000"/>
                <w:sz w:val="20"/>
              </w:rPr>
              <w:t>
Пайдалы модельге патенттің қолданылу мерзімін қалпына келтіру туралы</w:t>
            </w:r>
            <w:r>
              <w:br/>
            </w:r>
            <w:r>
              <w:rPr>
                <w:rFonts w:ascii="Times New Roman"/>
                <w:b w:val="false"/>
                <w:i w:val="false"/>
                <w:color w:val="000000"/>
                <w:sz w:val="20"/>
              </w:rPr>
              <w:t>
ХАБАРЛАМА</w:t>
            </w:r>
          </w:p>
          <w:bookmarkEnd w:id="293"/>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4"/>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восстановлении срока действия патента на полезную модель</w:t>
            </w:r>
          </w:p>
          <w:bookmarkEnd w:id="294"/>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5"/>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31-бабының 1-тармағына сәйкес патенттің қолданылу мерзімі 20** жылдың __ бастап қалпына келтірілгендігі туралы хабарлаймыз.</w:t>
            </w:r>
            <w:r>
              <w:br/>
            </w: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bookmarkEnd w:id="295"/>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6"/>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1</w:t>
            </w:r>
            <w:r>
              <w:rPr>
                <w:rFonts w:ascii="Times New Roman"/>
                <w:b w:val="false"/>
                <w:i w:val="false"/>
                <w:color w:val="000000"/>
                <w:sz w:val="20"/>
              </w:rPr>
              <w:t xml:space="preserve"> статьи 31 Закона Республики Казахстан от 16 июля 1999 года "Патентный закон Республики Казахстан" срок действия патента восстановлен с __ __ 20**г. </w:t>
            </w:r>
            <w:r>
              <w:br/>
            </w:r>
            <w:r>
              <w:rPr>
                <w:rFonts w:ascii="Times New Roman"/>
                <w:b w:val="false"/>
                <w:i w:val="false"/>
                <w:color w:val="000000"/>
                <w:sz w:val="20"/>
              </w:rPr>
              <w:t xml:space="preserve">
Сведения о восстановлении срока действия патента будут опубликованы в официальном бюллетене "Промышленная собственность" № __, от ________ г. </w:t>
            </w:r>
          </w:p>
          <w:bookmarkEnd w:id="29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7895"/>
      </w:tblGrid>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7"/>
          <w:p>
            <w:pPr>
              <w:spacing w:after="20"/>
              <w:ind w:left="20"/>
              <w:jc w:val="both"/>
            </w:pPr>
            <w:r>
              <w:rPr>
                <w:rFonts w:ascii="Times New Roman"/>
                <w:b w:val="false"/>
                <w:i w:val="false"/>
                <w:color w:val="000000"/>
                <w:sz w:val="20"/>
              </w:rPr>
              <w:t>
Өнеркәсіптік үлгіге патенттің қолданылу мерзімін қалпына келтіру туралы</w:t>
            </w:r>
            <w:r>
              <w:br/>
            </w:r>
            <w:r>
              <w:rPr>
                <w:rFonts w:ascii="Times New Roman"/>
                <w:b w:val="false"/>
                <w:i w:val="false"/>
                <w:color w:val="000000"/>
                <w:sz w:val="20"/>
              </w:rPr>
              <w:t>
ХАБАРЛАМА</w:t>
            </w:r>
          </w:p>
          <w:bookmarkEnd w:id="297"/>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8"/>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восстановлении срока действия патента на промышленный образец</w:t>
            </w:r>
          </w:p>
          <w:bookmarkEnd w:id="298"/>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9"/>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31-бабының 1-тармағына сәйкес патенттің қолданылу мерзімі 20** жылдың __ бастап қалпына келтірілгендігі туралы хабарлаймыз.</w:t>
            </w:r>
            <w:r>
              <w:br/>
            </w: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bookmarkEnd w:id="299"/>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00"/>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1</w:t>
            </w:r>
            <w:r>
              <w:rPr>
                <w:rFonts w:ascii="Times New Roman"/>
                <w:b w:val="false"/>
                <w:i w:val="false"/>
                <w:color w:val="000000"/>
                <w:sz w:val="20"/>
              </w:rPr>
              <w:t xml:space="preserve"> статьи 31 Закона Республики Казахстан от 16 июля 1999 года "Патентный закон Республики Казахстан" срок действия патента восстановлен с __ __ 20**г. </w:t>
            </w:r>
            <w:r>
              <w:br/>
            </w:r>
            <w:r>
              <w:rPr>
                <w:rFonts w:ascii="Times New Roman"/>
                <w:b w:val="false"/>
                <w:i w:val="false"/>
                <w:color w:val="000000"/>
                <w:sz w:val="20"/>
              </w:rPr>
              <w:t>
Сведения о восстановлении срока действия патента будут опубликованы в официальном бюллетене "Промышленная собственность" № __, от ________ г.</w:t>
            </w:r>
          </w:p>
          <w:bookmarkEnd w:id="30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