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bdb" w14:textId="d286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апреля 2020 года № 5. Зарегистрирован в Министерстве юстиции Республики Казахстан 28 апреля 2020 года № 20503.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15 апреля 2013 года "О государственных услугах" (далее – Закон)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определяют порядок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1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2"/>
    <w:bookmarkStart w:name="z1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3"/>
    <w:bookmarkStart w:name="z1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физическое лицо (далее – услугополучатель) направляет в Министерство юстиции Республики Казахстан (далее - услугодатель) через Портал документы для получения лицензии, указанные в пункте 8 Перечня основных требований к оказанию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 – 6 (шесть) рабочих дней, выдача приложения к лицензии – 6 (шесть) рабочих дней, переоформление - в рабочий день в течение 20 (двадцати) минут без участия услугодателя.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лицензионного сбора осуществляется по наличному или безналичному расчету через ПШЭП или банки второго уровня и организации, осуществляющие отдельные виды банковских операций.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подачи электронного запроса на получение государственной услуги через портал, оплата может осуществляться через ПШЭП или через банки второго уровня.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"личный кабинет" услугополучателю направляется информация о статусе рассмотрения заявление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на оказание государственной услуги работник канцелярии услугодателя осуществляет регистрацию заявления в Портале, услугополучатель получает уведомление о приеме документов, руководитель услугодателя определяет исполнителя заявления.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2 (двух)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23"/>
    <w:bookmarkStart w:name="z1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об оплате, о наличии справок с психиатрического и наркологического диспансеров, о лицензии услугодатель получает из соответствующих информационных систем через шлюз "электронного правительства".</w:t>
      </w:r>
    </w:p>
    <w:bookmarkEnd w:id="24"/>
    <w:bookmarkStart w:name="z1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пункту 8 Перечня,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услугополучателя.</w:t>
      </w:r>
    </w:p>
    <w:bookmarkEnd w:id="25"/>
    <w:bookmarkStart w:name="z1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для получения лицензии на занятие судебно-экспертной деятельностью в течение 4 (четырех) рабочих дней, ответственный исполнитель рассматривает документы и готовит приказ на выдачу лицензии либо мотивированный отказ (далее – Результат государственной услуги) и направляет на подписание уполномоченному лицу.</w:t>
      </w:r>
    </w:p>
    <w:bookmarkEnd w:id="26"/>
    <w:bookmarkStart w:name="z1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настоящего Перечня,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7"/>
    <w:bookmarkStart w:name="z1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1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Заявление физического лица для переоформления лицензии подается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в течение 30 (тридцати) календарных дней с момента замены документа, удостоверяющего личность услугополучателя.</w:t>
      </w:r>
    </w:p>
    <w:bookmarkEnd w:id="30"/>
    <w:bookmarkStart w:name="z1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смене фамилии, имени, отчества (при его наличии) услугодатель получает из государственной базы данных "Физические лица" через шлюз "электронного правительства".</w:t>
      </w:r>
    </w:p>
    <w:bookmarkEnd w:id="31"/>
    <w:bookmarkStart w:name="z1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смене фамилии, имени, отчества (при его наличии) процесс формирования электронного заявления завершается.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полностью автоматически обрабатывает и формирует результат оказания государственной услуги по заявлению услугополучателя в рабочий день в течение 20 (двадцати) минут без участия услугодателя путем подписания результата оказания государственной услуги транспортной подписью Портала.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транспортной подписью 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юстиции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Услугодатель в течение 2 (двух) рабочих дней с момента получения документов услугополучателя на выдачу приложения к лицензии проверяет полноту представленных документов.</w:t>
      </w:r>
    </w:p>
    <w:bookmarkEnd w:id="35"/>
    <w:bookmarkStart w:name="z1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об оплате, о наличии справок с психиатрического и наркологического диспансеров, о лицензии услугодатель получает из соответствующих информационных систем через шлюз "электронного правительства".</w:t>
      </w:r>
    </w:p>
    <w:bookmarkEnd w:id="36"/>
    <w:bookmarkStart w:name="z1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пункту 8 настоящего Перечня,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услугополучателя.</w:t>
      </w:r>
    </w:p>
    <w:bookmarkEnd w:id="37"/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для получения приложении к лицензии на занятие судебно-экспертной деятельностью в течение 4 (четырех) рабочих дней готовит Результат государственной услуги либо мотивированный отказ и направляет на подписание уполномоченному лицу.</w:t>
      </w:r>
    </w:p>
    <w:bookmarkEnd w:id="38"/>
    <w:bookmarkStart w:name="z1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настоящего Перечня,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9"/>
    <w:bookmarkStart w:name="z1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0"/>
    <w:bookmarkStart w:name="z1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приказом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 оказания государственной услуги направляется и храниться в "личном кабинете" услугополучателя в форме электронного документа, подписанного ЭЦП председателя комиссии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сбоя информационной системы, при отсутствии электронной связи или возникновения иных обстоятельств, препятствующих отправке сообщений, уполномоченное подразделение услугодателя незамедлительно уведомляет оператора информационно-коммуникационной инфраструктуры "электронного правительства" (далее - оператор)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45"/>
    <w:bookmarkStart w:name="z3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обжалуется,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юстиции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услугодателя в соответствии с пунктом 2 статьи 25 Закона подлежит рассмотрению в течение 5 (пяти) рабочих дней со дня ее регистрации.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юстиции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Законом, обращение в суд допускается после обжалования в досудебном порядке.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31.08.2021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Стандарт)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– 6 (шесть)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 лицензии – 3 (три) рабочих дня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Выдача/переоформление лицензии на занятие судебно-экспертной деятельностью, либо мотивированный отказ в оказании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лицензии, переоформление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экспертизами, взимается лицензионный сбор за право занятия отдельными видами деятельности,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– 6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– 10 % от ставки при выдаче лицензии, но не более 4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включительно, с 9-00 до 18-30 часов, с перерывом на обед с 13-00 до 14-30 часов, за исключением выходных и праздничных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заявлений и выдача результата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www.adilet.gov.kz.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электронного документа,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сведений, содержащих информацию о квалификационных требованиях к виду деятельности,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электронного документа, подписанное ЭЦП,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подтверждающая перемену фамилии, имени и отчества (при его наличии) в случае отсутствия сведений в информационной системе.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 и данных (сведений),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января 2015 года № 48 (зарегистрирован в Реестре государственной регистрации нормативных правовых актов под № 10309);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услугополучателю получать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услуги: 8 (7172) 74-02-41.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контакт–центр по вопросам оказания государственных услуг: (1414, 8 800 080 7777).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судебно-психиатрической экспертизами"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51"/>
    <w:p>
      <w:pPr>
        <w:spacing w:after="0"/>
        <w:ind w:left="0"/>
        <w:jc w:val="both"/>
      </w:pPr>
      <w:bookmarkStart w:name="z67" w:id="5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53"/>
    <w:p>
      <w:pPr>
        <w:spacing w:after="0"/>
        <w:ind w:left="0"/>
        <w:jc w:val="both"/>
      </w:pPr>
      <w:bookmarkStart w:name="z69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улицы, номер дома/здания)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</w:t>
      </w:r>
    </w:p>
    <w:bookmarkEnd w:id="57"/>
    <w:p>
      <w:pPr>
        <w:spacing w:after="0"/>
        <w:ind w:left="0"/>
        <w:jc w:val="both"/>
      </w:pPr>
      <w:bookmarkStart w:name="z73" w:id="58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(или)приложения к лицензии; заявителю не запрещено судом заниматься лицензируемым видом и(или)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1"/>
    <w:p>
      <w:pPr>
        <w:spacing w:after="0"/>
        <w:ind w:left="0"/>
        <w:jc w:val="both"/>
      </w:pPr>
      <w:bookmarkStart w:name="z77" w:id="62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"____" ___ 20___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</w:tbl>
    <w:bookmarkStart w:name="z15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подтверждающих соответствие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судебно-экспертной деятельности, в том числе в области судебно-медицинской,</w:t>
      </w:r>
      <w:r>
        <w:br/>
      </w:r>
      <w:r>
        <w:rPr>
          <w:rFonts w:ascii="Times New Roman"/>
          <w:b/>
          <w:i w:val="false"/>
          <w:color w:val="000000"/>
        </w:rPr>
        <w:t>судебно-психиатрической и судебно-наркологической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идентификационный номер, (я несу персональную ответственность</w:t>
      </w:r>
      <w:r>
        <w:br/>
      </w:r>
      <w:r>
        <w:rPr>
          <w:rFonts w:ascii="Times New Roman"/>
          <w:b/>
          <w:i w:val="false"/>
          <w:color w:val="000000"/>
        </w:rPr>
        <w:t>за достоверность представленных данных)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юстиции РК от 31.08.2021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для всех лиц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квалификационного свидетельства на право производства определенного вида судебных экспертиз и/или 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специальности, подтверждающего сдачу квалификационного экзамена по следующим нормативным правовым актам: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процессуальному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квалификационного свидетельства/ дополнения к квалификационному свидетельству, выданное Министерством юстиции Республики Казахстан, Министерством здравоохранение Республики Казахстан ________________________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квалификационного свидетельства/ дополнения к квалификационному свидетельству ____________________________________________________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судебной экспертизе (квалификационное свидетельство) ________________________________________________________________________</w:t>
      </w:r>
    </w:p>
    <w:bookmarkEnd w:id="69"/>
    <w:p>
      <w:pPr>
        <w:spacing w:after="0"/>
        <w:ind w:left="0"/>
        <w:jc w:val="both"/>
      </w:pPr>
      <w:bookmarkStart w:name="z160" w:id="70"/>
      <w:r>
        <w:rPr>
          <w:rFonts w:ascii="Times New Roman"/>
          <w:b w:val="false"/>
          <w:i w:val="false"/>
          <w:color w:val="000000"/>
          <w:sz w:val="28"/>
        </w:rPr>
        <w:t>
      2. Сведения о дипломе и приложении к нему: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специальности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и приложения к нему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и приложения к нему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удостоверения о признании/нострификации диплома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удостоверения о признании/нострификации диплома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(пункты 6, 7 заполняются для дипломов, выданных зарубежными образовательными учреждениями)</w:t>
      </w:r>
    </w:p>
    <w:p>
      <w:pPr>
        <w:spacing w:after="0"/>
        <w:ind w:left="0"/>
        <w:jc w:val="both"/>
      </w:pPr>
      <w:bookmarkStart w:name="z161" w:id="71"/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 стажа работы по специальности, указанной в дипломе о высшем образовании или стаж работы в органах судебной экспертизы (судебно-медицинской, судебно-психиатрической и судебно-наркологической) по заявленному виду экспертной деятельности не менее трех лет: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организация, подразделение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приказа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экспертизами"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юстиции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" w:id="7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в связи с изменением фамилии,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_________ 20___ года, выданную (ое) (ых)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судебно-экспертной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судебно-психиатрической экспертизами"</w:t>
            </w:r>
          </w:p>
        </w:tc>
      </w:tr>
    </w:tbl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93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      МОТИВИРОВАННЫЙ ОТКАЗ 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Казахстан, рассмотрев Ваше обращение от (Дата заявки) года № (Номер заявки), сообщает следующее. 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подписывающего ФИО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судебно-психиатрической экспертизами"</w:t>
            </w:r>
          </w:p>
        </w:tc>
      </w:tr>
    </w:tbl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93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 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занятие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лицензируемого вида деятельности в соответствии с Законом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лицензиара)</w:t>
            </w:r>
          </w:p>
        </w:tc>
      </w:tr>
    </w:tbl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_____________________________________________(уполномоченное лицо)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выдачи: "___" ____________ ______ г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лицензии: "___" ____________ ______ г.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___________________________________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93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ПРИЛОЖЕНИЕ К ЛИЦЕНЗИИ</w:t>
      </w:r>
    </w:p>
    <w:bookmarkEnd w:id="93"/>
    <w:bookmarkStart w:name="z13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Номер лицензии ___________</w:t>
      </w:r>
    </w:p>
    <w:bookmarkEnd w:id="94"/>
    <w:bookmarkStart w:name="z1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Дата выдачи лицензии "___" _________ 20___ год</w:t>
      </w:r>
    </w:p>
    <w:bookmarkEnd w:id="95"/>
    <w:bookmarkStart w:name="z1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Подвид (ы) лицензируемого вида деятельности: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подвида лицензируемого вида деятельности в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 Законами Республики Казахстан "О разрешениях и уведомлениях")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 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лицензии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</w:tbl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 (уполномоченное лицо)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лицензии: "____" ___________ ______ г.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приложения: "____" ___________ ______ г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___________________________________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5</w:t>
            </w:r>
          </w:p>
        </w:tc>
      </w:tr>
    </w:tbl>
    <w:bookmarkStart w:name="z1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стандарт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апреля 2018 года № 546 (зарегистрирован в Реестре государственной регистрации нормативных правовых актов за № 16780, опубликован 24 апреля 2018 года в Эталонном контрольном банке нормативных правовых актов Республики Казахстан).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приказ Министра юстиции Республики Казахстан от 9 апреля 2018 года № 546 "Об утверждении стандарта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ноября 2018 года № 1538 (зарегистрирован в Реестре государственной регистрации нормативных правовых актов за № 17788, опубликован 29 ноября 2018 года в Эталонном контрольном банке нормативных правовых актов Республики Казахстан).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2018 года № 890 (зарегистрирован в Реестре государственной регистрации нормативных правовых актов за № 17061, опубликован 20 июня 2018 года в Эталонном контрольном банке нормативных правовых актов Республики Казахстан).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приказ Министра юстиции Республики Казахстан от 4 июня 2018 года № 890 "Об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декабря 2018 года № 1616 (зарегистрирован в Реестре государственной регистрации нормативных правовых актов за № 18016, опубликован 4 января 2019 года в Эталонном контрольном банке нормативных правовых актов Республики Казахстан).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