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dc60" w14:textId="825d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29 августа 2018 года № 1343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w:t>
      </w:r>
    </w:p>
    <w:p>
      <w:pPr>
        <w:spacing w:after="0"/>
        <w:ind w:left="0"/>
        <w:jc w:val="both"/>
      </w:pPr>
      <w:r>
        <w:rPr>
          <w:rFonts w:ascii="Times New Roman"/>
          <w:b w:val="false"/>
          <w:i w:val="false"/>
          <w:color w:val="000000"/>
          <w:sz w:val="28"/>
        </w:rPr>
        <w:t>Приказ Министра юстиции Республики Казахстан от 30 апреля 2020 года № 19. Зарегистрирован в Министерстве юстиции Республики Казахстан 5 мая 2020 года № 20575</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от 13 июля 1999 года "Об охране селекционных достижений"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августа  2018 года № 1343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(зарегистрирован в Реестре государственной регистрации нормативных правовых актов № 17416, опубликован 26 сентября 2018 года в Эталонном контрольном банке нормативных правовых актов) внести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юстиции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2020 года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2018 года № 1343</w:t>
            </w:r>
          </w:p>
        </w:tc>
      </w:tr>
    </w:tbl>
    <w:bookmarkStart w:name="z16" w:id="8"/>
    <w:p>
      <w:pPr>
        <w:spacing w:after="0"/>
        <w:ind w:left="0"/>
        <w:jc w:val="left"/>
      </w:pPr>
      <w:r>
        <w:rPr>
          <w:rFonts w:ascii="Times New Roman"/>
          <w:b/>
          <w:i w:val="false"/>
          <w:color w:val="000000"/>
        </w:rPr>
        <w:t xml:space="preserve"> Правила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 (далее –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(далее – Закон о госуслугах) и определяют порядок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а также порядок оказания государственных услуг.</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20" w:id="12"/>
    <w:p>
      <w:pPr>
        <w:spacing w:after="0"/>
        <w:ind w:left="0"/>
        <w:jc w:val="both"/>
      </w:pPr>
      <w:r>
        <w:rPr>
          <w:rFonts w:ascii="Times New Roman"/>
          <w:b w:val="false"/>
          <w:i w:val="false"/>
          <w:color w:val="000000"/>
          <w:sz w:val="28"/>
        </w:rPr>
        <w:t>
      1) бюллетень – официальное периодическое издание по вопросам охраны селекционных достижений;</w:t>
      </w:r>
    </w:p>
    <w:bookmarkEnd w:id="12"/>
    <w:bookmarkStart w:name="z21" w:id="13"/>
    <w:p>
      <w:pPr>
        <w:spacing w:after="0"/>
        <w:ind w:left="0"/>
        <w:jc w:val="both"/>
      </w:pPr>
      <w:r>
        <w:rPr>
          <w:rFonts w:ascii="Times New Roman"/>
          <w:b w:val="false"/>
          <w:i w:val="false"/>
          <w:color w:val="000000"/>
          <w:sz w:val="28"/>
        </w:rPr>
        <w:t>
      2) ВОИС – Всемирная организация интеллектуальной собственности;</w:t>
      </w:r>
    </w:p>
    <w:bookmarkEnd w:id="13"/>
    <w:bookmarkStart w:name="z22" w:id="14"/>
    <w:p>
      <w:pPr>
        <w:spacing w:after="0"/>
        <w:ind w:left="0"/>
        <w:jc w:val="both"/>
      </w:pPr>
      <w:r>
        <w:rPr>
          <w:rFonts w:ascii="Times New Roman"/>
          <w:b w:val="false"/>
          <w:i w:val="false"/>
          <w:color w:val="000000"/>
          <w:sz w:val="28"/>
        </w:rPr>
        <w:t>
      3) ИНИД - международные коды для идентификации библиографических данных;</w:t>
      </w:r>
    </w:p>
    <w:bookmarkEnd w:id="14"/>
    <w:bookmarkStart w:name="z23" w:id="15"/>
    <w:p>
      <w:pPr>
        <w:spacing w:after="0"/>
        <w:ind w:left="0"/>
        <w:jc w:val="both"/>
      </w:pPr>
      <w:r>
        <w:rPr>
          <w:rFonts w:ascii="Times New Roman"/>
          <w:b w:val="false"/>
          <w:i w:val="false"/>
          <w:color w:val="000000"/>
          <w:sz w:val="28"/>
        </w:rPr>
        <w:t>
      4) Государственный реестр селекционных достижений - Государственный реестр Республики Казахстан охраняемых сортов растений и Государственный реестр Республики Казахстан охраняемых пород животных, которые включают сорта, породы, на которые выданы патенты;</w:t>
      </w:r>
    </w:p>
    <w:bookmarkEnd w:id="15"/>
    <w:bookmarkStart w:name="z24" w:id="16"/>
    <w:p>
      <w:pPr>
        <w:spacing w:after="0"/>
        <w:ind w:left="0"/>
        <w:jc w:val="both"/>
      </w:pPr>
      <w:r>
        <w:rPr>
          <w:rFonts w:ascii="Times New Roman"/>
          <w:b w:val="false"/>
          <w:i w:val="false"/>
          <w:color w:val="000000"/>
          <w:sz w:val="28"/>
        </w:rPr>
        <w:t>
      5) Государственная комиссия – Государственная комиссия по сортоиспытанию сельскохозяйственных культур и Государственная комиссия по испытанию и апробации пород уполномоченного органа в области развития агропромышленного комплекса.</w:t>
      </w:r>
    </w:p>
    <w:bookmarkEnd w:id="16"/>
    <w:bookmarkStart w:name="z25" w:id="17"/>
    <w:p>
      <w:pPr>
        <w:spacing w:after="0"/>
        <w:ind w:left="0"/>
        <w:jc w:val="both"/>
      </w:pPr>
      <w:r>
        <w:rPr>
          <w:rFonts w:ascii="Times New Roman"/>
          <w:b w:val="false"/>
          <w:i w:val="false"/>
          <w:color w:val="000000"/>
          <w:sz w:val="28"/>
        </w:rPr>
        <w:t>
      6)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p>
    <w:bookmarkEnd w:id="17"/>
    <w:bookmarkStart w:name="z26" w:id="18"/>
    <w:p>
      <w:pPr>
        <w:spacing w:after="0"/>
        <w:ind w:left="0"/>
        <w:jc w:val="both"/>
      </w:pPr>
      <w:r>
        <w:rPr>
          <w:rFonts w:ascii="Times New Roman"/>
          <w:b w:val="false"/>
          <w:i w:val="false"/>
          <w:color w:val="000000"/>
          <w:sz w:val="28"/>
        </w:rPr>
        <w:t xml:space="preserve">
      7) селекционное достижение – новый сорт растения, новая порода животного, являющиеся результатом творческой деятельности человека, на которые выдан патент; </w:t>
      </w:r>
    </w:p>
    <w:bookmarkEnd w:id="18"/>
    <w:bookmarkStart w:name="z27" w:id="19"/>
    <w:p>
      <w:pPr>
        <w:spacing w:after="0"/>
        <w:ind w:left="0"/>
        <w:jc w:val="both"/>
      </w:pPr>
      <w:r>
        <w:rPr>
          <w:rFonts w:ascii="Times New Roman"/>
          <w:b w:val="false"/>
          <w:i w:val="false"/>
          <w:color w:val="000000"/>
          <w:sz w:val="28"/>
        </w:rPr>
        <w:t>
      8) веб-портал "электронного правительства" www.egov.kz, www.elicense.kz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
    <w:bookmarkStart w:name="z28" w:id="20"/>
    <w:p>
      <w:pPr>
        <w:spacing w:after="0"/>
        <w:ind w:left="0"/>
        <w:jc w:val="both"/>
      </w:pPr>
      <w:r>
        <w:rPr>
          <w:rFonts w:ascii="Times New Roman"/>
          <w:b w:val="false"/>
          <w:i w:val="false"/>
          <w:color w:val="000000"/>
          <w:sz w:val="28"/>
        </w:rPr>
        <w:t xml:space="preserve">
      9)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 </w:t>
      </w:r>
    </w:p>
    <w:bookmarkEnd w:id="20"/>
    <w:bookmarkStart w:name="z29" w:id="21"/>
    <w:p>
      <w:pPr>
        <w:spacing w:after="0"/>
        <w:ind w:left="0"/>
        <w:jc w:val="both"/>
      </w:pPr>
      <w:r>
        <w:rPr>
          <w:rFonts w:ascii="Times New Roman"/>
          <w:b w:val="false"/>
          <w:i w:val="false"/>
          <w:color w:val="000000"/>
          <w:sz w:val="28"/>
        </w:rPr>
        <w:t>
      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0" w:id="22"/>
    <w:p>
      <w:pPr>
        <w:spacing w:after="0"/>
        <w:ind w:left="0"/>
        <w:jc w:val="left"/>
      </w:pPr>
      <w:r>
        <w:rPr>
          <w:rFonts w:ascii="Times New Roman"/>
          <w:b/>
          <w:i w:val="false"/>
          <w:color w:val="000000"/>
        </w:rPr>
        <w:t xml:space="preserve"> Глава 2. Регистрация в Государственном реестре селекционных достижений Республики Казахстан</w:t>
      </w:r>
    </w:p>
    <w:bookmarkEnd w:id="22"/>
    <w:bookmarkStart w:name="z31" w:id="23"/>
    <w:p>
      <w:pPr>
        <w:spacing w:after="0"/>
        <w:ind w:left="0"/>
        <w:jc w:val="both"/>
      </w:pPr>
      <w:r>
        <w:rPr>
          <w:rFonts w:ascii="Times New Roman"/>
          <w:b w:val="false"/>
          <w:i w:val="false"/>
          <w:color w:val="000000"/>
          <w:sz w:val="28"/>
        </w:rPr>
        <w:t>
      3. На основании решения Республиканского государственного предприятие на праве хозяйственного ведения "Национальный институт интеллектуальной собственности" Министерства юстиции Республики Казахстан (далее – услугодатель) о выдаче патента, решения Государственной комиссии о выдаче охранного документа и при представлении документа, подтверждающего оплату за услуги услугодателя по подготовке к выдаче патента и публикации, в Государственный реестр селекционных достижений Республики Казахстан вносятся сведения по селекционному достижению.</w:t>
      </w:r>
    </w:p>
    <w:bookmarkEnd w:id="23"/>
    <w:bookmarkStart w:name="z32" w:id="24"/>
    <w:p>
      <w:pPr>
        <w:spacing w:after="0"/>
        <w:ind w:left="0"/>
        <w:jc w:val="both"/>
      </w:pPr>
      <w:r>
        <w:rPr>
          <w:rFonts w:ascii="Times New Roman"/>
          <w:b w:val="false"/>
          <w:i w:val="false"/>
          <w:color w:val="000000"/>
          <w:sz w:val="28"/>
        </w:rPr>
        <w:t>
      4. При регистрации селекционных достижений в Государственный реестр вносятся следующие сведения:</w:t>
      </w:r>
    </w:p>
    <w:bookmarkEnd w:id="24"/>
    <w:bookmarkStart w:name="z33" w:id="25"/>
    <w:p>
      <w:pPr>
        <w:spacing w:after="0"/>
        <w:ind w:left="0"/>
        <w:jc w:val="both"/>
      </w:pPr>
      <w:r>
        <w:rPr>
          <w:rFonts w:ascii="Times New Roman"/>
          <w:b w:val="false"/>
          <w:i w:val="false"/>
          <w:color w:val="000000"/>
          <w:sz w:val="28"/>
        </w:rPr>
        <w:t>
      1) номер патента;</w:t>
      </w:r>
    </w:p>
    <w:bookmarkEnd w:id="25"/>
    <w:bookmarkStart w:name="z34" w:id="26"/>
    <w:p>
      <w:pPr>
        <w:spacing w:after="0"/>
        <w:ind w:left="0"/>
        <w:jc w:val="both"/>
      </w:pPr>
      <w:r>
        <w:rPr>
          <w:rFonts w:ascii="Times New Roman"/>
          <w:b w:val="false"/>
          <w:i w:val="false"/>
          <w:color w:val="000000"/>
          <w:sz w:val="28"/>
        </w:rPr>
        <w:t>
      2) словесное обозначение вида документа;</w:t>
      </w:r>
    </w:p>
    <w:bookmarkEnd w:id="26"/>
    <w:bookmarkStart w:name="z35" w:id="27"/>
    <w:p>
      <w:pPr>
        <w:spacing w:after="0"/>
        <w:ind w:left="0"/>
        <w:jc w:val="both"/>
      </w:pPr>
      <w:r>
        <w:rPr>
          <w:rFonts w:ascii="Times New Roman"/>
          <w:b w:val="false"/>
          <w:i w:val="false"/>
          <w:color w:val="000000"/>
          <w:sz w:val="28"/>
        </w:rPr>
        <w:t>
      3) регистрационный номер и дата подачи заявки;</w:t>
      </w:r>
    </w:p>
    <w:bookmarkEnd w:id="27"/>
    <w:bookmarkStart w:name="z36" w:id="28"/>
    <w:p>
      <w:pPr>
        <w:spacing w:after="0"/>
        <w:ind w:left="0"/>
        <w:jc w:val="both"/>
      </w:pPr>
      <w:r>
        <w:rPr>
          <w:rFonts w:ascii="Times New Roman"/>
          <w:b w:val="false"/>
          <w:i w:val="false"/>
          <w:color w:val="000000"/>
          <w:sz w:val="28"/>
        </w:rPr>
        <w:t>
      4) дата публикации патента;</w:t>
      </w:r>
    </w:p>
    <w:bookmarkEnd w:id="28"/>
    <w:bookmarkStart w:name="z37" w:id="29"/>
    <w:p>
      <w:pPr>
        <w:spacing w:after="0"/>
        <w:ind w:left="0"/>
        <w:jc w:val="both"/>
      </w:pPr>
      <w:r>
        <w:rPr>
          <w:rFonts w:ascii="Times New Roman"/>
          <w:b w:val="false"/>
          <w:i w:val="false"/>
          <w:color w:val="000000"/>
          <w:sz w:val="28"/>
        </w:rPr>
        <w:t>
      5) номер и дата подачи заявки, на основании которой испрашивается приоритет, код страны подачи первой заявки в соответствии со стандартом 3 ВОИС, на основании которой установлен приоритет селекционного достижения, если по заявке установлена более ранняя дата приоритета, чем дата подачи заявки услугодателю;</w:t>
      </w:r>
    </w:p>
    <w:bookmarkEnd w:id="29"/>
    <w:bookmarkStart w:name="z38" w:id="30"/>
    <w:p>
      <w:pPr>
        <w:spacing w:after="0"/>
        <w:ind w:left="0"/>
        <w:jc w:val="both"/>
      </w:pPr>
      <w:r>
        <w:rPr>
          <w:rFonts w:ascii="Times New Roman"/>
          <w:b w:val="false"/>
          <w:i w:val="false"/>
          <w:color w:val="000000"/>
          <w:sz w:val="28"/>
        </w:rPr>
        <w:t>
      6) фамилия, имя, отчество (при его наличии) автора (авторов) и код страны его (их) место жительства в соответствии со стандартом ST. 3 ВОИС;</w:t>
      </w:r>
    </w:p>
    <w:bookmarkEnd w:id="30"/>
    <w:bookmarkStart w:name="z39" w:id="31"/>
    <w:p>
      <w:pPr>
        <w:spacing w:after="0"/>
        <w:ind w:left="0"/>
        <w:jc w:val="both"/>
      </w:pPr>
      <w:r>
        <w:rPr>
          <w:rFonts w:ascii="Times New Roman"/>
          <w:b w:val="false"/>
          <w:i w:val="false"/>
          <w:color w:val="000000"/>
          <w:sz w:val="28"/>
        </w:rPr>
        <w:t>
      7) фамилия, имя, отчество (при его наличии) или наименование патентообладателя и его адрес с указанием кода страны места жительства или места нахождения в соответствии со стандартом ST. 3 ВОИС;</w:t>
      </w:r>
    </w:p>
    <w:bookmarkEnd w:id="31"/>
    <w:bookmarkStart w:name="z40" w:id="32"/>
    <w:p>
      <w:pPr>
        <w:spacing w:after="0"/>
        <w:ind w:left="0"/>
        <w:jc w:val="both"/>
      </w:pPr>
      <w:r>
        <w:rPr>
          <w:rFonts w:ascii="Times New Roman"/>
          <w:b w:val="false"/>
          <w:i w:val="false"/>
          <w:color w:val="000000"/>
          <w:sz w:val="28"/>
        </w:rPr>
        <w:t>
      8) наименование селекционного достижения (род, вид растения, животного, наименование сорта, породы);</w:t>
      </w:r>
    </w:p>
    <w:bookmarkEnd w:id="32"/>
    <w:bookmarkStart w:name="z41" w:id="33"/>
    <w:p>
      <w:pPr>
        <w:spacing w:after="0"/>
        <w:ind w:left="0"/>
        <w:jc w:val="both"/>
      </w:pPr>
      <w:r>
        <w:rPr>
          <w:rFonts w:ascii="Times New Roman"/>
          <w:b w:val="false"/>
          <w:i w:val="false"/>
          <w:color w:val="000000"/>
          <w:sz w:val="28"/>
        </w:rPr>
        <w:t>
      9) сведения о патентном поверенном или ином представителе.</w:t>
      </w:r>
    </w:p>
    <w:bookmarkEnd w:id="33"/>
    <w:bookmarkStart w:name="z42" w:id="34"/>
    <w:p>
      <w:pPr>
        <w:spacing w:after="0"/>
        <w:ind w:left="0"/>
        <w:jc w:val="left"/>
      </w:pPr>
      <w:r>
        <w:rPr>
          <w:rFonts w:ascii="Times New Roman"/>
          <w:b/>
          <w:i w:val="false"/>
          <w:color w:val="000000"/>
        </w:rPr>
        <w:t xml:space="preserve"> Глава 3. Порядок выдачи охранного документа</w:t>
      </w:r>
    </w:p>
    <w:bookmarkEnd w:id="34"/>
    <w:bookmarkStart w:name="z43" w:id="35"/>
    <w:p>
      <w:pPr>
        <w:spacing w:after="0"/>
        <w:ind w:left="0"/>
        <w:jc w:val="both"/>
      </w:pPr>
      <w:r>
        <w:rPr>
          <w:rFonts w:ascii="Times New Roman"/>
          <w:b w:val="false"/>
          <w:i w:val="false"/>
          <w:color w:val="000000"/>
          <w:sz w:val="28"/>
        </w:rPr>
        <w:t xml:space="preserve">
      5. Государственная услуга "Выдача охранного документа на селекционное достижение" (далее – государственная услуга) оказывается услугодателем. </w:t>
      </w:r>
    </w:p>
    <w:bookmarkEnd w:id="35"/>
    <w:bookmarkStart w:name="z44" w:id="36"/>
    <w:p>
      <w:pPr>
        <w:spacing w:after="0"/>
        <w:ind w:left="0"/>
        <w:jc w:val="both"/>
      </w:pPr>
      <w:r>
        <w:rPr>
          <w:rFonts w:ascii="Times New Roman"/>
          <w:b w:val="false"/>
          <w:i w:val="false"/>
          <w:color w:val="000000"/>
          <w:sz w:val="28"/>
        </w:rPr>
        <w:t>
      6. Для получения государственной услуги физическое и (или) юридическое лицо (далее – услугополучатель) направляет через портал заявления с приложением документов, указанных в пункте 8 стандарта государственной услуги "Выдача охранного документа на селекционное достижение" согласно приложению 1 (далее – стандарт), в форме электронного документа, подписанного ЭЦП, в соответствии с приложением 2 к настоящим Правилам.</w:t>
      </w:r>
    </w:p>
    <w:bookmarkEnd w:id="36"/>
    <w:bookmarkStart w:name="z45" w:id="37"/>
    <w:p>
      <w:pPr>
        <w:spacing w:after="0"/>
        <w:ind w:left="0"/>
        <w:jc w:val="both"/>
      </w:pPr>
      <w:r>
        <w:rPr>
          <w:rFonts w:ascii="Times New Roman"/>
          <w:b w:val="false"/>
          <w:i w:val="false"/>
          <w:color w:val="000000"/>
          <w:sz w:val="28"/>
        </w:rPr>
        <w:t xml:space="preserve">
      7.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w:t>
      </w:r>
    </w:p>
    <w:bookmarkEnd w:id="37"/>
    <w:bookmarkStart w:name="z46" w:id="38"/>
    <w:p>
      <w:pPr>
        <w:spacing w:after="0"/>
        <w:ind w:left="0"/>
        <w:jc w:val="both"/>
      </w:pPr>
      <w:r>
        <w:rPr>
          <w:rFonts w:ascii="Times New Roman"/>
          <w:b w:val="false"/>
          <w:i w:val="false"/>
          <w:color w:val="000000"/>
          <w:sz w:val="28"/>
        </w:rPr>
        <w:t xml:space="preserve">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 указанным в приложении 3 (далее – банковские реквизиты) к настоящим Правилам. </w:t>
      </w:r>
    </w:p>
    <w:bookmarkEnd w:id="38"/>
    <w:bookmarkStart w:name="z47" w:id="39"/>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39"/>
    <w:bookmarkStart w:name="z48" w:id="40"/>
    <w:p>
      <w:pPr>
        <w:spacing w:after="0"/>
        <w:ind w:left="0"/>
        <w:jc w:val="both"/>
      </w:pPr>
      <w:r>
        <w:rPr>
          <w:rFonts w:ascii="Times New Roman"/>
          <w:b w:val="false"/>
          <w:i w:val="false"/>
          <w:color w:val="000000"/>
          <w:sz w:val="28"/>
        </w:rPr>
        <w:t>
      8. Заявлению на оказание государственной услуги автоматически присваивается регистрационный номер на момент поступления услугодателю.</w:t>
      </w:r>
    </w:p>
    <w:bookmarkEnd w:id="40"/>
    <w:bookmarkStart w:name="z49" w:id="4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w:t>
      </w:r>
    </w:p>
    <w:bookmarkEnd w:id="41"/>
    <w:bookmarkStart w:name="z50" w:id="42"/>
    <w:p>
      <w:pPr>
        <w:spacing w:after="0"/>
        <w:ind w:left="0"/>
        <w:jc w:val="both"/>
      </w:pPr>
      <w:r>
        <w:rPr>
          <w:rFonts w:ascii="Times New Roman"/>
          <w:b w:val="false"/>
          <w:i w:val="false"/>
          <w:color w:val="000000"/>
          <w:sz w:val="28"/>
        </w:rPr>
        <w:t>
      Услугодатель в течение 5 (пяти) рабочих дней с момента регистрации документов проверяет их полноту.</w:t>
      </w:r>
    </w:p>
    <w:bookmarkEnd w:id="42"/>
    <w:bookmarkStart w:name="z51" w:id="43"/>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43"/>
    <w:bookmarkStart w:name="z52" w:id="44"/>
    <w:p>
      <w:pPr>
        <w:spacing w:after="0"/>
        <w:ind w:left="0"/>
        <w:jc w:val="both"/>
      </w:pPr>
      <w:r>
        <w:rPr>
          <w:rFonts w:ascii="Times New Roman"/>
          <w:b w:val="false"/>
          <w:i w:val="false"/>
          <w:color w:val="000000"/>
          <w:sz w:val="28"/>
        </w:rPr>
        <w:t>
      По результатам проверки соответствующих документов и оплаты, а также при отсутствии оснований для отказа, услугодатель в течение 5 (пяти) рабочих дней готовит уведомление об оказании государственной услуги и направляет в "личный кабинет" услугополучателя в электронной форме согласно приложению 4 к настоящим Правилам.</w:t>
      </w:r>
    </w:p>
    <w:bookmarkEnd w:id="44"/>
    <w:bookmarkStart w:name="z53" w:id="4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либо по основаниям указанным в пункте 9 стандарта, ответственный исполнитель в указанные сроки готовит мотивированный отказ о дальнейшем рассмотрении заявления по форме согласно приложению 5 к настоящим Правилам, удостоверенный ЭЦП уполномоченного лица услугодателя, и направляет услугополучателю.</w:t>
      </w:r>
    </w:p>
    <w:bookmarkEnd w:id="45"/>
    <w:bookmarkStart w:name="z54" w:id="46"/>
    <w:p>
      <w:pPr>
        <w:spacing w:after="0"/>
        <w:ind w:left="0"/>
        <w:jc w:val="both"/>
      </w:pPr>
      <w:r>
        <w:rPr>
          <w:rFonts w:ascii="Times New Roman"/>
          <w:b w:val="false"/>
          <w:i w:val="false"/>
          <w:color w:val="000000"/>
          <w:sz w:val="28"/>
        </w:rPr>
        <w:t>
      9. Патент выдается по форме согласно приложению 6 к настоящим Правилам на казахском, русском и английском языках.</w:t>
      </w:r>
    </w:p>
    <w:bookmarkEnd w:id="46"/>
    <w:bookmarkStart w:name="z55" w:id="47"/>
    <w:p>
      <w:pPr>
        <w:spacing w:after="0"/>
        <w:ind w:left="0"/>
        <w:jc w:val="both"/>
      </w:pPr>
      <w:r>
        <w:rPr>
          <w:rFonts w:ascii="Times New Roman"/>
          <w:b w:val="false"/>
          <w:i w:val="false"/>
          <w:color w:val="000000"/>
          <w:sz w:val="28"/>
        </w:rPr>
        <w:t xml:space="preserve">
      При наличии нескольких лиц, на имя которых испрашивается патент,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им выдается один патент.</w:t>
      </w:r>
    </w:p>
    <w:bookmarkEnd w:id="47"/>
    <w:bookmarkStart w:name="z56" w:id="48"/>
    <w:p>
      <w:pPr>
        <w:spacing w:after="0"/>
        <w:ind w:left="0"/>
        <w:jc w:val="both"/>
      </w:pPr>
      <w:r>
        <w:rPr>
          <w:rFonts w:ascii="Times New Roman"/>
          <w:b w:val="false"/>
          <w:i w:val="false"/>
          <w:color w:val="000000"/>
          <w:sz w:val="28"/>
        </w:rPr>
        <w:t>
      10. Автору селекционного достижения, не являющемуся патентообладателем, выдается удостоверение, подтверждающее его авторство, по форме согласно приложению 7 к настоящим Правилам.</w:t>
      </w:r>
    </w:p>
    <w:bookmarkEnd w:id="48"/>
    <w:bookmarkStart w:name="z57" w:id="49"/>
    <w:p>
      <w:pPr>
        <w:spacing w:after="0"/>
        <w:ind w:left="0"/>
        <w:jc w:val="both"/>
      </w:pPr>
      <w:r>
        <w:rPr>
          <w:rFonts w:ascii="Times New Roman"/>
          <w:b w:val="false"/>
          <w:i w:val="false"/>
          <w:color w:val="000000"/>
          <w:sz w:val="28"/>
        </w:rPr>
        <w:t>
      Удостоверение автора выдается заявителю для каждого автора селекционного достижения, указанного в заявке на выдачу патента при подтверждении оплаты за услуги услугодателя по подготовке к выдаче удостоверения автора. Патент и удостоверения автора (ов) в комплекте направляются заявителю.</w:t>
      </w:r>
    </w:p>
    <w:bookmarkEnd w:id="49"/>
    <w:bookmarkStart w:name="z58" w:id="50"/>
    <w:p>
      <w:pPr>
        <w:spacing w:after="0"/>
        <w:ind w:left="0"/>
        <w:jc w:val="both"/>
      </w:pPr>
      <w:r>
        <w:rPr>
          <w:rFonts w:ascii="Times New Roman"/>
          <w:b w:val="false"/>
          <w:i w:val="false"/>
          <w:color w:val="000000"/>
          <w:sz w:val="28"/>
        </w:rPr>
        <w:t>
      11. Если заявление о выдаче патента подано совместно несколькими лицами, проживающими или находящимися на территории Республики Казахстан, то патент и удостоверение авторов выдаются патентообладателю, проживающему или находящемуся на территории Республики Казахстан, указанному первым.</w:t>
      </w:r>
    </w:p>
    <w:bookmarkEnd w:id="50"/>
    <w:bookmarkStart w:name="z59" w:id="51"/>
    <w:p>
      <w:pPr>
        <w:spacing w:after="0"/>
        <w:ind w:left="0"/>
        <w:jc w:val="both"/>
      </w:pPr>
      <w:r>
        <w:rPr>
          <w:rFonts w:ascii="Times New Roman"/>
          <w:b w:val="false"/>
          <w:i w:val="false"/>
          <w:color w:val="000000"/>
          <w:sz w:val="28"/>
        </w:rPr>
        <w:t xml:space="preserve">
      12.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статьи 5</w:t>
      </w:r>
      <w:r>
        <w:rPr>
          <w:rFonts w:ascii="Times New Roman"/>
          <w:b w:val="false"/>
          <w:i w:val="false"/>
          <w:color w:val="000000"/>
          <w:sz w:val="28"/>
        </w:rPr>
        <w:t xml:space="preserve"> Закона о госуслугах.</w:t>
      </w:r>
    </w:p>
    <w:bookmarkEnd w:id="51"/>
    <w:bookmarkStart w:name="z60" w:id="52"/>
    <w:p>
      <w:pPr>
        <w:spacing w:after="0"/>
        <w:ind w:left="0"/>
        <w:jc w:val="left"/>
      </w:pPr>
      <w:r>
        <w:rPr>
          <w:rFonts w:ascii="Times New Roman"/>
          <w:b/>
          <w:i w:val="false"/>
          <w:color w:val="000000"/>
        </w:rPr>
        <w:t xml:space="preserve"> Глава 4. Порядок выдачи дубликата охранного документа</w:t>
      </w:r>
    </w:p>
    <w:bookmarkEnd w:id="52"/>
    <w:bookmarkStart w:name="z61" w:id="53"/>
    <w:p>
      <w:pPr>
        <w:spacing w:after="0"/>
        <w:ind w:left="0"/>
        <w:jc w:val="both"/>
      </w:pPr>
      <w:r>
        <w:rPr>
          <w:rFonts w:ascii="Times New Roman"/>
          <w:b w:val="false"/>
          <w:i w:val="false"/>
          <w:color w:val="000000"/>
          <w:sz w:val="28"/>
        </w:rPr>
        <w:t>
      13. В случае утери или приведения в негодность подлинника патента (удостоверения автора) услугодателем выдается их дубликат.</w:t>
      </w:r>
    </w:p>
    <w:bookmarkEnd w:id="53"/>
    <w:bookmarkStart w:name="z62" w:id="54"/>
    <w:p>
      <w:pPr>
        <w:spacing w:after="0"/>
        <w:ind w:left="0"/>
        <w:jc w:val="both"/>
      </w:pPr>
      <w:r>
        <w:rPr>
          <w:rFonts w:ascii="Times New Roman"/>
          <w:b w:val="false"/>
          <w:i w:val="false"/>
          <w:color w:val="000000"/>
          <w:sz w:val="28"/>
        </w:rPr>
        <w:t xml:space="preserve">
      14. Выдача дубликата охранного документа оказывается услугодателем. </w:t>
      </w:r>
    </w:p>
    <w:bookmarkEnd w:id="54"/>
    <w:bookmarkStart w:name="z63" w:id="55"/>
    <w:p>
      <w:pPr>
        <w:spacing w:after="0"/>
        <w:ind w:left="0"/>
        <w:jc w:val="both"/>
      </w:pPr>
      <w:r>
        <w:rPr>
          <w:rFonts w:ascii="Times New Roman"/>
          <w:b w:val="false"/>
          <w:i w:val="false"/>
          <w:color w:val="000000"/>
          <w:sz w:val="28"/>
        </w:rPr>
        <w:t>
      15. Для получения государственной услуги физическое и (или) юридическое лицо (далее – услугополучатель) направляет через портал ходатайство с приложением документов, указанных в пункте 8 стандарта, в форме электронного документа, подписанного ЭЦП, согласно приложению 8 к настоящим Правилам.</w:t>
      </w:r>
    </w:p>
    <w:bookmarkEnd w:id="55"/>
    <w:bookmarkStart w:name="z64" w:id="56"/>
    <w:p>
      <w:pPr>
        <w:spacing w:after="0"/>
        <w:ind w:left="0"/>
        <w:jc w:val="both"/>
      </w:pPr>
      <w:r>
        <w:rPr>
          <w:rFonts w:ascii="Times New Roman"/>
          <w:b w:val="false"/>
          <w:i w:val="false"/>
          <w:color w:val="000000"/>
          <w:sz w:val="28"/>
        </w:rPr>
        <w:t>
      16.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56"/>
    <w:bookmarkStart w:name="z65" w:id="57"/>
    <w:p>
      <w:pPr>
        <w:spacing w:after="0"/>
        <w:ind w:left="0"/>
        <w:jc w:val="both"/>
      </w:pPr>
      <w:r>
        <w:rPr>
          <w:rFonts w:ascii="Times New Roman"/>
          <w:b w:val="false"/>
          <w:i w:val="false"/>
          <w:color w:val="000000"/>
          <w:sz w:val="28"/>
        </w:rPr>
        <w:t>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w:t>
      </w:r>
    </w:p>
    <w:bookmarkEnd w:id="57"/>
    <w:bookmarkStart w:name="z66" w:id="58"/>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58"/>
    <w:bookmarkStart w:name="z67" w:id="59"/>
    <w:p>
      <w:pPr>
        <w:spacing w:after="0"/>
        <w:ind w:left="0"/>
        <w:jc w:val="both"/>
      </w:pPr>
      <w:r>
        <w:rPr>
          <w:rFonts w:ascii="Times New Roman"/>
          <w:b w:val="false"/>
          <w:i w:val="false"/>
          <w:color w:val="000000"/>
          <w:sz w:val="28"/>
        </w:rPr>
        <w:t>
      17. Заявлению на оказание государственной услуги автоматически присваивается регистрационный номер на момент поступления услугодателю.</w:t>
      </w:r>
    </w:p>
    <w:bookmarkEnd w:id="59"/>
    <w:bookmarkStart w:name="z68" w:id="6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w:t>
      </w:r>
    </w:p>
    <w:bookmarkEnd w:id="60"/>
    <w:bookmarkStart w:name="z69" w:id="61"/>
    <w:p>
      <w:pPr>
        <w:spacing w:after="0"/>
        <w:ind w:left="0"/>
        <w:jc w:val="both"/>
      </w:pPr>
      <w:r>
        <w:rPr>
          <w:rFonts w:ascii="Times New Roman"/>
          <w:b w:val="false"/>
          <w:i w:val="false"/>
          <w:color w:val="000000"/>
          <w:sz w:val="28"/>
        </w:rPr>
        <w:t xml:space="preserve">
      Услугодатель в течение 5 (пяти) рабочих дней с момента регистрации документов проверяет их полноту. </w:t>
      </w:r>
    </w:p>
    <w:bookmarkEnd w:id="61"/>
    <w:bookmarkStart w:name="z70" w:id="62"/>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62"/>
    <w:bookmarkStart w:name="z71" w:id="63"/>
    <w:p>
      <w:pPr>
        <w:spacing w:after="0"/>
        <w:ind w:left="0"/>
        <w:jc w:val="both"/>
      </w:pPr>
      <w:r>
        <w:rPr>
          <w:rFonts w:ascii="Times New Roman"/>
          <w:b w:val="false"/>
          <w:i w:val="false"/>
          <w:color w:val="000000"/>
          <w:sz w:val="28"/>
        </w:rPr>
        <w:t>
      По результатам проверки соответствующих документов и оплаты, а также при отсутствии оснований для отказа, услугодатель в течение 5 (пяти) рабочих дней готовит уведомление об оказании государственной услуги и направляет в "личный кабинет" услугополучателя в электронной форме согласно приложению 9 в соответсвии с настоящими Правилами.</w:t>
      </w:r>
    </w:p>
    <w:bookmarkEnd w:id="63"/>
    <w:bookmarkStart w:name="z72" w:id="64"/>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либо по основаниям указанным в пункте 9 стандарта, ответственный исполнитель в указанные сроки готовит мотивированный отказ о дальнейшем рассмотрении заявления по форме согласно приложению 10 к настоящим Правилам, удостоверенный ЭЦП уполномоченного лица услугодателя, и направляет услугополучателю.</w:t>
      </w:r>
    </w:p>
    <w:bookmarkEnd w:id="64"/>
    <w:bookmarkStart w:name="z73" w:id="65"/>
    <w:p>
      <w:pPr>
        <w:spacing w:after="0"/>
        <w:ind w:left="0"/>
        <w:jc w:val="both"/>
      </w:pPr>
      <w:r>
        <w:rPr>
          <w:rFonts w:ascii="Times New Roman"/>
          <w:b w:val="false"/>
          <w:i w:val="false"/>
          <w:color w:val="000000"/>
          <w:sz w:val="28"/>
        </w:rPr>
        <w:t>
      18. Дубликат по составу указываемых в нем сведений соответствует подлиннику выданного патента, имеет одинаковую с ним юридическую силу и выдается по соответствующей форме патента, с простановкой штампа на казахском, русском языках "Дубликат".</w:t>
      </w:r>
    </w:p>
    <w:bookmarkEnd w:id="65"/>
    <w:bookmarkStart w:name="z74" w:id="66"/>
    <w:p>
      <w:pPr>
        <w:spacing w:after="0"/>
        <w:ind w:left="0"/>
        <w:jc w:val="both"/>
      </w:pPr>
      <w:r>
        <w:rPr>
          <w:rFonts w:ascii="Times New Roman"/>
          <w:b w:val="false"/>
          <w:i w:val="false"/>
          <w:color w:val="000000"/>
          <w:sz w:val="28"/>
        </w:rPr>
        <w:t>
      В случае выдачи дубликата подлинник охранного документа считается не имеющим юридической силы с даты публикации в бюллетени сведений о выдаче дубликата.</w:t>
      </w:r>
    </w:p>
    <w:bookmarkEnd w:id="66"/>
    <w:bookmarkStart w:name="z75" w:id="67"/>
    <w:p>
      <w:pPr>
        <w:spacing w:after="0"/>
        <w:ind w:left="0"/>
        <w:jc w:val="both"/>
      </w:pPr>
      <w:r>
        <w:rPr>
          <w:rFonts w:ascii="Times New Roman"/>
          <w:b w:val="false"/>
          <w:i w:val="false"/>
          <w:color w:val="000000"/>
          <w:sz w:val="28"/>
        </w:rPr>
        <w:t xml:space="preserve">
      19.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статьи 5</w:t>
      </w:r>
      <w:r>
        <w:rPr>
          <w:rFonts w:ascii="Times New Roman"/>
          <w:b w:val="false"/>
          <w:i w:val="false"/>
          <w:color w:val="000000"/>
          <w:sz w:val="28"/>
        </w:rPr>
        <w:t xml:space="preserve"> Закона о госуслугах.</w:t>
      </w:r>
    </w:p>
    <w:bookmarkEnd w:id="67"/>
    <w:bookmarkStart w:name="z76" w:id="68"/>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по вопросу оказания государственных услуг</w:t>
      </w:r>
    </w:p>
    <w:bookmarkEnd w:id="68"/>
    <w:bookmarkStart w:name="z77" w:id="69"/>
    <w:p>
      <w:pPr>
        <w:spacing w:after="0"/>
        <w:ind w:left="0"/>
        <w:jc w:val="both"/>
      </w:pPr>
      <w:r>
        <w:rPr>
          <w:rFonts w:ascii="Times New Roman"/>
          <w:b w:val="false"/>
          <w:i w:val="false"/>
          <w:color w:val="000000"/>
          <w:sz w:val="28"/>
        </w:rPr>
        <w:t>
      20. Жалоба на решение, действия (бездействие) сотрудников структурных подразделений услугодателя может быть подана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69"/>
    <w:bookmarkStart w:name="z78" w:id="7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70"/>
    <w:bookmarkStart w:name="z79" w:id="7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1"/>
    <w:bookmarkStart w:name="z80" w:id="72"/>
    <w:p>
      <w:pPr>
        <w:spacing w:after="0"/>
        <w:ind w:left="0"/>
        <w:jc w:val="both"/>
      </w:pPr>
      <w:r>
        <w:rPr>
          <w:rFonts w:ascii="Times New Roman"/>
          <w:b w:val="false"/>
          <w:i w:val="false"/>
          <w:color w:val="000000"/>
          <w:sz w:val="28"/>
        </w:rPr>
        <w:t>
      21.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72"/>
    <w:bookmarkStart w:name="z81" w:id="73"/>
    <w:p>
      <w:pPr>
        <w:spacing w:after="0"/>
        <w:ind w:left="0"/>
        <w:jc w:val="left"/>
      </w:pPr>
      <w:r>
        <w:rPr>
          <w:rFonts w:ascii="Times New Roman"/>
          <w:b/>
          <w:i w:val="false"/>
          <w:color w:val="000000"/>
        </w:rPr>
        <w:t xml:space="preserve"> Глава 6. Поддержание патента в силе</w:t>
      </w:r>
    </w:p>
    <w:bookmarkEnd w:id="73"/>
    <w:bookmarkStart w:name="z82" w:id="74"/>
    <w:p>
      <w:pPr>
        <w:spacing w:after="0"/>
        <w:ind w:left="0"/>
        <w:jc w:val="both"/>
      </w:pPr>
      <w:r>
        <w:rPr>
          <w:rFonts w:ascii="Times New Roman"/>
          <w:b w:val="false"/>
          <w:i w:val="false"/>
          <w:color w:val="000000"/>
          <w:sz w:val="28"/>
        </w:rPr>
        <w:t xml:space="preserve">
      22. В соответствии с подпунктом 3) </w:t>
      </w:r>
      <w:r>
        <w:rPr>
          <w:rFonts w:ascii="Times New Roman"/>
          <w:b w:val="false"/>
          <w:i w:val="false"/>
          <w:color w:val="000000"/>
          <w:sz w:val="28"/>
        </w:rPr>
        <w:t>пункта 5</w:t>
      </w:r>
      <w:r>
        <w:rPr>
          <w:rFonts w:ascii="Times New Roman"/>
          <w:b w:val="false"/>
          <w:i w:val="false"/>
          <w:color w:val="000000"/>
          <w:sz w:val="28"/>
        </w:rPr>
        <w:t xml:space="preserve"> статьи 14 Закона патентообладатель ежегодно производит оплату за поддержание патента в силе на дату, соответствующую дате подачи заявки. Услугодателем после выдачи патента в течение десяти рабочих дней патентообладателю направляется уведомление по поддержанию охранного документа в силе по форме согласно приложению 11 к настоящим Правилам.</w:t>
      </w:r>
    </w:p>
    <w:bookmarkEnd w:id="74"/>
    <w:bookmarkStart w:name="z83" w:id="75"/>
    <w:p>
      <w:pPr>
        <w:spacing w:after="0"/>
        <w:ind w:left="0"/>
        <w:jc w:val="both"/>
      </w:pPr>
      <w:r>
        <w:rPr>
          <w:rFonts w:ascii="Times New Roman"/>
          <w:b w:val="false"/>
          <w:i w:val="false"/>
          <w:color w:val="000000"/>
          <w:sz w:val="28"/>
        </w:rPr>
        <w:t>
      23. Первая оплата за поддержание охранного документа в силе производится в двухмесячный срок с даты публикации сведений о выдаче охранного документа и включает оплату за предшествующие годы, начиная с даты подачи заявки.</w:t>
      </w:r>
    </w:p>
    <w:bookmarkEnd w:id="75"/>
    <w:bookmarkStart w:name="z84" w:id="76"/>
    <w:p>
      <w:pPr>
        <w:spacing w:after="0"/>
        <w:ind w:left="0"/>
        <w:jc w:val="both"/>
      </w:pPr>
      <w:r>
        <w:rPr>
          <w:rFonts w:ascii="Times New Roman"/>
          <w:b w:val="false"/>
          <w:i w:val="false"/>
          <w:color w:val="000000"/>
          <w:sz w:val="28"/>
        </w:rPr>
        <w:t>
      Оплата за поддержание охранного документа в силе за каждый последующий год его действия производится в течение текущего года действия охранного документа.</w:t>
      </w:r>
    </w:p>
    <w:bookmarkEnd w:id="76"/>
    <w:bookmarkStart w:name="z85" w:id="77"/>
    <w:p>
      <w:pPr>
        <w:spacing w:after="0"/>
        <w:ind w:left="0"/>
        <w:jc w:val="both"/>
      </w:pPr>
      <w:r>
        <w:rPr>
          <w:rFonts w:ascii="Times New Roman"/>
          <w:b w:val="false"/>
          <w:i w:val="false"/>
          <w:color w:val="000000"/>
          <w:sz w:val="28"/>
        </w:rPr>
        <w:t>
      24. После произведенной оплаты за поддержание охранного документа в силе, патентообладателю или представителю необходимо представить копии платежных документов услугодателю.</w:t>
      </w:r>
    </w:p>
    <w:bookmarkEnd w:id="77"/>
    <w:bookmarkStart w:name="z86" w:id="78"/>
    <w:p>
      <w:pPr>
        <w:spacing w:after="0"/>
        <w:ind w:left="0"/>
        <w:jc w:val="both"/>
      </w:pPr>
      <w:r>
        <w:rPr>
          <w:rFonts w:ascii="Times New Roman"/>
          <w:b w:val="false"/>
          <w:i w:val="false"/>
          <w:color w:val="000000"/>
          <w:sz w:val="28"/>
        </w:rPr>
        <w:t>
      Услугодатель, при наличии документа об оплате вносит сведения в Государственные реестры о поддержании охранного документа в силе на последующий год.</w:t>
      </w:r>
    </w:p>
    <w:bookmarkEnd w:id="78"/>
    <w:bookmarkStart w:name="z87" w:id="79"/>
    <w:p>
      <w:pPr>
        <w:spacing w:after="0"/>
        <w:ind w:left="0"/>
        <w:jc w:val="both"/>
      </w:pPr>
      <w:r>
        <w:rPr>
          <w:rFonts w:ascii="Times New Roman"/>
          <w:b w:val="false"/>
          <w:i w:val="false"/>
          <w:color w:val="000000"/>
          <w:sz w:val="28"/>
        </w:rPr>
        <w:t>
      В случае оплаты после установленного срока, согласно пункту (1) статьи 5 (bis) Парижской конвенции для уплаты пошлин, предусмотренных для сохранения прав промышленной собственности, предоставляется льготный срок, составляющий шесть месяцев с даты истечения срока, при условии уплаты дополнительной пошлины. При этом размер оплаты увеличивается на 50 процентов согласно установленным ценам.</w:t>
      </w:r>
    </w:p>
    <w:bookmarkEnd w:id="79"/>
    <w:bookmarkStart w:name="z88" w:id="80"/>
    <w:p>
      <w:pPr>
        <w:spacing w:after="0"/>
        <w:ind w:left="0"/>
        <w:jc w:val="left"/>
      </w:pPr>
      <w:r>
        <w:rPr>
          <w:rFonts w:ascii="Times New Roman"/>
          <w:b/>
          <w:i w:val="false"/>
          <w:color w:val="000000"/>
        </w:rPr>
        <w:t xml:space="preserve"> Глава 7. Внесение изменений в Государственный реестр селекционных достижений</w:t>
      </w:r>
    </w:p>
    <w:bookmarkEnd w:id="80"/>
    <w:bookmarkStart w:name="z89" w:id="81"/>
    <w:p>
      <w:pPr>
        <w:spacing w:after="0"/>
        <w:ind w:left="0"/>
        <w:jc w:val="both"/>
      </w:pPr>
      <w:r>
        <w:rPr>
          <w:rFonts w:ascii="Times New Roman"/>
          <w:b w:val="false"/>
          <w:i w:val="false"/>
          <w:color w:val="000000"/>
          <w:sz w:val="28"/>
        </w:rPr>
        <w:t>
      25. Услугодатель вносит в Государственный реестр сведения о последующих изменениях правового статуса патента после его выдачи на основании решений апелляционного совета, судебных органов, уведомлений уполномоченного органа и ходатайств патентообладателей (их правопреемников или представителей):</w:t>
      </w:r>
    </w:p>
    <w:bookmarkEnd w:id="81"/>
    <w:bookmarkStart w:name="z90" w:id="82"/>
    <w:p>
      <w:pPr>
        <w:spacing w:after="0"/>
        <w:ind w:left="0"/>
        <w:jc w:val="both"/>
      </w:pPr>
      <w:r>
        <w:rPr>
          <w:rFonts w:ascii="Times New Roman"/>
          <w:b w:val="false"/>
          <w:i w:val="false"/>
          <w:color w:val="000000"/>
          <w:sz w:val="28"/>
        </w:rPr>
        <w:t>
      1) об исправлении ошибок в записях Государственного реестра;</w:t>
      </w:r>
    </w:p>
    <w:bookmarkEnd w:id="82"/>
    <w:bookmarkStart w:name="z91" w:id="83"/>
    <w:p>
      <w:pPr>
        <w:spacing w:after="0"/>
        <w:ind w:left="0"/>
        <w:jc w:val="both"/>
      </w:pPr>
      <w:r>
        <w:rPr>
          <w:rFonts w:ascii="Times New Roman"/>
          <w:b w:val="false"/>
          <w:i w:val="false"/>
          <w:color w:val="000000"/>
          <w:sz w:val="28"/>
        </w:rPr>
        <w:t>
      2) о зарегистрированной передаче права, зарегистрированном предоставлении права;</w:t>
      </w:r>
    </w:p>
    <w:bookmarkEnd w:id="83"/>
    <w:bookmarkStart w:name="z92" w:id="84"/>
    <w:p>
      <w:pPr>
        <w:spacing w:after="0"/>
        <w:ind w:left="0"/>
        <w:jc w:val="both"/>
      </w:pPr>
      <w:r>
        <w:rPr>
          <w:rFonts w:ascii="Times New Roman"/>
          <w:b w:val="false"/>
          <w:i w:val="false"/>
          <w:color w:val="000000"/>
          <w:sz w:val="28"/>
        </w:rPr>
        <w:t>
      3) о последующих изменениях, касающихся зарегистрированных передачи или предоставлении права;</w:t>
      </w:r>
    </w:p>
    <w:bookmarkEnd w:id="84"/>
    <w:bookmarkStart w:name="z93" w:id="85"/>
    <w:p>
      <w:pPr>
        <w:spacing w:after="0"/>
        <w:ind w:left="0"/>
        <w:jc w:val="both"/>
      </w:pPr>
      <w:r>
        <w:rPr>
          <w:rFonts w:ascii="Times New Roman"/>
          <w:b w:val="false"/>
          <w:i w:val="false"/>
          <w:color w:val="000000"/>
          <w:sz w:val="28"/>
        </w:rPr>
        <w:t>
      4) об аннулировании патента в связи с признанием его недействительным полностью или частично;</w:t>
      </w:r>
    </w:p>
    <w:bookmarkEnd w:id="85"/>
    <w:bookmarkStart w:name="z94" w:id="86"/>
    <w:p>
      <w:pPr>
        <w:spacing w:after="0"/>
        <w:ind w:left="0"/>
        <w:jc w:val="both"/>
      </w:pPr>
      <w:r>
        <w:rPr>
          <w:rFonts w:ascii="Times New Roman"/>
          <w:b w:val="false"/>
          <w:i w:val="false"/>
          <w:color w:val="000000"/>
          <w:sz w:val="28"/>
        </w:rPr>
        <w:t>
      5) о прекращении действия патента по ходатайству патентообладателя;</w:t>
      </w:r>
    </w:p>
    <w:bookmarkEnd w:id="86"/>
    <w:bookmarkStart w:name="z95" w:id="87"/>
    <w:p>
      <w:pPr>
        <w:spacing w:after="0"/>
        <w:ind w:left="0"/>
        <w:jc w:val="both"/>
      </w:pPr>
      <w:r>
        <w:rPr>
          <w:rFonts w:ascii="Times New Roman"/>
          <w:b w:val="false"/>
          <w:i w:val="false"/>
          <w:color w:val="000000"/>
          <w:sz w:val="28"/>
        </w:rPr>
        <w:t>
      6) о досрочном прекращении действия патента при неоплате в установленный срок;</w:t>
      </w:r>
    </w:p>
    <w:bookmarkEnd w:id="87"/>
    <w:bookmarkStart w:name="z96" w:id="88"/>
    <w:p>
      <w:pPr>
        <w:spacing w:after="0"/>
        <w:ind w:left="0"/>
        <w:jc w:val="both"/>
      </w:pPr>
      <w:r>
        <w:rPr>
          <w:rFonts w:ascii="Times New Roman"/>
          <w:b w:val="false"/>
          <w:i w:val="false"/>
          <w:color w:val="000000"/>
          <w:sz w:val="28"/>
        </w:rPr>
        <w:t>
      7) о внесении изменений в наименование патентообладателя и его адреса;</w:t>
      </w:r>
    </w:p>
    <w:bookmarkEnd w:id="88"/>
    <w:bookmarkStart w:name="z97" w:id="89"/>
    <w:p>
      <w:pPr>
        <w:spacing w:after="0"/>
        <w:ind w:left="0"/>
        <w:jc w:val="both"/>
      </w:pPr>
      <w:r>
        <w:rPr>
          <w:rFonts w:ascii="Times New Roman"/>
          <w:b w:val="false"/>
          <w:i w:val="false"/>
          <w:color w:val="000000"/>
          <w:sz w:val="28"/>
        </w:rPr>
        <w:t>
      8) об изменении представителя патентообладателя;</w:t>
      </w:r>
    </w:p>
    <w:bookmarkEnd w:id="89"/>
    <w:bookmarkStart w:name="z98" w:id="90"/>
    <w:p>
      <w:pPr>
        <w:spacing w:after="0"/>
        <w:ind w:left="0"/>
        <w:jc w:val="both"/>
      </w:pPr>
      <w:r>
        <w:rPr>
          <w:rFonts w:ascii="Times New Roman"/>
          <w:b w:val="false"/>
          <w:i w:val="false"/>
          <w:color w:val="000000"/>
          <w:sz w:val="28"/>
        </w:rPr>
        <w:t>
      9) об изменении адреса для переписки;</w:t>
      </w:r>
    </w:p>
    <w:bookmarkEnd w:id="90"/>
    <w:bookmarkStart w:name="z99" w:id="91"/>
    <w:p>
      <w:pPr>
        <w:spacing w:after="0"/>
        <w:ind w:left="0"/>
        <w:jc w:val="both"/>
      </w:pPr>
      <w:r>
        <w:rPr>
          <w:rFonts w:ascii="Times New Roman"/>
          <w:b w:val="false"/>
          <w:i w:val="false"/>
          <w:color w:val="000000"/>
          <w:sz w:val="28"/>
        </w:rPr>
        <w:t>
      10) об изменении фамилия имя отчество (при его наличии) автора, патентообладателя - физического лица и/или изменении адреса места жительства, адреса для переписки патентообладателя;</w:t>
      </w:r>
    </w:p>
    <w:bookmarkEnd w:id="91"/>
    <w:bookmarkStart w:name="z100" w:id="92"/>
    <w:p>
      <w:pPr>
        <w:spacing w:after="0"/>
        <w:ind w:left="0"/>
        <w:jc w:val="both"/>
      </w:pPr>
      <w:r>
        <w:rPr>
          <w:rFonts w:ascii="Times New Roman"/>
          <w:b w:val="false"/>
          <w:i w:val="false"/>
          <w:color w:val="000000"/>
          <w:sz w:val="28"/>
        </w:rPr>
        <w:t>
      11) об авторстве на сорт, породу.</w:t>
      </w:r>
    </w:p>
    <w:bookmarkEnd w:id="92"/>
    <w:bookmarkStart w:name="z101" w:id="93"/>
    <w:p>
      <w:pPr>
        <w:spacing w:after="0"/>
        <w:ind w:left="0"/>
        <w:jc w:val="both"/>
      </w:pPr>
      <w:r>
        <w:rPr>
          <w:rFonts w:ascii="Times New Roman"/>
          <w:b w:val="false"/>
          <w:i w:val="false"/>
          <w:color w:val="000000"/>
          <w:sz w:val="28"/>
        </w:rPr>
        <w:t>
      26. Изменения вносятся путем подачи ходатайств услугодателю о внесении соответствующих изменений патентообладателем (правопреемником) или представителем, действующим на основании доверенности от патентообладателя.</w:t>
      </w:r>
    </w:p>
    <w:bookmarkEnd w:id="93"/>
    <w:bookmarkStart w:name="z102" w:id="94"/>
    <w:p>
      <w:pPr>
        <w:spacing w:after="0"/>
        <w:ind w:left="0"/>
        <w:jc w:val="both"/>
      </w:pPr>
      <w:r>
        <w:rPr>
          <w:rFonts w:ascii="Times New Roman"/>
          <w:b w:val="false"/>
          <w:i w:val="false"/>
          <w:color w:val="000000"/>
          <w:sz w:val="28"/>
        </w:rPr>
        <w:t>
      27. Ходатайство представляется на казахском или русском языках.</w:t>
      </w:r>
    </w:p>
    <w:bookmarkEnd w:id="94"/>
    <w:bookmarkStart w:name="z103" w:id="95"/>
    <w:p>
      <w:pPr>
        <w:spacing w:after="0"/>
        <w:ind w:left="0"/>
        <w:jc w:val="both"/>
      </w:pPr>
      <w:r>
        <w:rPr>
          <w:rFonts w:ascii="Times New Roman"/>
          <w:b w:val="false"/>
          <w:i w:val="false"/>
          <w:color w:val="000000"/>
          <w:sz w:val="28"/>
        </w:rPr>
        <w:t>
      Ходатайство подписывается патентообладателем (если патентообладателями является группа лиц, ходатайство подписывается всеми лицами, входящими в указанную группу) или представителем, действующим на основании доверенности.</w:t>
      </w:r>
    </w:p>
    <w:bookmarkEnd w:id="95"/>
    <w:bookmarkStart w:name="z104" w:id="96"/>
    <w:p>
      <w:pPr>
        <w:spacing w:after="0"/>
        <w:ind w:left="0"/>
        <w:jc w:val="both"/>
      </w:pPr>
      <w:r>
        <w:rPr>
          <w:rFonts w:ascii="Times New Roman"/>
          <w:b w:val="false"/>
          <w:i w:val="false"/>
          <w:color w:val="000000"/>
          <w:sz w:val="28"/>
        </w:rPr>
        <w:t>
      К ходатайству прилагаются:</w:t>
      </w:r>
    </w:p>
    <w:bookmarkEnd w:id="96"/>
    <w:bookmarkStart w:name="z105" w:id="97"/>
    <w:p>
      <w:pPr>
        <w:spacing w:after="0"/>
        <w:ind w:left="0"/>
        <w:jc w:val="both"/>
      </w:pPr>
      <w:r>
        <w:rPr>
          <w:rFonts w:ascii="Times New Roman"/>
          <w:b w:val="false"/>
          <w:i w:val="false"/>
          <w:color w:val="000000"/>
          <w:sz w:val="28"/>
        </w:rPr>
        <w:t>
      1) копии документов, подтверждающих соответствующее изменение;</w:t>
      </w:r>
    </w:p>
    <w:bookmarkEnd w:id="97"/>
    <w:bookmarkStart w:name="z106" w:id="98"/>
    <w:p>
      <w:pPr>
        <w:spacing w:after="0"/>
        <w:ind w:left="0"/>
        <w:jc w:val="both"/>
      </w:pPr>
      <w:r>
        <w:rPr>
          <w:rFonts w:ascii="Times New Roman"/>
          <w:b w:val="false"/>
          <w:i w:val="false"/>
          <w:color w:val="000000"/>
          <w:sz w:val="28"/>
        </w:rPr>
        <w:t>
      2) документ, подтверждающий оплату за внесение изменений;</w:t>
      </w:r>
    </w:p>
    <w:bookmarkEnd w:id="98"/>
    <w:bookmarkStart w:name="z107" w:id="99"/>
    <w:p>
      <w:pPr>
        <w:spacing w:after="0"/>
        <w:ind w:left="0"/>
        <w:jc w:val="both"/>
      </w:pPr>
      <w:r>
        <w:rPr>
          <w:rFonts w:ascii="Times New Roman"/>
          <w:b w:val="false"/>
          <w:i w:val="false"/>
          <w:color w:val="000000"/>
          <w:sz w:val="28"/>
        </w:rPr>
        <w:t>
      3) доверенность (если ходатайство подается представителем) или копия доверенности (если ходатайство подается патентным поверенным).</w:t>
      </w:r>
    </w:p>
    <w:bookmarkEnd w:id="99"/>
    <w:bookmarkStart w:name="z108" w:id="100"/>
    <w:p>
      <w:pPr>
        <w:spacing w:after="0"/>
        <w:ind w:left="0"/>
        <w:jc w:val="both"/>
      </w:pPr>
      <w:r>
        <w:rPr>
          <w:rFonts w:ascii="Times New Roman"/>
          <w:b w:val="false"/>
          <w:i w:val="false"/>
          <w:color w:val="000000"/>
          <w:sz w:val="28"/>
        </w:rPr>
        <w:t>
      Ходатайство и прилагаемые документы рассматриваются в течение 10 (десяти) рабочих дней с даты их поступления услугодателю.</w:t>
      </w:r>
    </w:p>
    <w:bookmarkEnd w:id="100"/>
    <w:bookmarkStart w:name="z109" w:id="101"/>
    <w:p>
      <w:pPr>
        <w:spacing w:after="0"/>
        <w:ind w:left="0"/>
        <w:jc w:val="both"/>
      </w:pPr>
      <w:r>
        <w:rPr>
          <w:rFonts w:ascii="Times New Roman"/>
          <w:b w:val="false"/>
          <w:i w:val="false"/>
          <w:color w:val="000000"/>
          <w:sz w:val="28"/>
        </w:rPr>
        <w:t>
      28. При внесении изменений в наименование патентообладателя (патентообладателей) вследствие реорганизации юридического лица подается ходатайство правопреемником, и представляются документы, подтверждающие соответствующие изменения.</w:t>
      </w:r>
    </w:p>
    <w:bookmarkEnd w:id="101"/>
    <w:bookmarkStart w:name="z110" w:id="102"/>
    <w:p>
      <w:pPr>
        <w:spacing w:after="0"/>
        <w:ind w:left="0"/>
        <w:jc w:val="both"/>
      </w:pPr>
      <w:r>
        <w:rPr>
          <w:rFonts w:ascii="Times New Roman"/>
          <w:b w:val="false"/>
          <w:i w:val="false"/>
          <w:color w:val="000000"/>
          <w:sz w:val="28"/>
        </w:rPr>
        <w:t>
      29. Изменения в состав авторов вносятся на основании судебного решения. Под изменением состава авторов понимается включение в состав или исключение из состава автора, указанного в охранном документе.</w:t>
      </w:r>
    </w:p>
    <w:bookmarkEnd w:id="102"/>
    <w:bookmarkStart w:name="z111" w:id="103"/>
    <w:p>
      <w:pPr>
        <w:spacing w:after="0"/>
        <w:ind w:left="0"/>
        <w:jc w:val="both"/>
      </w:pPr>
      <w:r>
        <w:rPr>
          <w:rFonts w:ascii="Times New Roman"/>
          <w:b w:val="false"/>
          <w:i w:val="false"/>
          <w:color w:val="000000"/>
          <w:sz w:val="28"/>
        </w:rPr>
        <w:t>
      Изменения в состав авторов вносятся на основании судебного решения путем подачи ходатайства о внесении соответствующих изменений в состав авторов в произвольной форме, с указанием номера охранного документа, фамилии, имени и отчества (при его наличии), адреса места жительства включаемого или исключаемого автора.</w:t>
      </w:r>
    </w:p>
    <w:bookmarkEnd w:id="103"/>
    <w:bookmarkStart w:name="z112" w:id="104"/>
    <w:p>
      <w:pPr>
        <w:spacing w:after="0"/>
        <w:ind w:left="0"/>
        <w:jc w:val="both"/>
      </w:pPr>
      <w:r>
        <w:rPr>
          <w:rFonts w:ascii="Times New Roman"/>
          <w:b w:val="false"/>
          <w:i w:val="false"/>
          <w:color w:val="000000"/>
          <w:sz w:val="28"/>
        </w:rPr>
        <w:t>
      К ходатайству прилагаются:</w:t>
      </w:r>
    </w:p>
    <w:bookmarkEnd w:id="104"/>
    <w:bookmarkStart w:name="z113" w:id="105"/>
    <w:p>
      <w:pPr>
        <w:spacing w:after="0"/>
        <w:ind w:left="0"/>
        <w:jc w:val="both"/>
      </w:pPr>
      <w:r>
        <w:rPr>
          <w:rFonts w:ascii="Times New Roman"/>
          <w:b w:val="false"/>
          <w:i w:val="false"/>
          <w:color w:val="000000"/>
          <w:sz w:val="28"/>
        </w:rPr>
        <w:t>
      1) копия судебного решения;</w:t>
      </w:r>
    </w:p>
    <w:bookmarkEnd w:id="105"/>
    <w:bookmarkStart w:name="z114" w:id="106"/>
    <w:p>
      <w:pPr>
        <w:spacing w:after="0"/>
        <w:ind w:left="0"/>
        <w:jc w:val="both"/>
      </w:pPr>
      <w:r>
        <w:rPr>
          <w:rFonts w:ascii="Times New Roman"/>
          <w:b w:val="false"/>
          <w:i w:val="false"/>
          <w:color w:val="000000"/>
          <w:sz w:val="28"/>
        </w:rPr>
        <w:t>
      2) документ, подтверждающий оплату за внесение изменений;</w:t>
      </w:r>
    </w:p>
    <w:bookmarkEnd w:id="106"/>
    <w:bookmarkStart w:name="z115" w:id="107"/>
    <w:p>
      <w:pPr>
        <w:spacing w:after="0"/>
        <w:ind w:left="0"/>
        <w:jc w:val="both"/>
      </w:pPr>
      <w:r>
        <w:rPr>
          <w:rFonts w:ascii="Times New Roman"/>
          <w:b w:val="false"/>
          <w:i w:val="false"/>
          <w:color w:val="000000"/>
          <w:sz w:val="28"/>
        </w:rPr>
        <w:t>
      3) копия доверенности (если ходатайство подается через патентного поверенного или иного представителя).</w:t>
      </w:r>
    </w:p>
    <w:bookmarkEnd w:id="107"/>
    <w:bookmarkStart w:name="z116" w:id="108"/>
    <w:p>
      <w:pPr>
        <w:spacing w:after="0"/>
        <w:ind w:left="0"/>
        <w:jc w:val="both"/>
      </w:pPr>
      <w:r>
        <w:rPr>
          <w:rFonts w:ascii="Times New Roman"/>
          <w:b w:val="false"/>
          <w:i w:val="false"/>
          <w:color w:val="000000"/>
          <w:sz w:val="28"/>
        </w:rPr>
        <w:t>
      Ходатайство и прилагаемые документы рассматриваются в течение 10 (десяти) рабочих дней с даты их поступления услугодателю.</w:t>
      </w:r>
    </w:p>
    <w:bookmarkEnd w:id="108"/>
    <w:bookmarkStart w:name="z117" w:id="109"/>
    <w:p>
      <w:pPr>
        <w:spacing w:after="0"/>
        <w:ind w:left="0"/>
        <w:jc w:val="both"/>
      </w:pPr>
      <w:r>
        <w:rPr>
          <w:rFonts w:ascii="Times New Roman"/>
          <w:b w:val="false"/>
          <w:i w:val="false"/>
          <w:color w:val="000000"/>
          <w:sz w:val="28"/>
        </w:rPr>
        <w:t>
      30. В случае представления неполного пакета документов, заявителю необходимо не позднее 20 (двадцади) рабочих дней, со дня направления запроса предоставить необходимые документы услугодателю. При не предоставлении соответствующих документов изменения не вносятся, о чем лицо подавшее ходатайство уведомляется.</w:t>
      </w:r>
    </w:p>
    <w:bookmarkEnd w:id="109"/>
    <w:bookmarkStart w:name="z118" w:id="110"/>
    <w:p>
      <w:pPr>
        <w:spacing w:after="0"/>
        <w:ind w:left="0"/>
        <w:jc w:val="both"/>
      </w:pPr>
      <w:r>
        <w:rPr>
          <w:rFonts w:ascii="Times New Roman"/>
          <w:b w:val="false"/>
          <w:i w:val="false"/>
          <w:color w:val="000000"/>
          <w:sz w:val="28"/>
        </w:rPr>
        <w:t>
      При внесении изменений соответствующие сведения вносятся в Государственный реестр, публикуются в бюллетене (кроме изменения адреса патентообладателя, адреса для переписки и представителя) и в адрес патентообладателя направляется уведомление по форме согласно приложениям 12, 13 к настоящим Правилам.</w:t>
      </w:r>
    </w:p>
    <w:bookmarkEnd w:id="110"/>
    <w:bookmarkStart w:name="z119" w:id="111"/>
    <w:p>
      <w:pPr>
        <w:spacing w:after="0"/>
        <w:ind w:left="0"/>
        <w:jc w:val="left"/>
      </w:pPr>
      <w:r>
        <w:rPr>
          <w:rFonts w:ascii="Times New Roman"/>
          <w:b/>
          <w:i w:val="false"/>
          <w:color w:val="000000"/>
        </w:rPr>
        <w:t xml:space="preserve"> Глава 8. Продление срока действия патента на селекционное достижение</w:t>
      </w:r>
    </w:p>
    <w:bookmarkEnd w:id="111"/>
    <w:bookmarkStart w:name="z120" w:id="112"/>
    <w:p>
      <w:pPr>
        <w:spacing w:after="0"/>
        <w:ind w:left="0"/>
        <w:jc w:val="both"/>
      </w:pPr>
      <w:r>
        <w:rPr>
          <w:rFonts w:ascii="Times New Roman"/>
          <w:b w:val="false"/>
          <w:i w:val="false"/>
          <w:color w:val="000000"/>
          <w:sz w:val="28"/>
        </w:rPr>
        <w:t xml:space="preserve">
      31. Патентообладатель вправе ходатайствовать о продлении срока действия патента на селекционное достижение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 Закона.</w:t>
      </w:r>
    </w:p>
    <w:bookmarkEnd w:id="112"/>
    <w:bookmarkStart w:name="z121" w:id="113"/>
    <w:p>
      <w:pPr>
        <w:spacing w:after="0"/>
        <w:ind w:left="0"/>
        <w:jc w:val="both"/>
      </w:pPr>
      <w:r>
        <w:rPr>
          <w:rFonts w:ascii="Times New Roman"/>
          <w:b w:val="false"/>
          <w:i w:val="false"/>
          <w:color w:val="000000"/>
          <w:sz w:val="28"/>
        </w:rPr>
        <w:t>
      Ходатайство о продлении срока действия патента на селекционное достижение (далее – ходатайство) подается услугодателю в течение последнего года его действия при условии поддержания его в силе (для сортов растений в течение - 25 года действия патента, для породы животных в течение - 30 года действия патента, для сорта винограда, древесных декоративных, плодовых и лесных культур, в том числе их подвоев, в течение - 35 года действия патента) по форме согласно приложению 14 к настоящим Правилам.</w:t>
      </w:r>
    </w:p>
    <w:bookmarkEnd w:id="113"/>
    <w:bookmarkStart w:name="z122" w:id="114"/>
    <w:p>
      <w:pPr>
        <w:spacing w:after="0"/>
        <w:ind w:left="0"/>
        <w:jc w:val="both"/>
      </w:pPr>
      <w:r>
        <w:rPr>
          <w:rFonts w:ascii="Times New Roman"/>
          <w:b w:val="false"/>
          <w:i w:val="false"/>
          <w:color w:val="000000"/>
          <w:sz w:val="28"/>
        </w:rPr>
        <w:t>
      32. Ходатайство подается патентообладателем или представителем, действующим на основании доверенности.</w:t>
      </w:r>
    </w:p>
    <w:bookmarkEnd w:id="114"/>
    <w:bookmarkStart w:name="z123" w:id="115"/>
    <w:p>
      <w:pPr>
        <w:spacing w:after="0"/>
        <w:ind w:left="0"/>
        <w:jc w:val="both"/>
      </w:pPr>
      <w:r>
        <w:rPr>
          <w:rFonts w:ascii="Times New Roman"/>
          <w:b w:val="false"/>
          <w:i w:val="false"/>
          <w:color w:val="000000"/>
          <w:sz w:val="28"/>
        </w:rPr>
        <w:t>
      33. Ходатайство представляется на казахском или русском языках.</w:t>
      </w:r>
    </w:p>
    <w:bookmarkEnd w:id="115"/>
    <w:bookmarkStart w:name="z124" w:id="116"/>
    <w:p>
      <w:pPr>
        <w:spacing w:after="0"/>
        <w:ind w:left="0"/>
        <w:jc w:val="both"/>
      </w:pPr>
      <w:r>
        <w:rPr>
          <w:rFonts w:ascii="Times New Roman"/>
          <w:b w:val="false"/>
          <w:i w:val="false"/>
          <w:color w:val="000000"/>
          <w:sz w:val="28"/>
        </w:rPr>
        <w:t>
      34. Ходатайство подписывается патентообладателем (если патентообладателем является группа лиц, ходатайство подписывается всеми лицами) или патентным поверенным, или иным представителем, действующим на основании доверенности.</w:t>
      </w:r>
    </w:p>
    <w:bookmarkEnd w:id="116"/>
    <w:bookmarkStart w:name="z125" w:id="117"/>
    <w:p>
      <w:pPr>
        <w:spacing w:after="0"/>
        <w:ind w:left="0"/>
        <w:jc w:val="both"/>
      </w:pPr>
      <w:r>
        <w:rPr>
          <w:rFonts w:ascii="Times New Roman"/>
          <w:b w:val="false"/>
          <w:i w:val="false"/>
          <w:color w:val="000000"/>
          <w:sz w:val="28"/>
        </w:rPr>
        <w:t>
      35. К ходатайству прилагается:</w:t>
      </w:r>
    </w:p>
    <w:bookmarkEnd w:id="117"/>
    <w:bookmarkStart w:name="z126" w:id="118"/>
    <w:p>
      <w:pPr>
        <w:spacing w:after="0"/>
        <w:ind w:left="0"/>
        <w:jc w:val="both"/>
      </w:pPr>
      <w:r>
        <w:rPr>
          <w:rFonts w:ascii="Times New Roman"/>
          <w:b w:val="false"/>
          <w:i w:val="false"/>
          <w:color w:val="000000"/>
          <w:sz w:val="28"/>
        </w:rPr>
        <w:t>
      1) документ, подтверждающий соответствующую оплату за продление срока действия патента на селекционное достижение и публикацию сведений о продлении в бюллетене;</w:t>
      </w:r>
    </w:p>
    <w:bookmarkEnd w:id="118"/>
    <w:bookmarkStart w:name="z127" w:id="119"/>
    <w:p>
      <w:pPr>
        <w:spacing w:after="0"/>
        <w:ind w:left="0"/>
        <w:jc w:val="both"/>
      </w:pPr>
      <w:r>
        <w:rPr>
          <w:rFonts w:ascii="Times New Roman"/>
          <w:b w:val="false"/>
          <w:i w:val="false"/>
          <w:color w:val="000000"/>
          <w:sz w:val="28"/>
        </w:rPr>
        <w:t>
      2) доверенность (если ходатайство подается представителем) или копия доверенности (если ходатайство подается патентным поверенным).</w:t>
      </w:r>
    </w:p>
    <w:bookmarkEnd w:id="119"/>
    <w:bookmarkStart w:name="z128" w:id="120"/>
    <w:p>
      <w:pPr>
        <w:spacing w:after="0"/>
        <w:ind w:left="0"/>
        <w:jc w:val="both"/>
      </w:pPr>
      <w:r>
        <w:rPr>
          <w:rFonts w:ascii="Times New Roman"/>
          <w:b w:val="false"/>
          <w:i w:val="false"/>
          <w:color w:val="000000"/>
          <w:sz w:val="28"/>
        </w:rPr>
        <w:t>
      36. Ходатайство и прилагаемые к нему документы представляются услугодателю непосредственно или направляются по почте.</w:t>
      </w:r>
    </w:p>
    <w:bookmarkEnd w:id="120"/>
    <w:bookmarkStart w:name="z129" w:id="121"/>
    <w:p>
      <w:pPr>
        <w:spacing w:after="0"/>
        <w:ind w:left="0"/>
        <w:jc w:val="both"/>
      </w:pPr>
      <w:r>
        <w:rPr>
          <w:rFonts w:ascii="Times New Roman"/>
          <w:b w:val="false"/>
          <w:i w:val="false"/>
          <w:color w:val="000000"/>
          <w:sz w:val="28"/>
        </w:rPr>
        <w:t>
      37. Ходатайство и прилагаемые документы рассматриваются в течение десяти рабочих дней с даты их поступления услугодателю.</w:t>
      </w:r>
    </w:p>
    <w:bookmarkEnd w:id="121"/>
    <w:bookmarkStart w:name="z130" w:id="122"/>
    <w:p>
      <w:pPr>
        <w:spacing w:after="0"/>
        <w:ind w:left="0"/>
        <w:jc w:val="both"/>
      </w:pPr>
      <w:r>
        <w:rPr>
          <w:rFonts w:ascii="Times New Roman"/>
          <w:b w:val="false"/>
          <w:i w:val="false"/>
          <w:color w:val="000000"/>
          <w:sz w:val="28"/>
        </w:rPr>
        <w:t>
      38. В случае представления неполного пакета документов согласно пунктам 33, 35 настоящих Правил, заявителю необходимо не позднее 20 рабочих дней, со дня направления запроса предоставить необходимые документы услугодателю. При не предоставлении соответствующих документов действие патента не продлевается, о чем лицо подавшее ходатайство уведомляется.</w:t>
      </w:r>
    </w:p>
    <w:bookmarkEnd w:id="122"/>
    <w:bookmarkStart w:name="z131" w:id="123"/>
    <w:p>
      <w:pPr>
        <w:spacing w:after="0"/>
        <w:ind w:left="0"/>
        <w:jc w:val="both"/>
      </w:pPr>
      <w:r>
        <w:rPr>
          <w:rFonts w:ascii="Times New Roman"/>
          <w:b w:val="false"/>
          <w:i w:val="false"/>
          <w:color w:val="000000"/>
          <w:sz w:val="28"/>
        </w:rPr>
        <w:t>
      39. При соблюдении условий подачи ходатайства, действие патента на селекционное достижение продлевается на срок указанный в ходатайстве, но не более 10 лет.</w:t>
      </w:r>
    </w:p>
    <w:bookmarkEnd w:id="123"/>
    <w:bookmarkStart w:name="z132" w:id="124"/>
    <w:p>
      <w:pPr>
        <w:spacing w:after="0"/>
        <w:ind w:left="0"/>
        <w:jc w:val="both"/>
      </w:pPr>
      <w:r>
        <w:rPr>
          <w:rFonts w:ascii="Times New Roman"/>
          <w:b w:val="false"/>
          <w:i w:val="false"/>
          <w:color w:val="000000"/>
          <w:sz w:val="28"/>
        </w:rPr>
        <w:t>
      Сведения о продлении срока действия патента на селекционное достижение вносятся в Государственный реестр селекционных достижений Республики Казахстан и публикуются в ближайшем выпуске бюллетеня.</w:t>
      </w:r>
    </w:p>
    <w:bookmarkEnd w:id="124"/>
    <w:bookmarkStart w:name="z133" w:id="125"/>
    <w:p>
      <w:pPr>
        <w:spacing w:after="0"/>
        <w:ind w:left="0"/>
        <w:jc w:val="both"/>
      </w:pPr>
      <w:r>
        <w:rPr>
          <w:rFonts w:ascii="Times New Roman"/>
          <w:b w:val="false"/>
          <w:i w:val="false"/>
          <w:color w:val="000000"/>
          <w:sz w:val="28"/>
        </w:rPr>
        <w:t>
      Соответствующее уведомление о продлении срока действия патента направляется в адрес заявителя по форме согласно приложению 15 к настоящим Правилам.</w:t>
      </w:r>
    </w:p>
    <w:bookmarkEnd w:id="125"/>
    <w:bookmarkStart w:name="z134" w:id="126"/>
    <w:p>
      <w:pPr>
        <w:spacing w:after="0"/>
        <w:ind w:left="0"/>
        <w:jc w:val="both"/>
      </w:pPr>
      <w:r>
        <w:rPr>
          <w:rFonts w:ascii="Times New Roman"/>
          <w:b w:val="false"/>
          <w:i w:val="false"/>
          <w:color w:val="000000"/>
          <w:sz w:val="28"/>
        </w:rPr>
        <w:t>
      В случае подачи ходатайства, оплаты после установленного срока, согласно пункту (1) статьи 5 (bis) Парижской конвенции по охране промышленной собственности для уплаты пошлин, предусмотренных для сохранения прав промышленной собственности, предоставляется льготный срок, составляющий шесть месяцев с даты истечения срока, при условии уплаты дополнительной пошлины. При этом размер оплаты увеличивается на 50 процентов согласно установленным ценам.</w:t>
      </w:r>
    </w:p>
    <w:bookmarkEnd w:id="126"/>
    <w:bookmarkStart w:name="z135" w:id="127"/>
    <w:p>
      <w:pPr>
        <w:spacing w:after="0"/>
        <w:ind w:left="0"/>
        <w:jc w:val="left"/>
      </w:pPr>
      <w:r>
        <w:rPr>
          <w:rFonts w:ascii="Times New Roman"/>
          <w:b/>
          <w:i w:val="false"/>
          <w:color w:val="000000"/>
        </w:rPr>
        <w:t xml:space="preserve"> Глава 9. Порядок аннулирования и досрочного прекращения действия патентов на селекционное достижение</w:t>
      </w:r>
    </w:p>
    <w:bookmarkEnd w:id="127"/>
    <w:bookmarkStart w:name="z136" w:id="128"/>
    <w:p>
      <w:pPr>
        <w:spacing w:after="0"/>
        <w:ind w:left="0"/>
        <w:jc w:val="both"/>
      </w:pPr>
      <w:r>
        <w:rPr>
          <w:rFonts w:ascii="Times New Roman"/>
          <w:b w:val="false"/>
          <w:i w:val="false"/>
          <w:color w:val="000000"/>
          <w:sz w:val="28"/>
        </w:rPr>
        <w:t>
      40. Патент в течение всего срока действия может быть оспорен и признан недействительным по возражению против его выдачи.</w:t>
      </w:r>
    </w:p>
    <w:bookmarkEnd w:id="128"/>
    <w:bookmarkStart w:name="z137" w:id="129"/>
    <w:p>
      <w:pPr>
        <w:spacing w:after="0"/>
        <w:ind w:left="0"/>
        <w:jc w:val="both"/>
      </w:pPr>
      <w:r>
        <w:rPr>
          <w:rFonts w:ascii="Times New Roman"/>
          <w:b w:val="false"/>
          <w:i w:val="false"/>
          <w:color w:val="000000"/>
          <w:sz w:val="28"/>
        </w:rPr>
        <w:t>
      Признание патента недействительным означает отмену решения о выдаче патента на селекционное достижение и аннулирование записи в соответствующем государственном реестре.</w:t>
      </w:r>
    </w:p>
    <w:bookmarkEnd w:id="129"/>
    <w:bookmarkStart w:name="z138" w:id="130"/>
    <w:p>
      <w:pPr>
        <w:spacing w:after="0"/>
        <w:ind w:left="0"/>
        <w:jc w:val="both"/>
      </w:pPr>
      <w:r>
        <w:rPr>
          <w:rFonts w:ascii="Times New Roman"/>
          <w:b w:val="false"/>
          <w:i w:val="false"/>
          <w:color w:val="000000"/>
          <w:sz w:val="28"/>
        </w:rPr>
        <w:t>
      Услугодатель в течение трех рабочих дней вносит сведения об аннулировании в соответствующий Государственный реестр и публикует сведения в ближайшем выпуске бюллетеня.</w:t>
      </w:r>
    </w:p>
    <w:bookmarkEnd w:id="130"/>
    <w:bookmarkStart w:name="z139" w:id="131"/>
    <w:p>
      <w:pPr>
        <w:spacing w:after="0"/>
        <w:ind w:left="0"/>
        <w:jc w:val="both"/>
      </w:pPr>
      <w:r>
        <w:rPr>
          <w:rFonts w:ascii="Times New Roman"/>
          <w:b w:val="false"/>
          <w:i w:val="false"/>
          <w:color w:val="000000"/>
          <w:sz w:val="28"/>
        </w:rPr>
        <w:t>
      41. Действие патента прекращается досрочно:</w:t>
      </w:r>
    </w:p>
    <w:bookmarkEnd w:id="131"/>
    <w:bookmarkStart w:name="z140" w:id="132"/>
    <w:p>
      <w:pPr>
        <w:spacing w:after="0"/>
        <w:ind w:left="0"/>
        <w:jc w:val="both"/>
      </w:pPr>
      <w:r>
        <w:rPr>
          <w:rFonts w:ascii="Times New Roman"/>
          <w:b w:val="false"/>
          <w:i w:val="false"/>
          <w:color w:val="000000"/>
          <w:sz w:val="28"/>
        </w:rPr>
        <w:t>
      1) по ходатайству патентообладателя;</w:t>
      </w:r>
    </w:p>
    <w:bookmarkEnd w:id="132"/>
    <w:bookmarkStart w:name="z141" w:id="133"/>
    <w:p>
      <w:pPr>
        <w:spacing w:after="0"/>
        <w:ind w:left="0"/>
        <w:jc w:val="both"/>
      </w:pPr>
      <w:r>
        <w:rPr>
          <w:rFonts w:ascii="Times New Roman"/>
          <w:b w:val="false"/>
          <w:i w:val="false"/>
          <w:color w:val="000000"/>
          <w:sz w:val="28"/>
        </w:rPr>
        <w:t>
      2) при неоплате в установленный срок оплаты за поддержание патента в силе.</w:t>
      </w:r>
    </w:p>
    <w:bookmarkEnd w:id="133"/>
    <w:bookmarkStart w:name="z142" w:id="134"/>
    <w:p>
      <w:pPr>
        <w:spacing w:after="0"/>
        <w:ind w:left="0"/>
        <w:jc w:val="both"/>
      </w:pPr>
      <w:r>
        <w:rPr>
          <w:rFonts w:ascii="Times New Roman"/>
          <w:b w:val="false"/>
          <w:i w:val="false"/>
          <w:color w:val="000000"/>
          <w:sz w:val="28"/>
        </w:rPr>
        <w:t xml:space="preserve">
      42. На основании письменного заявления, поданного патентообладателем (если патентообладателем является группа лиц, ходатайство подписывается всеми лицами), действие охранного документа прекращается досрочно, с даты публикации в бюллетене сведений о досрочном прекращении действия охранного документа. </w:t>
      </w:r>
    </w:p>
    <w:bookmarkEnd w:id="134"/>
    <w:bookmarkStart w:name="z143" w:id="135"/>
    <w:p>
      <w:pPr>
        <w:spacing w:after="0"/>
        <w:ind w:left="0"/>
        <w:jc w:val="both"/>
      </w:pPr>
      <w:r>
        <w:rPr>
          <w:rFonts w:ascii="Times New Roman"/>
          <w:b w:val="false"/>
          <w:i w:val="false"/>
          <w:color w:val="000000"/>
          <w:sz w:val="28"/>
        </w:rPr>
        <w:t>
      Услугодатель в течение трех рабочих дней, со дня поступления документов услугодателю, вносит сведения в соответствующий Государственный реестр, и направляет в адрес патентообладателя или его представителя соответствующее уведомление согласно приложению 16 к настоящим Правилам.</w:t>
      </w:r>
    </w:p>
    <w:bookmarkEnd w:id="135"/>
    <w:bookmarkStart w:name="z144" w:id="136"/>
    <w:p>
      <w:pPr>
        <w:spacing w:after="0"/>
        <w:ind w:left="0"/>
        <w:jc w:val="both"/>
      </w:pPr>
      <w:r>
        <w:rPr>
          <w:rFonts w:ascii="Times New Roman"/>
          <w:b w:val="false"/>
          <w:i w:val="false"/>
          <w:color w:val="000000"/>
          <w:sz w:val="28"/>
        </w:rPr>
        <w:t>
      43. Услугодатель при неоплате в установленный срок за поддержание охранного документа в силе вносит сведения о досрочном прекращении действия патента в соответствующий Государственный реестр и осуществляет их публикацию.</w:t>
      </w:r>
    </w:p>
    <w:bookmarkEnd w:id="136"/>
    <w:bookmarkStart w:name="z145" w:id="137"/>
    <w:p>
      <w:pPr>
        <w:spacing w:after="0"/>
        <w:ind w:left="0"/>
        <w:jc w:val="left"/>
      </w:pPr>
      <w:r>
        <w:rPr>
          <w:rFonts w:ascii="Times New Roman"/>
          <w:b/>
          <w:i w:val="false"/>
          <w:color w:val="000000"/>
        </w:rPr>
        <w:t xml:space="preserve"> Глава 10. Восстановление срока действия патента на селекционное достижение</w:t>
      </w:r>
    </w:p>
    <w:bookmarkEnd w:id="137"/>
    <w:bookmarkStart w:name="z146" w:id="138"/>
    <w:p>
      <w:pPr>
        <w:spacing w:after="0"/>
        <w:ind w:left="0"/>
        <w:jc w:val="both"/>
      </w:pPr>
      <w:r>
        <w:rPr>
          <w:rFonts w:ascii="Times New Roman"/>
          <w:b w:val="false"/>
          <w:i w:val="false"/>
          <w:color w:val="000000"/>
          <w:sz w:val="28"/>
        </w:rPr>
        <w:t xml:space="preserve">
      44. Действие патента, прекращенное по основанию, указанному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22 Закона, восстанавливается по ходатайству патентообладателя в течение трех лет с даты истечения срока оплаты за поддержание патента в силе.</w:t>
      </w:r>
    </w:p>
    <w:bookmarkEnd w:id="138"/>
    <w:bookmarkStart w:name="z147" w:id="139"/>
    <w:p>
      <w:pPr>
        <w:spacing w:after="0"/>
        <w:ind w:left="0"/>
        <w:jc w:val="both"/>
      </w:pPr>
      <w:r>
        <w:rPr>
          <w:rFonts w:ascii="Times New Roman"/>
          <w:b w:val="false"/>
          <w:i w:val="false"/>
          <w:color w:val="000000"/>
          <w:sz w:val="28"/>
        </w:rPr>
        <w:t>
      Ходатайство подается по форме согласно приложению 17 к настоящим Правилам. К ходатайству о восстановлении прилагается документ, подтверждающий оплату за подготовку документов к восстановлению действия патента и за поддержание его в силе за период действия, срок оплаты которого был пропущен.</w:t>
      </w:r>
    </w:p>
    <w:bookmarkEnd w:id="139"/>
    <w:bookmarkStart w:name="z148" w:id="140"/>
    <w:p>
      <w:pPr>
        <w:spacing w:after="0"/>
        <w:ind w:left="0"/>
        <w:jc w:val="both"/>
      </w:pPr>
      <w:r>
        <w:rPr>
          <w:rFonts w:ascii="Times New Roman"/>
          <w:b w:val="false"/>
          <w:i w:val="false"/>
          <w:color w:val="000000"/>
          <w:sz w:val="28"/>
        </w:rPr>
        <w:t>
      45. Ходатайство подписывается патентообладателем (если патентообладателем является группа лиц, ходатайство подписывается всеми лицами, входящими в указанную группу) или патентным поверенным, или иным представителем, действующим на основании доверенности. От имени юридического лица ходатайство подписывается руководителем организации или иным лицом, уполномоченным на это с указанием его должности.</w:t>
      </w:r>
    </w:p>
    <w:bookmarkEnd w:id="140"/>
    <w:bookmarkStart w:name="z149" w:id="141"/>
    <w:p>
      <w:pPr>
        <w:spacing w:after="0"/>
        <w:ind w:left="0"/>
        <w:jc w:val="both"/>
      </w:pPr>
      <w:r>
        <w:rPr>
          <w:rFonts w:ascii="Times New Roman"/>
          <w:b w:val="false"/>
          <w:i w:val="false"/>
          <w:color w:val="000000"/>
          <w:sz w:val="28"/>
        </w:rPr>
        <w:t>
      К ходатайству прилагаются следующие документы:</w:t>
      </w:r>
    </w:p>
    <w:bookmarkEnd w:id="141"/>
    <w:bookmarkStart w:name="z150" w:id="142"/>
    <w:p>
      <w:pPr>
        <w:spacing w:after="0"/>
        <w:ind w:left="0"/>
        <w:jc w:val="both"/>
      </w:pPr>
      <w:r>
        <w:rPr>
          <w:rFonts w:ascii="Times New Roman"/>
          <w:b w:val="false"/>
          <w:i w:val="false"/>
          <w:color w:val="000000"/>
          <w:sz w:val="28"/>
        </w:rPr>
        <w:t>
      1) документ, подтверждающий оплату за подготовку документов по восстановлению действия патента и публикации;</w:t>
      </w:r>
    </w:p>
    <w:bookmarkEnd w:id="142"/>
    <w:bookmarkStart w:name="z151" w:id="143"/>
    <w:p>
      <w:pPr>
        <w:spacing w:after="0"/>
        <w:ind w:left="0"/>
        <w:jc w:val="both"/>
      </w:pPr>
      <w:r>
        <w:rPr>
          <w:rFonts w:ascii="Times New Roman"/>
          <w:b w:val="false"/>
          <w:i w:val="false"/>
          <w:color w:val="000000"/>
          <w:sz w:val="28"/>
        </w:rPr>
        <w:t>
      2) документ, подтверждающий оплату за поддержание пропущенного года действия патента;</w:t>
      </w:r>
    </w:p>
    <w:bookmarkEnd w:id="143"/>
    <w:bookmarkStart w:name="z152" w:id="144"/>
    <w:p>
      <w:pPr>
        <w:spacing w:after="0"/>
        <w:ind w:left="0"/>
        <w:jc w:val="both"/>
      </w:pPr>
      <w:r>
        <w:rPr>
          <w:rFonts w:ascii="Times New Roman"/>
          <w:b w:val="false"/>
          <w:i w:val="false"/>
          <w:color w:val="000000"/>
          <w:sz w:val="28"/>
        </w:rPr>
        <w:t>
      3) доверенность (если ходатайство подается представителем) или копия доверенности (если ходатайство ведется через патентного поверенного).</w:t>
      </w:r>
    </w:p>
    <w:bookmarkEnd w:id="144"/>
    <w:bookmarkStart w:name="z153" w:id="145"/>
    <w:p>
      <w:pPr>
        <w:spacing w:after="0"/>
        <w:ind w:left="0"/>
        <w:jc w:val="both"/>
      </w:pPr>
      <w:r>
        <w:rPr>
          <w:rFonts w:ascii="Times New Roman"/>
          <w:b w:val="false"/>
          <w:i w:val="false"/>
          <w:color w:val="000000"/>
          <w:sz w:val="28"/>
        </w:rPr>
        <w:t>
      46. Услугодатель в течение десяти рабочих дней с даты подачи ходатайства о восстановлении публикует в бюллетене сведения о восстановлении действия патента. Дата публикации является датой восстановления действия патента. Патентообладателю или его представителю направляется Уведомление о восстановлении срока действия патента по форме согласно приложению 18 к настоящим Правилам.</w:t>
      </w:r>
    </w:p>
    <w:bookmarkEnd w:id="145"/>
    <w:bookmarkStart w:name="z154" w:id="146"/>
    <w:p>
      <w:pPr>
        <w:spacing w:after="0"/>
        <w:ind w:left="0"/>
        <w:jc w:val="both"/>
      </w:pPr>
      <w:r>
        <w:rPr>
          <w:rFonts w:ascii="Times New Roman"/>
          <w:b w:val="false"/>
          <w:i w:val="false"/>
          <w:color w:val="000000"/>
          <w:sz w:val="28"/>
        </w:rPr>
        <w:t>
      47. В случае представления неполного пакета документов согласно пункту 45 настоящих Правил, заявителю необходимо не позднее 20 рабочих дней, со дня направления запроса услугодателем предоставить необходимые документы. При не предоставлении соответствующих документов действие патента не восстанавливается, о чем лицо подавшее ходатайство уведомляется.</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 w:id="147"/>
    <w:p>
      <w:pPr>
        <w:spacing w:after="0"/>
        <w:ind w:left="0"/>
        <w:jc w:val="left"/>
      </w:pPr>
      <w:r>
        <w:rPr>
          <w:rFonts w:ascii="Times New Roman"/>
          <w:b/>
          <w:i w:val="false"/>
          <w:color w:val="000000"/>
        </w:rPr>
        <w:t xml:space="preserve"> Стандарт государственной услуги "Выдача охранного документа на селекционное достижение"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779"/>
        <w:gridCol w:w="10082"/>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"НИИС").</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(десять) рабочих дней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1) при выдаче охранного документа:</w:t>
            </w:r>
            <w:r>
              <w:br/>
            </w:r>
            <w:r>
              <w:rPr>
                <w:rFonts w:ascii="Times New Roman"/>
                <w:b w:val="false"/>
                <w:i w:val="false"/>
                <w:color w:val="000000"/>
                <w:sz w:val="20"/>
              </w:rPr>
              <w:t>
</w:t>
            </w:r>
            <w:r>
              <w:rPr>
                <w:rFonts w:ascii="Times New Roman"/>
                <w:b w:val="false"/>
                <w:i w:val="false"/>
                <w:color w:val="000000"/>
                <w:sz w:val="20"/>
              </w:rPr>
              <w:t>внесение сведений о выдаче охранного документа на селекционное достижение в Государственный реестр, выдача охранного документа и публикация сведений о выдаче либо мотивированный ответ об отказе в оказании государственной услуги.</w:t>
            </w:r>
            <w:r>
              <w:br/>
            </w:r>
            <w:r>
              <w:rPr>
                <w:rFonts w:ascii="Times New Roman"/>
                <w:b w:val="false"/>
                <w:i w:val="false"/>
                <w:color w:val="000000"/>
                <w:sz w:val="20"/>
              </w:rPr>
              <w:t>
</w:t>
            </w:r>
            <w:r>
              <w:rPr>
                <w:rFonts w:ascii="Times New Roman"/>
                <w:b w:val="false"/>
                <w:i w:val="false"/>
                <w:color w:val="000000"/>
                <w:sz w:val="20"/>
              </w:rPr>
              <w:t>2) при выдаче дубликата охранного документа:</w:t>
            </w:r>
            <w:r>
              <w:br/>
            </w:r>
            <w:r>
              <w:rPr>
                <w:rFonts w:ascii="Times New Roman"/>
                <w:b w:val="false"/>
                <w:i w:val="false"/>
                <w:color w:val="000000"/>
                <w:sz w:val="20"/>
              </w:rPr>
              <w:t>
</w:t>
            </w:r>
            <w:r>
              <w:rPr>
                <w:rFonts w:ascii="Times New Roman"/>
                <w:b w:val="false"/>
                <w:i w:val="false"/>
                <w:color w:val="000000"/>
                <w:sz w:val="20"/>
              </w:rPr>
              <w:t>выдача дубликата охранного документа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bookmarkEnd w:id="148"/>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Ценами на услуги селекционных достижений, утверждаемыми согласно </w:t>
            </w:r>
            <w:r>
              <w:rPr>
                <w:rFonts w:ascii="Times New Roman"/>
                <w:b w:val="false"/>
                <w:i w:val="false"/>
                <w:color w:val="000000"/>
                <w:sz w:val="20"/>
              </w:rPr>
              <w:t>пункту 2</w:t>
            </w:r>
            <w:r>
              <w:rPr>
                <w:rFonts w:ascii="Times New Roman"/>
                <w:b w:val="false"/>
                <w:i w:val="false"/>
                <w:color w:val="000000"/>
                <w:sz w:val="20"/>
              </w:rPr>
              <w:t xml:space="preserve"> статьи 3-2 Закона Республики Казахстан от 13 июля 1999 года "Об охране селекционных достижений" и размещаемыми на официальных сайтах уполномоченного органа www.adilet.gov.kz и услугодателя www.kazpatent.kz.</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 xml:space="preserve">2)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0"/>
              </w:rPr>
              <w:t>статье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w:t>
            </w:r>
            <w:r>
              <w:br/>
            </w:r>
            <w:r>
              <w:rPr>
                <w:rFonts w:ascii="Times New Roman"/>
                <w:b w:val="false"/>
                <w:i w:val="false"/>
                <w:color w:val="000000"/>
                <w:sz w:val="20"/>
              </w:rPr>
              <w:t>
Адреса мест оказания государственной услуги размещены на интернет-ресурсе РГП "НИИС": www.kazpatent.kz в разделе "Государственные услуги".</w:t>
            </w:r>
          </w:p>
          <w:bookmarkEnd w:id="149"/>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При выдаче охранного документа:</w:t>
            </w:r>
            <w:r>
              <w:br/>
            </w:r>
            <w:r>
              <w:rPr>
                <w:rFonts w:ascii="Times New Roman"/>
                <w:b w:val="false"/>
                <w:i w:val="false"/>
                <w:color w:val="000000"/>
                <w:sz w:val="20"/>
              </w:rPr>
              <w:t>
</w:t>
            </w:r>
            <w:r>
              <w:rPr>
                <w:rFonts w:ascii="Times New Roman"/>
                <w:b w:val="false"/>
                <w:i w:val="false"/>
                <w:color w:val="000000"/>
                <w:sz w:val="20"/>
              </w:rPr>
              <w:t>1) заявление физического и (или) юридического лица, согласно приложению 2 к настоящим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доверенности если заявление на оказание государственной услуги подается через представителя.</w:t>
            </w:r>
            <w:r>
              <w:br/>
            </w:r>
            <w:r>
              <w:rPr>
                <w:rFonts w:ascii="Times New Roman"/>
                <w:b w:val="false"/>
                <w:i w:val="false"/>
                <w:color w:val="000000"/>
                <w:sz w:val="20"/>
              </w:rPr>
              <w:t>
</w:t>
            </w:r>
            <w:r>
              <w:rPr>
                <w:rFonts w:ascii="Times New Roman"/>
                <w:b w:val="false"/>
                <w:i w:val="false"/>
                <w:color w:val="000000"/>
                <w:sz w:val="20"/>
              </w:rPr>
              <w:t>При выдаче дубликата охранного документа:</w:t>
            </w:r>
            <w:r>
              <w:br/>
            </w:r>
            <w:r>
              <w:rPr>
                <w:rFonts w:ascii="Times New Roman"/>
                <w:b w:val="false"/>
                <w:i w:val="false"/>
                <w:color w:val="000000"/>
                <w:sz w:val="20"/>
              </w:rPr>
              <w:t>
</w:t>
            </w:r>
            <w:r>
              <w:rPr>
                <w:rFonts w:ascii="Times New Roman"/>
                <w:b w:val="false"/>
                <w:i w:val="false"/>
                <w:color w:val="000000"/>
                <w:sz w:val="20"/>
              </w:rPr>
              <w:t>1) ходатайство в форме электронного документа, удостоверенного электронной цифровой подписью услугополучателя согласно приложению 8 к настоящим Правилам;</w:t>
            </w:r>
            <w:r>
              <w:br/>
            </w:r>
            <w:r>
              <w:rPr>
                <w:rFonts w:ascii="Times New Roman"/>
                <w:b w:val="false"/>
                <w:i w:val="false"/>
                <w:color w:val="000000"/>
                <w:sz w:val="20"/>
              </w:rPr>
              <w:t>
</w:t>
            </w:r>
            <w:r>
              <w:rPr>
                <w:rFonts w:ascii="Times New Roman"/>
                <w:b w:val="false"/>
                <w:i w:val="false"/>
                <w:color w:val="000000"/>
                <w:sz w:val="20"/>
              </w:rPr>
              <w:t>2) электронная копия доверенности если заявление на оказание государственной услуги подается через представителя.</w:t>
            </w:r>
            <w:r>
              <w:br/>
            </w:r>
            <w:r>
              <w:rPr>
                <w:rFonts w:ascii="Times New Roman"/>
                <w:b w:val="false"/>
                <w:i w:val="false"/>
                <w:color w:val="000000"/>
                <w:sz w:val="20"/>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150"/>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8-800-080-7777;</w:t>
            </w:r>
            <w:r>
              <w:br/>
            </w:r>
            <w:r>
              <w:rPr>
                <w:rFonts w:ascii="Times New Roman"/>
                <w:b w:val="false"/>
                <w:i w:val="false"/>
                <w:color w:val="000000"/>
                <w:sz w:val="20"/>
              </w:rPr>
              <w:t>
2) контактные телефоны справочных служб по вопросам оказания государственной услуги указаны на интернет-ресурсах уполномоченного органа www.adilet.gov.kz и услугодателя www.kazpatent.kz.</w:t>
            </w:r>
          </w:p>
          <w:bookmarkEnd w:id="15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52"/>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оказание государственной услуги "Выдача охранного документа на селекционное достижение"</w:t>
      </w:r>
    </w:p>
    <w:bookmarkEnd w:id="152"/>
    <w:bookmarkStart w:name="z174" w:id="153"/>
    <w:p>
      <w:pPr>
        <w:spacing w:after="0"/>
        <w:ind w:left="0"/>
        <w:jc w:val="both"/>
      </w:pPr>
      <w:r>
        <w:rPr>
          <w:rFonts w:ascii="Times New Roman"/>
          <w:b w:val="false"/>
          <w:i w:val="false"/>
          <w:color w:val="000000"/>
          <w:sz w:val="28"/>
        </w:rPr>
        <w:t>
      Настоящим просим направить патент № __________, на бумажном носителе.</w:t>
      </w:r>
    </w:p>
    <w:bookmarkEnd w:id="153"/>
    <w:bookmarkStart w:name="z175" w:id="154"/>
    <w:p>
      <w:pPr>
        <w:spacing w:after="0"/>
        <w:ind w:left="0"/>
        <w:jc w:val="both"/>
      </w:pPr>
      <w:r>
        <w:rPr>
          <w:rFonts w:ascii="Times New Roman"/>
          <w:b w:val="false"/>
          <w:i w:val="false"/>
          <w:color w:val="000000"/>
          <w:sz w:val="28"/>
        </w:rPr>
        <w:t>
      Примечание:</w:t>
      </w:r>
    </w:p>
    <w:bookmarkEnd w:id="154"/>
    <w:bookmarkStart w:name="z176" w:id="155"/>
    <w:p>
      <w:pPr>
        <w:spacing w:after="0"/>
        <w:ind w:left="0"/>
        <w:jc w:val="both"/>
      </w:pPr>
      <w:r>
        <w:rPr>
          <w:rFonts w:ascii="Times New Roman"/>
          <w:b w:val="false"/>
          <w:i w:val="false"/>
          <w:color w:val="000000"/>
          <w:sz w:val="28"/>
        </w:rPr>
        <w:t xml:space="preserve">
      □ документ об оплате за подготовку документов к выдаче патента </w:t>
      </w:r>
    </w:p>
    <w:bookmarkEnd w:id="155"/>
    <w:bookmarkStart w:name="z177" w:id="156"/>
    <w:p>
      <w:pPr>
        <w:spacing w:after="0"/>
        <w:ind w:left="0"/>
        <w:jc w:val="left"/>
      </w:pPr>
      <w:r>
        <w:rPr>
          <w:rFonts w:ascii="Times New Roman"/>
          <w:b/>
          <w:i w:val="false"/>
          <w:color w:val="000000"/>
        </w:rPr>
        <w:t xml:space="preserve"> _________________________________________________________________ (№ документа и дата оплаты)</w:t>
      </w:r>
    </w:p>
    <w:bookmarkEnd w:id="156"/>
    <w:bookmarkStart w:name="z178" w:id="157"/>
    <w:p>
      <w:pPr>
        <w:spacing w:after="0"/>
        <w:ind w:left="0"/>
        <w:jc w:val="both"/>
      </w:pPr>
      <w:r>
        <w:rPr>
          <w:rFonts w:ascii="Times New Roman"/>
          <w:b w:val="false"/>
          <w:i w:val="false"/>
          <w:color w:val="000000"/>
          <w:sz w:val="28"/>
        </w:rPr>
        <w:t>
      □ доверенность (если ходатайство подается представителем) или копия доверенности (если ходатайство подается патентным поверенным).</w:t>
      </w:r>
    </w:p>
    <w:bookmarkEnd w:id="157"/>
    <w:bookmarkStart w:name="z179" w:id="158"/>
    <w:p>
      <w:pPr>
        <w:spacing w:after="0"/>
        <w:ind w:left="0"/>
        <w:jc w:val="both"/>
      </w:pPr>
      <w:r>
        <w:rPr>
          <w:rFonts w:ascii="Times New Roman"/>
          <w:b w:val="false"/>
          <w:i w:val="false"/>
          <w:color w:val="000000"/>
          <w:sz w:val="28"/>
        </w:rPr>
        <w:t xml:space="preserve">
      Патентообладатель ____________ </w:t>
      </w:r>
    </w:p>
    <w:bookmarkEnd w:id="158"/>
    <w:bookmarkStart w:name="z180" w:id="159"/>
    <w:p>
      <w:pPr>
        <w:spacing w:after="0"/>
        <w:ind w:left="0"/>
        <w:jc w:val="left"/>
      </w:pPr>
      <w:r>
        <w:rPr>
          <w:rFonts w:ascii="Times New Roman"/>
          <w:b/>
          <w:i w:val="false"/>
          <w:color w:val="000000"/>
        </w:rPr>
        <w:t xml:space="preserve"> _________________________________________________________________ (ЭЦП) фамилия, имя, отчество (при его наличии)</w:t>
      </w:r>
    </w:p>
    <w:bookmarkEnd w:id="159"/>
    <w:bookmarkStart w:name="z181" w:id="160"/>
    <w:p>
      <w:pPr>
        <w:spacing w:after="0"/>
        <w:ind w:left="0"/>
        <w:jc w:val="both"/>
      </w:pPr>
      <w:r>
        <w:rPr>
          <w:rFonts w:ascii="Times New Roman"/>
          <w:b w:val="false"/>
          <w:i w:val="false"/>
          <w:color w:val="000000"/>
          <w:sz w:val="28"/>
        </w:rPr>
        <w:t>
      Патентный поверенный или иной представитель</w:t>
      </w:r>
    </w:p>
    <w:bookmarkEnd w:id="160"/>
    <w:bookmarkStart w:name="z182" w:id="161"/>
    <w:p>
      <w:pPr>
        <w:spacing w:after="0"/>
        <w:ind w:left="0"/>
        <w:jc w:val="left"/>
      </w:pPr>
      <w:r>
        <w:rPr>
          <w:rFonts w:ascii="Times New Roman"/>
          <w:b/>
          <w:i w:val="false"/>
          <w:color w:val="000000"/>
        </w:rPr>
        <w:t xml:space="preserve"> _________________________________________________________________ (ЭЦП) фамилия, имя, отчество (при его наличии)</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 w:id="162"/>
    <w:p>
      <w:pPr>
        <w:spacing w:after="0"/>
        <w:ind w:left="0"/>
        <w:jc w:val="left"/>
      </w:pPr>
      <w:r>
        <w:rPr>
          <w:rFonts w:ascii="Times New Roman"/>
          <w:b/>
          <w:i w:val="false"/>
          <w:color w:val="000000"/>
        </w:rPr>
        <w:t xml:space="preserve"> Банковские реквизиты, необходимые для оплаты услуг услугодателя</w:t>
      </w:r>
    </w:p>
    <w:bookmarkEnd w:id="162"/>
    <w:bookmarkStart w:name="z186" w:id="163"/>
    <w:p>
      <w:pPr>
        <w:spacing w:after="0"/>
        <w:ind w:left="0"/>
        <w:jc w:val="both"/>
      </w:pPr>
      <w:r>
        <w:rPr>
          <w:rFonts w:ascii="Times New Roman"/>
          <w:b w:val="false"/>
          <w:i w:val="false"/>
          <w:color w:val="000000"/>
          <w:sz w:val="28"/>
        </w:rPr>
        <w:t>
      Получатель: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w:t>
      </w:r>
    </w:p>
    <w:bookmarkEnd w:id="163"/>
    <w:bookmarkStart w:name="z187" w:id="164"/>
    <w:p>
      <w:pPr>
        <w:spacing w:after="0"/>
        <w:ind w:left="0"/>
        <w:jc w:val="both"/>
      </w:pPr>
      <w:r>
        <w:rPr>
          <w:rFonts w:ascii="Times New Roman"/>
          <w:b w:val="false"/>
          <w:i w:val="false"/>
          <w:color w:val="000000"/>
          <w:sz w:val="28"/>
        </w:rPr>
        <w:t>
      Адрес: 010000, Республика Казахстан, город Нур-Султан, район Есиль, шоссе Коргалжын, здание 3Б</w:t>
      </w:r>
    </w:p>
    <w:bookmarkEnd w:id="164"/>
    <w:bookmarkStart w:name="z188" w:id="165"/>
    <w:p>
      <w:pPr>
        <w:spacing w:after="0"/>
        <w:ind w:left="0"/>
        <w:jc w:val="both"/>
      </w:pPr>
      <w:r>
        <w:rPr>
          <w:rFonts w:ascii="Times New Roman"/>
          <w:b w:val="false"/>
          <w:i w:val="false"/>
          <w:color w:val="000000"/>
          <w:sz w:val="28"/>
        </w:rPr>
        <w:t>
      БИН: 020940003199</w:t>
      </w:r>
    </w:p>
    <w:bookmarkEnd w:id="165"/>
    <w:bookmarkStart w:name="z189" w:id="166"/>
    <w:p>
      <w:pPr>
        <w:spacing w:after="0"/>
        <w:ind w:left="0"/>
        <w:jc w:val="both"/>
      </w:pPr>
      <w:r>
        <w:rPr>
          <w:rFonts w:ascii="Times New Roman"/>
          <w:b w:val="false"/>
          <w:i w:val="false"/>
          <w:color w:val="000000"/>
          <w:sz w:val="28"/>
        </w:rPr>
        <w:t>
      КБЕ: 16</w:t>
      </w:r>
    </w:p>
    <w:bookmarkEnd w:id="166"/>
    <w:bookmarkStart w:name="z190" w:id="167"/>
    <w:p>
      <w:pPr>
        <w:spacing w:after="0"/>
        <w:ind w:left="0"/>
        <w:jc w:val="both"/>
      </w:pPr>
      <w:r>
        <w:rPr>
          <w:rFonts w:ascii="Times New Roman"/>
          <w:b w:val="false"/>
          <w:i w:val="false"/>
          <w:color w:val="000000"/>
          <w:sz w:val="28"/>
        </w:rPr>
        <w:t>
      КНП: 859</w:t>
      </w:r>
    </w:p>
    <w:bookmarkEnd w:id="167"/>
    <w:bookmarkStart w:name="z191" w:id="168"/>
    <w:p>
      <w:pPr>
        <w:spacing w:after="0"/>
        <w:ind w:left="0"/>
        <w:jc w:val="both"/>
      </w:pPr>
      <w:r>
        <w:rPr>
          <w:rFonts w:ascii="Times New Roman"/>
          <w:b w:val="false"/>
          <w:i w:val="false"/>
          <w:color w:val="000000"/>
          <w:sz w:val="28"/>
        </w:rPr>
        <w:t>
      Наименование банка, ИИК, БИК:</w:t>
      </w:r>
    </w:p>
    <w:bookmarkEnd w:id="168"/>
    <w:bookmarkStart w:name="z192" w:id="169"/>
    <w:p>
      <w:pPr>
        <w:spacing w:after="0"/>
        <w:ind w:left="0"/>
        <w:jc w:val="both"/>
      </w:pPr>
      <w:r>
        <w:rPr>
          <w:rFonts w:ascii="Times New Roman"/>
          <w:b w:val="false"/>
          <w:i w:val="false"/>
          <w:color w:val="000000"/>
          <w:sz w:val="28"/>
        </w:rPr>
        <w:t>
      Акционерное общество "Нурбанк" KZ8584905KZ006015415NURSKZKX</w:t>
      </w:r>
    </w:p>
    <w:bookmarkEnd w:id="169"/>
    <w:bookmarkStart w:name="z193" w:id="170"/>
    <w:p>
      <w:pPr>
        <w:spacing w:after="0"/>
        <w:ind w:left="0"/>
        <w:jc w:val="both"/>
      </w:pPr>
      <w:r>
        <w:rPr>
          <w:rFonts w:ascii="Times New Roman"/>
          <w:b w:val="false"/>
          <w:i w:val="false"/>
          <w:color w:val="000000"/>
          <w:sz w:val="28"/>
        </w:rPr>
        <w:t>
      Акционерное общество "Народный Банк Казахстана" KZ386010111000288323 HSBKKZKX, KZ366017111000000792 HSBKKZKX</w:t>
      </w:r>
    </w:p>
    <w:bookmarkEnd w:id="170"/>
    <w:bookmarkStart w:name="z194" w:id="171"/>
    <w:p>
      <w:pPr>
        <w:spacing w:after="0"/>
        <w:ind w:left="0"/>
        <w:jc w:val="both"/>
      </w:pPr>
      <w:r>
        <w:rPr>
          <w:rFonts w:ascii="Times New Roman"/>
          <w:b w:val="false"/>
          <w:i w:val="false"/>
          <w:color w:val="000000"/>
          <w:sz w:val="28"/>
        </w:rPr>
        <w:t>
      Дочерний банк акционерного общества "Сбербанк" KZ14914012203KZ0047J SABRKZKA</w:t>
      </w:r>
    </w:p>
    <w:bookmarkEnd w:id="171"/>
    <w:bookmarkStart w:name="z195" w:id="172"/>
    <w:p>
      <w:pPr>
        <w:spacing w:after="0"/>
        <w:ind w:left="0"/>
        <w:jc w:val="both"/>
      </w:pPr>
      <w:r>
        <w:rPr>
          <w:rFonts w:ascii="Times New Roman"/>
          <w:b w:val="false"/>
          <w:i w:val="false"/>
          <w:color w:val="000000"/>
          <w:sz w:val="28"/>
        </w:rPr>
        <w:t>
      Филиал акционерного общества "ForteBank" в городе Нур-Султане KZ1096503F0007611692IRTYKZKA</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 w:id="173"/>
    <w:p>
      <w:pPr>
        <w:spacing w:after="0"/>
        <w:ind w:left="0"/>
        <w:jc w:val="left"/>
      </w:pPr>
      <w:r>
        <w:rPr>
          <w:rFonts w:ascii="Times New Roman"/>
          <w:b/>
          <w:i w:val="false"/>
          <w:color w:val="000000"/>
        </w:rPr>
        <w:t xml:space="preserve"> УВЕДОМЛЕНИЕ об оказании государственной услуги "Выдача охранного документа на селекционное достижение"</w:t>
      </w:r>
    </w:p>
    <w:bookmarkEnd w:id="173"/>
    <w:bookmarkStart w:name="z199" w:id="174"/>
    <w:p>
      <w:pPr>
        <w:spacing w:after="0"/>
        <w:ind w:left="0"/>
        <w:jc w:val="both"/>
      </w:pPr>
      <w:r>
        <w:rPr>
          <w:rFonts w:ascii="Times New Roman"/>
          <w:b w:val="false"/>
          <w:i w:val="false"/>
          <w:color w:val="000000"/>
          <w:sz w:val="28"/>
        </w:rPr>
        <w:t xml:space="preserve">
      РГП "Национальный институт интеллектуальной собственности" Министерства юстиции Республики Казахстан сообщает, что в соответствии с пунктом _ статьи _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 о выдаче охранного документа № _ зарегистрирована в Государственном реестре селекционных достижений Республики Казахстан.</w:t>
      </w:r>
    </w:p>
    <w:bookmarkEnd w:id="174"/>
    <w:bookmarkStart w:name="z200" w:id="175"/>
    <w:p>
      <w:pPr>
        <w:spacing w:after="0"/>
        <w:ind w:left="0"/>
        <w:jc w:val="both"/>
      </w:pPr>
      <w:r>
        <w:rPr>
          <w:rFonts w:ascii="Times New Roman"/>
          <w:b w:val="false"/>
          <w:i w:val="false"/>
          <w:color w:val="000000"/>
          <w:sz w:val="28"/>
        </w:rPr>
        <w:t xml:space="preserve">
      Приложение: </w:t>
      </w:r>
    </w:p>
    <w:bookmarkEnd w:id="175"/>
    <w:bookmarkStart w:name="z201" w:id="176"/>
    <w:p>
      <w:pPr>
        <w:spacing w:after="0"/>
        <w:ind w:left="0"/>
        <w:jc w:val="both"/>
      </w:pPr>
      <w:r>
        <w:rPr>
          <w:rFonts w:ascii="Times New Roman"/>
          <w:b w:val="false"/>
          <w:i w:val="false"/>
          <w:color w:val="000000"/>
          <w:sz w:val="28"/>
        </w:rPr>
        <w:t xml:space="preserve">
      (ЭЦП) </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206" w:id="177"/>
    <w:p>
      <w:pPr>
        <w:spacing w:after="0"/>
        <w:ind w:left="0"/>
        <w:jc w:val="left"/>
      </w:pPr>
      <w:r>
        <w:rPr>
          <w:rFonts w:ascii="Times New Roman"/>
          <w:b/>
          <w:i w:val="false"/>
          <w:color w:val="000000"/>
        </w:rPr>
        <w:t xml:space="preserve"> УВЕДОМЛЕНИЕ об отказе в оказании государственной услуги "Выдача охранного документа на селекционное достижение"</w:t>
      </w:r>
    </w:p>
    <w:bookmarkEnd w:id="177"/>
    <w:bookmarkStart w:name="z207" w:id="178"/>
    <w:p>
      <w:pPr>
        <w:spacing w:after="0"/>
        <w:ind w:left="0"/>
        <w:jc w:val="both"/>
      </w:pPr>
      <w:r>
        <w:rPr>
          <w:rFonts w:ascii="Times New Roman"/>
          <w:b w:val="false"/>
          <w:i w:val="false"/>
          <w:color w:val="000000"/>
          <w:sz w:val="28"/>
        </w:rPr>
        <w:t xml:space="preserve">
      РГП "Национальный институт интеллектуальной собственности" Министерства юстиции Республики Казахстан сообщает, что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июля 1999 года "Об охране селекционных достижений" о выдачи охранного документа отказано.</w:t>
      </w:r>
    </w:p>
    <w:bookmarkEnd w:id="178"/>
    <w:bookmarkStart w:name="z208" w:id="179"/>
    <w:p>
      <w:pPr>
        <w:spacing w:after="0"/>
        <w:ind w:left="0"/>
        <w:jc w:val="both"/>
      </w:pPr>
      <w:r>
        <w:rPr>
          <w:rFonts w:ascii="Times New Roman"/>
          <w:b w:val="false"/>
          <w:i w:val="false"/>
          <w:color w:val="000000"/>
          <w:sz w:val="28"/>
        </w:rPr>
        <w:t>
      Приложение:</w:t>
      </w:r>
    </w:p>
    <w:bookmarkEnd w:id="179"/>
    <w:bookmarkStart w:name="z209" w:id="180"/>
    <w:p>
      <w:pPr>
        <w:spacing w:after="0"/>
        <w:ind w:left="0"/>
        <w:jc w:val="both"/>
      </w:pPr>
      <w:r>
        <w:rPr>
          <w:rFonts w:ascii="Times New Roman"/>
          <w:b w:val="false"/>
          <w:i w:val="false"/>
          <w:color w:val="000000"/>
          <w:sz w:val="28"/>
        </w:rPr>
        <w:t xml:space="preserve">
      (ЭЦП) </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7810500" cy="1010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10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Обратная сторона</w:t>
            </w:r>
          </w:p>
        </w:tc>
      </w:tr>
    </w:tbl>
    <w:bookmarkStart w:name="z214"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73152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152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Обратная сторона</w:t>
            </w:r>
          </w:p>
        </w:tc>
      </w:tr>
    </w:tbl>
    <w:bookmarkStart w:name="z219"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185"/>
    <w:p>
      <w:pPr>
        <w:spacing w:after="0"/>
        <w:ind w:left="0"/>
        <w:jc w:val="left"/>
      </w:pPr>
      <w:r>
        <w:rPr>
          <w:rFonts w:ascii="Times New Roman"/>
          <w:b/>
          <w:i w:val="false"/>
          <w:color w:val="000000"/>
        </w:rPr>
        <w:t xml:space="preserve"> ХОДАТАЙСТВО о выдаче дубликата охранного документа на селекционное достижение</w:t>
      </w:r>
    </w:p>
    <w:bookmarkEnd w:id="185"/>
    <w:bookmarkStart w:name="z223" w:id="186"/>
    <w:p>
      <w:pPr>
        <w:spacing w:after="0"/>
        <w:ind w:left="0"/>
        <w:jc w:val="both"/>
      </w:pPr>
      <w:r>
        <w:rPr>
          <w:rFonts w:ascii="Times New Roman"/>
          <w:b w:val="false"/>
          <w:i w:val="false"/>
          <w:color w:val="000000"/>
          <w:sz w:val="28"/>
        </w:rPr>
        <w:t>
      В связи с утерей (приведения в негодность) подлинника патента прошу выдать дубликат патента № _________.</w:t>
      </w:r>
    </w:p>
    <w:bookmarkEnd w:id="186"/>
    <w:bookmarkStart w:name="z224" w:id="187"/>
    <w:p>
      <w:pPr>
        <w:spacing w:after="0"/>
        <w:ind w:left="0"/>
        <w:jc w:val="both"/>
      </w:pPr>
      <w:r>
        <w:rPr>
          <w:rFonts w:ascii="Times New Roman"/>
          <w:b w:val="false"/>
          <w:i w:val="false"/>
          <w:color w:val="000000"/>
          <w:sz w:val="28"/>
        </w:rPr>
        <w:t>
      Примечание:</w:t>
      </w:r>
    </w:p>
    <w:bookmarkEnd w:id="187"/>
    <w:bookmarkStart w:name="z225" w:id="188"/>
    <w:p>
      <w:pPr>
        <w:spacing w:after="0"/>
        <w:ind w:left="0"/>
        <w:jc w:val="both"/>
      </w:pPr>
      <w:r>
        <w:rPr>
          <w:rFonts w:ascii="Times New Roman"/>
          <w:b w:val="false"/>
          <w:i w:val="false"/>
          <w:color w:val="000000"/>
          <w:sz w:val="28"/>
        </w:rPr>
        <w:t xml:space="preserve">
      □ документ об оплате за подготовку документов к выдаче дубликата патента </w:t>
      </w:r>
    </w:p>
    <w:bookmarkEnd w:id="188"/>
    <w:bookmarkStart w:name="z226" w:id="189"/>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 документа и дата оплаты)</w:t>
      </w:r>
    </w:p>
    <w:bookmarkEnd w:id="189"/>
    <w:bookmarkStart w:name="z227" w:id="190"/>
    <w:p>
      <w:pPr>
        <w:spacing w:after="0"/>
        <w:ind w:left="0"/>
        <w:jc w:val="both"/>
      </w:pPr>
      <w:r>
        <w:rPr>
          <w:rFonts w:ascii="Times New Roman"/>
          <w:b w:val="false"/>
          <w:i w:val="false"/>
          <w:color w:val="000000"/>
          <w:sz w:val="28"/>
        </w:rPr>
        <w:t>
      □ доверенность (если ходатайство подается представителем) или копия доверенности (если ходатайство подается патентным поверенным).</w:t>
      </w:r>
    </w:p>
    <w:bookmarkEnd w:id="190"/>
    <w:bookmarkStart w:name="z228" w:id="191"/>
    <w:p>
      <w:pPr>
        <w:spacing w:after="0"/>
        <w:ind w:left="0"/>
        <w:jc w:val="both"/>
      </w:pPr>
      <w:r>
        <w:rPr>
          <w:rFonts w:ascii="Times New Roman"/>
          <w:b w:val="false"/>
          <w:i w:val="false"/>
          <w:color w:val="000000"/>
          <w:sz w:val="28"/>
        </w:rPr>
        <w:t>
      Патентообладатель</w:t>
      </w:r>
    </w:p>
    <w:bookmarkEnd w:id="191"/>
    <w:bookmarkStart w:name="z229" w:id="192"/>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(ЭЦП) фамилия, имя, отчество (при его наличии)</w:t>
      </w:r>
    </w:p>
    <w:bookmarkEnd w:id="192"/>
    <w:bookmarkStart w:name="z230" w:id="193"/>
    <w:p>
      <w:pPr>
        <w:spacing w:after="0"/>
        <w:ind w:left="0"/>
        <w:jc w:val="both"/>
      </w:pPr>
      <w:r>
        <w:rPr>
          <w:rFonts w:ascii="Times New Roman"/>
          <w:b w:val="false"/>
          <w:i w:val="false"/>
          <w:color w:val="000000"/>
          <w:sz w:val="28"/>
        </w:rPr>
        <w:t>
      Патентный поверенный или иной представитель</w:t>
      </w:r>
    </w:p>
    <w:bookmarkEnd w:id="193"/>
    <w:bookmarkStart w:name="z231" w:id="194"/>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(ЭЦП) фамилия, имя, отчество (при его наличии)</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 w:id="195"/>
    <w:p>
      <w:pPr>
        <w:spacing w:after="0"/>
        <w:ind w:left="0"/>
        <w:jc w:val="left"/>
      </w:pPr>
      <w:r>
        <w:rPr>
          <w:rFonts w:ascii="Times New Roman"/>
          <w:b/>
          <w:i w:val="false"/>
          <w:color w:val="000000"/>
        </w:rPr>
        <w:t xml:space="preserve"> УВЕДОМЛЕНИЕ о выдаче дубликата охранного документа на селекционное достижение</w:t>
      </w:r>
    </w:p>
    <w:bookmarkEnd w:id="195"/>
    <w:bookmarkStart w:name="z235" w:id="196"/>
    <w:p>
      <w:pPr>
        <w:spacing w:after="0"/>
        <w:ind w:left="0"/>
        <w:jc w:val="both"/>
      </w:pPr>
      <w:r>
        <w:rPr>
          <w:rFonts w:ascii="Times New Roman"/>
          <w:b w:val="false"/>
          <w:i w:val="false"/>
          <w:color w:val="000000"/>
          <w:sz w:val="28"/>
        </w:rPr>
        <w:t xml:space="preserve">
      РГП "Национальный институт интеллектуальной собственности" Министерства юстиции Республики Казахстан сообщает, что в соответствии с пунктом _ статьи _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 о выдаче дубликата охранного документа № _ зарегистрирована в Государственном реестре селекционных достижений Республики Казахстан.</w:t>
      </w:r>
    </w:p>
    <w:bookmarkEnd w:id="196"/>
    <w:bookmarkStart w:name="z236" w:id="197"/>
    <w:p>
      <w:pPr>
        <w:spacing w:after="0"/>
        <w:ind w:left="0"/>
        <w:jc w:val="both"/>
      </w:pPr>
      <w:r>
        <w:rPr>
          <w:rFonts w:ascii="Times New Roman"/>
          <w:b w:val="false"/>
          <w:i w:val="false"/>
          <w:color w:val="000000"/>
          <w:sz w:val="28"/>
        </w:rPr>
        <w:t>
      Приложение:</w:t>
      </w:r>
    </w:p>
    <w:bookmarkEnd w:id="197"/>
    <w:bookmarkStart w:name="z237" w:id="198"/>
    <w:p>
      <w:pPr>
        <w:spacing w:after="0"/>
        <w:ind w:left="0"/>
        <w:jc w:val="both"/>
      </w:pPr>
      <w:r>
        <w:rPr>
          <w:rFonts w:ascii="Times New Roman"/>
          <w:b w:val="false"/>
          <w:i w:val="false"/>
          <w:color w:val="000000"/>
          <w:sz w:val="28"/>
        </w:rPr>
        <w:t xml:space="preserve">
      (ЭЦП) </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242" w:id="199"/>
    <w:p>
      <w:pPr>
        <w:spacing w:after="0"/>
        <w:ind w:left="0"/>
        <w:jc w:val="left"/>
      </w:pPr>
      <w:r>
        <w:rPr>
          <w:rFonts w:ascii="Times New Roman"/>
          <w:b/>
          <w:i w:val="false"/>
          <w:color w:val="000000"/>
        </w:rPr>
        <w:t xml:space="preserve"> УВЕДОМЛЕНИЕ об отказе в выдаче дубликата охранного документа на селекционное достижение</w:t>
      </w:r>
    </w:p>
    <w:bookmarkEnd w:id="199"/>
    <w:bookmarkStart w:name="z243" w:id="200"/>
    <w:p>
      <w:pPr>
        <w:spacing w:after="0"/>
        <w:ind w:left="0"/>
        <w:jc w:val="both"/>
      </w:pPr>
      <w:r>
        <w:rPr>
          <w:rFonts w:ascii="Times New Roman"/>
          <w:b w:val="false"/>
          <w:i w:val="false"/>
          <w:color w:val="000000"/>
          <w:sz w:val="28"/>
        </w:rPr>
        <w:t xml:space="preserve">
      РГП "Национальный институт интеллектуальной собственности" Министерства юстиции Республики Казахстан сообщает, что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июля 1999 года </w:t>
      </w:r>
    </w:p>
    <w:bookmarkEnd w:id="200"/>
    <w:bookmarkStart w:name="z244" w:id="201"/>
    <w:p>
      <w:pPr>
        <w:spacing w:after="0"/>
        <w:ind w:left="0"/>
        <w:jc w:val="both"/>
      </w:pPr>
      <w:r>
        <w:rPr>
          <w:rFonts w:ascii="Times New Roman"/>
          <w:b w:val="false"/>
          <w:i w:val="false"/>
          <w:color w:val="000000"/>
          <w:sz w:val="28"/>
        </w:rPr>
        <w:t>
      "Об охране селекционных достижений" о выдачи дуюликата охранного документа отказано.</w:t>
      </w:r>
    </w:p>
    <w:bookmarkEnd w:id="201"/>
    <w:bookmarkStart w:name="z245" w:id="202"/>
    <w:p>
      <w:pPr>
        <w:spacing w:after="0"/>
        <w:ind w:left="0"/>
        <w:jc w:val="both"/>
      </w:pPr>
      <w:r>
        <w:rPr>
          <w:rFonts w:ascii="Times New Roman"/>
          <w:b w:val="false"/>
          <w:i w:val="false"/>
          <w:color w:val="000000"/>
          <w:sz w:val="28"/>
        </w:rPr>
        <w:t xml:space="preserve">
      Приложение: </w:t>
      </w:r>
    </w:p>
    <w:bookmarkEnd w:id="202"/>
    <w:bookmarkStart w:name="z246" w:id="203"/>
    <w:p>
      <w:pPr>
        <w:spacing w:after="0"/>
        <w:ind w:left="0"/>
        <w:jc w:val="both"/>
      </w:pPr>
      <w:r>
        <w:rPr>
          <w:rFonts w:ascii="Times New Roman"/>
          <w:b w:val="false"/>
          <w:i w:val="false"/>
          <w:color w:val="000000"/>
          <w:sz w:val="28"/>
        </w:rPr>
        <w:t xml:space="preserve">
      (ЭЦП) </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УВО-5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8"/>
        <w:gridCol w:w="312"/>
      </w:tblGrid>
      <w:tr>
        <w:trPr>
          <w:trHeight w:val="30" w:hRule="atLeast"/>
        </w:trPr>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4"/>
          <w:p>
            <w:pPr>
              <w:spacing w:after="20"/>
              <w:ind w:left="20"/>
              <w:jc w:val="both"/>
            </w:pPr>
            <w:r>
              <w:rPr>
                <w:rFonts w:ascii="Times New Roman"/>
                <w:b w:val="false"/>
                <w:i w:val="false"/>
                <w:color w:val="000000"/>
                <w:sz w:val="20"/>
              </w:rPr>
              <w:t xml:space="preserve">
№ _____________ от _______________г. </w:t>
            </w:r>
            <w:r>
              <w:br/>
            </w:r>
            <w:r>
              <w:rPr>
                <w:rFonts w:ascii="Times New Roman"/>
                <w:b w:val="false"/>
                <w:i w:val="false"/>
                <w:color w:val="000000"/>
                <w:sz w:val="20"/>
              </w:rPr>
              <w:t>
</w:t>
            </w:r>
            <w:r>
              <w:rPr>
                <w:rFonts w:ascii="Times New Roman"/>
                <w:b w:val="false"/>
                <w:i w:val="false"/>
                <w:color w:val="000000"/>
                <w:sz w:val="20"/>
              </w:rPr>
              <w:t>(номер счета) (Дата создания)</w:t>
            </w:r>
            <w:r>
              <w:br/>
            </w:r>
            <w:r>
              <w:rPr>
                <w:rFonts w:ascii="Times New Roman"/>
                <w:b w:val="false"/>
                <w:i w:val="false"/>
                <w:color w:val="000000"/>
                <w:sz w:val="20"/>
              </w:rPr>
              <w:t>
</w:t>
            </w:r>
            <w:r>
              <w:rPr>
                <w:rFonts w:ascii="Times New Roman"/>
                <w:b w:val="false"/>
                <w:i w:val="false"/>
                <w:color w:val="000000"/>
                <w:sz w:val="20"/>
              </w:rPr>
              <w:t>На № ______________ от _____________г.</w:t>
            </w:r>
            <w:r>
              <w:br/>
            </w:r>
            <w:r>
              <w:rPr>
                <w:rFonts w:ascii="Times New Roman"/>
                <w:b w:val="false"/>
                <w:i w:val="false"/>
                <w:color w:val="000000"/>
                <w:sz w:val="20"/>
              </w:rPr>
              <w:t>
(Номер заявки) (Дата подачи)</w:t>
            </w:r>
          </w:p>
          <w:bookmarkEnd w:id="204"/>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bl>
    <w:bookmarkStart w:name="z253" w:id="205"/>
    <w:p>
      <w:pPr>
        <w:spacing w:after="0"/>
        <w:ind w:left="0"/>
        <w:jc w:val="left"/>
      </w:pPr>
      <w:r>
        <w:rPr>
          <w:rFonts w:ascii="Times New Roman"/>
          <w:b/>
          <w:i w:val="false"/>
          <w:color w:val="000000"/>
        </w:rPr>
        <w:t xml:space="preserve">              Хабарлама / Уведомление об оплате за поддержание охранного</w:t>
      </w:r>
      <w:r>
        <w:br/>
      </w:r>
      <w:r>
        <w:rPr>
          <w:rFonts w:ascii="Times New Roman"/>
          <w:b/>
          <w:i w:val="false"/>
          <w:color w:val="000000"/>
        </w:rPr>
        <w:t xml:space="preserve">                   документа в силе охранный документ № ____</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(Название)</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7"/>
        <w:gridCol w:w="6073"/>
      </w:tblGrid>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6"/>
          <w:p>
            <w:pPr>
              <w:spacing w:after="20"/>
              <w:ind w:left="20"/>
              <w:jc w:val="both"/>
            </w:pPr>
            <w:r>
              <w:rPr>
                <w:rFonts w:ascii="Times New Roman"/>
                <w:b w:val="false"/>
                <w:i w:val="false"/>
                <w:color w:val="000000"/>
                <w:sz w:val="20"/>
              </w:rPr>
              <w:t>
"Селекциялық жетістіктерді қорғау туралы" 1999 жылғы 13 шілдедегі Қазақстан Республикасының Заңына (бұдан әрі – Заң) сәйкес қорғау құжатының жарамдылығы оның күші сақталған жағдайда ғана іске асады.</w:t>
            </w:r>
            <w:r>
              <w:br/>
            </w:r>
            <w:r>
              <w:rPr>
                <w:rFonts w:ascii="Times New Roman"/>
                <w:b w:val="false"/>
                <w:i w:val="false"/>
                <w:color w:val="000000"/>
                <w:sz w:val="20"/>
              </w:rPr>
              <w:t>
</w:t>
            </w:r>
            <w:r>
              <w:rPr>
                <w:rFonts w:ascii="Times New Roman"/>
                <w:b w:val="false"/>
                <w:i w:val="false"/>
                <w:color w:val="000000"/>
                <w:sz w:val="20"/>
              </w:rPr>
              <w:t>Заңның 14-бабының 5-тармағының  3) тармақшасына сәйкес патент иеленушi патенттi күшiнде ұстау үшiн жыл сайын ақы төлеп тұруға мiндеттi.</w:t>
            </w:r>
            <w:r>
              <w:br/>
            </w:r>
            <w:r>
              <w:rPr>
                <w:rFonts w:ascii="Times New Roman"/>
                <w:b w:val="false"/>
                <w:i w:val="false"/>
                <w:color w:val="000000"/>
                <w:sz w:val="20"/>
              </w:rPr>
              <w:t>
</w:t>
            </w:r>
            <w:r>
              <w:rPr>
                <w:rFonts w:ascii="Times New Roman"/>
                <w:b w:val="false"/>
                <w:i w:val="false"/>
                <w:color w:val="000000"/>
                <w:sz w:val="20"/>
              </w:rPr>
              <w:t>Аталған қорғау құжатының жарамдылығын күшінде сақтау төлемақысы, құжаттың берілуі туралы мәліметтердің жарияланған күнінен бастап екі ай ішінде төленеді және төлемақысының төленгенін растайтын құжаттар "ҰЗМИ" РМК жіберіледі.</w:t>
            </w:r>
            <w:r>
              <w:br/>
            </w:r>
            <w:r>
              <w:rPr>
                <w:rFonts w:ascii="Times New Roman"/>
                <w:b w:val="false"/>
                <w:i w:val="false"/>
                <w:color w:val="000000"/>
                <w:sz w:val="20"/>
              </w:rPr>
              <w:t>
</w:t>
            </w:r>
            <w:r>
              <w:rPr>
                <w:rFonts w:ascii="Times New Roman"/>
                <w:b w:val="false"/>
                <w:i w:val="false"/>
                <w:color w:val="000000"/>
                <w:sz w:val="20"/>
              </w:rPr>
              <w:t>Қорғау құжатының берілуі туралы мәліметтер _______ж. жарияланды.</w:t>
            </w:r>
            <w:r>
              <w:br/>
            </w:r>
            <w:r>
              <w:rPr>
                <w:rFonts w:ascii="Times New Roman"/>
                <w:b w:val="false"/>
                <w:i w:val="false"/>
                <w:color w:val="000000"/>
                <w:sz w:val="20"/>
              </w:rPr>
              <w:t>
</w:t>
            </w:r>
            <w:r>
              <w:rPr>
                <w:rFonts w:ascii="Times New Roman"/>
                <w:b w:val="false"/>
                <w:i w:val="false"/>
                <w:color w:val="000000"/>
                <w:sz w:val="20"/>
              </w:rPr>
              <w:t>№ ___ қорғау құжатының жарамдылық күшін ұстау үшін төлемақыны _______ж. дейін төлеуіңіз қажет.</w:t>
            </w:r>
            <w:r>
              <w:br/>
            </w:r>
            <w:r>
              <w:rPr>
                <w:rFonts w:ascii="Times New Roman"/>
                <w:b w:val="false"/>
                <w:i w:val="false"/>
                <w:color w:val="000000"/>
                <w:sz w:val="20"/>
              </w:rPr>
              <w:t>
</w:t>
            </w:r>
            <w:r>
              <w:rPr>
                <w:rFonts w:ascii="Times New Roman"/>
                <w:b w:val="false"/>
                <w:i w:val="false"/>
                <w:color w:val="000000"/>
                <w:sz w:val="20"/>
              </w:rPr>
              <w:t>1, 2, 3 жылдарына — ___ тенге х 3 = ___тг.</w:t>
            </w:r>
            <w:r>
              <w:br/>
            </w:r>
            <w:r>
              <w:rPr>
                <w:rFonts w:ascii="Times New Roman"/>
                <w:b w:val="false"/>
                <w:i w:val="false"/>
                <w:color w:val="000000"/>
                <w:sz w:val="20"/>
              </w:rPr>
              <w:t>
</w:t>
            </w:r>
            <w:r>
              <w:rPr>
                <w:rFonts w:ascii="Times New Roman"/>
                <w:b w:val="false"/>
                <w:i w:val="false"/>
                <w:color w:val="000000"/>
                <w:sz w:val="20"/>
              </w:rPr>
              <w:t>Жиыны: __ тенге.</w:t>
            </w:r>
            <w:r>
              <w:br/>
            </w:r>
            <w:r>
              <w:rPr>
                <w:rFonts w:ascii="Times New Roman"/>
                <w:b w:val="false"/>
                <w:i w:val="false"/>
                <w:color w:val="000000"/>
                <w:sz w:val="20"/>
              </w:rPr>
              <w:t>
</w:t>
            </w:r>
            <w:r>
              <w:rPr>
                <w:rFonts w:ascii="Times New Roman"/>
                <w:b w:val="false"/>
                <w:i w:val="false"/>
                <w:color w:val="000000"/>
                <w:sz w:val="20"/>
              </w:rPr>
              <w:t>Қорғау құжатын күшінде сақтауға арналған төлемдер өтінім берілген күннен бастап жүргізіледі.</w:t>
            </w:r>
            <w:r>
              <w:br/>
            </w:r>
            <w:r>
              <w:rPr>
                <w:rFonts w:ascii="Times New Roman"/>
                <w:b w:val="false"/>
                <w:i w:val="false"/>
                <w:color w:val="000000"/>
                <w:sz w:val="20"/>
              </w:rPr>
              <w:t>
</w:t>
            </w:r>
            <w:r>
              <w:rPr>
                <w:rFonts w:ascii="Times New Roman"/>
                <w:b w:val="false"/>
                <w:i w:val="false"/>
                <w:color w:val="000000"/>
                <w:sz w:val="20"/>
              </w:rPr>
              <w:t xml:space="preserve">Өнеркәсіптік меншік құқықтарын сақтауға арналған баждарды төлеу үшін Париж конвенциясының 5-бабының (bis) 1-тармағына сәйкес, бекітілген мерзімнен кейінгі төлемдер жағдайында егер осындай баж ұлттық заңнамамен бекітілген болса, қосымша баждарды төлеу шарты кезінде алты айдан кем емес мерзімді құрайтын жеңілдік мерзімі беріледі. Бұл ретте бағасына сәйкес төлем мөлшері 50 пайызға ұлғайтылады. Заңның 22-бабының </w:t>
            </w:r>
            <w:r>
              <w:br/>
            </w:r>
            <w:r>
              <w:rPr>
                <w:rFonts w:ascii="Times New Roman"/>
                <w:b w:val="false"/>
                <w:i w:val="false"/>
                <w:color w:val="000000"/>
                <w:sz w:val="20"/>
              </w:rPr>
              <w:t>
</w:t>
            </w:r>
            <w:r>
              <w:rPr>
                <w:rFonts w:ascii="Times New Roman"/>
                <w:b w:val="false"/>
                <w:i w:val="false"/>
                <w:color w:val="000000"/>
                <w:sz w:val="20"/>
              </w:rPr>
              <w:t>2-тармағының 2) тармақшасына сәйкес патенттің қолданылуы ақы төлеудiң белгiленген мерзiмi өткен күннен бастап патенттi күшiнде ұстаудың белгiленген мерзiмiнде ақы төленбеген жағдайда мерзiмiнен бұрын тоқтатылады.</w:t>
            </w:r>
            <w:r>
              <w:br/>
            </w:r>
            <w:r>
              <w:rPr>
                <w:rFonts w:ascii="Times New Roman"/>
                <w:b w:val="false"/>
                <w:i w:val="false"/>
                <w:color w:val="000000"/>
                <w:sz w:val="20"/>
              </w:rPr>
              <w:t>
Мекеменің банк деректемелері:</w:t>
            </w:r>
          </w:p>
          <w:bookmarkEnd w:id="206"/>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7"/>
          <w:p>
            <w:pPr>
              <w:spacing w:after="20"/>
              <w:ind w:left="20"/>
              <w:jc w:val="both"/>
            </w:pPr>
            <w:r>
              <w:rPr>
                <w:rFonts w:ascii="Times New Roman"/>
                <w:b w:val="false"/>
                <w:i w:val="false"/>
                <w:color w:val="000000"/>
                <w:sz w:val="20"/>
              </w:rPr>
              <w:t xml:space="preserve">
Уведомляем Вас, что охранный документ в соответствии с пунктом 5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13 июля 1999 года "Об охране селекционных достижений" (далее – Закон) действует при поддержании его в силе.</w:t>
            </w:r>
            <w:r>
              <w:br/>
            </w:r>
            <w:r>
              <w:rPr>
                <w:rFonts w:ascii="Times New Roman"/>
                <w:b w:val="false"/>
                <w:i w:val="false"/>
                <w:color w:val="000000"/>
                <w:sz w:val="20"/>
              </w:rPr>
              <w:t>
</w:t>
            </w:r>
            <w:r>
              <w:rPr>
                <w:rFonts w:ascii="Times New Roman"/>
                <w:b w:val="false"/>
                <w:i w:val="false"/>
                <w:color w:val="000000"/>
                <w:sz w:val="20"/>
              </w:rPr>
              <w:t xml:space="preserve">Согласно подпункта 3) </w:t>
            </w:r>
            <w:r>
              <w:rPr>
                <w:rFonts w:ascii="Times New Roman"/>
                <w:b w:val="false"/>
                <w:i w:val="false"/>
                <w:color w:val="000000"/>
                <w:sz w:val="20"/>
              </w:rPr>
              <w:t>пункта 5</w:t>
            </w:r>
            <w:r>
              <w:rPr>
                <w:rFonts w:ascii="Times New Roman"/>
                <w:b w:val="false"/>
                <w:i w:val="false"/>
                <w:color w:val="000000"/>
                <w:sz w:val="20"/>
              </w:rPr>
              <w:t xml:space="preserve"> статьи 14 Закона патентообладатель обязан ежегодно производить оплату за поддержание патента в силе.</w:t>
            </w:r>
            <w:r>
              <w:br/>
            </w:r>
            <w:r>
              <w:rPr>
                <w:rFonts w:ascii="Times New Roman"/>
                <w:b w:val="false"/>
                <w:i w:val="false"/>
                <w:color w:val="000000"/>
                <w:sz w:val="20"/>
              </w:rPr>
              <w:t>
</w:t>
            </w:r>
            <w:r>
              <w:rPr>
                <w:rFonts w:ascii="Times New Roman"/>
                <w:b w:val="false"/>
                <w:i w:val="false"/>
                <w:color w:val="000000"/>
                <w:sz w:val="20"/>
              </w:rPr>
              <w:t>Оплата за поддержание в силе указанного охранного документа производится в течение двух месяцев с даты публикации сведений о его выдаче и документ подтверждающий оплату предоставляется в РГП "НИИС".</w:t>
            </w:r>
            <w:r>
              <w:br/>
            </w:r>
            <w:r>
              <w:rPr>
                <w:rFonts w:ascii="Times New Roman"/>
                <w:b w:val="false"/>
                <w:i w:val="false"/>
                <w:color w:val="000000"/>
                <w:sz w:val="20"/>
              </w:rPr>
              <w:t>
</w:t>
            </w:r>
            <w:r>
              <w:rPr>
                <w:rFonts w:ascii="Times New Roman"/>
                <w:b w:val="false"/>
                <w:i w:val="false"/>
                <w:color w:val="000000"/>
                <w:sz w:val="20"/>
              </w:rPr>
              <w:t>Сведения о выдаче данного охранного документа опубликованы ________ г.</w:t>
            </w:r>
            <w:r>
              <w:br/>
            </w:r>
            <w:r>
              <w:rPr>
                <w:rFonts w:ascii="Times New Roman"/>
                <w:b w:val="false"/>
                <w:i w:val="false"/>
                <w:color w:val="000000"/>
                <w:sz w:val="20"/>
              </w:rPr>
              <w:t>
</w:t>
            </w:r>
            <w:r>
              <w:rPr>
                <w:rFonts w:ascii="Times New Roman"/>
                <w:b w:val="false"/>
                <w:i w:val="false"/>
                <w:color w:val="000000"/>
                <w:sz w:val="20"/>
              </w:rPr>
              <w:t xml:space="preserve">Для поддержания в силе охранного документа №___ необходимо произвести оплату до ___________ г.: </w:t>
            </w:r>
            <w:r>
              <w:br/>
            </w:r>
            <w:r>
              <w:rPr>
                <w:rFonts w:ascii="Times New Roman"/>
                <w:b w:val="false"/>
                <w:i w:val="false"/>
                <w:color w:val="000000"/>
                <w:sz w:val="20"/>
              </w:rPr>
              <w:t>
</w:t>
            </w:r>
            <w:r>
              <w:rPr>
                <w:rFonts w:ascii="Times New Roman"/>
                <w:b w:val="false"/>
                <w:i w:val="false"/>
                <w:color w:val="000000"/>
                <w:sz w:val="20"/>
              </w:rPr>
              <w:t>за 1, 2, 3 годы - __ тенге х 3 = ____ тг</w:t>
            </w:r>
            <w:r>
              <w:br/>
            </w:r>
            <w:r>
              <w:rPr>
                <w:rFonts w:ascii="Times New Roman"/>
                <w:b w:val="false"/>
                <w:i w:val="false"/>
                <w:color w:val="000000"/>
                <w:sz w:val="20"/>
              </w:rPr>
              <w:t>
</w:t>
            </w:r>
            <w:r>
              <w:rPr>
                <w:rFonts w:ascii="Times New Roman"/>
                <w:b w:val="false"/>
                <w:i w:val="false"/>
                <w:color w:val="000000"/>
                <w:sz w:val="20"/>
              </w:rPr>
              <w:t>Итого: ____ тенге</w:t>
            </w:r>
            <w:r>
              <w:br/>
            </w:r>
            <w:r>
              <w:rPr>
                <w:rFonts w:ascii="Times New Roman"/>
                <w:b w:val="false"/>
                <w:i w:val="false"/>
                <w:color w:val="000000"/>
                <w:sz w:val="20"/>
              </w:rPr>
              <w:t>
</w:t>
            </w:r>
            <w:r>
              <w:rPr>
                <w:rFonts w:ascii="Times New Roman"/>
                <w:b w:val="false"/>
                <w:i w:val="false"/>
                <w:color w:val="000000"/>
                <w:sz w:val="20"/>
              </w:rPr>
              <w:t>Оплата за поддержание в силе охранного документа исчисляется со дня даты подачи заявки.</w:t>
            </w:r>
            <w:r>
              <w:br/>
            </w:r>
            <w:r>
              <w:rPr>
                <w:rFonts w:ascii="Times New Roman"/>
                <w:b w:val="false"/>
                <w:i w:val="false"/>
                <w:color w:val="000000"/>
                <w:sz w:val="20"/>
              </w:rPr>
              <w:t>
</w:t>
            </w:r>
            <w:r>
              <w:rPr>
                <w:rFonts w:ascii="Times New Roman"/>
                <w:b w:val="false"/>
                <w:i w:val="false"/>
                <w:color w:val="000000"/>
                <w:sz w:val="20"/>
              </w:rPr>
              <w:t>В случае оплаты после установленного срока, согласно пункта 1 статьи 5 (bis) Парижской конвенции для уплаты пошлин, предусмотренных для сохранения прав промышленной собственности, предоставляется льготный срок, составляющий не менее шести месяцев, при условии уплаты дополнительной пошлины, если такая пошлина устанавливается национальным законодательством. При этом размер оплаты увеличивается на 50 процентов согласно установленным ценам.</w:t>
            </w:r>
            <w:r>
              <w:br/>
            </w:r>
            <w:r>
              <w:rPr>
                <w:rFonts w:ascii="Times New Roman"/>
                <w:b w:val="false"/>
                <w:i w:val="false"/>
                <w:color w:val="000000"/>
                <w:sz w:val="20"/>
              </w:rPr>
              <w:t>
</w:t>
            </w:r>
            <w:r>
              <w:rPr>
                <w:rFonts w:ascii="Times New Roman"/>
                <w:b w:val="false"/>
                <w:i w:val="false"/>
                <w:color w:val="000000"/>
                <w:sz w:val="20"/>
              </w:rPr>
              <w:t xml:space="preserve">При неоплате в установленный срок поддержания патента в силе с даты истечения установленного срока оплаты в соответствии с подпункта 2) </w:t>
            </w:r>
            <w:r>
              <w:rPr>
                <w:rFonts w:ascii="Times New Roman"/>
                <w:b w:val="false"/>
                <w:i w:val="false"/>
                <w:color w:val="000000"/>
                <w:sz w:val="20"/>
              </w:rPr>
              <w:t>пункта 2</w:t>
            </w:r>
            <w:r>
              <w:rPr>
                <w:rFonts w:ascii="Times New Roman"/>
                <w:b w:val="false"/>
                <w:i w:val="false"/>
                <w:color w:val="000000"/>
                <w:sz w:val="20"/>
              </w:rPr>
              <w:t xml:space="preserve"> статьи 22 Закона действие патента прекращается досрочно.</w:t>
            </w:r>
            <w:r>
              <w:br/>
            </w:r>
            <w:r>
              <w:rPr>
                <w:rFonts w:ascii="Times New Roman"/>
                <w:b w:val="false"/>
                <w:i w:val="false"/>
                <w:color w:val="000000"/>
                <w:sz w:val="20"/>
              </w:rPr>
              <w:t>
Банковские реквизиты предприятия:</w:t>
            </w:r>
          </w:p>
          <w:bookmarkEnd w:id="20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5"/>
        <w:gridCol w:w="7475"/>
      </w:tblGrid>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8"/>
          <w:p>
            <w:pPr>
              <w:spacing w:after="20"/>
              <w:ind w:left="20"/>
              <w:jc w:val="both"/>
            </w:pPr>
            <w:r>
              <w:rPr>
                <w:rFonts w:ascii="Times New Roman"/>
                <w:b w:val="false"/>
                <w:i w:val="false"/>
                <w:color w:val="000000"/>
                <w:sz w:val="20"/>
              </w:rPr>
              <w:t>
Селекциялық жетістікке қатысты өзгерістер жайлы мәліметтерді Қазақстан Республикасы селекциялық жетістіктер мемлекеттік тізіліміне енгізу туралы</w:t>
            </w:r>
            <w:r>
              <w:br/>
            </w:r>
            <w:r>
              <w:rPr>
                <w:rFonts w:ascii="Times New Roman"/>
                <w:b w:val="false"/>
                <w:i w:val="false"/>
                <w:color w:val="000000"/>
                <w:sz w:val="20"/>
              </w:rPr>
              <w:t>
ХАБАРЛАМА</w:t>
            </w:r>
          </w:p>
          <w:bookmarkEnd w:id="208"/>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9"/>
          <w:p>
            <w:pPr>
              <w:spacing w:after="20"/>
              <w:ind w:left="20"/>
              <w:jc w:val="both"/>
            </w:pPr>
            <w:r>
              <w:rPr>
                <w:rFonts w:ascii="Times New Roman"/>
                <w:b w:val="false"/>
                <w:i w:val="false"/>
                <w:color w:val="000000"/>
                <w:sz w:val="20"/>
              </w:rPr>
              <w:t>
УВЕДОМЛЕНИЕ</w:t>
            </w:r>
            <w:r>
              <w:br/>
            </w:r>
            <w:r>
              <w:rPr>
                <w:rFonts w:ascii="Times New Roman"/>
                <w:b w:val="false"/>
                <w:i w:val="false"/>
                <w:color w:val="000000"/>
                <w:sz w:val="20"/>
              </w:rPr>
              <w:t>
о внесении сведений об изменениях, внесенных в Государственный реестр селекционных достижений Республики Казахстан по патенту</w:t>
            </w:r>
          </w:p>
          <w:bookmarkEnd w:id="209"/>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0"/>
          <w:p>
            <w:pPr>
              <w:spacing w:after="20"/>
              <w:ind w:left="20"/>
              <w:jc w:val="both"/>
            </w:pPr>
            <w:r>
              <w:rPr>
                <w:rFonts w:ascii="Times New Roman"/>
                <w:b w:val="false"/>
                <w:i w:val="false"/>
                <w:color w:val="000000"/>
                <w:sz w:val="20"/>
              </w:rPr>
              <w:t>
Сіздің өтінішіңіз бойынша патентиеленушісінің атауы мынадай болып өзгертілгенін хабарлаймыз:</w:t>
            </w:r>
            <w:r>
              <w:br/>
            </w:r>
            <w:r>
              <w:rPr>
                <w:rFonts w:ascii="Times New Roman"/>
                <w:b w:val="false"/>
                <w:i w:val="false"/>
                <w:color w:val="000000"/>
                <w:sz w:val="20"/>
              </w:rPr>
              <w:t>
Енгізілген өзгерістер туралы мәліметтер ______ ж. № __ "Өнеркәсіп меншігі" ресми бюллетенінде жарияланады.</w:t>
            </w:r>
          </w:p>
          <w:bookmarkEnd w:id="210"/>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патентообладателя изменено на следующее: Сведения о внесенных изменениях будут опубликованы в официальном бюллетене "Промышленная собственность"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1"/>
        <w:gridCol w:w="7519"/>
      </w:tblGrid>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1"/>
          <w:p>
            <w:pPr>
              <w:spacing w:after="20"/>
              <w:ind w:left="20"/>
              <w:jc w:val="both"/>
            </w:pPr>
            <w:r>
              <w:rPr>
                <w:rFonts w:ascii="Times New Roman"/>
                <w:b w:val="false"/>
                <w:i w:val="false"/>
                <w:color w:val="000000"/>
                <w:sz w:val="20"/>
              </w:rPr>
              <w:t>
Селекциялық жетістікке қатысты өзгерістер жайлы мәліметтерді Қазақстан Республикасы селекциялық жетістіктер мемлекеттік тізіліміне енгізу туралы</w:t>
            </w:r>
            <w:r>
              <w:br/>
            </w:r>
            <w:r>
              <w:rPr>
                <w:rFonts w:ascii="Times New Roman"/>
                <w:b w:val="false"/>
                <w:i w:val="false"/>
                <w:color w:val="000000"/>
                <w:sz w:val="20"/>
              </w:rPr>
              <w:t>
ХАБАРЛАМА</w:t>
            </w:r>
          </w:p>
          <w:bookmarkEnd w:id="211"/>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2"/>
          <w:p>
            <w:pPr>
              <w:spacing w:after="20"/>
              <w:ind w:left="20"/>
              <w:jc w:val="both"/>
            </w:pPr>
            <w:r>
              <w:rPr>
                <w:rFonts w:ascii="Times New Roman"/>
                <w:b w:val="false"/>
                <w:i w:val="false"/>
                <w:color w:val="000000"/>
                <w:sz w:val="20"/>
              </w:rPr>
              <w:t>
УВЕДОМЛЕНИЕ</w:t>
            </w:r>
            <w:r>
              <w:br/>
            </w:r>
            <w:r>
              <w:rPr>
                <w:rFonts w:ascii="Times New Roman"/>
                <w:b w:val="false"/>
                <w:i w:val="false"/>
                <w:color w:val="000000"/>
                <w:sz w:val="20"/>
              </w:rPr>
              <w:t>
о внесении сведений об изменениях, внесенных в Государственный реестр селекционных достижений Республики Казахстан по патенту</w:t>
            </w:r>
          </w:p>
          <w:bookmarkEnd w:id="212"/>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патентиеленушісінің өкілі/мекенжайы, хат хабарлау мекенжайы мынадай болып өзгертілгенін хабарлаймыз.</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адрес/представитель, патенто-обладателя, адрес для переписки изменен (о) на следующее.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5" w:id="213"/>
    <w:p>
      <w:pPr>
        <w:spacing w:after="0"/>
        <w:ind w:left="0"/>
        <w:jc w:val="left"/>
      </w:pPr>
      <w:r>
        <w:rPr>
          <w:rFonts w:ascii="Times New Roman"/>
          <w:b/>
          <w:i w:val="false"/>
          <w:color w:val="000000"/>
        </w:rPr>
        <w:t xml:space="preserve"> ХОДАТАЙСТВО о продлении срока действия патента на селекционное достижение</w:t>
      </w:r>
    </w:p>
    <w:bookmarkEnd w:id="213"/>
    <w:bookmarkStart w:name="z286" w:id="2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 Закона Республики Казахстан от 13 июля 1999 года "Об охране селекционных достижений" прошу продлить срок действия патента на селекционное достижение</w:t>
      </w:r>
    </w:p>
    <w:bookmarkEnd w:id="214"/>
    <w:bookmarkStart w:name="z287" w:id="215"/>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xml:space="preserve">                                     (номер патента)</w:t>
      </w:r>
    </w:p>
    <w:bookmarkEnd w:id="215"/>
    <w:bookmarkStart w:name="z288" w:id="216"/>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(название селекционного достижения)</w:t>
      </w:r>
    </w:p>
    <w:bookmarkEnd w:id="216"/>
    <w:bookmarkStart w:name="z289" w:id="217"/>
    <w:p>
      <w:pPr>
        <w:spacing w:after="0"/>
        <w:ind w:left="0"/>
        <w:jc w:val="both"/>
      </w:pPr>
      <w:r>
        <w:rPr>
          <w:rFonts w:ascii="Times New Roman"/>
          <w:b w:val="false"/>
          <w:i w:val="false"/>
          <w:color w:val="000000"/>
          <w:sz w:val="28"/>
        </w:rPr>
        <w:t>
      На следующие годы:</w:t>
      </w:r>
    </w:p>
    <w:bookmarkEnd w:id="217"/>
    <w:bookmarkStart w:name="z290" w:id="218"/>
    <w:p>
      <w:pPr>
        <w:spacing w:after="0"/>
        <w:ind w:left="0"/>
        <w:jc w:val="both"/>
      </w:pPr>
      <w:r>
        <w:rPr>
          <w:rFonts w:ascii="Times New Roman"/>
          <w:b w:val="false"/>
          <w:i w:val="false"/>
          <w:color w:val="000000"/>
          <w:sz w:val="28"/>
        </w:rPr>
        <w:t>
      Примечание:</w:t>
      </w:r>
    </w:p>
    <w:bookmarkEnd w:id="218"/>
    <w:bookmarkStart w:name="z291" w:id="219"/>
    <w:p>
      <w:pPr>
        <w:spacing w:after="0"/>
        <w:ind w:left="0"/>
        <w:jc w:val="both"/>
      </w:pPr>
      <w:r>
        <w:rPr>
          <w:rFonts w:ascii="Times New Roman"/>
          <w:b w:val="false"/>
          <w:i w:val="false"/>
          <w:color w:val="000000"/>
          <w:sz w:val="28"/>
        </w:rPr>
        <w:t>
      □ документ об оплате публикации сведений о продлении срока действия патента</w:t>
      </w:r>
    </w:p>
    <w:bookmarkEnd w:id="219"/>
    <w:bookmarkStart w:name="z292" w:id="220"/>
    <w:p>
      <w:pPr>
        <w:spacing w:after="0"/>
        <w:ind w:left="0"/>
        <w:jc w:val="both"/>
      </w:pPr>
      <w:r>
        <w:rPr>
          <w:rFonts w:ascii="Times New Roman"/>
          <w:b w:val="false"/>
          <w:i w:val="false"/>
          <w:color w:val="000000"/>
          <w:sz w:val="28"/>
        </w:rPr>
        <w:t>
      □ документ об оплате поддержания патента в силе за ____________ год</w:t>
      </w:r>
    </w:p>
    <w:bookmarkEnd w:id="220"/>
    <w:bookmarkStart w:name="z293" w:id="221"/>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пункта 5</w:t>
      </w:r>
      <w:r>
        <w:rPr>
          <w:rFonts w:ascii="Times New Roman"/>
          <w:b w:val="false"/>
          <w:i w:val="false"/>
          <w:color w:val="000000"/>
          <w:sz w:val="28"/>
        </w:rPr>
        <w:t xml:space="preserve"> статьи 14 Закона)</w:t>
      </w:r>
    </w:p>
    <w:bookmarkEnd w:id="221"/>
    <w:bookmarkStart w:name="z294" w:id="222"/>
    <w:p>
      <w:pPr>
        <w:spacing w:after="0"/>
        <w:ind w:left="0"/>
        <w:jc w:val="both"/>
      </w:pPr>
      <w:r>
        <w:rPr>
          <w:rFonts w:ascii="Times New Roman"/>
          <w:b w:val="false"/>
          <w:i w:val="false"/>
          <w:color w:val="000000"/>
          <w:sz w:val="28"/>
        </w:rPr>
        <w:t>
      □ доверенность (если ходатайство подается представителем) или копия доверенности (если ходатайство подается патентным поверенным).</w:t>
      </w:r>
    </w:p>
    <w:bookmarkEnd w:id="222"/>
    <w:bookmarkStart w:name="z295" w:id="223"/>
    <w:p>
      <w:pPr>
        <w:spacing w:after="0"/>
        <w:ind w:left="0"/>
        <w:jc w:val="both"/>
      </w:pPr>
      <w:r>
        <w:rPr>
          <w:rFonts w:ascii="Times New Roman"/>
          <w:b w:val="false"/>
          <w:i w:val="false"/>
          <w:color w:val="000000"/>
          <w:sz w:val="28"/>
        </w:rPr>
        <w:t>
      Патентообладатель</w:t>
      </w:r>
    </w:p>
    <w:bookmarkEnd w:id="223"/>
    <w:bookmarkStart w:name="z296" w:id="224"/>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(ЭЦП) фамилия, имя, отчество (при его наличии)</w:t>
      </w:r>
    </w:p>
    <w:bookmarkEnd w:id="224"/>
    <w:bookmarkStart w:name="z297" w:id="225"/>
    <w:p>
      <w:pPr>
        <w:spacing w:after="0"/>
        <w:ind w:left="0"/>
        <w:jc w:val="both"/>
      </w:pPr>
      <w:r>
        <w:rPr>
          <w:rFonts w:ascii="Times New Roman"/>
          <w:b w:val="false"/>
          <w:i w:val="false"/>
          <w:color w:val="000000"/>
          <w:sz w:val="28"/>
        </w:rPr>
        <w:t>
      Патентный поверенный или иной представитель</w:t>
      </w:r>
    </w:p>
    <w:bookmarkEnd w:id="225"/>
    <w:bookmarkStart w:name="z298" w:id="226"/>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(ЭЦП) фамилия, имя, отчество (при его наличии)</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8"/>
        <w:gridCol w:w="7662"/>
      </w:tblGrid>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7"/>
          <w:p>
            <w:pPr>
              <w:spacing w:after="20"/>
              <w:ind w:left="20"/>
              <w:jc w:val="both"/>
            </w:pPr>
            <w:r>
              <w:rPr>
                <w:rFonts w:ascii="Times New Roman"/>
                <w:b w:val="false"/>
                <w:i w:val="false"/>
                <w:color w:val="000000"/>
                <w:sz w:val="20"/>
              </w:rPr>
              <w:t>
Селекциялық жетістікке патенттің қолданылу мерзімін ұзарту туралы</w:t>
            </w:r>
            <w:r>
              <w:br/>
            </w:r>
            <w:r>
              <w:rPr>
                <w:rFonts w:ascii="Times New Roman"/>
                <w:b w:val="false"/>
                <w:i w:val="false"/>
                <w:color w:val="000000"/>
                <w:sz w:val="20"/>
              </w:rPr>
              <w:t>
ХАБАРЛАМА</w:t>
            </w:r>
          </w:p>
          <w:bookmarkEnd w:id="227"/>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8"/>
          <w:p>
            <w:pPr>
              <w:spacing w:after="20"/>
              <w:ind w:left="20"/>
              <w:jc w:val="both"/>
            </w:pPr>
            <w:r>
              <w:rPr>
                <w:rFonts w:ascii="Times New Roman"/>
                <w:b w:val="false"/>
                <w:i w:val="false"/>
                <w:color w:val="000000"/>
                <w:sz w:val="20"/>
              </w:rPr>
              <w:t>
УВЕДОМЛЕНИЕ</w:t>
            </w:r>
            <w:r>
              <w:br/>
            </w:r>
            <w:r>
              <w:rPr>
                <w:rFonts w:ascii="Times New Roman"/>
                <w:b w:val="false"/>
                <w:i w:val="false"/>
                <w:color w:val="000000"/>
                <w:sz w:val="20"/>
              </w:rPr>
              <w:t>
о продлении срока действия патента на селекционное достижение</w:t>
            </w:r>
          </w:p>
          <w:bookmarkEnd w:id="228"/>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9"/>
          <w:p>
            <w:pPr>
              <w:spacing w:after="20"/>
              <w:ind w:left="20"/>
              <w:jc w:val="both"/>
            </w:pPr>
            <w:r>
              <w:rPr>
                <w:rFonts w:ascii="Times New Roman"/>
                <w:b w:val="false"/>
                <w:i w:val="false"/>
                <w:color w:val="000000"/>
                <w:sz w:val="20"/>
              </w:rPr>
              <w:t xml:space="preserve">
 "Селекциялық жетістіктерді қорғау туралы" 1999 жылғы 13 шілдедегі Қазақстан Республикасы Заңының </w:t>
            </w:r>
            <w:r>
              <w:br/>
            </w:r>
            <w:r>
              <w:rPr>
                <w:rFonts w:ascii="Times New Roman"/>
                <w:b w:val="false"/>
                <w:i w:val="false"/>
                <w:color w:val="000000"/>
                <w:sz w:val="20"/>
              </w:rPr>
              <w:t>
</w:t>
            </w:r>
            <w:r>
              <w:rPr>
                <w:rFonts w:ascii="Times New Roman"/>
                <w:b w:val="false"/>
                <w:i w:val="false"/>
                <w:color w:val="000000"/>
                <w:sz w:val="20"/>
              </w:rPr>
              <w:t>3-бабының 5-тармағына сәйкес патенттің қолданылу мерзімі ______ ж. Дейін ұзартылғандығы туралы хабарлаймыз.</w:t>
            </w:r>
            <w:r>
              <w:br/>
            </w:r>
            <w:r>
              <w:rPr>
                <w:rFonts w:ascii="Times New Roman"/>
                <w:b w:val="false"/>
                <w:i w:val="false"/>
                <w:color w:val="000000"/>
                <w:sz w:val="20"/>
              </w:rPr>
              <w:t>
Патенттің қолданылу мерзімінің ұзартылғандығы туралы мәліметтер ______ ж. № __ "Өнеркәсіп меншігі" ресми бюллетенінде жарияланады.</w:t>
            </w:r>
          </w:p>
          <w:bookmarkEnd w:id="229"/>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0"/>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5</w:t>
            </w:r>
            <w:r>
              <w:rPr>
                <w:rFonts w:ascii="Times New Roman"/>
                <w:b w:val="false"/>
                <w:i w:val="false"/>
                <w:color w:val="000000"/>
                <w:sz w:val="20"/>
              </w:rPr>
              <w:t xml:space="preserve"> статьи 3 Закона Республики Казахстан от 13 июля 1999 года "Об охране селекционных достижений" срок действия патента продлен до ______ г.</w:t>
            </w:r>
            <w:r>
              <w:br/>
            </w:r>
            <w:r>
              <w:rPr>
                <w:rFonts w:ascii="Times New Roman"/>
                <w:b w:val="false"/>
                <w:i w:val="false"/>
                <w:color w:val="000000"/>
                <w:sz w:val="20"/>
              </w:rPr>
              <w:t>
Сведения о продлении срока действия патента будут опубликованы в официальном бюллетене "Промышленная собственность" №__, от ________ г.</w:t>
            </w:r>
          </w:p>
          <w:bookmarkEnd w:id="23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7767"/>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1"/>
          <w:p>
            <w:pPr>
              <w:spacing w:after="20"/>
              <w:ind w:left="20"/>
              <w:jc w:val="both"/>
            </w:pPr>
            <w:r>
              <w:rPr>
                <w:rFonts w:ascii="Times New Roman"/>
                <w:b w:val="false"/>
                <w:i w:val="false"/>
                <w:color w:val="000000"/>
                <w:sz w:val="20"/>
              </w:rPr>
              <w:t>
Патенттің мерзімінен бұрын тоқтатылғаны туралы</w:t>
            </w:r>
            <w:r>
              <w:br/>
            </w:r>
            <w:r>
              <w:rPr>
                <w:rFonts w:ascii="Times New Roman"/>
                <w:b w:val="false"/>
                <w:i w:val="false"/>
                <w:color w:val="000000"/>
                <w:sz w:val="20"/>
              </w:rPr>
              <w:t>
ХАБАРЛАМА</w:t>
            </w:r>
          </w:p>
          <w:bookmarkEnd w:id="231"/>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2"/>
          <w:p>
            <w:pPr>
              <w:spacing w:after="20"/>
              <w:ind w:left="20"/>
              <w:jc w:val="both"/>
            </w:pPr>
            <w:r>
              <w:rPr>
                <w:rFonts w:ascii="Times New Roman"/>
                <w:b w:val="false"/>
                <w:i w:val="false"/>
                <w:color w:val="000000"/>
                <w:sz w:val="20"/>
              </w:rPr>
              <w:t>
УВЕДОМЛЕНИЕ</w:t>
            </w:r>
            <w:r>
              <w:br/>
            </w:r>
            <w:r>
              <w:rPr>
                <w:rFonts w:ascii="Times New Roman"/>
                <w:b w:val="false"/>
                <w:i w:val="false"/>
                <w:color w:val="000000"/>
                <w:sz w:val="20"/>
              </w:rPr>
              <w:t>
о досрочном прекращении срока действия патента</w:t>
            </w:r>
          </w:p>
          <w:bookmarkEnd w:id="232"/>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3"/>
          <w:p>
            <w:pPr>
              <w:spacing w:after="20"/>
              <w:ind w:left="20"/>
              <w:jc w:val="both"/>
            </w:pPr>
            <w:r>
              <w:rPr>
                <w:rFonts w:ascii="Times New Roman"/>
                <w:b w:val="false"/>
                <w:i w:val="false"/>
                <w:color w:val="000000"/>
                <w:sz w:val="20"/>
              </w:rPr>
              <w:t xml:space="preserve">
 "Селекциялық жетістіктерді қорғау туралы" 1999 жылғы 13 шілдедегі Қазақстан Республикасы Заңының </w:t>
            </w:r>
            <w:r>
              <w:br/>
            </w:r>
            <w:r>
              <w:rPr>
                <w:rFonts w:ascii="Times New Roman"/>
                <w:b w:val="false"/>
                <w:i w:val="false"/>
                <w:color w:val="000000"/>
                <w:sz w:val="20"/>
              </w:rPr>
              <w:t>
</w:t>
            </w:r>
            <w:r>
              <w:rPr>
                <w:rFonts w:ascii="Times New Roman"/>
                <w:b w:val="false"/>
                <w:i w:val="false"/>
                <w:color w:val="000000"/>
                <w:sz w:val="20"/>
              </w:rPr>
              <w:t>22-бабының 2-тармағына сәйкес _._.20_ ж. бастап патенттің қолданылуы мерзімінен бұрын тоқтатылғаны туралы хабарлаймыз.</w:t>
            </w:r>
            <w:r>
              <w:br/>
            </w:r>
            <w:r>
              <w:rPr>
                <w:rFonts w:ascii="Times New Roman"/>
                <w:b w:val="false"/>
                <w:i w:val="false"/>
                <w:color w:val="000000"/>
                <w:sz w:val="20"/>
              </w:rPr>
              <w:t>
Патенттің қолданылу мерзімінен бұрын тоқтатылғаны туралы мәліметтер ______ ж. № __ "Өнеркәсіп меншігі" ресми бюллетенінде жарияланады.</w:t>
            </w:r>
          </w:p>
          <w:bookmarkEnd w:id="233"/>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4"/>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2</w:t>
            </w:r>
            <w:r>
              <w:rPr>
                <w:rFonts w:ascii="Times New Roman"/>
                <w:b w:val="false"/>
                <w:i w:val="false"/>
                <w:color w:val="000000"/>
                <w:sz w:val="20"/>
              </w:rPr>
              <w:t xml:space="preserve"> ст. 22 Закона Республики Казахстан от 13 июля 1999 года "Об охране селекционных достижений" действие патента досрочно прекращено с _._.20__г.</w:t>
            </w:r>
            <w:r>
              <w:br/>
            </w:r>
            <w:r>
              <w:rPr>
                <w:rFonts w:ascii="Times New Roman"/>
                <w:b w:val="false"/>
                <w:i w:val="false"/>
                <w:color w:val="000000"/>
                <w:sz w:val="20"/>
              </w:rPr>
              <w:t>
Сведения о досрочном прекращении срока действия патента будут опубликованы в официальном бюллетене "Промышленная собственность" № _ от _._.20_ года.</w:t>
            </w:r>
          </w:p>
          <w:bookmarkEnd w:id="2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5" w:id="235"/>
    <w:p>
      <w:pPr>
        <w:spacing w:after="0"/>
        <w:ind w:left="0"/>
        <w:jc w:val="left"/>
      </w:pPr>
      <w:r>
        <w:rPr>
          <w:rFonts w:ascii="Times New Roman"/>
          <w:b/>
          <w:i w:val="false"/>
          <w:color w:val="000000"/>
        </w:rPr>
        <w:t xml:space="preserve"> ХОДАТАЙСТВО о восстановлении действия патента на селекционное достижение</w:t>
      </w:r>
    </w:p>
    <w:bookmarkEnd w:id="235"/>
    <w:bookmarkStart w:name="z316" w:id="23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21-1 Закона Республики Казахстан от 13 июля 1999 года "Об охране селекционных достижений" прошу восстановить действие патента на селекционное достижение (сорт растений или порода животных)</w:t>
      </w:r>
    </w:p>
    <w:bookmarkEnd w:id="236"/>
    <w:bookmarkStart w:name="z317" w:id="237"/>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xml:space="preserve">                                     (номер патента)</w:t>
      </w:r>
    </w:p>
    <w:bookmarkEnd w:id="237"/>
    <w:bookmarkStart w:name="z318" w:id="238"/>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(название селекционного достижения)</w:t>
      </w:r>
    </w:p>
    <w:bookmarkEnd w:id="238"/>
    <w:bookmarkStart w:name="z319" w:id="239"/>
    <w:p>
      <w:pPr>
        <w:spacing w:after="0"/>
        <w:ind w:left="0"/>
        <w:jc w:val="both"/>
      </w:pPr>
      <w:r>
        <w:rPr>
          <w:rFonts w:ascii="Times New Roman"/>
          <w:b w:val="false"/>
          <w:i w:val="false"/>
          <w:color w:val="000000"/>
          <w:sz w:val="28"/>
        </w:rPr>
        <w:t>
      Установленный срок оплаты поддержания патента в силе был пропущен по следующим уважительным причинам</w:t>
      </w:r>
    </w:p>
    <w:bookmarkEnd w:id="239"/>
    <w:bookmarkStart w:name="z320" w:id="240"/>
    <w:p>
      <w:pPr>
        <w:spacing w:after="0"/>
        <w:ind w:left="0"/>
        <w:jc w:val="both"/>
      </w:pPr>
      <w:r>
        <w:rPr>
          <w:rFonts w:ascii="Times New Roman"/>
          <w:b w:val="false"/>
          <w:i w:val="false"/>
          <w:color w:val="000000"/>
          <w:sz w:val="28"/>
        </w:rPr>
        <w:t>
      Примечание:</w:t>
      </w:r>
    </w:p>
    <w:bookmarkEnd w:id="240"/>
    <w:bookmarkStart w:name="z321" w:id="241"/>
    <w:p>
      <w:pPr>
        <w:spacing w:after="0"/>
        <w:ind w:left="0"/>
        <w:jc w:val="both"/>
      </w:pPr>
      <w:r>
        <w:rPr>
          <w:rFonts w:ascii="Times New Roman"/>
          <w:b w:val="false"/>
          <w:i w:val="false"/>
          <w:color w:val="000000"/>
          <w:sz w:val="28"/>
        </w:rPr>
        <w:t>
      □ документ, подтверждающий оплату восстановления действия патента на селекционное достижение</w:t>
      </w:r>
    </w:p>
    <w:bookmarkEnd w:id="241"/>
    <w:bookmarkStart w:name="z322" w:id="242"/>
    <w:p>
      <w:pPr>
        <w:spacing w:after="0"/>
        <w:ind w:left="0"/>
        <w:jc w:val="both"/>
      </w:pPr>
      <w:r>
        <w:rPr>
          <w:rFonts w:ascii="Times New Roman"/>
          <w:b w:val="false"/>
          <w:i w:val="false"/>
          <w:color w:val="000000"/>
          <w:sz w:val="28"/>
        </w:rPr>
        <w:t>
      □ доверенность (если ходатайство подается представителем) или копия доверенности (если ходатайство подается патентным поверенным).</w:t>
      </w:r>
    </w:p>
    <w:bookmarkEnd w:id="242"/>
    <w:bookmarkStart w:name="z323" w:id="243"/>
    <w:p>
      <w:pPr>
        <w:spacing w:after="0"/>
        <w:ind w:left="0"/>
        <w:jc w:val="both"/>
      </w:pPr>
      <w:r>
        <w:rPr>
          <w:rFonts w:ascii="Times New Roman"/>
          <w:b w:val="false"/>
          <w:i w:val="false"/>
          <w:color w:val="000000"/>
          <w:sz w:val="28"/>
        </w:rPr>
        <w:t>
      Патентообладатель</w:t>
      </w:r>
    </w:p>
    <w:bookmarkEnd w:id="243"/>
    <w:bookmarkStart w:name="z324" w:id="244"/>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(ЭЦП) фамилия, имя, отчество (при его наличии)</w:t>
      </w:r>
    </w:p>
    <w:bookmarkEnd w:id="244"/>
    <w:bookmarkStart w:name="z325" w:id="245"/>
    <w:p>
      <w:pPr>
        <w:spacing w:after="0"/>
        <w:ind w:left="0"/>
        <w:jc w:val="both"/>
      </w:pPr>
      <w:r>
        <w:rPr>
          <w:rFonts w:ascii="Times New Roman"/>
          <w:b w:val="false"/>
          <w:i w:val="false"/>
          <w:color w:val="000000"/>
          <w:sz w:val="28"/>
        </w:rPr>
        <w:t>
      Патентный поверенный или иной представитель</w:t>
      </w:r>
    </w:p>
    <w:bookmarkEnd w:id="245"/>
    <w:bookmarkStart w:name="z326" w:id="246"/>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xml:space="preserve">                   (ЭЦП) фамилия, имя, отчество (при его наличии)</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6"/>
        <w:gridCol w:w="7764"/>
      </w:tblGrid>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47"/>
          <w:p>
            <w:pPr>
              <w:spacing w:after="20"/>
              <w:ind w:left="20"/>
              <w:jc w:val="both"/>
            </w:pPr>
            <w:r>
              <w:rPr>
                <w:rFonts w:ascii="Times New Roman"/>
                <w:b w:val="false"/>
                <w:i w:val="false"/>
                <w:color w:val="000000"/>
                <w:sz w:val="20"/>
              </w:rPr>
              <w:t>
Селекциялық жетістікке патенттің қолданылу мерзімін қалпына келтіру туралы</w:t>
            </w:r>
            <w:r>
              <w:br/>
            </w:r>
            <w:r>
              <w:rPr>
                <w:rFonts w:ascii="Times New Roman"/>
                <w:b w:val="false"/>
                <w:i w:val="false"/>
                <w:color w:val="000000"/>
                <w:sz w:val="20"/>
              </w:rPr>
              <w:t>
ХАБАРЛАМА</w:t>
            </w:r>
          </w:p>
          <w:bookmarkEnd w:id="247"/>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8"/>
          <w:p>
            <w:pPr>
              <w:spacing w:after="20"/>
              <w:ind w:left="20"/>
              <w:jc w:val="both"/>
            </w:pPr>
            <w:r>
              <w:rPr>
                <w:rFonts w:ascii="Times New Roman"/>
                <w:b w:val="false"/>
                <w:i w:val="false"/>
                <w:color w:val="000000"/>
                <w:sz w:val="20"/>
              </w:rPr>
              <w:t>
УВЕДОМЛЕНИЕ</w:t>
            </w:r>
            <w:r>
              <w:br/>
            </w:r>
            <w:r>
              <w:rPr>
                <w:rFonts w:ascii="Times New Roman"/>
                <w:b w:val="false"/>
                <w:i w:val="false"/>
                <w:color w:val="000000"/>
                <w:sz w:val="20"/>
              </w:rPr>
              <w:t>
о восстановлении срока действия патента на селекционное достижение</w:t>
            </w:r>
          </w:p>
          <w:bookmarkEnd w:id="248"/>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49"/>
          <w:p>
            <w:pPr>
              <w:spacing w:after="20"/>
              <w:ind w:left="20"/>
              <w:jc w:val="both"/>
            </w:pPr>
            <w:r>
              <w:rPr>
                <w:rFonts w:ascii="Times New Roman"/>
                <w:b w:val="false"/>
                <w:i w:val="false"/>
                <w:color w:val="000000"/>
                <w:sz w:val="20"/>
              </w:rPr>
              <w:t xml:space="preserve">
"Селекциялық жетістіктерді қорғау туралы" 1999 жылғы 13 шілдедегі Қазақстан Республикасы Заңының </w:t>
            </w:r>
            <w:r>
              <w:br/>
            </w:r>
            <w:r>
              <w:rPr>
                <w:rFonts w:ascii="Times New Roman"/>
                <w:b w:val="false"/>
                <w:i w:val="false"/>
                <w:color w:val="000000"/>
                <w:sz w:val="20"/>
              </w:rPr>
              <w:t>
</w:t>
            </w:r>
            <w:r>
              <w:rPr>
                <w:rFonts w:ascii="Times New Roman"/>
                <w:b w:val="false"/>
                <w:i w:val="false"/>
                <w:color w:val="000000"/>
                <w:sz w:val="20"/>
              </w:rPr>
              <w:t>21-1-бабының 1-тармағына сәйкес патенттің қолданылу мерзімі 20__ жылдың ___ бастап қалпына келтірілгендігі туралы хабарлаймыз.</w:t>
            </w:r>
            <w:r>
              <w:br/>
            </w:r>
            <w:r>
              <w:rPr>
                <w:rFonts w:ascii="Times New Roman"/>
                <w:b w:val="false"/>
                <w:i w:val="false"/>
                <w:color w:val="000000"/>
                <w:sz w:val="20"/>
              </w:rPr>
              <w:t>
Патенттің қолданылу мерзімінің қалпына келтірілгендігі туралы мәліметтер ______ ж. № __ "Өнеркәсіп меншігі" ресми бюллетенінде жарияланады.</w:t>
            </w:r>
          </w:p>
          <w:bookmarkEnd w:id="249"/>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0"/>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1</w:t>
            </w:r>
            <w:r>
              <w:rPr>
                <w:rFonts w:ascii="Times New Roman"/>
                <w:b w:val="false"/>
                <w:i w:val="false"/>
                <w:color w:val="000000"/>
                <w:sz w:val="20"/>
              </w:rPr>
              <w:t xml:space="preserve"> статьи 21-1 Закона Республики Казахстан от 13 июля 1999 года "Об охране селекционных достижений" срок действия патента восстановлено с __ __ 20__г.</w:t>
            </w:r>
            <w:r>
              <w:br/>
            </w:r>
            <w:r>
              <w:rPr>
                <w:rFonts w:ascii="Times New Roman"/>
                <w:b w:val="false"/>
                <w:i w:val="false"/>
                <w:color w:val="000000"/>
                <w:sz w:val="20"/>
              </w:rPr>
              <w:t>
Сведения о продлении срока действия патента будут опубликованы в официальном бюллетене "Промышленная собственность" №__, от ________ г.</w:t>
            </w:r>
          </w:p>
          <w:bookmarkEnd w:id="250"/>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