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ebcb" w14:textId="0ade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деятельности юридических лиц, осуществляющих деятельность по сбору (заготовке), хранению, переработке и реализации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мая 2020 года № 266. Зарегистрирован в Министерстве юстиции Республики Казахстан 6 мая 2020 года № 20584. Утратил силу приказом и.о. Министра индустрии и инфраструктурного развития Республики Казахстан от 11 мая 2022 года № 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11.05.2022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Экологического кодекса Республики Казахстан от 9 января 2007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юридических лиц, осуществляющих деятельность по сбору (заготовке), хранению, переработке и реализации лома и отходов цветных и черных металлов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266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деятельности юридических лиц, осуществляющих деятельность по сбору (заготовке), хранению, переработке и реализации лома и отходов цветных и черных металлов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деятельности юридических лиц, осуществляющих деятельность по сбору (заготовке), хранению, переработке и реализации лома и отходов цветных и черных металлов (далее -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Экологического кодекса Республики Казахстан от 9 января 2007 года.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к деятельности юридических лиц, осуществляющих деятельность по сбору (заготовке), хранению, переработке и реализации лома и отходов цветных и черных металлов, включают наличие: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специализированной производственной базы, находящейся на праве собственности или ином законном основании;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автотранспорта (грузового или другого автотранспорта), находящегося на праве собственности или ином законном основании, для перевозки лома и отходов цветных и черных металлов;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участка с подъездными путями для автотранспорта и/или подъездными железнодорожными путями-тупиками на праве собственности и/или аренды;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инструкции по сбору (заготовке), хранению, переработке и реализации лома и отходов цветных и черных металлов, утверждаемой руководителем юридического лица;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персонала для работы на применяемом оборудовании в соответствии с технологическим процессом по переработке цветных и черных металлов на предприятии.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Специализированная производственная база включает: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для хранения баллонов с кислородом и пропаном;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помещения либо заасфальтированные или имеющие твердое бетонное или иное покрытие места для сбора (заготовки), хранения и переработки лома и отходов цветных и черных металлов;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хранилища или закрытые металлические контейнеры для взрывоопасного лома и отходов цветных и черных металлов, оснащенные средствами пожаротушения;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служебные помещения или жилые вагоны для размещения работающего персонала;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находящееся на праве собственности или ином законном основании стационарное или мобильное грузоподъемное оборудование, а также приспособления, по грузоподъемности соответствующее технологическому процессу для проведения данных работ, утвержденному на предприятии, и имеющее соответствующие разрешительные документы на их эксплуатацию;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оборудование, соответствующее технологическому процессу на предприятии, для резки, разделки лома цветных и черных металлов, а также прессы и/или гидроножницы для переработки лома цветных и черных металлов;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средства измерений (автомобильные или железнодорожные весы и/или другие средства измерений) с сертификатом об их поверке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под № 18094) (далее - средства измерения);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дозиметрическая и радиометрическая аппаратура, обеспечивающая обнаружение в металлоломе радиоактивного загрязнения превышающего уровни, установленные в документах нормирования. Аппаратура радиационного контроля должна иметь сертификаты Государственной поверки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под № 11204).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открытия приемного пункта, находящегося на праве собственности или ином законном основании, огороженного и территориально расположенного в ином месте от специализированной производственной базы, требуется наличие: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 измерений;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вывески с указанием принадлежности приемного пункта юридическому лицу, даты направления уведомления, режима работы.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Скупка лома и отходов черных и цветных металлов осуществляется юридическими лицами при наличии у ломосдатчика документов, подтверждающих законность приобретения лома и отходов черных и цветных металлов (договор (контракт), акт приема-передачи либо счет - фактура).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Юридические лица принимают лом и отходы цветных и черных металлов у физических лиц, кроме лома электротехнического,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поступающем ломе и отходах цветных и черных металлов отражаются в журналах учета, приемо-сдаточных актах и других документах бухгалтерского учета в соответствии с законодательством Республики Казахстан о бухгалтерском учете и финансовой отчетности.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учета поступающего лома и отходов цветных и черных металлов прошнуровываются, пронумеровываются и скрепляются печатью юридического лица (при наличии). Все записи в журнале учета производятся после совершения операции по приему лома и отходов цветных и черных металлов. Все исправления в журнале подписываются лицом, осуществляющим прием лома и отходов цветных и черных металлов, и скрепляются печатью юридического лица (при наличии).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Оставление незаполненных строк не допускается.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журнале учета подводится итог поступления лома и отходов цветных и черных металлов за день, о чем делается отметка прописью.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журналы учета хранятся в течение трех лет.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журналах учета обязательно содержатся следующие сведения: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лома и отходов цветных и черных металлов;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либо фамилия, имя, отчество (при его наличии) ломосдатчика;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номер автомашины, осуществлявшей перемещение;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ломосдатчика;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приемщика.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Юридические лица, осуществляющие деятельность по сбору (заготовке), хранению, переработке и реализации лома и отходов цветных и черных металлов, представляют уполномоченному органу в сферах индустрии и индустриально-инновационного развития отчҰтность о закупленном и реализованном ломе и отходах цветных и черных металлов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№ 161 от 30 марта 2020 года "Об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под № 20260).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