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d1400" w14:textId="1dd14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реестра требований кредиторов, Правил и сроков его формирования временным администратором и временным управляющим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5 мая 2020 года № 456. Зарегистрирован в Министерстве юстиции Республики Казахстан 6 мая 2020 года № 20592.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90 Закона Республики Казахстан "О реабилитации и банкротстве"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финансов РК от 29.06.2021 </w:t>
      </w:r>
      <w:r>
        <w:rPr>
          <w:rFonts w:ascii="Times New Roman"/>
          <w:b w:val="false"/>
          <w:i w:val="false"/>
          <w:color w:val="000000"/>
          <w:sz w:val="28"/>
        </w:rPr>
        <w:t>№ 626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реестра требований кредиторов в реабилитационной процедуре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реестра требований кредиторов в процедуре банкротства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 реестра требований кредиторов хлебоприемных предприятий в реабилитационной процедуре и процедуре банкротства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приказом Министра финансов РК от 29.06.2021 </w:t>
      </w:r>
      <w:r>
        <w:rPr>
          <w:rFonts w:ascii="Times New Roman"/>
          <w:b w:val="false"/>
          <w:i w:val="false"/>
          <w:color w:val="000000"/>
          <w:sz w:val="28"/>
        </w:rPr>
        <w:t>№ 626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Правила и сроки формирования временным администратором и временным управляющим реестра требований кредиторов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Министра финансов РК от 29.06.2021 </w:t>
      </w:r>
      <w:r>
        <w:rPr>
          <w:rFonts w:ascii="Times New Roman"/>
          <w:b w:val="false"/>
          <w:i w:val="false"/>
          <w:color w:val="000000"/>
          <w:sz w:val="28"/>
        </w:rPr>
        <w:t>№ 626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Казахстан-Министр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Казахстан-Министра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2020 года № 456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2020 года № 456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 формирования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кредиторов) № 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______202__ года № 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 размещения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кредиторов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интернет-ресурсе)</w:t>
            </w:r>
          </w:p>
        </w:tc>
      </w:tr>
    </w:tbl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требований кредиторов в реабилитационной процедуре _______________________________________________________ (наименование/фамилия, имя и отчество (если оно указано в документе, удостоверяющем личность), ИИН/БИН реабилитируемого должника)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Очередь, фамилия, имя и отчество (если оно указано в документе, удостоверяющем личность)/ наименование кредитора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(ИИН/БИН) кредитора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предъявленных требований (тенге)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обоснованность принятого администратором решения (наименование, дата, номер), дата возникновения задолженности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Признанные требования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Непризнанные требования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очередь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граждан, перед которыми должник несет ответственность за причинение вреда жизни или здоровью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взысканию алиментов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оплате труда и выплате компенсаций лицам, работавшим по трудовому договору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социальным отчислениям в Государственный фонд социального страхования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удержанным из заработной платы обязательным пенсионным взносам, обязательным профессиональным пенсионным взносам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отчислениям и (или) взносам на обязательное социальное медицинское страхование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выплате вознаграждений авторам за служебные изобретение, полезную модель, промышленный образец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первой очереди: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очередь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кредиторов по обязательствам, обеспеченным залогом имущества должника, оформленным в соответствии с законодательством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клиринговой организации, осуществляющей функции центрального контрагента, возникшие в результате ранее заключенных и не исполненных должником, являющимся клиринговым участником данной клиринговой организации, сделок с участием центрального контрагента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второй очереди: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очередь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Налоговая задолженность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налогам и другим обязательным платежам в бюджет, исчисленным должником в налоговой отчетности, а также начисленных органом государственных доходов по результатам налоговых проверок за истекшие налоговые периоды и налоговый период, в котором решение суда о применении реабилитационной процедуры вступило в законную силу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таможенным платежам, специальным, антидемпинговым, компенсационным пошлинам, процентам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третьей очереди: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Четвертая очередь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кредиторов по гражданско-правовым и иным обязательствам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авторским договорам,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вошедшим в состав первой очереди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Требования, возникшие в результате принятия судом решения о признании сделки недействительной и возврате имущества в имущественную массу должника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четвертой очереди: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Пятая очередь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Убытки, неустойки (штрафы, пени)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кредиторов по оплате труда и выплате компенсаций, трудовые отношения с которыми возникли в течение периода времени, начиная с одного года до возбуждения производства по делу о реабилитации, превышающих размер среднемесячной заработной платы, сложившейся у должника за двенадцать календарных месяцев, предшествующих одному году до возбуждения производства по делу о реабилитации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увеличений требований кредиторов по оплате труда и выплате компенсаций, образовавшиеся в результате повышения заработной платы работника в период, исчисляемый начиная с одного года до возбуждения производства по делу о реабилитации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пятой очереди: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Шестая очередь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Требования, заявленные после истечения срока их предъявления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шестой очереди: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реестру: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Требования, исключенные из реестра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3" w:id="1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 ___________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(если оно указано в документе,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удостоверяющем личность)) временного администратора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индивидуальный идентификационный номер;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- бизнес-идентификационный номер.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Казахстан-Министра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2020 года № 456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_______202__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 формирования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кредиторов) № 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_______202__ года № 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 размещения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кредиторов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интернет-ресурсе)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требований кредиторов в процедуре банкротства _______________________________________________________ (наименование/фамилия, имя и отчество (если оно указано в документе, удостоверяющем личность), ИИН/БИН ликвидируемого должника)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Очередь, фамилия, имя и отчество (если оно указано в документе, удостоверяющем личность)/ наименование кредитора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(ИИН/БИН) кредитора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предъявленных требований (тенге)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Обоснованность принятого администратором решения (наименование, дата, номер), дата возникновения  задолженности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Признанные требования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Непризнанные требования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очередь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граждан, перед которыми должник несет ответственность за причинение вреда жизни или здоровью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взысканию алиментов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оплате труда и выплате компенсаций лицам, работавшим по трудовому договору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социальным отчислениям в Государственный фонд социального страхования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удержанным из заработной платы обязательным пенсионным взносам, обязательным профессиональным пенсионным взносам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отчислениям и (или) взносам на обязательное социальное медицинское страхование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выплате вознаграждений авторам за служебные изобретение, полезную модель, промышленный образец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первой очереди: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очередь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кредиторов по обязательствам, обеспеченным залогом имущества банкрота, оформленным в соответствии с законодательством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кредиторов, возникшие в результате получения банкротным управляющим в период проведения процедуры банкротства займа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клиринговой организации, осуществляющей функции центрального контрагента, возникшие в результате ранее заключенных и не исполненных банкротом, являющимся клиринговым участником данной клиринговой организации, сделок с участием центрального контрагента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второй очереди: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очередь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Налоговая задолженность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налогам и другим обязательным платежам в бюджет, исчисленным должником в налоговой отчетности, а также начисленных органом государственных доходов по результатам налоговых проверок, за истекшие налоговые периоды и налоговый период, в котором применена процедура банкротства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таможенным платежам, специальным, антидемпинговым,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компенсационным пошлинам, процентам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третьей очереди: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Четвертая очередь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кредиторов по гражданско-правовым и иным обязательствам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залоговых кредиторов по обязательству в части, не обеспеченной залогом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авторским договорам, не вошедшим в состав первой очереди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Требования, возникшие в результате принятия судом решения о признании сделки недействительной и возврате имущества в имущественную массу банкрота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залоговых кредиторов при передаче заложенного имущества в размере разницы в случае, если оценочная стоимость заложенного имущества меньше, чем требования залогового кредитора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четвертой очереди: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Пятая очередь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Убытки, неустойки (штрафы, пени)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кредиторов по оплате труда и выплате компенсаций, трудовые отношения с которыми возникли в течение периода времени, начиная с одного года до возбуждения производства по делу о банкротстве, превышающие размер среднемесячной заработной платы, сложившейся у должника за двенадцать календарных месяцев, предшествующих одному году до возбуждения производства по делу о банкротстве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увеличений требований кредиторов по оплате труда и выплате компенсаций, образовавшиеся в результате повышения заработной платы работника в период, исчисляемый, начиная с одного года до возбуждения производства по делу о банкротстве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пятой очереди: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Шестая очередь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Требования, заявленные после истечения срока их предъявления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шестой очереди: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реестру: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Требования, исключенные из реестра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4" w:id="2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 __________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(если оно указано в документе,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удостоверяющем личность)) временного управляющего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расшифровка аббревиатуры: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– бизнес-идентификационный номер.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Казахстан-Министра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2020 года № 456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_______202__ года № 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 формирования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кредиторов) № 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_______202__ года № 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 размещения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кредиторов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интернет-ресурсе)</w:t>
            </w:r>
          </w:p>
        </w:tc>
      </w:tr>
    </w:tbl>
    <w:bookmarkStart w:name="z4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требований кредиторов хлебоприемных предприятий в реабилитационной процедуре и процедуре банкротства _______________________________________________________ (наименование/фамилия, имя и отчество (если оно указано в документе, удостоверяющем личность), ИИН/БИН ликвидируемого должника)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Очередь, фамилия, имя и отчество (если оно указано в документе, удостоверяющем личность)/ Наименование кредитора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(ИИН/БИН) кредитора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предъявленных требований (тенге)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Обоснованность принятого администратором решения (наименование, дата, номер), дата возникновения задолженности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Признанные требования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Непризнанные требования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очередь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граждан, перед которыми реабилитируемое или ликвидируемое хлебоприемное предприятие несет ответственность за причинение вреда жизни или здоровью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первой очереди: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очередь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оплате труда лиц, работающих по трудовому договору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второй очереди: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очередь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держателей зерновых расписок, содержащих сведения о залоге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третьей очереди: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Четвертая очередь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держателей зерновых расписок, не содержащих сведения о залоге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четвертой очереди: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Пятая очередь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кредиторов по обязательствам, обеспеченным залогом имущества реабилитируемого или ликвидируемого хлебоприемного предприятия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пятой очереди: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Шестая очередь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обязательным платежам в бюджет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шестой очереди: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Седьмая очередь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других кредиторов в соответствии с законодательными актами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седьмой очереди: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реестру: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Требования, исключенные из реестра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3" w:id="2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 _________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(если оно указано в документе,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удостоверяющем личность)) администратора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расшифровка аббревиатуры: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– бизнес-идентификационный номер.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Казахстан-Министра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2020 года № 456</w:t>
            </w:r>
          </w:p>
        </w:tc>
      </w:tr>
    </w:tbl>
    <w:bookmarkStart w:name="z5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требований кредиторов хлопкоперерабатывающих организаций в процедуре банкротства _______________________________________________________ (наименование/фамилия, имя и отчество (если оно указано в документе, удостоверяющем личность), ИИН/БИН ликвидируемого должника)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исключено приказом Министра финансов РК от 29.06.2021 </w:t>
      </w:r>
      <w:r>
        <w:rPr>
          <w:rFonts w:ascii="Times New Roman"/>
          <w:b w:val="false"/>
          <w:i w:val="false"/>
          <w:color w:val="ff0000"/>
          <w:sz w:val="28"/>
        </w:rPr>
        <w:t>№ 626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Казахстан-Министра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2020 года № 456</w:t>
            </w:r>
          </w:p>
        </w:tc>
      </w:tr>
    </w:tbl>
    <w:bookmarkStart w:name="z5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сроки формирования временным администратором и временным управляющим реестра требований кредиторов</w:t>
      </w:r>
    </w:p>
    <w:bookmarkEnd w:id="25"/>
    <w:bookmarkStart w:name="z5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6"/>
    <w:bookmarkStart w:name="z5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сроки формирования временным администратором и временным управляющим реестра требований кредиторов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90 Закона Республики Казахстан "О реабилитации и банкротстве" (далее – Закон) и определяют порядок и сроки формирования реестра требований кредиторов (далее – реестр) временным администратором и временным управляющим при реабилитационной процедуре и процедуре банкротства.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финансов РК от 29.06.2021 </w:t>
      </w:r>
      <w:r>
        <w:rPr>
          <w:rFonts w:ascii="Times New Roman"/>
          <w:b w:val="false"/>
          <w:i w:val="false"/>
          <w:color w:val="000000"/>
          <w:sz w:val="28"/>
        </w:rPr>
        <w:t>№ 626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Формирование реестра при реабилитационной процедуре</w:t>
      </w:r>
    </w:p>
    <w:bookmarkEnd w:id="28"/>
    <w:bookmarkStart w:name="z6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целях удовлетворения требований кредиторов и обеспечения их интересов временным администратором в срок не позднее 2 (двух) месяцев со дня вынесения определения суда о возбуждении дела о реабилитации формируется реестр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9"/>
    <w:bookmarkStart w:name="z6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Временный администратор в течение 2 (двух) рабочих дней со дня возбуждения производства по делу о реабилитации направляет в территориальный орган государственных доходов по областям, городам республиканского значения и столицы (далее – территориальный орган государственных доходов) объявление о возбуждении производства по делу о реабилитации и порядке заявления требований кредиторами на казахском и русском языках (далее – объявление) для размещения на его интернет-ресурсе.</w:t>
      </w:r>
    </w:p>
    <w:bookmarkEnd w:id="30"/>
    <w:bookmarkStart w:name="z6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Объявление подлежит размещению на интернет-ресурсах должника (при его наличии) и территориального органа государственных доходов.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Заместителя Премьер-Министра - Министра финансов РК от 28.02.2023 </w:t>
      </w:r>
      <w:r>
        <w:rPr>
          <w:rFonts w:ascii="Times New Roman"/>
          <w:b w:val="false"/>
          <w:i w:val="false"/>
          <w:color w:val="000000"/>
          <w:sz w:val="28"/>
        </w:rPr>
        <w:t>№ 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объявлении отражаются следующие сведения:</w:t>
      </w:r>
    </w:p>
    <w:bookmarkEnd w:id="32"/>
    <w:bookmarkStart w:name="z6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идентификационный номер или бизнес-идентификационный номер (далее – ИИН или БИН) должника;</w:t>
      </w:r>
    </w:p>
    <w:bookmarkEnd w:id="33"/>
    <w:bookmarkStart w:name="z6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или фамилия, имя, отчество (если оно указано в документе, удостоверяющем личность) (далее – Ф.И.О.) должника;</w:t>
      </w:r>
    </w:p>
    <w:bookmarkEnd w:id="34"/>
    <w:bookmarkStart w:name="z6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юридический адрес должника;</w:t>
      </w:r>
    </w:p>
    <w:bookmarkEnd w:id="35"/>
    <w:bookmarkStart w:name="z6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наименование суда, вынесшего определение о возбуждении производства по делу о реабилитации;</w:t>
      </w:r>
    </w:p>
    <w:bookmarkEnd w:id="36"/>
    <w:bookmarkStart w:name="z6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дата и номер определения суда о возбуждении производства по делу о реабилитации;</w:t>
      </w:r>
    </w:p>
    <w:bookmarkEnd w:id="37"/>
    <w:bookmarkStart w:name="z7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Ф.И.О. временного администратора;</w:t>
      </w:r>
    </w:p>
    <w:bookmarkEnd w:id="38"/>
    <w:bookmarkStart w:name="z7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дата заключения соглашения с временным администратором;</w:t>
      </w:r>
    </w:p>
    <w:bookmarkEnd w:id="39"/>
    <w:bookmarkStart w:name="z7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срок приема требований кредиторов временным администратором;</w:t>
      </w:r>
    </w:p>
    <w:bookmarkEnd w:id="40"/>
    <w:bookmarkStart w:name="z7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адрес приема требований кредиторов;</w:t>
      </w:r>
    </w:p>
    <w:bookmarkEnd w:id="41"/>
    <w:bookmarkStart w:name="z7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контактные данные временного администратора (мобильный телефон, электронный адрес).</w:t>
      </w:r>
    </w:p>
    <w:bookmarkEnd w:id="42"/>
    <w:bookmarkStart w:name="z7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Объявление территориальным органом государственных доходов размещается в течение 2 (двух) рабочих дней со дня его получения.</w:t>
      </w:r>
    </w:p>
    <w:bookmarkEnd w:id="43"/>
    <w:bookmarkStart w:name="z7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Требования кредиторов к должнику заявляются не позднее чем в месячный срок со дня публикации объявления и направляются по адресу, указанному в объявлении.</w:t>
      </w:r>
    </w:p>
    <w:bookmarkEnd w:id="44"/>
    <w:bookmarkStart w:name="z7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кредиторов к должнику заявляются в письменной произвольной форме и содержат:</w:t>
      </w:r>
    </w:p>
    <w:bookmarkEnd w:id="45"/>
    <w:bookmarkStart w:name="z7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сумме требования (отдельно о сумме основного долга, вознаграждения (интереса), неустойки и иных штрафных санкций, убытков);</w:t>
      </w:r>
    </w:p>
    <w:bookmarkEnd w:id="46"/>
    <w:bookmarkStart w:name="z7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указание на один из способов уведомления о проведении собрания кредиторов,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Закона.</w:t>
      </w:r>
    </w:p>
    <w:bookmarkEnd w:id="47"/>
    <w:bookmarkStart w:name="z8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требованию кредитора прилагаются копии документов, подтверждающих сумму задолженности и основания ее возникновения (вступившие в законную силу решения суда, предусматривающие взыскание с должника суммы задолженности в виде денежных средств, копии договоров, признание долга должником) с одновременным представлением оригиналов документов для сверки.</w:t>
      </w:r>
    </w:p>
    <w:bookmarkEnd w:id="48"/>
    <w:bookmarkStart w:name="z8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Кредитор по налогам и таможенным платежам вместе с требованием в качестве документа, подтверждающего наличие задолженности, представляет выписку из лицевого счета плательщика о состоянии расчетов с бюджетом, а также по социальным платежам, по таможенным пошлинам, таможенным сборам, налогам, пеням, процентам или по определенным видам таможенных пошлин, таможенных сборов либо сведения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отсутствии </w:t>
      </w:r>
      <w:r>
        <w:rPr>
          <w:rFonts w:ascii="Times New Roman"/>
          <w:b w:val="false"/>
          <w:i w:val="false"/>
          <w:color w:val="000000"/>
          <w:sz w:val="28"/>
        </w:rPr>
        <w:t>(наличии) задолженности.</w:t>
      </w:r>
    </w:p>
    <w:bookmarkEnd w:id="49"/>
    <w:bookmarkStart w:name="z8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Сумма вознаграждения (интереса), убытков, неустойки (штрафов, пеней) определяется на дату вступления в законную силу решения суда о применении реабилитационной процедуры.</w:t>
      </w:r>
    </w:p>
    <w:bookmarkEnd w:id="50"/>
    <w:bookmarkStart w:name="z8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Временный администратор запрашивает у кредитора дополнительные документы, подтверждающие основание и суммы заявленного требования (в том числе вступившие в законную силу решения суда, копии договоров, признание долга должником) с одновременным представлением оригиналов документов для сверки.</w:t>
      </w:r>
    </w:p>
    <w:bookmarkEnd w:id="51"/>
    <w:bookmarkStart w:name="z8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Требование кредитора и прилагаемые к нему документы рассматриваются временным администратором в течение 10 (десяти) рабочих дней с даты их получения в порядке, определенном пунктами 7 и 9 настоящих Правил.</w:t>
      </w:r>
    </w:p>
    <w:bookmarkEnd w:id="52"/>
    <w:bookmarkStart w:name="z8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итогам рассмотрения требования кредитора принимается решение о признании или непризнании требований кредиторов в полном объеме или в части.</w:t>
      </w:r>
    </w:p>
    <w:bookmarkEnd w:id="53"/>
    <w:bookmarkStart w:name="z8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Признание или непризнание требований кредиторов в полном объеме или в части осуществляются временным администратором на основании сверки представленных кредитором документов и документами должника:</w:t>
      </w:r>
    </w:p>
    <w:bookmarkEnd w:id="54"/>
    <w:bookmarkStart w:name="z8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договоры, оформленные в соответствии с законодательством Республики Казахстан;</w:t>
      </w:r>
    </w:p>
    <w:bookmarkEnd w:id="55"/>
    <w:bookmarkStart w:name="z8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акты сверок взаиморасчетов между кредитором и должником;</w:t>
      </w:r>
    </w:p>
    <w:bookmarkEnd w:id="56"/>
    <w:bookmarkStart w:name="z8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инвентаризационная ведомость;</w:t>
      </w:r>
    </w:p>
    <w:bookmarkEnd w:id="57"/>
    <w:bookmarkStart w:name="z9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счета-фактуры;</w:t>
      </w:r>
    </w:p>
    <w:bookmarkEnd w:id="58"/>
    <w:bookmarkStart w:name="z9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приходные кассовые ордера;</w:t>
      </w:r>
    </w:p>
    <w:bookmarkEnd w:id="59"/>
    <w:bookmarkStart w:name="z9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фискальные чеки;</w:t>
      </w:r>
    </w:p>
    <w:bookmarkEnd w:id="60"/>
    <w:bookmarkStart w:name="z9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накладные на отпуск товаров;</w:t>
      </w:r>
    </w:p>
    <w:bookmarkEnd w:id="61"/>
    <w:bookmarkStart w:name="z9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товаросопроводительные накладные;</w:t>
      </w:r>
    </w:p>
    <w:bookmarkEnd w:id="62"/>
    <w:bookmarkStart w:name="z9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выписки с банковского счета;</w:t>
      </w:r>
    </w:p>
    <w:bookmarkEnd w:id="63"/>
    <w:bookmarkStart w:name="z9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расходно-кассовые ордеры;</w:t>
      </w:r>
    </w:p>
    <w:bookmarkEnd w:id="64"/>
    <w:bookmarkStart w:name="z9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налоговая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отчетность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5"/>
    <w:bookmarkStart w:name="z9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иные документы, подтверждающие наличие обязательств.</w:t>
      </w:r>
    </w:p>
    <w:bookmarkEnd w:id="66"/>
    <w:bookmarkStart w:name="z9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Требования кредиторов, выраженные в иностранной валюте, учитываются в тенге по официальному курсу, установленному Национальным Банком Республики Казахстан, на дату принятия судом решения о применении реабилитационной процедуры.</w:t>
      </w:r>
    </w:p>
    <w:bookmarkEnd w:id="67"/>
    <w:bookmarkStart w:name="z10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 результатах рассмотрения требований кредиторов (о признании или непризнании требования в полном объеме или в части с указанием причин непризнания) временный администратор письменно уведомляет каждого кредитора в день, следующий за днем принятия решения.</w:t>
      </w:r>
    </w:p>
    <w:bookmarkEnd w:id="68"/>
    <w:bookmarkStart w:name="z10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уведомлении о результатах рассмотрения требований кредиторов временным администратором указываются следующие сведения:</w:t>
      </w:r>
    </w:p>
    <w:bookmarkEnd w:id="69"/>
    <w:bookmarkStart w:name="z10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признание или непризнание требований кредиторов в полном объеме или в части;</w:t>
      </w:r>
    </w:p>
    <w:bookmarkEnd w:id="70"/>
    <w:bookmarkStart w:name="z10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суммы признанных или непризнанных требований кредиторов;</w:t>
      </w:r>
    </w:p>
    <w:bookmarkEnd w:id="71"/>
    <w:bookmarkStart w:name="z10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причины непризнания требований в полном объеме или в части;</w:t>
      </w:r>
    </w:p>
    <w:bookmarkEnd w:id="72"/>
    <w:bookmarkStart w:name="z10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дата, время, место проведения и повестка дня первого собрания кредиторов.</w:t>
      </w:r>
    </w:p>
    <w:bookmarkEnd w:id="73"/>
    <w:bookmarkStart w:name="z10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 результатам рассмотрения требований кредиторов и изучения представленных кредиторами подтверждающих документов временным администратором формируется реестр с соблюдением очередности,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статьями 100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107-1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74"/>
    <w:bookmarkStart w:name="z107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Формирование реестра требований кредиторов первой очереди</w:t>
      </w:r>
    </w:p>
    <w:bookmarkEnd w:id="75"/>
    <w:bookmarkStart w:name="z10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100 Закона в первую очередь реестра включаются следующие требования кредиторов:</w:t>
      </w:r>
    </w:p>
    <w:bookmarkEnd w:id="76"/>
    <w:bookmarkStart w:name="z10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возмещению вреда, причиненного жизни и здоровью;</w:t>
      </w:r>
    </w:p>
    <w:bookmarkEnd w:id="77"/>
    <w:bookmarkStart w:name="z11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взысканию алиментов;</w:t>
      </w:r>
    </w:p>
    <w:bookmarkEnd w:id="78"/>
    <w:bookmarkStart w:name="z11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оплате труда и выплате компенсаций лицам, работавшим по трудовому договору, с выплатой задолженностей по: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социальным отчислениям (далее – СО) в Государственный фонд социального страхования;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обязательным пенсионным взносам (далее – ОПВ);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обязательным профессиональным пенсионным взносам (далее – ОППВ);</w:t>
      </w:r>
    </w:p>
    <w:bookmarkStart w:name="z11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отчислениям и (или) взносам на обязательное социальное медицинское страхование (далее – ОСМС);</w:t>
      </w:r>
    </w:p>
    <w:bookmarkEnd w:id="80"/>
    <w:bookmarkStart w:name="z11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выплате вознаграждений авторам за служебные изобретение, полезную модель, промышленный образец.</w:t>
      </w:r>
    </w:p>
    <w:bookmarkEnd w:id="81"/>
    <w:bookmarkStart w:name="z11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включения в реестр кредитор вместе с требованием представляет документы, подтверждающие трудовую деятельность и наличие задолженности.</w:t>
      </w:r>
    </w:p>
    <w:bookmarkEnd w:id="82"/>
    <w:bookmarkStart w:name="z11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Определение суммы требований граждан, перед которыми должник несет ответственность за причинение вреда жизни и здоровью, осуществляется путем капитализации соответствующих повременных платежей, подлежащих выплате гражданину до достижения им 70 (семидесятилетнего) возраста, но не менее чем за 10 (десять) лет.</w:t>
      </w:r>
    </w:p>
    <w:bookmarkEnd w:id="83"/>
    <w:bookmarkStart w:name="z11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возраст гражданина превышает 70 (семьдесят) лет, период капитализации соответствующих повременных платежей составляет 10 (десять) лет.</w:t>
      </w:r>
    </w:p>
    <w:bookmarkEnd w:id="84"/>
    <w:bookmarkStart w:name="z12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повременными платежами следует понимать возмещение утраченного гражданином заработка (дохода) или его части, который он имел или определенно мог иметь до повреждения здоровья и который выплачивался должником ежемесячно.</w:t>
      </w:r>
    </w:p>
    <w:bookmarkEnd w:id="85"/>
    <w:bookmarkStart w:name="z12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установленные законодательством Республики Казахстан выплаты по возмещению вреда (расходы на лечение, дополнительное питание, приобретение лекарств, протезирование, посторонний уход, санаторно-курортное лечение, приобретение специальных транспортных средств и другие) при капитализации не учитываются.</w:t>
      </w:r>
    </w:p>
    <w:bookmarkEnd w:id="86"/>
    <w:bookmarkStart w:name="z12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Сумма капитализированных выплат (компенсации), определенная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102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не подлежит индексации, а также пересмотру в сторону увеличения или уменьшения в связи с изменением установленной гражданину группы инвалидности.</w:t>
      </w:r>
    </w:p>
    <w:bookmarkEnd w:id="87"/>
    <w:bookmarkStart w:name="z12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первую очередь реестра включается задолженность по индивидуальному подоходному налогу (далее – ИПН).</w:t>
      </w:r>
    </w:p>
    <w:bookmarkEnd w:id="88"/>
    <w:bookmarkStart w:name="z12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351 Кодекса Республики Казахстан "О налогах и других обязательных платежах в бюджет" (Налоговый кодекс) удержание ИПН производится не позднее дня выплаты дохода, облагаемого у источника выплаты.</w:t>
      </w:r>
    </w:p>
    <w:bookmarkEnd w:id="89"/>
    <w:bookmarkStart w:name="z12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оплате труда указываются в полном объеме с учетом сумм по ИПН, подлежащего удержанию и перечислению в бюджет.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изменением, внесенным приказом Министра финансов РК от 29.06.2021 </w:t>
      </w:r>
      <w:r>
        <w:rPr>
          <w:rFonts w:ascii="Times New Roman"/>
          <w:b w:val="false"/>
          <w:i w:val="false"/>
          <w:color w:val="000000"/>
          <w:sz w:val="28"/>
        </w:rPr>
        <w:t>№ 626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отсутствия (недостаточности) документов, подтверждающих трудовую деятельность работника, задолженности по оплате труда, ОПВ, ОППВ, СО и ОСМС либо не подтверждения предъявленной суммы задолженности с данными бухгалтерских документов должника, требования таких лиц не подлежат признанию и включению в реестр.</w:t>
      </w:r>
    </w:p>
    <w:bookmarkEnd w:id="91"/>
    <w:bookmarkStart w:name="z127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Формирование реестра требований кредиторов второй очереди</w:t>
      </w:r>
    </w:p>
    <w:bookmarkEnd w:id="92"/>
    <w:bookmarkStart w:name="z12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100 Закона во вторую очередь реестра включаются следующие требования кредиторов:</w:t>
      </w:r>
    </w:p>
    <w:bookmarkEnd w:id="93"/>
    <w:bookmarkStart w:name="z12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обязательствам, обеспеченным залогом имущества банкрота, оформленным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94"/>
    <w:bookmarkStart w:name="z13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возникшие в результате получения банкротным управляющим в период проведения процедуры банкротства займа;</w:t>
      </w:r>
    </w:p>
    <w:bookmarkEnd w:id="95"/>
    <w:bookmarkStart w:name="z13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клиринговой организации, осуществляющей функции центрального контрагента, возникшие в результате ранее заключенных и неисполненных банкротом, являющимся клиринговым участником данной клиринговой организации, сделок с участием центрального контрагента.</w:t>
      </w:r>
    </w:p>
    <w:bookmarkEnd w:id="96"/>
    <w:bookmarkStart w:name="z13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При определении суммы требования по обязательству, обеспеченному залогом, учитывается задолженность по обязательству в части обеспеченной залогом, оформленным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прав на недвижимое имущество",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регистрации залога движимого имущества"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22 февраля 1999 года № 14 "Об утверждении Инструкции по регистрации залога движимого имущества, не подлежащего обязательной государственной регистрации" (зарегистрирован в Реестре государственной регистрации нормативных правовых актов под № 913).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Министра финансов РК от 29.06.2021 </w:t>
      </w:r>
      <w:r>
        <w:rPr>
          <w:rFonts w:ascii="Times New Roman"/>
          <w:b w:val="false"/>
          <w:i w:val="false"/>
          <w:color w:val="000000"/>
          <w:sz w:val="28"/>
        </w:rPr>
        <w:t>№ 626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Если форма и содержание договора о залоге не соответствуют требованиям законодательства Республики Казахстан, а также при отсутствии регистрации договора о залоге в уполномоченных органах, требование кредиторов подлежит включению в реестр в составе четвертой очереди.</w:t>
      </w:r>
    </w:p>
    <w:bookmarkEnd w:id="98"/>
    <w:bookmarkStart w:name="z13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получении согласия залогового кредитора на принятие заложенного имущества в натуре требования таких кредиторов исключаются из реестра.</w:t>
      </w:r>
    </w:p>
    <w:bookmarkEnd w:id="99"/>
    <w:bookmarkStart w:name="z13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оценочная стоимость заложенного имущества за вычетом расходов, понесенных на его оценку, меньше чем требования залогового кредитора, требования залогового кредитора в размере разницы включаются в реестр и подлежат удовлетворению в составе четвертой очереди.</w:t>
      </w:r>
    </w:p>
    <w:bookmarkEnd w:id="100"/>
    <w:bookmarkStart w:name="z136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Формирование реестра требований кредиторов третьей очереди</w:t>
      </w:r>
    </w:p>
    <w:bookmarkEnd w:id="101"/>
    <w:bookmarkStart w:name="z13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100 Закона в третью очередь реестра включаются следующие требования кредиторов:</w:t>
      </w:r>
    </w:p>
    <w:bookmarkEnd w:id="102"/>
    <w:bookmarkStart w:name="z13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налоговая задолженность;</w:t>
      </w:r>
    </w:p>
    <w:bookmarkEnd w:id="103"/>
    <w:bookmarkStart w:name="z13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налоговая задолженность, исчисленная должником согласно налоговой отчетности, начисленная органом государственных доходов по результатам налоговых проверок, за истекшие налоговые периоды и налоговый период, в котором применена реабилитационная процедура/процедура банкротства;</w:t>
      </w:r>
    </w:p>
    <w:bookmarkEnd w:id="104"/>
    <w:bookmarkStart w:name="z14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задолженность по таможенным платежам, специальным, антидемпинговым, компенсационным пошлинам, процентам.</w:t>
      </w:r>
    </w:p>
    <w:bookmarkEnd w:id="105"/>
    <w:bookmarkStart w:name="z14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Для включения в реестр кредитор по налогам и таможенным платежам вместе с требованием в качестве документа, подтверждающего наличие задолженности представляют выписку из лицевого счета плательщика о состоянии расчетов с бюджетом, а также по социальным платежам, по таможенным пошлинам, таможенным сборам, налогам, пеням, процентам или по определенным видам таможенных пошлин, таможенных сборов либо сведения об отсутствии (наличии) задолженности.</w:t>
      </w:r>
    </w:p>
    <w:bookmarkEnd w:id="106"/>
    <w:bookmarkStart w:name="z142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Формирование реестра требований кредиторов четвертой, пятой и шестой очередей</w:t>
      </w:r>
    </w:p>
    <w:bookmarkEnd w:id="107"/>
    <w:bookmarkStart w:name="z14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100 Закона в четвертую очередь реестра включаются следующие требования:</w:t>
      </w:r>
    </w:p>
    <w:bookmarkEnd w:id="108"/>
    <w:bookmarkStart w:name="z14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кредиторов по гражданско-правовым и иным обязательствам;</w:t>
      </w:r>
    </w:p>
    <w:bookmarkEnd w:id="109"/>
    <w:bookmarkStart w:name="z14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кредиторов по оплате труда и компенсации, требования залоговых кредиторов по обязательству в части, не обеспеченной залогом;</w:t>
      </w:r>
    </w:p>
    <w:bookmarkEnd w:id="110"/>
    <w:bookmarkStart w:name="z14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авторским договорам, не вошедшим в состав первой очереди;</w:t>
      </w:r>
    </w:p>
    <w:bookmarkEnd w:id="111"/>
    <w:bookmarkStart w:name="z14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результатам принятия судом решения о признании сделки недействительной и возврате имущества в имущественную массу банкрота;</w:t>
      </w:r>
    </w:p>
    <w:bookmarkEnd w:id="112"/>
    <w:bookmarkStart w:name="z14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требования залоговых кредиторов при передаче заложенного имущества в размере разницы в случае, если оценочная стоимость заложенного имущества меньше, чем требования залогового кредитора.</w:t>
      </w:r>
    </w:p>
    <w:bookmarkEnd w:id="113"/>
    <w:bookmarkStart w:name="z14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 пятую очередь реестра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100 Закона включаются требования:</w:t>
      </w:r>
    </w:p>
    <w:bookmarkEnd w:id="114"/>
    <w:bookmarkStart w:name="z15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кредиторов по возмещению убытков и взысканию неустоек (штрафов, пени);</w:t>
      </w:r>
    </w:p>
    <w:bookmarkEnd w:id="115"/>
    <w:bookmarkStart w:name="z15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трудовые отношения, с которыми возникли за один год до возбуждения производства по делу о реабилитации или банкротстве, превышающих размер среднемесячной заработной платы, сложившейся у должника за 12 (двенадцать) календарных месяцев, предшествующих одному году до возбуждения производства по делу о реабилитации или банкротстве;</w:t>
      </w:r>
    </w:p>
    <w:bookmarkEnd w:id="116"/>
    <w:bookmarkStart w:name="z15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суммы увеличений требований кредиторов по оплате труда и выплате компенсаций, образовавшиеся в результате повышения заработной платы работника за один год до возбуждения производства по делу о реабилитации или банкротстве.</w:t>
      </w:r>
    </w:p>
    <w:bookmarkEnd w:id="117"/>
    <w:bookmarkStart w:name="z15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Требование кредитора, заявленное позднее срока,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случае признания включается в шестую очередь реестра, но такой кредитор лишается права голоса в собрании кредиторов до полного удовлетворения требований кредиторов, заявленных в месячный срок.</w:t>
      </w:r>
    </w:p>
    <w:bookmarkEnd w:id="118"/>
    <w:bookmarkStart w:name="z15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Не допускается формирование реестра на основании расшифровки кредиторской задолженности к бухгалтерскому балансу должника, а также акта сверки без приложенных к нему подтверждающих документов.</w:t>
      </w:r>
    </w:p>
    <w:bookmarkEnd w:id="119"/>
    <w:bookmarkStart w:name="z15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рассмотрении требований кредиторов по пени и штрафам, необходимо изучить условия договора в части обоснованности и правильности расчетов задолженности по пени и штрафам.</w:t>
      </w:r>
    </w:p>
    <w:bookmarkEnd w:id="120"/>
    <w:bookmarkStart w:name="z15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случае отсутствия (недостаточности) документов, подтверждающих требования кредиторов четвертой очереди, администратор отказывает в признании требований таких кредиторов.</w:t>
      </w:r>
    </w:p>
    <w:bookmarkEnd w:id="121"/>
    <w:bookmarkStart w:name="z15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В реестр могут быть включены требования кредиторов, заявленные ими ранее в суд, если они отвечают требованиям, указанным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 Закона, при наличии заявления кредитора.</w:t>
      </w:r>
    </w:p>
    <w:bookmarkEnd w:id="122"/>
    <w:bookmarkStart w:name="z15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формировании реестра не включаются следующие требования:</w:t>
      </w:r>
    </w:p>
    <w:bookmarkEnd w:id="123"/>
    <w:bookmarkStart w:name="z15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кредиторов, определенных законодательством Республики Казахстан о проектном финансировании и секьюритизации, обеспеченные выделенными активами и требования держателей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ипотечных облигаций</w:t>
      </w:r>
      <w:r>
        <w:rPr>
          <w:rFonts w:ascii="Times New Roman"/>
          <w:b w:val="false"/>
          <w:i w:val="false"/>
          <w:color w:val="000000"/>
          <w:sz w:val="28"/>
        </w:rPr>
        <w:t>, обеспеченные залогом следующего имущества: прав требования по договорам ипотечного жилищного займа (включая залог ипотечных свидетельств), а также государственных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ценных </w:t>
      </w:r>
      <w:r>
        <w:rPr>
          <w:rFonts w:ascii="Times New Roman"/>
          <w:b w:val="false"/>
          <w:i w:val="false"/>
          <w:color w:val="000000"/>
          <w:sz w:val="28"/>
        </w:rPr>
        <w:t>бумаг Республики Казахстан в случаях, когда право собственности на указанные облигации возникло у их держателей или перешло к ним по сделкам либо иным основаниям, предусмотренным законами Республики Казахстан;</w:t>
      </w:r>
    </w:p>
    <w:bookmarkEnd w:id="124"/>
    <w:bookmarkStart w:name="z16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кредиторов по инфраструктурным облигациям, обеспеченным поручительством государства;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требования учредителей (участников) должника, за исключением их требований по оплате труда, выплате компенсаций по трудовым договорам, обязательства по СО в Государственный фонд социального страхования, ОПВ и ОППВ, по отчислениям и (или) взносам на ОСМС;</w:t>
      </w:r>
    </w:p>
    <w:bookmarkStart w:name="z16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требования залоговых кредиторов, погашенных по результатам обращения взыскания на предмет залога в случаях, когда залогодателем выступают третьи лица.</w:t>
      </w:r>
    </w:p>
    <w:bookmarkEnd w:id="126"/>
    <w:bookmarkStart w:name="z16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Требование кредитора не может быть включено в реестр требований кредиторов в той части, которая не подлежала бы взысканию в порядке, предусмотренном гражданским законодательством Республики Казахстан, по причине истечения срока исковой давности.</w:t>
      </w:r>
    </w:p>
    <w:bookmarkEnd w:id="127"/>
    <w:bookmarkStart w:name="z16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По каждой очереди реестра временным администратором отдельно формируется дело, в котором в хронологическом порядке и (или) логической последовательности подшиваются:</w:t>
      </w:r>
    </w:p>
    <w:bookmarkEnd w:id="128"/>
    <w:bookmarkStart w:name="z16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требование (заявление) кредитора;</w:t>
      </w:r>
    </w:p>
    <w:bookmarkEnd w:id="129"/>
    <w:bookmarkStart w:name="z16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представленные кредитором;</w:t>
      </w:r>
    </w:p>
    <w:bookmarkEnd w:id="130"/>
    <w:bookmarkStart w:name="z16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подтверждающие признание или непризнание требований кредитора, заверенные подписью администратора.</w:t>
      </w:r>
    </w:p>
    <w:bookmarkEnd w:id="131"/>
    <w:bookmarkStart w:name="z16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каждого дела (титульный лист) включает наименование очереди и в краткой форме отражает его содержание.</w:t>
      </w:r>
    </w:p>
    <w:bookmarkEnd w:id="132"/>
    <w:bookmarkStart w:name="z16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Каждое дело прошивается (прошнуровывается), нумеруется и заверяется с обратной стороны дела печатью должника (при наличии) и подписывается временным администратором.</w:t>
      </w:r>
    </w:p>
    <w:bookmarkEnd w:id="133"/>
    <w:bookmarkStart w:name="z17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большого объема документов формируются тома с самостоятельной нумерацией листов. Заголовки дел (с указанием наименования очереди), состоящие из томов (с указанием их порядкового номера) содержат информацию, характеризующую особенности данного тома.</w:t>
      </w:r>
    </w:p>
    <w:bookmarkEnd w:id="134"/>
    <w:bookmarkStart w:name="z17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Реестр формируется на государственном и русском языках, полистно парафируется, подписывается и заверяется печатью должника (за исключением юридических лиц, относящихся к субъектам частного предпринимательства), а затем направляется на бумажном и электронном носителях (на бумажном носителе – оригинал реестра, на электронном – отсканированный в формате pdf) в территориальный орган государственных доходов.</w:t>
      </w:r>
    </w:p>
    <w:bookmarkEnd w:id="135"/>
    <w:bookmarkStart w:name="z17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Временный администратор в срок не позднее 2 (двух) месяцев со дня вынесения определения суда о возбуждении дела о реабилитации направляет в территориальный орган государственных доходов реестр для размещения на интернет-ресурсе.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34 - в редакции приказа Заместителя Премьер-Министра - Министра финансов РК от 28.02.2023 </w:t>
      </w:r>
      <w:r>
        <w:rPr>
          <w:rFonts w:ascii="Times New Roman"/>
          <w:b w:val="false"/>
          <w:i w:val="false"/>
          <w:color w:val="000000"/>
          <w:sz w:val="28"/>
        </w:rPr>
        <w:t>№ 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случае если представленный реестр не соответствует утвержденной форме либо содержит неполную информацию территориальный орган государственных доходов в течение 2 (двух) рабочих дней со дня получения реестра направляет временному администратору письменные мотивированные замечания, подлежащие устранению в течение 5 (пяти) рабочих дней с даты их получения.</w:t>
      </w:r>
    </w:p>
    <w:bookmarkEnd w:id="137"/>
    <w:bookmarkStart w:name="z17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Реестр находится на интернет-ресурсе соответствующего территориального органа государственных доходов до завершения реабилитационной процедуры.</w:t>
      </w:r>
    </w:p>
    <w:bookmarkEnd w:id="138"/>
    <w:bookmarkStart w:name="z175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Формирование реестра при процедуре банкротства</w:t>
      </w:r>
    </w:p>
    <w:bookmarkEnd w:id="139"/>
    <w:bookmarkStart w:name="z17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Временный управляющий в срок не позднее двух месяцев со дня его назначения формирует на казахском и русском языках реестр требований кредиторов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40"/>
    <w:bookmarkStart w:name="z17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Временный управляющий:</w:t>
      </w:r>
    </w:p>
    <w:bookmarkEnd w:id="141"/>
    <w:bookmarkStart w:name="z17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позднее 2 (двух) рабочих дней со дня вынесения судом определения о возбуждении дела о банкротстве, а в случае, если заявителем является кредитор по налогам и таможенным платежам, государственный орган или юридическое лицо с участием государства, со дня его назначения направляет в территориальный орган государственных доходов объявление о возбуждении производства по делу о банкротстве и порядке заявления требований кредиторами на казахском и русском языках (далее – объявление) для размещения на интернет-ресурсе.</w:t>
      </w:r>
    </w:p>
    <w:bookmarkEnd w:id="142"/>
    <w:bookmarkStart w:name="z17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Объявление подлежит размещению на интернет-ресурсах должника (при его наличии) и территориального органа государственных доходов;</w:t>
      </w:r>
    </w:p>
    <w:bookmarkEnd w:id="143"/>
    <w:bookmarkStart w:name="z18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2 (двух) рабочих дней со дня получения от судебного исполнителя вступившего в законную силу решения суда либо исполнительных документов о взыскании с должника денег письменно уведомляет таких кредиторов о возбуждении дела о банкротстве (признании должника банкротом) и порядке заявления требований;</w:t>
      </w:r>
    </w:p>
    <w:bookmarkEnd w:id="144"/>
    <w:bookmarkStart w:name="z18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2 (двух) рабочих дней со дня вынесения судом определения о возбуждении дела о банкротстве также уведомляет граждан, перед которыми должник несет ответственность за причинение вреда жизни и здоровью о признании должника банкротом и порядке заявления требований.</w:t>
      </w:r>
    </w:p>
    <w:bookmarkEnd w:id="145"/>
    <w:bookmarkStart w:name="z18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объявлении отражаются следующие сведения:</w:t>
      </w:r>
    </w:p>
    <w:bookmarkEnd w:id="146"/>
    <w:bookmarkStart w:name="z18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ИИН или БИН должника;</w:t>
      </w:r>
    </w:p>
    <w:bookmarkEnd w:id="147"/>
    <w:bookmarkStart w:name="z18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или Ф.И.О. должника;</w:t>
      </w:r>
    </w:p>
    <w:bookmarkEnd w:id="148"/>
    <w:bookmarkStart w:name="z18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юридический адрес должника;</w:t>
      </w:r>
    </w:p>
    <w:bookmarkEnd w:id="149"/>
    <w:bookmarkStart w:name="z18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наименование суда, вынесшего определение о возбуждении дела о банкротстве;</w:t>
      </w:r>
    </w:p>
    <w:bookmarkEnd w:id="150"/>
    <w:bookmarkStart w:name="z18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дата и номер определения суда о возбуждении производства по делу о банкротстве;</w:t>
      </w:r>
    </w:p>
    <w:bookmarkEnd w:id="151"/>
    <w:bookmarkStart w:name="z18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Ф.И.О. временного управляющего;</w:t>
      </w:r>
    </w:p>
    <w:bookmarkEnd w:id="152"/>
    <w:bookmarkStart w:name="z18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дата заключения соглашения с временным управляющим или дата назначения временного управляющего (если заявителем является кредитор по налогам и таможенным платежам, государственный орган или юридическое лицо с участием государства);</w:t>
      </w:r>
    </w:p>
    <w:bookmarkEnd w:id="153"/>
    <w:bookmarkStart w:name="z19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срок приема требований кредиторов временным управляющим;</w:t>
      </w:r>
    </w:p>
    <w:bookmarkEnd w:id="154"/>
    <w:bookmarkStart w:name="z19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адрес приема требований кредиторов;</w:t>
      </w:r>
    </w:p>
    <w:bookmarkEnd w:id="155"/>
    <w:bookmarkStart w:name="z19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контактные данные временного управляющего (мобильный телефон, электронный адрес).</w:t>
      </w:r>
    </w:p>
    <w:bookmarkEnd w:id="156"/>
    <w:bookmarkStart w:name="z19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Объявление размещается территориальным органом государственных доходов в течение 2 (двух) рабочих дней со дня его получения.</w:t>
      </w:r>
    </w:p>
    <w:bookmarkEnd w:id="157"/>
    <w:bookmarkStart w:name="z19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Требования кредиторов к должнику заявляются не позднее чем в месячный срок со дня публикации объявления и направляются по адресу, указанному в объявлении.</w:t>
      </w:r>
    </w:p>
    <w:bookmarkEnd w:id="158"/>
    <w:bookmarkStart w:name="z19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по заявленным требованиям кредиторов начислялись вознаграждение (интерес), неустойка и иные штрафные санкции, взыскивались убытки, то такие кредиторы в течение 10 (десяти) рабочих дней после вынесения судом решения о признании должника банкротом за период с даты предъявления требований до вынесения судом решения о признании должника банкротом повторно заявляют свои требования с учетом вознаграждения (интереса), неустойки и иных штрафных санкций, а также убытков.</w:t>
      </w:r>
    </w:p>
    <w:bookmarkEnd w:id="159"/>
    <w:bookmarkStart w:name="z19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Требования кредиторов к должнику заявляются в письменной произвольной форме и содержат:</w:t>
      </w:r>
    </w:p>
    <w:bookmarkEnd w:id="160"/>
    <w:bookmarkStart w:name="z19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сумме требования (отдельно о сумме основного долга, вознаграждения (интереса), неустойки и иных штрафных санкций, убытков);</w:t>
      </w:r>
    </w:p>
    <w:bookmarkEnd w:id="161"/>
    <w:bookmarkStart w:name="z19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указание на один из способов уведомления о проведении собрания кредиторов,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Закона.</w:t>
      </w:r>
    </w:p>
    <w:bookmarkEnd w:id="162"/>
    <w:bookmarkStart w:name="z19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Сумма вознаграждения (интереса) и убытков определяется на дату принятия судом решения о признании должника банкротом.</w:t>
      </w:r>
    </w:p>
    <w:bookmarkEnd w:id="163"/>
    <w:bookmarkStart w:name="z20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Требования кредиторов, выраженные в иностранной валюте, учитываются в тенге по официальному курсу, установленному Национальным Банком Республики Казахстан, на дату принятия судом решения о применении процедуры банкротства.</w:t>
      </w:r>
    </w:p>
    <w:bookmarkEnd w:id="164"/>
    <w:bookmarkStart w:name="z20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По итогам рассмотрения требований кредиторов принимается решение о признании или непризнании требований кредиторов в полном объеме или в части.</w:t>
      </w:r>
    </w:p>
    <w:bookmarkEnd w:id="165"/>
    <w:bookmarkStart w:name="z20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рассмотрения временным управляющим требований кредиторов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66"/>
    <w:bookmarkStart w:name="z20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По результатам рассмотрения требований кредиторов и изучения представленных кредиторами подтверждающих документов временным управляющим формируется реестр с соблюдением очередности,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статьями 100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107-1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67"/>
    <w:bookmarkStart w:name="z20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В реестр могут быть включены требования кредиторов, заявленные ими ранее в суд, если они отвечают требованиям, указанным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90 Закона, при наличии заявления кредитора.</w:t>
      </w:r>
    </w:p>
    <w:bookmarkEnd w:id="168"/>
    <w:bookmarkStart w:name="z20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Порядок формирования реестра временным управляющим в разрезе очередей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параграфами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настоящих Правил.</w:t>
      </w:r>
    </w:p>
    <w:bookmarkEnd w:id="169"/>
    <w:bookmarkStart w:name="z20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Формирование реестра осуществляется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пунктами 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70"/>
    <w:bookmarkStart w:name="z20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Временный управляющий в срок не позднее 3 (трех) рабочих дней со дня формирования реестра направляет его, а также перечень кредиторов, чьи требования не признаны, в территориальный орган государственных доходов реестр для размещения на интернет-ресурсе.</w:t>
      </w:r>
    </w:p>
    <w:bookmarkEnd w:id="171"/>
    <w:bookmarkStart w:name="z20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Реестр считается сформированным с даты его размещения на интернет-ресурсе.</w:t>
      </w:r>
    </w:p>
    <w:bookmarkEnd w:id="172"/>
    <w:bookmarkStart w:name="z20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Реестр находится на интернет-ресурсе соответствующего органа государственных доходов до завершения процедуры банкротства.</w:t>
      </w:r>
    </w:p>
    <w:bookmarkEnd w:id="173"/>
    <w:bookmarkStart w:name="z21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Формирование реестра реабилитируемого или ликвидируемого хлебоприемного предприятия осуществляется в соответствии с настоящими Правилами c учетом особенностей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зерне".</w:t>
      </w:r>
    </w:p>
    <w:bookmarkEnd w:id="1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53 - в редакции приказа Министра финансов РК от 29.06.2021 </w:t>
      </w:r>
      <w:r>
        <w:rPr>
          <w:rFonts w:ascii="Times New Roman"/>
          <w:b w:val="false"/>
          <w:i w:val="false"/>
          <w:color w:val="000000"/>
          <w:sz w:val="28"/>
        </w:rPr>
        <w:t>№ 626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54. Исключен приказом Министра финансов РК от 29.06.2021 </w:t>
      </w:r>
      <w:r>
        <w:rPr>
          <w:rFonts w:ascii="Times New Roman"/>
          <w:b w:val="false"/>
          <w:i w:val="false"/>
          <w:color w:val="000000"/>
          <w:sz w:val="28"/>
        </w:rPr>
        <w:t>№ 626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