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aa39" w14:textId="c9ea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займах последней инстанции, предоставляемых Национальным Банком Республики Казахстан</w:t>
      </w:r>
    </w:p>
    <w:p>
      <w:pPr>
        <w:spacing w:after="0"/>
        <w:ind w:left="0"/>
        <w:jc w:val="both"/>
      </w:pPr>
      <w:r>
        <w:rPr>
          <w:rFonts w:ascii="Times New Roman"/>
          <w:b w:val="false"/>
          <w:i w:val="false"/>
          <w:color w:val="000000"/>
          <w:sz w:val="28"/>
        </w:rPr>
        <w:t>Совместное постановление Правления Национального Банка Республики Казахстан от 5 мая 2020 года № 62 и Правления Агентства Республики Казахстан по регулированию и развитию финансового рынка от 5 мая 2020 года № 56. Зарегистрирован в Министерстве юстиции Республики Казахстан 6 мая 2020 года № 20593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Указами Президента Республики Казахстан от 15 марта 2020 года № 285 "</w:t>
      </w:r>
      <w:r>
        <w:rPr>
          <w:rFonts w:ascii="Times New Roman"/>
          <w:b w:val="false"/>
          <w:i w:val="false"/>
          <w:color w:val="000000"/>
          <w:sz w:val="28"/>
        </w:rPr>
        <w:t>О введении чрезвычайного положения в Республике Казахстан</w:t>
      </w:r>
      <w:r>
        <w:rPr>
          <w:rFonts w:ascii="Times New Roman"/>
          <w:b w:val="false"/>
          <w:i w:val="false"/>
          <w:color w:val="000000"/>
          <w:sz w:val="28"/>
        </w:rPr>
        <w:t>" и от 16 марта 2020 года № 286 "</w:t>
      </w:r>
      <w:r>
        <w:rPr>
          <w:rFonts w:ascii="Times New Roman"/>
          <w:b w:val="false"/>
          <w:i w:val="false"/>
          <w:color w:val="000000"/>
          <w:sz w:val="28"/>
        </w:rPr>
        <w:t>О мерах по обеспечению социально-экономической стабильности</w:t>
      </w:r>
      <w:r>
        <w:rPr>
          <w:rFonts w:ascii="Times New Roman"/>
          <w:b w:val="false"/>
          <w:i w:val="false"/>
          <w:color w:val="000000"/>
          <w:sz w:val="28"/>
        </w:rPr>
        <w:t>" в целях определения порядка предоставления Национальным Банком Республики Казахстан займов последней инстанции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займах последней инстанции, предоставляемых Национальным Банком Республики Казахстан.</w:t>
      </w:r>
    </w:p>
    <w:bookmarkEnd w:id="1"/>
    <w:bookmarkStart w:name="z6" w:id="2"/>
    <w:p>
      <w:pPr>
        <w:spacing w:after="0"/>
        <w:ind w:left="0"/>
        <w:jc w:val="both"/>
      </w:pPr>
      <w:r>
        <w:rPr>
          <w:rFonts w:ascii="Times New Roman"/>
          <w:b w:val="false"/>
          <w:i w:val="false"/>
          <w:color w:val="000000"/>
          <w:sz w:val="28"/>
        </w:rPr>
        <w:t>
      2. Департаменту финансовой стабильности и исследований Национального Банка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совместного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совместного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совместного постановления возложить на заместителя Председателя Национального Банка Республики Казахстан, курирующего подразделение финансовой стабильности и исследований.</w:t>
      </w:r>
    </w:p>
    <w:bookmarkEnd w:id="7"/>
    <w:bookmarkStart w:name="z12" w:id="8"/>
    <w:p>
      <w:pPr>
        <w:spacing w:after="0"/>
        <w:ind w:left="0"/>
        <w:jc w:val="both"/>
      </w:pPr>
      <w:r>
        <w:rPr>
          <w:rFonts w:ascii="Times New Roman"/>
          <w:b w:val="false"/>
          <w:i w:val="false"/>
          <w:color w:val="000000"/>
          <w:sz w:val="28"/>
        </w:rPr>
        <w:t>
      5. Настоящее совместное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w:t>
            </w:r>
            <w:r>
              <w:br/>
            </w:r>
            <w:r>
              <w:rPr>
                <w:rFonts w:ascii="Times New Roman"/>
                <w:b w:val="false"/>
                <w:i/>
                <w:color w:val="000000"/>
                <w:sz w:val="20"/>
              </w:rPr>
              <w:t>регулированию и развитию</w:t>
            </w:r>
            <w:r>
              <w:br/>
            </w: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Абылкасымова</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совместным</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5 мая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62</w:t>
            </w:r>
          </w:p>
        </w:tc>
      </w:tr>
    </w:tbl>
    <w:bookmarkStart w:name="z17" w:id="9"/>
    <w:p>
      <w:pPr>
        <w:spacing w:after="0"/>
        <w:ind w:left="0"/>
        <w:jc w:val="left"/>
      </w:pPr>
      <w:r>
        <w:rPr>
          <w:rFonts w:ascii="Times New Roman"/>
          <w:b/>
          <w:i w:val="false"/>
          <w:color w:val="000000"/>
        </w:rPr>
        <w:t xml:space="preserve"> Правила о займах последней инстанции, предоставляемых Национальным Банком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о займах последней инстанции, предоставляемых Национальным Банком Республики Казахстан,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(далее – Закон о государственном регулировании) и определяют порядок предоставления Национальным Банком Республики Казахстан (далее – Национальный Банк) займов последней инстанции (далее – заем, займы) банкам второго уровня (далее – банк).</w:t>
      </w:r>
    </w:p>
    <w:bookmarkEnd w:id="11"/>
    <w:bookmarkStart w:name="z20"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портфель однородных банковских займов – группа банковских займов со сходными характеристиками кредитного риска;</w:t>
      </w:r>
    </w:p>
    <w:bookmarkEnd w:id="13"/>
    <w:bookmarkStart w:name="z22" w:id="14"/>
    <w:p>
      <w:pPr>
        <w:spacing w:after="0"/>
        <w:ind w:left="0"/>
        <w:jc w:val="both"/>
      </w:pPr>
      <w:r>
        <w:rPr>
          <w:rFonts w:ascii="Times New Roman"/>
          <w:b w:val="false"/>
          <w:i w:val="false"/>
          <w:color w:val="000000"/>
          <w:sz w:val="28"/>
        </w:rPr>
        <w:t xml:space="preserve">
      2) дисконт – процент, устанавливаемый Национальным Банком в соответствии со </w:t>
      </w:r>
      <w:r>
        <w:rPr>
          <w:rFonts w:ascii="Times New Roman"/>
          <w:b w:val="false"/>
          <w:i w:val="false"/>
          <w:color w:val="000000"/>
          <w:sz w:val="28"/>
        </w:rPr>
        <w:t>статьей 51-3</w:t>
      </w:r>
      <w:r>
        <w:rPr>
          <w:rFonts w:ascii="Times New Roman"/>
          <w:b w:val="false"/>
          <w:i w:val="false"/>
          <w:color w:val="000000"/>
          <w:sz w:val="28"/>
        </w:rPr>
        <w:t xml:space="preserve"> Закона о Национальном Банке, на который уменьшается стоимость активов банка, предоставляемых в залог, в целях снижения рисков, связанных с их возможным обесценением, а также который учитывает при наличии издержки по содержанию предмета залога, расходы по взысканию задолженности банка и другие возможные расходы, связанные с предоставленным займом;</w:t>
      </w:r>
    </w:p>
    <w:bookmarkEnd w:id="14"/>
    <w:bookmarkStart w:name="z23" w:id="15"/>
    <w:p>
      <w:pPr>
        <w:spacing w:after="0"/>
        <w:ind w:left="0"/>
        <w:jc w:val="both"/>
      </w:pPr>
      <w:r>
        <w:rPr>
          <w:rFonts w:ascii="Times New Roman"/>
          <w:b w:val="false"/>
          <w:i w:val="false"/>
          <w:color w:val="000000"/>
          <w:sz w:val="28"/>
        </w:rPr>
        <w:t>
      3) индивидуальные банковские займы – банковские займы, по которым провизии (резервы) рассчитываются банком по каждому такому займу;</w:t>
      </w:r>
    </w:p>
    <w:bookmarkEnd w:id="15"/>
    <w:bookmarkStart w:name="z24" w:id="16"/>
    <w:p>
      <w:pPr>
        <w:spacing w:after="0"/>
        <w:ind w:left="0"/>
        <w:jc w:val="both"/>
      </w:pPr>
      <w:r>
        <w:rPr>
          <w:rFonts w:ascii="Times New Roman"/>
          <w:b w:val="false"/>
          <w:i w:val="false"/>
          <w:color w:val="000000"/>
          <w:sz w:val="28"/>
        </w:rPr>
        <w:t>
      4) препозиция залога – предварительная процедура по определению уполномоченным органом по регулированию, контролю и надзору финансового рынка и финансовых организаций (далее – уполномоченный орган) нерыночных активов банка, приемлемых для принятия Национальным Банком в залог, в случае предоставления банку займа;</w:t>
      </w:r>
    </w:p>
    <w:bookmarkEnd w:id="16"/>
    <w:bookmarkStart w:name="z25" w:id="17"/>
    <w:p>
      <w:pPr>
        <w:spacing w:after="0"/>
        <w:ind w:left="0"/>
        <w:jc w:val="both"/>
      </w:pPr>
      <w:r>
        <w:rPr>
          <w:rFonts w:ascii="Times New Roman"/>
          <w:b w:val="false"/>
          <w:i w:val="false"/>
          <w:color w:val="000000"/>
          <w:sz w:val="28"/>
        </w:rPr>
        <w:t>
      5) перечень нерыночных активов для принятия в залог – перечень, содержащий сведения об определении нерыночных активов, находящихся в пуле обеспечения и приемлемых для принятия Национальным Банком в качестве обеспечения исполнения банком обязательств по займу;</w:t>
      </w:r>
    </w:p>
    <w:bookmarkEnd w:id="17"/>
    <w:bookmarkStart w:name="z26" w:id="18"/>
    <w:p>
      <w:pPr>
        <w:spacing w:after="0"/>
        <w:ind w:left="0"/>
        <w:jc w:val="both"/>
      </w:pPr>
      <w:r>
        <w:rPr>
          <w:rFonts w:ascii="Times New Roman"/>
          <w:b w:val="false"/>
          <w:i w:val="false"/>
          <w:color w:val="000000"/>
          <w:sz w:val="28"/>
        </w:rPr>
        <w:t>
      6) пул обеспечения – совокупность нерыночных активов, прошедших препозицию залога;</w:t>
      </w:r>
    </w:p>
    <w:bookmarkEnd w:id="18"/>
    <w:bookmarkStart w:name="z27" w:id="19"/>
    <w:p>
      <w:pPr>
        <w:spacing w:after="0"/>
        <w:ind w:left="0"/>
        <w:jc w:val="both"/>
      </w:pPr>
      <w:r>
        <w:rPr>
          <w:rFonts w:ascii="Times New Roman"/>
          <w:b w:val="false"/>
          <w:i w:val="false"/>
          <w:color w:val="000000"/>
          <w:sz w:val="28"/>
        </w:rPr>
        <w:t>
      7) план фондирования – документ банка, содержащий информацию о фактических и прогнозируемых притоках, в том числе сумму планируемого к получению займа, и оттоках денег банка в течение предполагаемого срока привлечения займа, свидетельствующий о способности банка погасить заем, оптимизировать финансовые, инвестиционные и операционные потоки на скорейшее восстановление и в дальнейшем обеспечить соблюдение пруденциальных нормативов;</w:t>
      </w:r>
    </w:p>
    <w:bookmarkEnd w:id="19"/>
    <w:bookmarkStart w:name="z28" w:id="20"/>
    <w:p>
      <w:pPr>
        <w:spacing w:after="0"/>
        <w:ind w:left="0"/>
        <w:jc w:val="both"/>
      </w:pPr>
      <w:r>
        <w:rPr>
          <w:rFonts w:ascii="Times New Roman"/>
          <w:b w:val="false"/>
          <w:i w:val="false"/>
          <w:color w:val="000000"/>
          <w:sz w:val="28"/>
        </w:rPr>
        <w:t>
      8) рыночные активы – высоколиквидные и низкорисковые ценные бумаги;</w:t>
      </w:r>
    </w:p>
    <w:bookmarkEnd w:id="20"/>
    <w:bookmarkStart w:name="z29" w:id="21"/>
    <w:p>
      <w:pPr>
        <w:spacing w:after="0"/>
        <w:ind w:left="0"/>
        <w:jc w:val="both"/>
      </w:pPr>
      <w:r>
        <w:rPr>
          <w:rFonts w:ascii="Times New Roman"/>
          <w:b w:val="false"/>
          <w:i w:val="false"/>
          <w:color w:val="000000"/>
          <w:sz w:val="28"/>
        </w:rPr>
        <w:t>
      9) нерыночные активы – права (требования) по договорам банковского займа, заключенным между заемщиком банка и банком (далее – договор банковского займа);</w:t>
      </w:r>
    </w:p>
    <w:bookmarkEnd w:id="21"/>
    <w:bookmarkStart w:name="z30" w:id="22"/>
    <w:p>
      <w:pPr>
        <w:spacing w:after="0"/>
        <w:ind w:left="0"/>
        <w:jc w:val="both"/>
      </w:pPr>
      <w:r>
        <w:rPr>
          <w:rFonts w:ascii="Times New Roman"/>
          <w:b w:val="false"/>
          <w:i w:val="false"/>
          <w:color w:val="000000"/>
          <w:sz w:val="28"/>
        </w:rPr>
        <w:t>
      10) очередь нерыночных активов – нерыночные активы, предоставленные банком на препозицию залога, по которым уполномоченный орган еще не принял решение о включении в пул обеспечения или об отказе во включении;</w:t>
      </w:r>
    </w:p>
    <w:bookmarkEnd w:id="22"/>
    <w:bookmarkStart w:name="z31" w:id="23"/>
    <w:p>
      <w:pPr>
        <w:spacing w:after="0"/>
        <w:ind w:left="0"/>
        <w:jc w:val="both"/>
      </w:pPr>
      <w:r>
        <w:rPr>
          <w:rFonts w:ascii="Times New Roman"/>
          <w:b w:val="false"/>
          <w:i w:val="false"/>
          <w:color w:val="000000"/>
          <w:sz w:val="28"/>
        </w:rPr>
        <w:t>
      11) идиосинкратический шок ликвидности – массовые требования депозиторов и кредиторов, за исключением требований лиц, связанных с банком особыми отношениями, ведущие к дефициту ликвидности в банке и вызванные потерей доверия к способности банка удовлетворить требования депозиторов и кредиторов;</w:t>
      </w:r>
    </w:p>
    <w:bookmarkEnd w:id="23"/>
    <w:bookmarkStart w:name="z32" w:id="24"/>
    <w:p>
      <w:pPr>
        <w:spacing w:after="0"/>
        <w:ind w:left="0"/>
        <w:jc w:val="both"/>
      </w:pPr>
      <w:r>
        <w:rPr>
          <w:rFonts w:ascii="Times New Roman"/>
          <w:b w:val="false"/>
          <w:i w:val="false"/>
          <w:color w:val="000000"/>
          <w:sz w:val="28"/>
        </w:rPr>
        <w:t>
      12) краткосрочный дефицит ликвидности – снижение объема высоколиквидных активов до уровня, при котором нарушаются пруденциальные нормативы и (или) возникает угроза неисполнения требований депозиторов и кредиторов;</w:t>
      </w:r>
    </w:p>
    <w:bookmarkEnd w:id="24"/>
    <w:bookmarkStart w:name="z33" w:id="25"/>
    <w:p>
      <w:pPr>
        <w:spacing w:after="0"/>
        <w:ind w:left="0"/>
        <w:jc w:val="both"/>
      </w:pPr>
      <w:r>
        <w:rPr>
          <w:rFonts w:ascii="Times New Roman"/>
          <w:b w:val="false"/>
          <w:i w:val="false"/>
          <w:color w:val="000000"/>
          <w:sz w:val="28"/>
        </w:rPr>
        <w:t>
      13) договор об общих условиях предоставления займа последней инстанции (далее – договор об общих условиях займа) – договор, предусматривающий общие условия препозиции залога и предоставления займа, которые являются едиными для всех банков, и заключаемый между Национальным Банком, уполномоченным органом и банком.</w:t>
      </w:r>
    </w:p>
    <w:bookmarkEnd w:id="25"/>
    <w:bookmarkStart w:name="z34" w:id="26"/>
    <w:p>
      <w:pPr>
        <w:spacing w:after="0"/>
        <w:ind w:left="0"/>
        <w:jc w:val="both"/>
      </w:pPr>
      <w:r>
        <w:rPr>
          <w:rFonts w:ascii="Times New Roman"/>
          <w:b w:val="false"/>
          <w:i w:val="false"/>
          <w:color w:val="000000"/>
          <w:sz w:val="28"/>
        </w:rPr>
        <w:t>
      3. Заем предоставляется Национальным Банком банку в целях обеспечения стабильности финансовой системы Республики Казахстан и предупреждения системных рисков.</w:t>
      </w:r>
    </w:p>
    <w:bookmarkEnd w:id="26"/>
    <w:bookmarkStart w:name="z35" w:id="27"/>
    <w:p>
      <w:pPr>
        <w:spacing w:after="0"/>
        <w:ind w:left="0"/>
        <w:jc w:val="both"/>
      </w:pPr>
      <w:r>
        <w:rPr>
          <w:rFonts w:ascii="Times New Roman"/>
          <w:b w:val="false"/>
          <w:i w:val="false"/>
          <w:color w:val="000000"/>
          <w:sz w:val="28"/>
        </w:rPr>
        <w:t>
      4. Заем, предоставленный Национальным Банком, используется для покрытия краткосрочного дефицита ликвидности банка и не является инструментом поддержания его платежеспособности.</w:t>
      </w:r>
    </w:p>
    <w:bookmarkEnd w:id="27"/>
    <w:bookmarkStart w:name="z36" w:id="28"/>
    <w:p>
      <w:pPr>
        <w:spacing w:after="0"/>
        <w:ind w:left="0"/>
        <w:jc w:val="both"/>
      </w:pPr>
      <w:r>
        <w:rPr>
          <w:rFonts w:ascii="Times New Roman"/>
          <w:b w:val="false"/>
          <w:i w:val="false"/>
          <w:color w:val="000000"/>
          <w:sz w:val="28"/>
        </w:rPr>
        <w:t xml:space="preserve">
      5. Национальный Банк предоставляет заем банку в порядке и на условиях, указанных в </w:t>
      </w:r>
      <w:r>
        <w:rPr>
          <w:rFonts w:ascii="Times New Roman"/>
          <w:b w:val="false"/>
          <w:i w:val="false"/>
          <w:color w:val="000000"/>
          <w:sz w:val="28"/>
        </w:rPr>
        <w:t>статье 51-3</w:t>
      </w:r>
      <w:r>
        <w:rPr>
          <w:rFonts w:ascii="Times New Roman"/>
          <w:b w:val="false"/>
          <w:i w:val="false"/>
          <w:color w:val="000000"/>
          <w:sz w:val="28"/>
        </w:rPr>
        <w:t xml:space="preserve"> Закона о Национальном Банке и Правилах.</w:t>
      </w:r>
    </w:p>
    <w:bookmarkEnd w:id="28"/>
    <w:bookmarkStart w:name="z37" w:id="29"/>
    <w:p>
      <w:pPr>
        <w:spacing w:after="0"/>
        <w:ind w:left="0"/>
        <w:jc w:val="both"/>
      </w:pPr>
      <w:r>
        <w:rPr>
          <w:rFonts w:ascii="Times New Roman"/>
          <w:b w:val="false"/>
          <w:i w:val="false"/>
          <w:color w:val="000000"/>
          <w:sz w:val="28"/>
        </w:rPr>
        <w:t>
      Договор займа последней инстанции заключается путем присоединения банка к договору об общих условиях займа и подписания договора займа (индивидуальные условия займа) (далее – договор займа).</w:t>
      </w:r>
    </w:p>
    <w:bookmarkEnd w:id="29"/>
    <w:bookmarkStart w:name="z38" w:id="30"/>
    <w:p>
      <w:pPr>
        <w:spacing w:after="0"/>
        <w:ind w:left="0"/>
        <w:jc w:val="both"/>
      </w:pPr>
      <w:r>
        <w:rPr>
          <w:rFonts w:ascii="Times New Roman"/>
          <w:b w:val="false"/>
          <w:i w:val="false"/>
          <w:color w:val="000000"/>
          <w:sz w:val="28"/>
        </w:rPr>
        <w:t xml:space="preserve">
      6. Национальный Банк и уполномоченный орган осуществляют обмен информацией, сведениями и документами, необходимыми для реализации механизма предоставления займов в соответствии со статьей 51-3 Закона о Национальном Банке и </w:t>
      </w:r>
      <w:r>
        <w:rPr>
          <w:rFonts w:ascii="Times New Roman"/>
          <w:b w:val="false"/>
          <w:i w:val="false"/>
          <w:color w:val="000000"/>
          <w:sz w:val="28"/>
        </w:rPr>
        <w:t>пунктом 5</w:t>
      </w:r>
      <w:r>
        <w:rPr>
          <w:rFonts w:ascii="Times New Roman"/>
          <w:b w:val="false"/>
          <w:i w:val="false"/>
          <w:color w:val="000000"/>
          <w:sz w:val="28"/>
        </w:rPr>
        <w:t xml:space="preserve"> статьи 9 Закона о государственном регулировании в порядке и сроки, предусмотренные Правилами.</w:t>
      </w:r>
    </w:p>
    <w:bookmarkEnd w:id="30"/>
    <w:bookmarkStart w:name="z39" w:id="31"/>
    <w:p>
      <w:pPr>
        <w:spacing w:after="0"/>
        <w:ind w:left="0"/>
        <w:jc w:val="left"/>
      </w:pPr>
      <w:r>
        <w:rPr>
          <w:rFonts w:ascii="Times New Roman"/>
          <w:b/>
          <w:i w:val="false"/>
          <w:color w:val="000000"/>
        </w:rPr>
        <w:t xml:space="preserve"> Глава 2. Условия предоставления займа</w:t>
      </w:r>
    </w:p>
    <w:bookmarkEnd w:id="31"/>
    <w:bookmarkStart w:name="z40" w:id="32"/>
    <w:p>
      <w:pPr>
        <w:spacing w:after="0"/>
        <w:ind w:left="0"/>
        <w:jc w:val="both"/>
      </w:pPr>
      <w:r>
        <w:rPr>
          <w:rFonts w:ascii="Times New Roman"/>
          <w:b w:val="false"/>
          <w:i w:val="false"/>
          <w:color w:val="000000"/>
          <w:sz w:val="28"/>
        </w:rPr>
        <w:t>
      7. Национальный Банк предоставляет заем банку, испытывающему краткосрочный дефицит ликвидности и удовлетворяющему в совокупности следующим условиям:</w:t>
      </w:r>
    </w:p>
    <w:bookmarkEnd w:id="32"/>
    <w:bookmarkStart w:name="z41" w:id="33"/>
    <w:p>
      <w:pPr>
        <w:spacing w:after="0"/>
        <w:ind w:left="0"/>
        <w:jc w:val="both"/>
      </w:pPr>
      <w:r>
        <w:rPr>
          <w:rFonts w:ascii="Times New Roman"/>
          <w:b w:val="false"/>
          <w:i w:val="false"/>
          <w:color w:val="000000"/>
          <w:sz w:val="28"/>
        </w:rPr>
        <w:t>
      1) банк не отнесен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w:t>
      </w:r>
    </w:p>
    <w:bookmarkEnd w:id="33"/>
    <w:bookmarkStart w:name="z42" w:id="34"/>
    <w:p>
      <w:pPr>
        <w:spacing w:after="0"/>
        <w:ind w:left="0"/>
        <w:jc w:val="both"/>
      </w:pPr>
      <w:r>
        <w:rPr>
          <w:rFonts w:ascii="Times New Roman"/>
          <w:b w:val="false"/>
          <w:i w:val="false"/>
          <w:color w:val="000000"/>
          <w:sz w:val="28"/>
        </w:rPr>
        <w:t>
      2) у банка отсутствует просроченная задолженность перед Национальным Банком;</w:t>
      </w:r>
    </w:p>
    <w:bookmarkEnd w:id="34"/>
    <w:bookmarkStart w:name="z43" w:id="35"/>
    <w:p>
      <w:pPr>
        <w:spacing w:after="0"/>
        <w:ind w:left="0"/>
        <w:jc w:val="both"/>
      </w:pPr>
      <w:r>
        <w:rPr>
          <w:rFonts w:ascii="Times New Roman"/>
          <w:b w:val="false"/>
          <w:i w:val="false"/>
          <w:color w:val="000000"/>
          <w:sz w:val="28"/>
        </w:rPr>
        <w:t>
      3) банк присоединен к договору об общих условиях займа.</w:t>
      </w:r>
    </w:p>
    <w:bookmarkEnd w:id="35"/>
    <w:bookmarkStart w:name="z44" w:id="36"/>
    <w:p>
      <w:pPr>
        <w:spacing w:after="0"/>
        <w:ind w:left="0"/>
        <w:jc w:val="both"/>
      </w:pPr>
      <w:r>
        <w:rPr>
          <w:rFonts w:ascii="Times New Roman"/>
          <w:b w:val="false"/>
          <w:i w:val="false"/>
          <w:color w:val="000000"/>
          <w:sz w:val="28"/>
        </w:rPr>
        <w:t>
      8. Заем предоставляется в национальной валюте Республики Казахстан – тенге под залог активов банка, предусмотренных пунктом 10 Правил.</w:t>
      </w:r>
    </w:p>
    <w:bookmarkEnd w:id="36"/>
    <w:bookmarkStart w:name="z45" w:id="37"/>
    <w:p>
      <w:pPr>
        <w:spacing w:after="0"/>
        <w:ind w:left="0"/>
        <w:jc w:val="both"/>
      </w:pPr>
      <w:r>
        <w:rPr>
          <w:rFonts w:ascii="Times New Roman"/>
          <w:b w:val="false"/>
          <w:i w:val="false"/>
          <w:color w:val="000000"/>
          <w:sz w:val="28"/>
        </w:rPr>
        <w:t xml:space="preserve">
      9. Заем предоставляется банку на срок от четырнадцати до девяноста календарных дней с возможностью пролонгации не более трех раз. Общий срок пользования займом с учетом всех пролонгаций не превышает один год. Пролонгация займа осуществляется на условиях и в порядке,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Закона о Национальном Банке и Правилами.</w:t>
      </w:r>
    </w:p>
    <w:bookmarkEnd w:id="37"/>
    <w:bookmarkStart w:name="z46" w:id="38"/>
    <w:p>
      <w:pPr>
        <w:spacing w:after="0"/>
        <w:ind w:left="0"/>
        <w:jc w:val="both"/>
      </w:pPr>
      <w:r>
        <w:rPr>
          <w:rFonts w:ascii="Times New Roman"/>
          <w:b w:val="false"/>
          <w:i w:val="false"/>
          <w:color w:val="000000"/>
          <w:sz w:val="28"/>
        </w:rPr>
        <w:t>
      10. Национальный Банк в обеспечение исполнения обязательств по займу принимает следующие активы, принадлежащие банку:</w:t>
      </w:r>
    </w:p>
    <w:bookmarkEnd w:id="38"/>
    <w:bookmarkStart w:name="z47" w:id="39"/>
    <w:p>
      <w:pPr>
        <w:spacing w:after="0"/>
        <w:ind w:left="0"/>
        <w:jc w:val="both"/>
      </w:pPr>
      <w:r>
        <w:rPr>
          <w:rFonts w:ascii="Times New Roman"/>
          <w:b w:val="false"/>
          <w:i w:val="false"/>
          <w:color w:val="000000"/>
          <w:sz w:val="28"/>
        </w:rPr>
        <w:t>
      1) рыночные активы;</w:t>
      </w:r>
    </w:p>
    <w:bookmarkEnd w:id="39"/>
    <w:bookmarkStart w:name="z48" w:id="40"/>
    <w:p>
      <w:pPr>
        <w:spacing w:after="0"/>
        <w:ind w:left="0"/>
        <w:jc w:val="both"/>
      </w:pPr>
      <w:r>
        <w:rPr>
          <w:rFonts w:ascii="Times New Roman"/>
          <w:b w:val="false"/>
          <w:i w:val="false"/>
          <w:color w:val="000000"/>
          <w:sz w:val="28"/>
        </w:rPr>
        <w:t>
      2) нерыночные активы.</w:t>
      </w:r>
    </w:p>
    <w:bookmarkEnd w:id="40"/>
    <w:bookmarkStart w:name="z49" w:id="41"/>
    <w:p>
      <w:pPr>
        <w:spacing w:after="0"/>
        <w:ind w:left="0"/>
        <w:jc w:val="both"/>
      </w:pPr>
      <w:r>
        <w:rPr>
          <w:rFonts w:ascii="Times New Roman"/>
          <w:b w:val="false"/>
          <w:i w:val="false"/>
          <w:color w:val="000000"/>
          <w:sz w:val="28"/>
        </w:rPr>
        <w:t xml:space="preserve">
      Ценные бумаги считаются высоколиквидными и низкорисковыми при их соответствии следующим условиям: </w:t>
      </w:r>
    </w:p>
    <w:bookmarkEnd w:id="41"/>
    <w:bookmarkStart w:name="z50" w:id="42"/>
    <w:p>
      <w:pPr>
        <w:spacing w:after="0"/>
        <w:ind w:left="0"/>
        <w:jc w:val="both"/>
      </w:pPr>
      <w:r>
        <w:rPr>
          <w:rFonts w:ascii="Times New Roman"/>
          <w:b w:val="false"/>
          <w:i w:val="false"/>
          <w:color w:val="000000"/>
          <w:sz w:val="28"/>
        </w:rPr>
        <w:t xml:space="preserve">
      включены в официальный список фондовой биржи Республики Казахстан; </w:t>
      </w:r>
    </w:p>
    <w:bookmarkEnd w:id="42"/>
    <w:bookmarkStart w:name="z51" w:id="43"/>
    <w:p>
      <w:pPr>
        <w:spacing w:after="0"/>
        <w:ind w:left="0"/>
        <w:jc w:val="both"/>
      </w:pPr>
      <w:r>
        <w:rPr>
          <w:rFonts w:ascii="Times New Roman"/>
          <w:b w:val="false"/>
          <w:i w:val="false"/>
          <w:color w:val="000000"/>
          <w:sz w:val="28"/>
        </w:rPr>
        <w:t xml:space="preserve">
      банк, предоставляющий ценные бумаги в залог, не является эмитентом таких ценных бумаг; </w:t>
      </w:r>
    </w:p>
    <w:bookmarkEnd w:id="43"/>
    <w:bookmarkStart w:name="z52" w:id="44"/>
    <w:p>
      <w:pPr>
        <w:spacing w:after="0"/>
        <w:ind w:left="0"/>
        <w:jc w:val="both"/>
      </w:pPr>
      <w:r>
        <w:rPr>
          <w:rFonts w:ascii="Times New Roman"/>
          <w:b w:val="false"/>
          <w:i w:val="false"/>
          <w:color w:val="000000"/>
          <w:sz w:val="28"/>
        </w:rPr>
        <w:t xml:space="preserve">
      имеют суверенный рейтинг не ниже уровня суверенного рейтинга Республики Казахстан по классификации одного из рейтинговых агентств Standard &amp; Poor's, Moody's Investors Service и (или) Fitch. </w:t>
      </w:r>
    </w:p>
    <w:bookmarkEnd w:id="44"/>
    <w:bookmarkStart w:name="z53" w:id="45"/>
    <w:p>
      <w:pPr>
        <w:spacing w:after="0"/>
        <w:ind w:left="0"/>
        <w:jc w:val="both"/>
      </w:pPr>
      <w:r>
        <w:rPr>
          <w:rFonts w:ascii="Times New Roman"/>
          <w:b w:val="false"/>
          <w:i w:val="false"/>
          <w:color w:val="000000"/>
          <w:sz w:val="28"/>
        </w:rPr>
        <w:t xml:space="preserve">
      Список рыночных активов, принимаемых в качестве обеспечения исполнения обязательств по займу, и дисконты к ним размещаются на официальном интернет-ресурсе Национального Банка. </w:t>
      </w:r>
    </w:p>
    <w:bookmarkEnd w:id="45"/>
    <w:bookmarkStart w:name="z54" w:id="46"/>
    <w:p>
      <w:pPr>
        <w:spacing w:after="0"/>
        <w:ind w:left="0"/>
        <w:jc w:val="both"/>
      </w:pPr>
      <w:r>
        <w:rPr>
          <w:rFonts w:ascii="Times New Roman"/>
          <w:b w:val="false"/>
          <w:i w:val="false"/>
          <w:color w:val="000000"/>
          <w:sz w:val="28"/>
        </w:rPr>
        <w:t xml:space="preserve">
      Нерыночные активы принимаются в качестве обеспечения исполнения обязательств по займу, если они соответствуют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прошли процедуру препозиции залога и включены в пул обеспечения. </w:t>
      </w:r>
    </w:p>
    <w:bookmarkEnd w:id="46"/>
    <w:bookmarkStart w:name="z55" w:id="47"/>
    <w:p>
      <w:pPr>
        <w:spacing w:after="0"/>
        <w:ind w:left="0"/>
        <w:jc w:val="both"/>
      </w:pPr>
      <w:r>
        <w:rPr>
          <w:rFonts w:ascii="Times New Roman"/>
          <w:b w:val="false"/>
          <w:i w:val="false"/>
          <w:color w:val="000000"/>
          <w:sz w:val="28"/>
        </w:rPr>
        <w:t>
      11. Заем считается обеспеченным при условии превышения стоимости активов банка, предоставленных в залог, с учетом дисконта над суммой займа с учетом вознаграждения в полном объеме в течение всего срока займа.</w:t>
      </w:r>
    </w:p>
    <w:bookmarkEnd w:id="47"/>
    <w:bookmarkStart w:name="z56" w:id="48"/>
    <w:p>
      <w:pPr>
        <w:spacing w:after="0"/>
        <w:ind w:left="0"/>
        <w:jc w:val="both"/>
      </w:pPr>
      <w:r>
        <w:rPr>
          <w:rFonts w:ascii="Times New Roman"/>
          <w:b w:val="false"/>
          <w:i w:val="false"/>
          <w:color w:val="000000"/>
          <w:sz w:val="28"/>
        </w:rPr>
        <w:t>
      12. Сумма займа определяется Национальным Банком в размере, не превышающем максимального из фактического или прогнозируемого краткосрочного дефицита ликвидности.</w:t>
      </w:r>
    </w:p>
    <w:bookmarkEnd w:id="48"/>
    <w:bookmarkStart w:name="z57" w:id="49"/>
    <w:p>
      <w:pPr>
        <w:spacing w:after="0"/>
        <w:ind w:left="0"/>
        <w:jc w:val="both"/>
      </w:pPr>
      <w:r>
        <w:rPr>
          <w:rFonts w:ascii="Times New Roman"/>
          <w:b w:val="false"/>
          <w:i w:val="false"/>
          <w:color w:val="000000"/>
          <w:sz w:val="28"/>
        </w:rPr>
        <w:t xml:space="preserve">
      Размер прогнозируемого краткосрочного дефицита ликвидности рассчитывается как сумма оттока денег по обязательствам банка перед его депозиторами и кредиторами, учитывающего их возможное досрочное погашение, за минусом прогнозируемого притока денег за тот же период, за исключением исполнения банком обязательств перед лицами, связанными с ним особыми отношениями, на момент выдачи займа и в течение срока пользования займом. </w:t>
      </w:r>
    </w:p>
    <w:bookmarkEnd w:id="49"/>
    <w:bookmarkStart w:name="z58" w:id="50"/>
    <w:p>
      <w:pPr>
        <w:spacing w:after="0"/>
        <w:ind w:left="0"/>
        <w:jc w:val="both"/>
      </w:pPr>
      <w:r>
        <w:rPr>
          <w:rFonts w:ascii="Times New Roman"/>
          <w:b w:val="false"/>
          <w:i w:val="false"/>
          <w:color w:val="000000"/>
          <w:sz w:val="28"/>
        </w:rPr>
        <w:t>
      13. Ставка вознаграждения по займу фиксируется до даты погашения займа в полном объеме на уровне базовой ставки Национального Банка, действующей на день предоставления или пролонгации займа, увеличенной на два процентных пункта.</w:t>
      </w:r>
    </w:p>
    <w:bookmarkEnd w:id="50"/>
    <w:bookmarkStart w:name="z59" w:id="51"/>
    <w:p>
      <w:pPr>
        <w:spacing w:after="0"/>
        <w:ind w:left="0"/>
        <w:jc w:val="both"/>
      </w:pPr>
      <w:r>
        <w:rPr>
          <w:rFonts w:ascii="Times New Roman"/>
          <w:b w:val="false"/>
          <w:i w:val="false"/>
          <w:color w:val="000000"/>
          <w:sz w:val="28"/>
        </w:rPr>
        <w:t xml:space="preserve">
      Начисление вознаграждения по займу осуществляется с даты предоставления Национальным Банком займа банку до даты погашения (включительно) займа в полном объеме. Для начисления вознаграждения в расчет берутся условно триста шестьдесят календарных дней в году и тридцать календарных дней в месяце либо фактическое количество календарных дней при неполном месяце. </w:t>
      </w:r>
    </w:p>
    <w:bookmarkEnd w:id="51"/>
    <w:bookmarkStart w:name="z60" w:id="52"/>
    <w:p>
      <w:pPr>
        <w:spacing w:after="0"/>
        <w:ind w:left="0"/>
        <w:jc w:val="both"/>
      </w:pPr>
      <w:r>
        <w:rPr>
          <w:rFonts w:ascii="Times New Roman"/>
          <w:b w:val="false"/>
          <w:i w:val="false"/>
          <w:color w:val="000000"/>
          <w:sz w:val="28"/>
        </w:rPr>
        <w:t>
      14. Документы, информация и (или) сведения представляются банком в Национальный Банк и (или) уполномоченный орган, а также Национальным Банком и (или) уполномоченным органом в банк на бумажном носителе, в случае если Правилами не определено представление документов, информации и (или) сведений в электронном формате.</w:t>
      </w:r>
    </w:p>
    <w:bookmarkEnd w:id="52"/>
    <w:bookmarkStart w:name="z61" w:id="53"/>
    <w:p>
      <w:pPr>
        <w:spacing w:after="0"/>
        <w:ind w:left="0"/>
        <w:jc w:val="both"/>
      </w:pPr>
      <w:r>
        <w:rPr>
          <w:rFonts w:ascii="Times New Roman"/>
          <w:b w:val="false"/>
          <w:i w:val="false"/>
          <w:color w:val="000000"/>
          <w:sz w:val="28"/>
        </w:rPr>
        <w:t xml:space="preserve">
      Обмен между банком, Национальным Банком и уполномоченным органом документами, информацией и (или) сведениями, предусмотренными Правилами, осуществляется в электронном формате с даты направления Национальным Банком такого уведомления. </w:t>
      </w:r>
    </w:p>
    <w:bookmarkEnd w:id="53"/>
    <w:bookmarkStart w:name="z62" w:id="54"/>
    <w:p>
      <w:pPr>
        <w:spacing w:after="0"/>
        <w:ind w:left="0"/>
        <w:jc w:val="both"/>
      </w:pPr>
      <w:r>
        <w:rPr>
          <w:rFonts w:ascii="Times New Roman"/>
          <w:b w:val="false"/>
          <w:i w:val="false"/>
          <w:color w:val="000000"/>
          <w:sz w:val="28"/>
        </w:rPr>
        <w:t>
      15. Заем предоставляется Национальным Банком путем перечисления денег на корреспондентский счет банка, открытый в Национальном Банке.</w:t>
      </w:r>
    </w:p>
    <w:bookmarkEnd w:id="54"/>
    <w:bookmarkStart w:name="z63" w:id="55"/>
    <w:p>
      <w:pPr>
        <w:spacing w:after="0"/>
        <w:ind w:left="0"/>
        <w:jc w:val="left"/>
      </w:pPr>
      <w:r>
        <w:rPr>
          <w:rFonts w:ascii="Times New Roman"/>
          <w:b/>
          <w:i w:val="false"/>
          <w:color w:val="000000"/>
        </w:rPr>
        <w:t xml:space="preserve"> Глава 3. Порядок присоединения к договору об общих условиях займа</w:t>
      </w:r>
    </w:p>
    <w:bookmarkEnd w:id="55"/>
    <w:bookmarkStart w:name="z64" w:id="56"/>
    <w:p>
      <w:pPr>
        <w:spacing w:after="0"/>
        <w:ind w:left="0"/>
        <w:jc w:val="both"/>
      </w:pPr>
      <w:r>
        <w:rPr>
          <w:rFonts w:ascii="Times New Roman"/>
          <w:b w:val="false"/>
          <w:i w:val="false"/>
          <w:color w:val="000000"/>
          <w:sz w:val="28"/>
        </w:rPr>
        <w:t xml:space="preserve">
      16. Национальный Банк размещает на официальном интернет-ресурсе Национального Банка договор об общих условиях займа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6"/>
    <w:bookmarkStart w:name="z65" w:id="57"/>
    <w:p>
      <w:pPr>
        <w:spacing w:after="0"/>
        <w:ind w:left="0"/>
        <w:jc w:val="both"/>
      </w:pPr>
      <w:r>
        <w:rPr>
          <w:rFonts w:ascii="Times New Roman"/>
          <w:b w:val="false"/>
          <w:i w:val="false"/>
          <w:color w:val="000000"/>
          <w:sz w:val="28"/>
        </w:rPr>
        <w:t>
      17. Условия договора об общих условиях займа принимаются банком путем присоединения к предложенному договору об общих условиях займа.</w:t>
      </w:r>
    </w:p>
    <w:bookmarkEnd w:id="57"/>
    <w:bookmarkStart w:name="z66" w:id="58"/>
    <w:p>
      <w:pPr>
        <w:spacing w:after="0"/>
        <w:ind w:left="0"/>
        <w:jc w:val="both"/>
      </w:pPr>
      <w:r>
        <w:rPr>
          <w:rFonts w:ascii="Times New Roman"/>
          <w:b w:val="false"/>
          <w:i w:val="false"/>
          <w:color w:val="000000"/>
          <w:sz w:val="28"/>
        </w:rPr>
        <w:t xml:space="preserve">
      18. Для присоединения к договору об общих условиях займа банк направляет в Национальный Банк ходатайство о присоединении к договору об общих условиях займа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ходатайство о присоединении). Ходатайство о присоединении подписывается первым руководителем банка либо, в случае его отсутствия, лицом, исполняющим его обязанности. Банк одновременно уведомляет уполномоченный орган в письменном виде о представлении в Национальный Банк ходатайства о присоединении с приложением его копии.</w:t>
      </w:r>
    </w:p>
    <w:bookmarkEnd w:id="58"/>
    <w:bookmarkStart w:name="z67" w:id="59"/>
    <w:p>
      <w:pPr>
        <w:spacing w:after="0"/>
        <w:ind w:left="0"/>
        <w:jc w:val="both"/>
      </w:pPr>
      <w:r>
        <w:rPr>
          <w:rFonts w:ascii="Times New Roman"/>
          <w:b w:val="false"/>
          <w:i w:val="false"/>
          <w:color w:val="000000"/>
          <w:sz w:val="28"/>
        </w:rPr>
        <w:t>
      19. Направляя ходатайство о присоединении, банк подтверждает ознакомление, согласие и принятие условий договора об общих условиях займа.</w:t>
      </w:r>
    </w:p>
    <w:bookmarkEnd w:id="59"/>
    <w:bookmarkStart w:name="z68" w:id="60"/>
    <w:p>
      <w:pPr>
        <w:spacing w:after="0"/>
        <w:ind w:left="0"/>
        <w:jc w:val="both"/>
      </w:pPr>
      <w:r>
        <w:rPr>
          <w:rFonts w:ascii="Times New Roman"/>
          <w:b w:val="false"/>
          <w:i w:val="false"/>
          <w:color w:val="000000"/>
          <w:sz w:val="28"/>
        </w:rPr>
        <w:t xml:space="preserve">
      20. Уполномоченный орган направляет в Национальный Банк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по состоянию на дату ходатайства о присоединении в течение трех рабочих дней со дня поступления уведомления о ходатайстве о присоединении, указанного в </w:t>
      </w:r>
      <w:r>
        <w:rPr>
          <w:rFonts w:ascii="Times New Roman"/>
          <w:b w:val="false"/>
          <w:i w:val="false"/>
          <w:color w:val="000000"/>
          <w:sz w:val="28"/>
        </w:rPr>
        <w:t>пункте 18</w:t>
      </w:r>
      <w:r>
        <w:rPr>
          <w:rFonts w:ascii="Times New Roman"/>
          <w:b w:val="false"/>
          <w:i w:val="false"/>
          <w:color w:val="000000"/>
          <w:sz w:val="28"/>
        </w:rPr>
        <w:t xml:space="preserve"> Правил. К сведениям уполномоченного органа, направляемым в Национальный Банк, прикладывается также подписанное со стороны уполномоченного органа уведомление о присоединении к договору об общих условиях займа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либо уведомление об отказе в присоединении к договору об общих условиях займа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60"/>
    <w:bookmarkStart w:name="z69" w:id="61"/>
    <w:p>
      <w:pPr>
        <w:spacing w:after="0"/>
        <w:ind w:left="0"/>
        <w:jc w:val="both"/>
      </w:pPr>
      <w:r>
        <w:rPr>
          <w:rFonts w:ascii="Times New Roman"/>
          <w:b w:val="false"/>
          <w:i w:val="false"/>
          <w:color w:val="000000"/>
          <w:sz w:val="28"/>
        </w:rPr>
        <w:t>
      Национальный Банк проверяет соблюдение банком минимальных резервных требований и отсутствие у банка просроченной задолженности перед Национальным Банком. По результатам рассмотрения ходатайства о присоединении, документов, информации и (или) сведений, указанных в настоящем пункте, Национальный Банк направляет в банк подписанное уполномоченным органом и Национальным Банком уведомление о присоединении к договору об общих условиях займа по форме согласно приложению 4 к Правилам либо уведомление об отказе в присоединении к договору об общих условиях займа по форме согласно приложению 5 к Правилам в течение пяти рабочих дней со дня поступления в Национальный Банк сведений уполномоченного органа о банке, предусмотренных частью первой настоящего пункта.</w:t>
      </w:r>
    </w:p>
    <w:bookmarkEnd w:id="61"/>
    <w:bookmarkStart w:name="z70" w:id="62"/>
    <w:p>
      <w:pPr>
        <w:spacing w:after="0"/>
        <w:ind w:left="0"/>
        <w:jc w:val="both"/>
      </w:pPr>
      <w:r>
        <w:rPr>
          <w:rFonts w:ascii="Times New Roman"/>
          <w:b w:val="false"/>
          <w:i w:val="false"/>
          <w:color w:val="000000"/>
          <w:sz w:val="28"/>
        </w:rPr>
        <w:t xml:space="preserve">
      21. Если после присоединения банка к договору об общих условиях займа, банк отнесен уполномоченным органом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Национальный Банк в течение трех рабочих дней со дня получения решения от уполномоченного органа в соответствии со </w:t>
      </w:r>
      <w:r>
        <w:rPr>
          <w:rFonts w:ascii="Times New Roman"/>
          <w:b w:val="false"/>
          <w:i w:val="false"/>
          <w:color w:val="000000"/>
          <w:sz w:val="28"/>
        </w:rPr>
        <w:t>статьей 61-6</w:t>
      </w:r>
      <w:r>
        <w:rPr>
          <w:rFonts w:ascii="Times New Roman"/>
          <w:b w:val="false"/>
          <w:i w:val="false"/>
          <w:color w:val="000000"/>
          <w:sz w:val="28"/>
        </w:rPr>
        <w:t xml:space="preserve"> или </w:t>
      </w:r>
      <w:r>
        <w:rPr>
          <w:rFonts w:ascii="Times New Roman"/>
          <w:b w:val="false"/>
          <w:i w:val="false"/>
          <w:color w:val="000000"/>
          <w:sz w:val="28"/>
        </w:rPr>
        <w:t>61-7</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прекращает участие банка в договоре об общих условиях займа, направляет в банк уведомление о прекращении участия в договоре об общих условиях займа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а также уведомляет уполномоченный орган о прекращении участия банка в договоре об общих условиях займа.</w:t>
      </w:r>
    </w:p>
    <w:bookmarkEnd w:id="62"/>
    <w:bookmarkStart w:name="z71" w:id="63"/>
    <w:p>
      <w:pPr>
        <w:spacing w:after="0"/>
        <w:ind w:left="0"/>
        <w:jc w:val="both"/>
      </w:pPr>
      <w:r>
        <w:rPr>
          <w:rFonts w:ascii="Times New Roman"/>
          <w:b w:val="false"/>
          <w:i w:val="false"/>
          <w:color w:val="000000"/>
          <w:sz w:val="28"/>
        </w:rPr>
        <w:t>
      Прекращение участия банка в договоре об общих условиях займа влечет за собой исключение уполномоченным органом нерыночных активов, прошедших препозицию залога, из пула обеспечения. Обязательства банка по выданному займу перед Национальным Банком сохраняются в полном объеме, также, как и все права Национального Банка как кредитора и залогодержателя.</w:t>
      </w:r>
    </w:p>
    <w:bookmarkEnd w:id="63"/>
    <w:bookmarkStart w:name="z72" w:id="64"/>
    <w:p>
      <w:pPr>
        <w:spacing w:after="0"/>
        <w:ind w:left="0"/>
        <w:jc w:val="both"/>
      </w:pPr>
      <w:r>
        <w:rPr>
          <w:rFonts w:ascii="Times New Roman"/>
          <w:b w:val="false"/>
          <w:i w:val="false"/>
          <w:color w:val="000000"/>
          <w:sz w:val="28"/>
        </w:rPr>
        <w:t xml:space="preserve">
      Участие банка в договоре об общих условиях займа возобновляется путем осуществления мероприятий, предусмотренных </w:t>
      </w:r>
      <w:r>
        <w:rPr>
          <w:rFonts w:ascii="Times New Roman"/>
          <w:b w:val="false"/>
          <w:i w:val="false"/>
          <w:color w:val="000000"/>
          <w:sz w:val="28"/>
        </w:rPr>
        <w:t>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w:t>
      </w:r>
    </w:p>
    <w:bookmarkEnd w:id="64"/>
    <w:bookmarkStart w:name="z73" w:id="65"/>
    <w:p>
      <w:pPr>
        <w:spacing w:after="0"/>
        <w:ind w:left="0"/>
        <w:jc w:val="left"/>
      </w:pPr>
      <w:r>
        <w:rPr>
          <w:rFonts w:ascii="Times New Roman"/>
          <w:b/>
          <w:i w:val="false"/>
          <w:color w:val="000000"/>
        </w:rPr>
        <w:t xml:space="preserve"> Глава 4. Порядок осуществления препозиции залога</w:t>
      </w:r>
    </w:p>
    <w:bookmarkEnd w:id="65"/>
    <w:bookmarkStart w:name="z74" w:id="66"/>
    <w:p>
      <w:pPr>
        <w:spacing w:after="0"/>
        <w:ind w:left="0"/>
        <w:jc w:val="both"/>
      </w:pPr>
      <w:r>
        <w:rPr>
          <w:rFonts w:ascii="Times New Roman"/>
          <w:b w:val="false"/>
          <w:i w:val="false"/>
          <w:color w:val="000000"/>
          <w:sz w:val="28"/>
        </w:rPr>
        <w:t>
      22. Препозиция залога осуществляется с целью обеспечения и поддержания постоянной готовности банка получать заҰм под залог нерыночных активов и включает проверку уполномоченным органом соответствия представленных банком нерыночных активов требованиям Правил и определения их стоимости.</w:t>
      </w:r>
    </w:p>
    <w:bookmarkEnd w:id="66"/>
    <w:bookmarkStart w:name="z75" w:id="67"/>
    <w:p>
      <w:pPr>
        <w:spacing w:after="0"/>
        <w:ind w:left="0"/>
        <w:jc w:val="both"/>
      </w:pPr>
      <w:r>
        <w:rPr>
          <w:rFonts w:ascii="Times New Roman"/>
          <w:b w:val="false"/>
          <w:i w:val="false"/>
          <w:color w:val="000000"/>
          <w:sz w:val="28"/>
        </w:rPr>
        <w:t xml:space="preserve">
      Нерыночные активы, не прошедшие препозицию залога, не принимаются Национальным Банком в обеспечение обязательств банка в случае обращения банка за займом. </w:t>
      </w:r>
    </w:p>
    <w:bookmarkEnd w:id="67"/>
    <w:bookmarkStart w:name="z76" w:id="68"/>
    <w:p>
      <w:pPr>
        <w:spacing w:after="0"/>
        <w:ind w:left="0"/>
        <w:jc w:val="both"/>
      </w:pPr>
      <w:r>
        <w:rPr>
          <w:rFonts w:ascii="Times New Roman"/>
          <w:b w:val="false"/>
          <w:i w:val="false"/>
          <w:color w:val="000000"/>
          <w:sz w:val="28"/>
        </w:rPr>
        <w:t xml:space="preserve">
      23. Для препозиции залога банк представляет в уполномоченный орган ходатайство о препозиции залога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подписанное первым руководителем банка либо, в случае его отсутствия, лицом, исполняющим его обязанности, и одновременно уведомляет Национальный Банк в письменном виде о представлении в уполномоченный орган ходатайства о препозиции залога с приложением его копии.</w:t>
      </w:r>
    </w:p>
    <w:bookmarkEnd w:id="68"/>
    <w:bookmarkStart w:name="z77" w:id="69"/>
    <w:p>
      <w:pPr>
        <w:spacing w:after="0"/>
        <w:ind w:left="0"/>
        <w:jc w:val="both"/>
      </w:pPr>
      <w:r>
        <w:rPr>
          <w:rFonts w:ascii="Times New Roman"/>
          <w:b w:val="false"/>
          <w:i w:val="false"/>
          <w:color w:val="000000"/>
          <w:sz w:val="28"/>
        </w:rPr>
        <w:t>
      24. К ходатайству о препозиции залога прилагаются следующие документы, информация и (или) сведения:</w:t>
      </w:r>
    </w:p>
    <w:bookmarkEnd w:id="69"/>
    <w:bookmarkStart w:name="z78" w:id="70"/>
    <w:p>
      <w:pPr>
        <w:spacing w:after="0"/>
        <w:ind w:left="0"/>
        <w:jc w:val="both"/>
      </w:pPr>
      <w:r>
        <w:rPr>
          <w:rFonts w:ascii="Times New Roman"/>
          <w:b w:val="false"/>
          <w:i w:val="false"/>
          <w:color w:val="000000"/>
          <w:sz w:val="28"/>
        </w:rPr>
        <w:t xml:space="preserve">
      1) информация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на бумажном носителе и в электронном формате;</w:t>
      </w:r>
    </w:p>
    <w:bookmarkEnd w:id="70"/>
    <w:bookmarkStart w:name="z79" w:id="71"/>
    <w:p>
      <w:pPr>
        <w:spacing w:after="0"/>
        <w:ind w:left="0"/>
        <w:jc w:val="both"/>
      </w:pPr>
      <w:r>
        <w:rPr>
          <w:rFonts w:ascii="Times New Roman"/>
          <w:b w:val="false"/>
          <w:i w:val="false"/>
          <w:color w:val="000000"/>
          <w:sz w:val="28"/>
        </w:rPr>
        <w:t>
      2) сведения, подтверждающие отсутствие ограничений и (или) обременений на нерыночные активы, в том числе выписка из реестра регистрации залога движимого имущества;</w:t>
      </w:r>
    </w:p>
    <w:bookmarkEnd w:id="71"/>
    <w:bookmarkStart w:name="z80" w:id="72"/>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за исключением обременений, наложенных банком в рамках договоров банковского займа;</w:t>
      </w:r>
    </w:p>
    <w:bookmarkEnd w:id="72"/>
    <w:bookmarkStart w:name="z81" w:id="73"/>
    <w:p>
      <w:pPr>
        <w:spacing w:after="0"/>
        <w:ind w:left="0"/>
        <w:jc w:val="both"/>
      </w:pPr>
      <w:r>
        <w:rPr>
          <w:rFonts w:ascii="Times New Roman"/>
          <w:b w:val="false"/>
          <w:i w:val="false"/>
          <w:color w:val="000000"/>
          <w:sz w:val="28"/>
        </w:rPr>
        <w:t>
      4) отчет об оценке имущества, которым обеспечено исполнение обязательств заемщиков банка по индивидуальным банковским займам, права (требования) по которым направляются для включения в пул обеспечения, составленный в соответствии с законодательством Республики Казахстан об оценочной деятельности в срок, не превышающий шести месяцев к моменту подачи банком ходатайства о препозиции залога;</w:t>
      </w:r>
    </w:p>
    <w:bookmarkEnd w:id="73"/>
    <w:bookmarkStart w:name="z82" w:id="74"/>
    <w:p>
      <w:pPr>
        <w:spacing w:after="0"/>
        <w:ind w:left="0"/>
        <w:jc w:val="both"/>
      </w:pPr>
      <w:r>
        <w:rPr>
          <w:rFonts w:ascii="Times New Roman"/>
          <w:b w:val="false"/>
          <w:i w:val="false"/>
          <w:color w:val="000000"/>
          <w:sz w:val="28"/>
        </w:rPr>
        <w:t>
      5) финансовая отчетность (бухгалтерский баланс, отчет о прибылях и убытках, отчет о движении денежных средств, отчет об изменениях в капитале) юридических лиц-заемщиков банка по индивидуальным банковским займам, права (требования) по которым направляются для включения в пул обеспечения.</w:t>
      </w:r>
    </w:p>
    <w:bookmarkEnd w:id="74"/>
    <w:bookmarkStart w:name="z83" w:id="75"/>
    <w:p>
      <w:pPr>
        <w:spacing w:after="0"/>
        <w:ind w:left="0"/>
        <w:jc w:val="both"/>
      </w:pPr>
      <w:r>
        <w:rPr>
          <w:rFonts w:ascii="Times New Roman"/>
          <w:b w:val="false"/>
          <w:i w:val="false"/>
          <w:color w:val="000000"/>
          <w:sz w:val="28"/>
        </w:rPr>
        <w:t xml:space="preserve">
      Банк направляет финансовую отчетность юридических лиц-заемщиков банка по индивидуальным банковским займам по состоянию на последний отчетный квартал, а также не менее чем за три предыдущих календарных года (при наличии представляется годовая аудированная финансовая отчетность). </w:t>
      </w:r>
    </w:p>
    <w:bookmarkEnd w:id="75"/>
    <w:bookmarkStart w:name="z84" w:id="76"/>
    <w:p>
      <w:pPr>
        <w:spacing w:after="0"/>
        <w:ind w:left="0"/>
        <w:jc w:val="both"/>
      </w:pPr>
      <w:r>
        <w:rPr>
          <w:rFonts w:ascii="Times New Roman"/>
          <w:b w:val="false"/>
          <w:i w:val="false"/>
          <w:color w:val="000000"/>
          <w:sz w:val="28"/>
        </w:rPr>
        <w:t xml:space="preserve">
      Финансовая отчетность представляется за подписью первого руководителя юридического лица-заемщика либо, в случае его отсутствия, лица, исполняющего его обязанности, и в электронном формате в форматах .xls или .xlsx. </w:t>
      </w:r>
    </w:p>
    <w:bookmarkEnd w:id="76"/>
    <w:bookmarkStart w:name="z85" w:id="77"/>
    <w:p>
      <w:pPr>
        <w:spacing w:after="0"/>
        <w:ind w:left="0"/>
        <w:jc w:val="both"/>
      </w:pPr>
      <w:r>
        <w:rPr>
          <w:rFonts w:ascii="Times New Roman"/>
          <w:b w:val="false"/>
          <w:i w:val="false"/>
          <w:color w:val="000000"/>
          <w:sz w:val="28"/>
        </w:rPr>
        <w:t>
      Банк представляет в уполномоченный орган финансовую отчетность юридических лиц-заемщиков, предусмотренную настоящим пунктом, в электронном стандартизированном формате согласно рекомендациям Национального Банка с даты направления письма с такими рекомендациями.</w:t>
      </w:r>
    </w:p>
    <w:bookmarkEnd w:id="77"/>
    <w:bookmarkStart w:name="z86" w:id="78"/>
    <w:p>
      <w:pPr>
        <w:spacing w:after="0"/>
        <w:ind w:left="0"/>
        <w:jc w:val="both"/>
      </w:pPr>
      <w:r>
        <w:rPr>
          <w:rFonts w:ascii="Times New Roman"/>
          <w:b w:val="false"/>
          <w:i w:val="false"/>
          <w:color w:val="000000"/>
          <w:sz w:val="28"/>
        </w:rPr>
        <w:t>
      25. Банк представляет следующие документы, информацию и (или) сведения по запросу уполномоченного органа:</w:t>
      </w:r>
    </w:p>
    <w:bookmarkEnd w:id="78"/>
    <w:bookmarkStart w:name="z87" w:id="79"/>
    <w:p>
      <w:pPr>
        <w:spacing w:after="0"/>
        <w:ind w:left="0"/>
        <w:jc w:val="both"/>
      </w:pPr>
      <w:r>
        <w:rPr>
          <w:rFonts w:ascii="Times New Roman"/>
          <w:b w:val="false"/>
          <w:i w:val="false"/>
          <w:color w:val="000000"/>
          <w:sz w:val="28"/>
        </w:rPr>
        <w:t>
      1) документы, подтверждающие права (требования) банка по договорам банковского займа, в том числе кредитное досье на заемщика банка и (или) заем, копии договоров залога, заключенных в обеспечение договоров банковского займа;</w:t>
      </w:r>
    </w:p>
    <w:bookmarkEnd w:id="79"/>
    <w:bookmarkStart w:name="z88" w:id="80"/>
    <w:p>
      <w:pPr>
        <w:spacing w:after="0"/>
        <w:ind w:left="0"/>
        <w:jc w:val="both"/>
      </w:pPr>
      <w:r>
        <w:rPr>
          <w:rFonts w:ascii="Times New Roman"/>
          <w:b w:val="false"/>
          <w:i w:val="false"/>
          <w:color w:val="000000"/>
          <w:sz w:val="28"/>
        </w:rPr>
        <w:t>
      2) отчет об оценке имущества, которым обеспечено исполнение обязательств заемщиков банка по договорам банковского займа, представленным в портфеле однородных банковских займов, составленный в соответствии с законодательством Республики Казахстан об оценочной деятельности в срок, не превышающий шести месяцев к моменту подачи банком ходатайства о препозиции залога.</w:t>
      </w:r>
    </w:p>
    <w:bookmarkEnd w:id="80"/>
    <w:bookmarkStart w:name="z89" w:id="81"/>
    <w:p>
      <w:pPr>
        <w:spacing w:after="0"/>
        <w:ind w:left="0"/>
        <w:jc w:val="both"/>
      </w:pPr>
      <w:r>
        <w:rPr>
          <w:rFonts w:ascii="Times New Roman"/>
          <w:b w:val="false"/>
          <w:i w:val="false"/>
          <w:color w:val="000000"/>
          <w:sz w:val="28"/>
        </w:rPr>
        <w:t>
      Допускается представление электронных копий документов в форматах .pdf, .tiff или .jpg, указанных в подпунктах 1) и 2) настоящего пункта, на электронном носителе (диск), а также осуществление уполномоченным органом запроса оригиналов таких документов, информации и (или) сведений для осуществления сверки.</w:t>
      </w:r>
    </w:p>
    <w:bookmarkEnd w:id="81"/>
    <w:bookmarkStart w:name="z90" w:id="82"/>
    <w:p>
      <w:pPr>
        <w:spacing w:after="0"/>
        <w:ind w:left="0"/>
        <w:jc w:val="both"/>
      </w:pPr>
      <w:r>
        <w:rPr>
          <w:rFonts w:ascii="Times New Roman"/>
          <w:b w:val="false"/>
          <w:i w:val="false"/>
          <w:color w:val="000000"/>
          <w:sz w:val="28"/>
        </w:rPr>
        <w:t xml:space="preserve">
      26. Направляя ходатайство о препозиции залога, банк подтверждает достоверность представляемых документов, информации и (или) сведений и отсутствие в отношении нерыночных активов, указанных в информации о характеристиках нерыночных активов по форме согласно приложению 8 к Правилам, приложенной к ходатайству о препозиции залога, ограничений и (или) обременений, условий, запрещающих банку совершать уступку нерыночных активов третьему лицу или Национальному Банку, споров и препятствий для обращения взыскания на нерыночные активы, оснований для признания недействительными указанных договоров банковского займа, а также что в отношении заемщиков банка по договорам банковского займа, права (требования) по которым указаны в информации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приложенной к ходатайству о препозиции залога,, отсутствуют сведения о проведении ими подозрительных операций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82"/>
    <w:bookmarkStart w:name="z91" w:id="83"/>
    <w:p>
      <w:pPr>
        <w:spacing w:after="0"/>
        <w:ind w:left="0"/>
        <w:jc w:val="both"/>
      </w:pPr>
      <w:r>
        <w:rPr>
          <w:rFonts w:ascii="Times New Roman"/>
          <w:b w:val="false"/>
          <w:i w:val="false"/>
          <w:color w:val="000000"/>
          <w:sz w:val="28"/>
        </w:rPr>
        <w:t xml:space="preserve">
      27. В случае представления банком неполного пакета документов, информации и (или) сведений, предусмотренных </w:t>
      </w:r>
      <w:r>
        <w:rPr>
          <w:rFonts w:ascii="Times New Roman"/>
          <w:b w:val="false"/>
          <w:i w:val="false"/>
          <w:color w:val="000000"/>
          <w:sz w:val="28"/>
        </w:rPr>
        <w:t>пунктами 24</w:t>
      </w:r>
      <w:r>
        <w:rPr>
          <w:rFonts w:ascii="Times New Roman"/>
          <w:b w:val="false"/>
          <w:i w:val="false"/>
          <w:color w:val="000000"/>
          <w:sz w:val="28"/>
        </w:rPr>
        <w:t xml:space="preserve"> и (или) </w:t>
      </w:r>
      <w:r>
        <w:rPr>
          <w:rFonts w:ascii="Times New Roman"/>
          <w:b w:val="false"/>
          <w:i w:val="false"/>
          <w:color w:val="000000"/>
          <w:sz w:val="28"/>
        </w:rPr>
        <w:t>25</w:t>
      </w:r>
      <w:r>
        <w:rPr>
          <w:rFonts w:ascii="Times New Roman"/>
          <w:b w:val="false"/>
          <w:i w:val="false"/>
          <w:color w:val="000000"/>
          <w:sz w:val="28"/>
        </w:rPr>
        <w:t xml:space="preserve"> Правил, уполномоченный орган в письменной форме сообщает банку о недостающих документах, информации и (или) сведениях и необходимости их представления. Банк представляет недостающие или запрошенные документы, информацию и (или) сведения в течение семи рабочих дней со дня направления уполномоченным органом в банк уведомления.</w:t>
      </w:r>
    </w:p>
    <w:bookmarkEnd w:id="83"/>
    <w:bookmarkStart w:name="z92" w:id="84"/>
    <w:p>
      <w:pPr>
        <w:spacing w:after="0"/>
        <w:ind w:left="0"/>
        <w:jc w:val="both"/>
      </w:pPr>
      <w:r>
        <w:rPr>
          <w:rFonts w:ascii="Times New Roman"/>
          <w:b w:val="false"/>
          <w:i w:val="false"/>
          <w:color w:val="000000"/>
          <w:sz w:val="28"/>
        </w:rPr>
        <w:t>
      Если банк не представил недостающие или запрошенные уполномоченным органом документы, информацию и (или) сведения в установленный частью первой настоящего пункта срок, уполномоченный орган на следующий рабочий день после истечения срока представления банком недостающих или запрошенных документов, информации и (или) сведений отказывает банку в рассмотрении ходатайства о препозиции залога по активам, по которым отсутствуют документы, информация и (или) сведения, и одновременно уведомляет об этом Национальный Банк.</w:t>
      </w:r>
    </w:p>
    <w:bookmarkEnd w:id="84"/>
    <w:bookmarkStart w:name="z93" w:id="85"/>
    <w:p>
      <w:pPr>
        <w:spacing w:after="0"/>
        <w:ind w:left="0"/>
        <w:jc w:val="both"/>
      </w:pPr>
      <w:r>
        <w:rPr>
          <w:rFonts w:ascii="Times New Roman"/>
          <w:b w:val="false"/>
          <w:i w:val="false"/>
          <w:color w:val="000000"/>
          <w:sz w:val="28"/>
        </w:rPr>
        <w:t xml:space="preserve">
      28. Уполномоченный орган при рассмотрении ходатайства о препозиции залога и документов, информации и (или) сведений, предусмотренных пунктами 24 и 25 Правил, проверяет соответствие представленных активов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том числе с использованием методов выборочной оценки, обеспечивающих достаточную достоверность результатов, адекватность сформированных банком провизий. При наличии у уполномоченного органа информации, указывающей на более существенное обесценение нерыночных активов, уполномоченный орган указывает значение ожидаемых потерь в информации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85"/>
    <w:bookmarkStart w:name="z94" w:id="86"/>
    <w:p>
      <w:pPr>
        <w:spacing w:after="0"/>
        <w:ind w:left="0"/>
        <w:jc w:val="both"/>
      </w:pPr>
      <w:r>
        <w:rPr>
          <w:rFonts w:ascii="Times New Roman"/>
          <w:b w:val="false"/>
          <w:i w:val="false"/>
          <w:color w:val="000000"/>
          <w:sz w:val="28"/>
        </w:rPr>
        <w:t>
      29. Количество единиц нерыночных активов, находящихся в очереди нерыночных активов, предоставленных банком на препозицию залога, которое уполномоченный орган рассматривает в течение одного месяца с целью принятия решения о включении или отказе во включении в пул обеспечения, составляет не менее пятидесяти единиц для индивидуальных банковских займов и двух единиц для портфелей однородных банковских займов, при их наличии в очереди на начало месяца.</w:t>
      </w:r>
    </w:p>
    <w:bookmarkEnd w:id="86"/>
    <w:bookmarkStart w:name="z95" w:id="87"/>
    <w:p>
      <w:pPr>
        <w:spacing w:after="0"/>
        <w:ind w:left="0"/>
        <w:jc w:val="both"/>
      </w:pPr>
      <w:r>
        <w:rPr>
          <w:rFonts w:ascii="Times New Roman"/>
          <w:b w:val="false"/>
          <w:i w:val="false"/>
          <w:color w:val="000000"/>
          <w:sz w:val="28"/>
        </w:rPr>
        <w:t xml:space="preserve">
      При рассмотрении представленных банком документов, информации и (или) сведений по портфелю однородных банковских займов, уполномоченный орган проверяет адекватность провизий, сформированных банком по портфелю однородных банковских займов, в соответствии с методикой расчета провизий (резервов), утвержденной банком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87"/>
    <w:bookmarkStart w:name="z96" w:id="88"/>
    <w:p>
      <w:pPr>
        <w:spacing w:after="0"/>
        <w:ind w:left="0"/>
        <w:jc w:val="both"/>
      </w:pPr>
      <w:r>
        <w:rPr>
          <w:rFonts w:ascii="Times New Roman"/>
          <w:b w:val="false"/>
          <w:i w:val="false"/>
          <w:color w:val="000000"/>
          <w:sz w:val="28"/>
        </w:rPr>
        <w:t>
      30. При проверке нерыночных активов банка, предоставляемых в залог, на соответствие требованиям к нерыночным активам согласно приложению 1 к Правилам при необходимости допускается привлечение уполномоченным органом субъектов оценочной деятельности за счет средств банка по согласованию с банком.</w:t>
      </w:r>
    </w:p>
    <w:bookmarkEnd w:id="88"/>
    <w:bookmarkStart w:name="z97" w:id="89"/>
    <w:p>
      <w:pPr>
        <w:spacing w:after="0"/>
        <w:ind w:left="0"/>
        <w:jc w:val="both"/>
      </w:pPr>
      <w:r>
        <w:rPr>
          <w:rFonts w:ascii="Times New Roman"/>
          <w:b w:val="false"/>
          <w:i w:val="false"/>
          <w:color w:val="000000"/>
          <w:sz w:val="28"/>
        </w:rPr>
        <w:t>
      31. При выявлении фактов представления банком недостоверных, неподтвержденных документов, информации и (или) сведений по нерыночному активу уполномоченный орган отказывает во включении этого актива в пул обеспечения и направляет в банк уведомление об отказе во включении в пул обеспечения нерыночных активов по форме согласно приложению 9 к Правилам.</w:t>
      </w:r>
    </w:p>
    <w:bookmarkEnd w:id="89"/>
    <w:bookmarkStart w:name="z98" w:id="90"/>
    <w:p>
      <w:pPr>
        <w:spacing w:after="0"/>
        <w:ind w:left="0"/>
        <w:jc w:val="both"/>
      </w:pPr>
      <w:r>
        <w:rPr>
          <w:rFonts w:ascii="Times New Roman"/>
          <w:b w:val="false"/>
          <w:i w:val="false"/>
          <w:color w:val="000000"/>
          <w:sz w:val="28"/>
        </w:rPr>
        <w:t>
      Если в ходе рассмотрения ходатайства о препозиции залога уполномоченным органом выявлено два и более случая представления банком недостоверных, неподтвержденных документов, информации и (или) сведений по нерыночным активам, уполномоченный орган оставляет ходатайство о препозиции залога без рассмотрения и уведомляет банк и Национальный Банк о представлении банком недостоверных, неподтвержденных документов, информации и (или) сведений.</w:t>
      </w:r>
    </w:p>
    <w:bookmarkEnd w:id="90"/>
    <w:bookmarkStart w:name="z99" w:id="91"/>
    <w:p>
      <w:pPr>
        <w:spacing w:after="0"/>
        <w:ind w:left="0"/>
        <w:jc w:val="both"/>
      </w:pPr>
      <w:r>
        <w:rPr>
          <w:rFonts w:ascii="Times New Roman"/>
          <w:b w:val="false"/>
          <w:i w:val="false"/>
          <w:color w:val="000000"/>
          <w:sz w:val="28"/>
        </w:rPr>
        <w:t xml:space="preserve">
      Допускается повторное обращение банка с ходатайством о препозиции залога после исправления недостоверных, неподтвержденных документов, информации и (или) сведений и не ранее чем через один месяц после направления уполномоченным органом банку уведомления, указанному в части второй настоящего пункта. </w:t>
      </w:r>
    </w:p>
    <w:bookmarkEnd w:id="91"/>
    <w:bookmarkStart w:name="z100" w:id="92"/>
    <w:p>
      <w:pPr>
        <w:spacing w:after="0"/>
        <w:ind w:left="0"/>
        <w:jc w:val="both"/>
      </w:pPr>
      <w:r>
        <w:rPr>
          <w:rFonts w:ascii="Times New Roman"/>
          <w:b w:val="false"/>
          <w:i w:val="false"/>
          <w:color w:val="000000"/>
          <w:sz w:val="28"/>
        </w:rPr>
        <w:t xml:space="preserve">
      32. По результатам проверки нерыночных активов, указанных банком в ходатайстве о препозиции залога, в количестве и сроки, указанные в </w:t>
      </w:r>
      <w:r>
        <w:rPr>
          <w:rFonts w:ascii="Times New Roman"/>
          <w:b w:val="false"/>
          <w:i w:val="false"/>
          <w:color w:val="000000"/>
          <w:sz w:val="28"/>
        </w:rPr>
        <w:t>пункте 29</w:t>
      </w:r>
      <w:r>
        <w:rPr>
          <w:rFonts w:ascii="Times New Roman"/>
          <w:b w:val="false"/>
          <w:i w:val="false"/>
          <w:color w:val="000000"/>
          <w:sz w:val="28"/>
        </w:rPr>
        <w:t xml:space="preserve"> Правил, уполномоченный орган:</w:t>
      </w:r>
    </w:p>
    <w:bookmarkEnd w:id="92"/>
    <w:bookmarkStart w:name="z101" w:id="93"/>
    <w:p>
      <w:pPr>
        <w:spacing w:after="0"/>
        <w:ind w:left="0"/>
        <w:jc w:val="both"/>
      </w:pPr>
      <w:r>
        <w:rPr>
          <w:rFonts w:ascii="Times New Roman"/>
          <w:b w:val="false"/>
          <w:i w:val="false"/>
          <w:color w:val="000000"/>
          <w:sz w:val="28"/>
        </w:rPr>
        <w:t xml:space="preserve">
      1) принимает решение о включении либо об отказе во включении в пул обеспечения нерыночных активов и по активам в пуле обеспечения заполняет информацию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предусмотренную для заполнения уполномоченным органом;</w:t>
      </w:r>
    </w:p>
    <w:bookmarkEnd w:id="93"/>
    <w:bookmarkStart w:name="z102" w:id="94"/>
    <w:p>
      <w:pPr>
        <w:spacing w:after="0"/>
        <w:ind w:left="0"/>
        <w:jc w:val="both"/>
      </w:pPr>
      <w:r>
        <w:rPr>
          <w:rFonts w:ascii="Times New Roman"/>
          <w:b w:val="false"/>
          <w:i w:val="false"/>
          <w:color w:val="000000"/>
          <w:sz w:val="28"/>
        </w:rPr>
        <w:t xml:space="preserve">
      2) направляет в банк уведомление об отказе во включении в пул обеспечения нерыночных активов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или уведомление о включении нерыночных активов в пул обеспечения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и прикладывает список нерыночных активов в пуле обеспечения с присвоением уникального идентификационного номера каждому нерыночному активу в пуле обеспечения;</w:t>
      </w:r>
    </w:p>
    <w:bookmarkEnd w:id="94"/>
    <w:bookmarkStart w:name="z103" w:id="95"/>
    <w:p>
      <w:pPr>
        <w:spacing w:after="0"/>
        <w:ind w:left="0"/>
        <w:jc w:val="both"/>
      </w:pPr>
      <w:r>
        <w:rPr>
          <w:rFonts w:ascii="Times New Roman"/>
          <w:b w:val="false"/>
          <w:i w:val="false"/>
          <w:color w:val="000000"/>
          <w:sz w:val="28"/>
        </w:rPr>
        <w:t>
      3) обеспечивает для банка и Национального Банка постоянный доступ к информации о нерыночных активах в пуле обеспечения;</w:t>
      </w:r>
    </w:p>
    <w:bookmarkEnd w:id="95"/>
    <w:bookmarkStart w:name="z104" w:id="96"/>
    <w:p>
      <w:pPr>
        <w:spacing w:after="0"/>
        <w:ind w:left="0"/>
        <w:jc w:val="both"/>
      </w:pPr>
      <w:r>
        <w:rPr>
          <w:rFonts w:ascii="Times New Roman"/>
          <w:b w:val="false"/>
          <w:i w:val="false"/>
          <w:color w:val="000000"/>
          <w:sz w:val="28"/>
        </w:rPr>
        <w:t>
      4) по нерыночным активам, включенным в пул обеспечения, готовит заключение об определении нерыночных активов банка, приемлемых для принятия Национальным Банком в качестве обеспечения по договору об общих условиях займа (далее – заключение об определении нерыночных активов банка, приемлемых для принятия в залог).</w:t>
      </w:r>
    </w:p>
    <w:bookmarkEnd w:id="96"/>
    <w:bookmarkStart w:name="z105" w:id="97"/>
    <w:p>
      <w:pPr>
        <w:spacing w:after="0"/>
        <w:ind w:left="0"/>
        <w:jc w:val="both"/>
      </w:pPr>
      <w:r>
        <w:rPr>
          <w:rFonts w:ascii="Times New Roman"/>
          <w:b w:val="false"/>
          <w:i w:val="false"/>
          <w:color w:val="000000"/>
          <w:sz w:val="28"/>
        </w:rPr>
        <w:t>
      33. Заключение об определении нерыночных активов банка, приемлемых для принятия в залог, содержит:</w:t>
      </w:r>
    </w:p>
    <w:bookmarkEnd w:id="97"/>
    <w:bookmarkStart w:name="z106" w:id="98"/>
    <w:p>
      <w:pPr>
        <w:spacing w:after="0"/>
        <w:ind w:left="0"/>
        <w:jc w:val="both"/>
      </w:pPr>
      <w:r>
        <w:rPr>
          <w:rFonts w:ascii="Times New Roman"/>
          <w:b w:val="false"/>
          <w:i w:val="false"/>
          <w:color w:val="000000"/>
          <w:sz w:val="28"/>
        </w:rPr>
        <w:t xml:space="preserve">
      1) сведения о соответствии нерыночных активов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 также сведения об адекватности провизий, сформированных банком по договорам банковского займа;</w:t>
      </w:r>
    </w:p>
    <w:bookmarkEnd w:id="98"/>
    <w:bookmarkStart w:name="z107" w:id="99"/>
    <w:p>
      <w:pPr>
        <w:spacing w:after="0"/>
        <w:ind w:left="0"/>
        <w:jc w:val="both"/>
      </w:pPr>
      <w:r>
        <w:rPr>
          <w:rFonts w:ascii="Times New Roman"/>
          <w:b w:val="false"/>
          <w:i w:val="false"/>
          <w:color w:val="000000"/>
          <w:sz w:val="28"/>
        </w:rPr>
        <w:t>
      2) сведения о проведенной выборочной оценке платежеспособности заемщиков банка по индивидуальным банковским займам, права (требования) по которым включаются в пул обеспечения.</w:t>
      </w:r>
    </w:p>
    <w:bookmarkEnd w:id="99"/>
    <w:bookmarkStart w:name="z108" w:id="100"/>
    <w:p>
      <w:pPr>
        <w:spacing w:after="0"/>
        <w:ind w:left="0"/>
        <w:jc w:val="both"/>
      </w:pPr>
      <w:r>
        <w:rPr>
          <w:rFonts w:ascii="Times New Roman"/>
          <w:b w:val="false"/>
          <w:i w:val="false"/>
          <w:color w:val="000000"/>
          <w:sz w:val="28"/>
        </w:rPr>
        <w:t>
      34. Уполномоченный орган направляет в Национальный Банк заключение об определении нерыночных активов банка, приемлемых для принятия в залог в течение семи рабочих дней со дня направления уполномоченным органом в банк уведомления о включении нерыночных активов в пул обеспечения. Заключение об определении нерыночных активов банка, приемлемых для принятия в залог, используется Национальным Банком при формировании обеспечения по займу.</w:t>
      </w:r>
    </w:p>
    <w:bookmarkEnd w:id="100"/>
    <w:bookmarkStart w:name="z109" w:id="101"/>
    <w:p>
      <w:pPr>
        <w:spacing w:after="0"/>
        <w:ind w:left="0"/>
        <w:jc w:val="left"/>
      </w:pPr>
      <w:r>
        <w:rPr>
          <w:rFonts w:ascii="Times New Roman"/>
          <w:b/>
          <w:i w:val="false"/>
          <w:color w:val="000000"/>
        </w:rPr>
        <w:t xml:space="preserve"> Глава 5. Порядок проведения мониторинга нерыночных активов в препозиции залога</w:t>
      </w:r>
    </w:p>
    <w:bookmarkEnd w:id="101"/>
    <w:bookmarkStart w:name="z110" w:id="102"/>
    <w:p>
      <w:pPr>
        <w:spacing w:after="0"/>
        <w:ind w:left="0"/>
        <w:jc w:val="both"/>
      </w:pPr>
      <w:r>
        <w:rPr>
          <w:rFonts w:ascii="Times New Roman"/>
          <w:b w:val="false"/>
          <w:i w:val="false"/>
          <w:color w:val="000000"/>
          <w:sz w:val="28"/>
        </w:rPr>
        <w:t>
      35. Банк представляет в уполномоченный орган обновленные документы, информацию и (или) сведения по нерыночным активам, прошедшим препозицию залога и находящимся в пуле обеспечения:</w:t>
      </w:r>
    </w:p>
    <w:bookmarkEnd w:id="102"/>
    <w:bookmarkStart w:name="z111" w:id="103"/>
    <w:p>
      <w:pPr>
        <w:spacing w:after="0"/>
        <w:ind w:left="0"/>
        <w:jc w:val="both"/>
      </w:pPr>
      <w:r>
        <w:rPr>
          <w:rFonts w:ascii="Times New Roman"/>
          <w:b w:val="false"/>
          <w:i w:val="false"/>
          <w:color w:val="000000"/>
          <w:sz w:val="28"/>
        </w:rPr>
        <w:t xml:space="preserve">
      не реже одного раза в месяц – информацию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w:t>
      </w:r>
    </w:p>
    <w:bookmarkEnd w:id="103"/>
    <w:bookmarkStart w:name="z112" w:id="104"/>
    <w:p>
      <w:pPr>
        <w:spacing w:after="0"/>
        <w:ind w:left="0"/>
        <w:jc w:val="both"/>
      </w:pPr>
      <w:r>
        <w:rPr>
          <w:rFonts w:ascii="Times New Roman"/>
          <w:b w:val="false"/>
          <w:i w:val="false"/>
          <w:color w:val="000000"/>
          <w:sz w:val="28"/>
        </w:rPr>
        <w:t xml:space="preserve">
      не реже одного раза в три месяца – по документам, предусмотренным </w:t>
      </w:r>
      <w:r>
        <w:rPr>
          <w:rFonts w:ascii="Times New Roman"/>
          <w:b w:val="false"/>
          <w:i w:val="false"/>
          <w:color w:val="000000"/>
          <w:sz w:val="28"/>
        </w:rPr>
        <w:t>подпунктом 5)</w:t>
      </w:r>
      <w:r>
        <w:rPr>
          <w:rFonts w:ascii="Times New Roman"/>
          <w:b w:val="false"/>
          <w:i w:val="false"/>
          <w:color w:val="000000"/>
          <w:sz w:val="28"/>
        </w:rPr>
        <w:t xml:space="preserve"> пункта 24 Правил;</w:t>
      </w:r>
    </w:p>
    <w:bookmarkEnd w:id="104"/>
    <w:bookmarkStart w:name="z113" w:id="105"/>
    <w:p>
      <w:pPr>
        <w:spacing w:after="0"/>
        <w:ind w:left="0"/>
        <w:jc w:val="both"/>
      </w:pPr>
      <w:r>
        <w:rPr>
          <w:rFonts w:ascii="Times New Roman"/>
          <w:b w:val="false"/>
          <w:i w:val="false"/>
          <w:color w:val="000000"/>
          <w:sz w:val="28"/>
        </w:rPr>
        <w:t xml:space="preserve">
      не реже одного раза в год – по документам, предусмотренным </w:t>
      </w:r>
      <w:r>
        <w:rPr>
          <w:rFonts w:ascii="Times New Roman"/>
          <w:b w:val="false"/>
          <w:i w:val="false"/>
          <w:color w:val="000000"/>
          <w:sz w:val="28"/>
        </w:rPr>
        <w:t>пунктом 24</w:t>
      </w:r>
      <w:r>
        <w:rPr>
          <w:rFonts w:ascii="Times New Roman"/>
          <w:b w:val="false"/>
          <w:i w:val="false"/>
          <w:color w:val="000000"/>
          <w:sz w:val="28"/>
        </w:rPr>
        <w:t xml:space="preserve"> Правил.</w:t>
      </w:r>
    </w:p>
    <w:bookmarkEnd w:id="105"/>
    <w:bookmarkStart w:name="z114" w:id="106"/>
    <w:p>
      <w:pPr>
        <w:spacing w:after="0"/>
        <w:ind w:left="0"/>
        <w:jc w:val="both"/>
      </w:pPr>
      <w:r>
        <w:rPr>
          <w:rFonts w:ascii="Times New Roman"/>
          <w:b w:val="false"/>
          <w:i w:val="false"/>
          <w:color w:val="000000"/>
          <w:sz w:val="28"/>
        </w:rPr>
        <w:t>
      Представление документов, информации и (или) сведений осуществляется в срок не позднее десятого рабочего дня месяца, следующего за периодами, указанными в настоящем пункте.</w:t>
      </w:r>
    </w:p>
    <w:bookmarkEnd w:id="106"/>
    <w:bookmarkStart w:name="z115" w:id="107"/>
    <w:p>
      <w:pPr>
        <w:spacing w:after="0"/>
        <w:ind w:left="0"/>
        <w:jc w:val="both"/>
      </w:pPr>
      <w:r>
        <w:rPr>
          <w:rFonts w:ascii="Times New Roman"/>
          <w:b w:val="false"/>
          <w:i w:val="false"/>
          <w:color w:val="000000"/>
          <w:sz w:val="28"/>
        </w:rPr>
        <w:t>
      Нерыночные активы, по которым документы, информация и (или) сведения, предусмотренные настоящим пунктом, не представлены и (или) представлены с нарушением сроков, установленных настоящим пунктом, исключаются из пула обеспечения в течение двух рабочих дней после истечения срока представления банком документов, информации и (или) сведений.</w:t>
      </w:r>
    </w:p>
    <w:bookmarkEnd w:id="107"/>
    <w:bookmarkStart w:name="z116" w:id="108"/>
    <w:p>
      <w:pPr>
        <w:spacing w:after="0"/>
        <w:ind w:left="0"/>
        <w:jc w:val="both"/>
      </w:pPr>
      <w:r>
        <w:rPr>
          <w:rFonts w:ascii="Times New Roman"/>
          <w:b w:val="false"/>
          <w:i w:val="false"/>
          <w:color w:val="000000"/>
          <w:sz w:val="28"/>
        </w:rPr>
        <w:t>
      Если срок погашения договоров банковского займа наступает менее чем через шесть календарных месяцев, права (требования) по таким договорам банковского займа исключаются из пула обеспечения.</w:t>
      </w:r>
    </w:p>
    <w:bookmarkEnd w:id="108"/>
    <w:bookmarkStart w:name="z117" w:id="109"/>
    <w:p>
      <w:pPr>
        <w:spacing w:after="0"/>
        <w:ind w:left="0"/>
        <w:jc w:val="both"/>
      </w:pPr>
      <w:r>
        <w:rPr>
          <w:rFonts w:ascii="Times New Roman"/>
          <w:b w:val="false"/>
          <w:i w:val="false"/>
          <w:color w:val="000000"/>
          <w:sz w:val="28"/>
        </w:rPr>
        <w:t>
      36. Уполномоченный орган:</w:t>
      </w:r>
    </w:p>
    <w:bookmarkEnd w:id="109"/>
    <w:bookmarkStart w:name="z118" w:id="110"/>
    <w:p>
      <w:pPr>
        <w:spacing w:after="0"/>
        <w:ind w:left="0"/>
        <w:jc w:val="both"/>
      </w:pPr>
      <w:r>
        <w:rPr>
          <w:rFonts w:ascii="Times New Roman"/>
          <w:b w:val="false"/>
          <w:i w:val="false"/>
          <w:color w:val="000000"/>
          <w:sz w:val="28"/>
        </w:rPr>
        <w:t>
      не реже одного раза в месяц актуализирует информацию о характеристиках нерыночных активов по форме согласно приложению 8 к Правилам, предусмотренную для заполнения уполномоченным органом;</w:t>
      </w:r>
    </w:p>
    <w:bookmarkEnd w:id="110"/>
    <w:bookmarkStart w:name="z119" w:id="111"/>
    <w:p>
      <w:pPr>
        <w:spacing w:after="0"/>
        <w:ind w:left="0"/>
        <w:jc w:val="both"/>
      </w:pPr>
      <w:r>
        <w:rPr>
          <w:rFonts w:ascii="Times New Roman"/>
          <w:b w:val="false"/>
          <w:i w:val="false"/>
          <w:color w:val="000000"/>
          <w:sz w:val="28"/>
        </w:rPr>
        <w:t xml:space="preserve">
      не реже одного раза в квартал проводит мониторинг 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и по нерыночным активам в пуле обеспечения проверяет информацию о характеристиках нерыночных активов по форме согласно приложению 8 к Правилам, представленную банком;</w:t>
      </w:r>
    </w:p>
    <w:bookmarkEnd w:id="111"/>
    <w:bookmarkStart w:name="z120" w:id="112"/>
    <w:p>
      <w:pPr>
        <w:spacing w:after="0"/>
        <w:ind w:left="0"/>
        <w:jc w:val="both"/>
      </w:pPr>
      <w:r>
        <w:rPr>
          <w:rFonts w:ascii="Times New Roman"/>
          <w:b w:val="false"/>
          <w:i w:val="false"/>
          <w:color w:val="000000"/>
          <w:sz w:val="28"/>
        </w:rPr>
        <w:t>
      не реже одного раза в год проводит мониторинг финансового состояния заемщиков банков по договорам банковского займа, права (требования) по которым находятся в пуле обеспечения.</w:t>
      </w:r>
    </w:p>
    <w:bookmarkEnd w:id="112"/>
    <w:bookmarkStart w:name="z121" w:id="113"/>
    <w:p>
      <w:pPr>
        <w:spacing w:after="0"/>
        <w:ind w:left="0"/>
        <w:jc w:val="both"/>
      </w:pPr>
      <w:r>
        <w:rPr>
          <w:rFonts w:ascii="Times New Roman"/>
          <w:b w:val="false"/>
          <w:i w:val="false"/>
          <w:color w:val="000000"/>
          <w:sz w:val="28"/>
        </w:rPr>
        <w:t xml:space="preserve">
      37. Если банку становится известно о факте несоответствия нерыночных активов требованиям Правил и (или) о наличии объективных свидетельств ухудшения качества нерыночных активов, находящихся в пуле обеспечения, банк в течение двух рабочих дней со дня выявления фактов направляет в уполномоченный орган ходатайство об исключении нерыночных активов из пула обеспечения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с указанием причины исключения.</w:t>
      </w:r>
    </w:p>
    <w:bookmarkEnd w:id="113"/>
    <w:bookmarkStart w:name="z122" w:id="114"/>
    <w:p>
      <w:pPr>
        <w:spacing w:after="0"/>
        <w:ind w:left="0"/>
        <w:jc w:val="both"/>
      </w:pPr>
      <w:r>
        <w:rPr>
          <w:rFonts w:ascii="Times New Roman"/>
          <w:b w:val="false"/>
          <w:i w:val="false"/>
          <w:color w:val="000000"/>
          <w:sz w:val="28"/>
        </w:rPr>
        <w:t xml:space="preserve">
      38. В случае обнаружения уполномоченным органом несоответствия нерыночных активов банка, находящихся в пуле обеспечения, требованиям Правил по результатам регулярного мониторинга и (или) на основании ходатайства банка об исключении нерыночных активов из пула обеспечения уполномоченный орган исключает такие активы из пула обеспечения, обновляет список нерыночных активов в пуле обеспечения и направляет в банк уведомление об исключении нерыночных активов из пула обеспечения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в течение пяти рабочих дней со дня обнаружения факта несоответствия нерыночных активов банка.</w:t>
      </w:r>
    </w:p>
    <w:bookmarkEnd w:id="114"/>
    <w:bookmarkStart w:name="z123" w:id="115"/>
    <w:p>
      <w:pPr>
        <w:spacing w:after="0"/>
        <w:ind w:left="0"/>
        <w:jc w:val="both"/>
      </w:pPr>
      <w:r>
        <w:rPr>
          <w:rFonts w:ascii="Times New Roman"/>
          <w:b w:val="false"/>
          <w:i w:val="false"/>
          <w:color w:val="000000"/>
          <w:sz w:val="28"/>
        </w:rPr>
        <w:t>
      39. Уполномоченный орган направляет в Национальный Банк результаты мониторинга финансового состояния заемщиков банков, предусмотренного абзацем четвертым пункта 36 Правил, в срок не позднее десяти рабочих дней со дня завершения проведения такого мониторинга.</w:t>
      </w:r>
    </w:p>
    <w:bookmarkEnd w:id="115"/>
    <w:bookmarkStart w:name="z124" w:id="116"/>
    <w:p>
      <w:pPr>
        <w:spacing w:after="0"/>
        <w:ind w:left="0"/>
        <w:jc w:val="left"/>
      </w:pPr>
      <w:r>
        <w:rPr>
          <w:rFonts w:ascii="Times New Roman"/>
          <w:b/>
          <w:i w:val="false"/>
          <w:color w:val="000000"/>
        </w:rPr>
        <w:t xml:space="preserve"> Глава 6. Предоставление займа</w:t>
      </w:r>
    </w:p>
    <w:bookmarkEnd w:id="116"/>
    <w:bookmarkStart w:name="z125" w:id="117"/>
    <w:p>
      <w:pPr>
        <w:spacing w:after="0"/>
        <w:ind w:left="0"/>
        <w:jc w:val="both"/>
      </w:pPr>
      <w:r>
        <w:rPr>
          <w:rFonts w:ascii="Times New Roman"/>
          <w:b w:val="false"/>
          <w:i w:val="false"/>
          <w:color w:val="000000"/>
          <w:sz w:val="28"/>
        </w:rPr>
        <w:t xml:space="preserve">
      40. Для получения займа банк представляет в Национальный Банк ходатайство о предоставлении займа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подписанное первым руководителем банка либо, в случае его отсутствия, лицом, исполняющим его обязанности, с указанием суммы займа, срока займа, а также причин наступления идиосинкратического шока ликвидности и одновременно уведомляет уполномоченный орган в письменном виде о представлении в Национальный Банк ходатайства о предоставлении займа с приложением его копии и плана фондирования на период, соответствующий сроку займа, указанному в ходатайстве о предоставлении займа.</w:t>
      </w:r>
    </w:p>
    <w:bookmarkEnd w:id="117"/>
    <w:bookmarkStart w:name="z126" w:id="118"/>
    <w:p>
      <w:pPr>
        <w:spacing w:after="0"/>
        <w:ind w:left="0"/>
        <w:jc w:val="both"/>
      </w:pPr>
      <w:r>
        <w:rPr>
          <w:rFonts w:ascii="Times New Roman"/>
          <w:b w:val="false"/>
          <w:i w:val="false"/>
          <w:color w:val="000000"/>
          <w:sz w:val="28"/>
        </w:rPr>
        <w:t xml:space="preserve">
      Направляя ходатайство о предоставлении займа, банк подтверждает, что документы, информация и (или) сведения о нерыночных активах и информация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представление которой предусмотрено </w:t>
      </w:r>
      <w:r>
        <w:rPr>
          <w:rFonts w:ascii="Times New Roman"/>
          <w:b w:val="false"/>
          <w:i w:val="false"/>
          <w:color w:val="000000"/>
          <w:sz w:val="28"/>
        </w:rPr>
        <w:t>пунктом 35</w:t>
      </w:r>
      <w:r>
        <w:rPr>
          <w:rFonts w:ascii="Times New Roman"/>
          <w:b w:val="false"/>
          <w:i w:val="false"/>
          <w:color w:val="000000"/>
          <w:sz w:val="28"/>
        </w:rPr>
        <w:t xml:space="preserve"> Правил и представленная по состоянию на дату последнего обновления информации о характеристиках нерыночных активов, являются актуальными.</w:t>
      </w:r>
    </w:p>
    <w:bookmarkEnd w:id="118"/>
    <w:bookmarkStart w:name="z127" w:id="119"/>
    <w:p>
      <w:pPr>
        <w:spacing w:after="0"/>
        <w:ind w:left="0"/>
        <w:jc w:val="both"/>
      </w:pPr>
      <w:r>
        <w:rPr>
          <w:rFonts w:ascii="Times New Roman"/>
          <w:b w:val="false"/>
          <w:i w:val="false"/>
          <w:color w:val="000000"/>
          <w:sz w:val="28"/>
        </w:rPr>
        <w:t>
      41. При предоставлении банком рыночных активов в качестве обеспечения исполнения обязательств по займу к ходатайству о предоставлении займа прилагаются следующие документы, информация и (или) сведения:</w:t>
      </w:r>
    </w:p>
    <w:bookmarkEnd w:id="119"/>
    <w:bookmarkStart w:name="z128" w:id="120"/>
    <w:p>
      <w:pPr>
        <w:spacing w:after="0"/>
        <w:ind w:left="0"/>
        <w:jc w:val="both"/>
      </w:pPr>
      <w:r>
        <w:rPr>
          <w:rFonts w:ascii="Times New Roman"/>
          <w:b w:val="false"/>
          <w:i w:val="false"/>
          <w:color w:val="000000"/>
          <w:sz w:val="28"/>
        </w:rPr>
        <w:t>
      1) документы, подтверждающие права собственности банка и отсутствие ограничений и (или) обременений на рыночные активы;</w:t>
      </w:r>
    </w:p>
    <w:bookmarkEnd w:id="120"/>
    <w:bookmarkStart w:name="z129" w:id="121"/>
    <w:p>
      <w:pPr>
        <w:spacing w:after="0"/>
        <w:ind w:left="0"/>
        <w:jc w:val="both"/>
      </w:pPr>
      <w:r>
        <w:rPr>
          <w:rFonts w:ascii="Times New Roman"/>
          <w:b w:val="false"/>
          <w:i w:val="false"/>
          <w:color w:val="000000"/>
          <w:sz w:val="28"/>
        </w:rPr>
        <w:t xml:space="preserve">
      2) информация о характеристиках рыночных активов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21"/>
    <w:bookmarkStart w:name="z130" w:id="122"/>
    <w:p>
      <w:pPr>
        <w:spacing w:after="0"/>
        <w:ind w:left="0"/>
        <w:jc w:val="both"/>
      </w:pPr>
      <w:r>
        <w:rPr>
          <w:rFonts w:ascii="Times New Roman"/>
          <w:b w:val="false"/>
          <w:i w:val="false"/>
          <w:color w:val="000000"/>
          <w:sz w:val="28"/>
        </w:rPr>
        <w:t xml:space="preserve">
      42. В случае представления банком в Национальный Банк неполного пакета документов, информации и (или) сведений, предусмотренных </w:t>
      </w:r>
      <w:r>
        <w:rPr>
          <w:rFonts w:ascii="Times New Roman"/>
          <w:b w:val="false"/>
          <w:i w:val="false"/>
          <w:color w:val="000000"/>
          <w:sz w:val="28"/>
        </w:rPr>
        <w:t>пунктом 41</w:t>
      </w:r>
      <w:r>
        <w:rPr>
          <w:rFonts w:ascii="Times New Roman"/>
          <w:b w:val="false"/>
          <w:i w:val="false"/>
          <w:color w:val="000000"/>
          <w:sz w:val="28"/>
        </w:rPr>
        <w:t xml:space="preserve"> Правил, Национальный Банк в течение одного рабочего дня со дня поступления документов, информации и (или) сведений уведомляет банк в письменном виде о недостающих документах, информации и (или) сведениях и необходимости их представления. Банк представляет недостающие документы, информацию и (или) сведения в течение одного рабочего дня с даты направления Национальным Банком уведомления.</w:t>
      </w:r>
    </w:p>
    <w:bookmarkEnd w:id="122"/>
    <w:bookmarkStart w:name="z131" w:id="123"/>
    <w:p>
      <w:pPr>
        <w:spacing w:after="0"/>
        <w:ind w:left="0"/>
        <w:jc w:val="both"/>
      </w:pPr>
      <w:r>
        <w:rPr>
          <w:rFonts w:ascii="Times New Roman"/>
          <w:b w:val="false"/>
          <w:i w:val="false"/>
          <w:color w:val="000000"/>
          <w:sz w:val="28"/>
        </w:rPr>
        <w:t xml:space="preserve">
      43. Уполномоченный орган рассматривает уведомление о ходатайстве банка о предоставлении займа и план фондирования, проверяет 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готовит и направляет в Национальный Банк заключение о целесообразности предоставления займа в срок не более трех календарных дней c даты поступления в уполномоченный орган документов,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Правил.</w:t>
      </w:r>
    </w:p>
    <w:bookmarkEnd w:id="123"/>
    <w:bookmarkStart w:name="z132" w:id="124"/>
    <w:p>
      <w:pPr>
        <w:spacing w:after="0"/>
        <w:ind w:left="0"/>
        <w:jc w:val="both"/>
      </w:pPr>
      <w:r>
        <w:rPr>
          <w:rFonts w:ascii="Times New Roman"/>
          <w:b w:val="false"/>
          <w:i w:val="false"/>
          <w:color w:val="000000"/>
          <w:sz w:val="28"/>
        </w:rPr>
        <w:t>
      44. Заключение о целесообразности предоставления займа подписывается первым руководителем уполномоченного органа либо, в случае его отсутствия, лицом, исполняющим его обязанности.</w:t>
      </w:r>
    </w:p>
    <w:bookmarkEnd w:id="124"/>
    <w:bookmarkStart w:name="z133" w:id="125"/>
    <w:p>
      <w:pPr>
        <w:spacing w:after="0"/>
        <w:ind w:left="0"/>
        <w:jc w:val="both"/>
      </w:pPr>
      <w:r>
        <w:rPr>
          <w:rFonts w:ascii="Times New Roman"/>
          <w:b w:val="false"/>
          <w:i w:val="false"/>
          <w:color w:val="000000"/>
          <w:sz w:val="28"/>
        </w:rPr>
        <w:t>
      Заключение о целесообразности предоставления займа содержит:</w:t>
      </w:r>
    </w:p>
    <w:bookmarkEnd w:id="125"/>
    <w:bookmarkStart w:name="z134" w:id="126"/>
    <w:p>
      <w:pPr>
        <w:spacing w:after="0"/>
        <w:ind w:left="0"/>
        <w:jc w:val="both"/>
      </w:pPr>
      <w:r>
        <w:rPr>
          <w:rFonts w:ascii="Times New Roman"/>
          <w:b w:val="false"/>
          <w:i w:val="false"/>
          <w:color w:val="000000"/>
          <w:sz w:val="28"/>
        </w:rPr>
        <w:t>
      1) сведения о соответствии банка требованиям, предусмотренным подпунктом 1) пункта 1 статьи 51-3 Закона о Национальном Банке;</w:t>
      </w:r>
    </w:p>
    <w:bookmarkEnd w:id="126"/>
    <w:bookmarkStart w:name="z135" w:id="127"/>
    <w:p>
      <w:pPr>
        <w:spacing w:after="0"/>
        <w:ind w:left="0"/>
        <w:jc w:val="both"/>
      </w:pPr>
      <w:r>
        <w:rPr>
          <w:rFonts w:ascii="Times New Roman"/>
          <w:b w:val="false"/>
          <w:i w:val="false"/>
          <w:color w:val="000000"/>
          <w:sz w:val="28"/>
        </w:rPr>
        <w:t>
      2) сведения о причинах возникшего шока ликвидности у банка, указанных в ходатайстве о предоставлении займа, и их соответствии определению идиосинкратического шока ликвидности;</w:t>
      </w:r>
    </w:p>
    <w:bookmarkEnd w:id="127"/>
    <w:bookmarkStart w:name="z136" w:id="128"/>
    <w:p>
      <w:pPr>
        <w:spacing w:after="0"/>
        <w:ind w:left="0"/>
        <w:jc w:val="both"/>
      </w:pPr>
      <w:r>
        <w:rPr>
          <w:rFonts w:ascii="Times New Roman"/>
          <w:b w:val="false"/>
          <w:i w:val="false"/>
          <w:color w:val="000000"/>
          <w:sz w:val="28"/>
        </w:rPr>
        <w:t>
      3) сведения о соответствии мер в плане фондирования банка способности банка устранить краткосрочный дефицит ликвидности;</w:t>
      </w:r>
    </w:p>
    <w:bookmarkEnd w:id="128"/>
    <w:bookmarkStart w:name="z137" w:id="129"/>
    <w:p>
      <w:pPr>
        <w:spacing w:after="0"/>
        <w:ind w:left="0"/>
        <w:jc w:val="both"/>
      </w:pPr>
      <w:r>
        <w:rPr>
          <w:rFonts w:ascii="Times New Roman"/>
          <w:b w:val="false"/>
          <w:i w:val="false"/>
          <w:color w:val="000000"/>
          <w:sz w:val="28"/>
        </w:rPr>
        <w:t>
      4) сведения, необходимые для принятия Национальным Банком решения по ходатайству о предоставлении займа (при наличии).</w:t>
      </w:r>
    </w:p>
    <w:bookmarkEnd w:id="129"/>
    <w:bookmarkStart w:name="z138" w:id="130"/>
    <w:p>
      <w:pPr>
        <w:spacing w:after="0"/>
        <w:ind w:left="0"/>
        <w:jc w:val="both"/>
      </w:pPr>
      <w:r>
        <w:rPr>
          <w:rFonts w:ascii="Times New Roman"/>
          <w:b w:val="false"/>
          <w:i w:val="false"/>
          <w:color w:val="000000"/>
          <w:sz w:val="28"/>
        </w:rPr>
        <w:t>
      45. В случае положительного заключения о целесообразности предоставления займа, к заключению о целесообразности предоставления займа уполномоченный орган прикладывает предварительный перечень нерыночных активов для принятия в залог с информацией о характеристиках нерыночных активов по форме согласно приложению 8 к Правилам по состоянию на дату последнего обновления банком информации. Совокупная стоимость нерыночных активов с учетом дисконта для принятия в залог равна сумме займа либо больше суммы займа, указанной в ходатайстве о предоставлении займа, с учетом причитающегося вознаграждения.</w:t>
      </w:r>
    </w:p>
    <w:bookmarkEnd w:id="130"/>
    <w:bookmarkStart w:name="z139" w:id="131"/>
    <w:p>
      <w:pPr>
        <w:spacing w:after="0"/>
        <w:ind w:left="0"/>
        <w:jc w:val="both"/>
      </w:pPr>
      <w:r>
        <w:rPr>
          <w:rFonts w:ascii="Times New Roman"/>
          <w:b w:val="false"/>
          <w:i w:val="false"/>
          <w:color w:val="000000"/>
          <w:sz w:val="28"/>
        </w:rPr>
        <w:t>
      46. Уполномоченный орган формирует предварительный перечень нерыночных активов для принятия в залог путем включения нерыночных активов из пула обеспечения в следующей очередности:</w:t>
      </w:r>
    </w:p>
    <w:bookmarkEnd w:id="131"/>
    <w:bookmarkStart w:name="z140" w:id="132"/>
    <w:p>
      <w:pPr>
        <w:spacing w:after="0"/>
        <w:ind w:left="0"/>
        <w:jc w:val="both"/>
      </w:pPr>
      <w:r>
        <w:rPr>
          <w:rFonts w:ascii="Times New Roman"/>
          <w:b w:val="false"/>
          <w:i w:val="false"/>
          <w:color w:val="000000"/>
          <w:sz w:val="28"/>
        </w:rPr>
        <w:t xml:space="preserve">
      1) в первую очередь включаются нерыночные активы с наименьшим дисконтом, определенным согласно </w:t>
      </w:r>
      <w:r>
        <w:rPr>
          <w:rFonts w:ascii="Times New Roman"/>
          <w:b w:val="false"/>
          <w:i w:val="false"/>
          <w:color w:val="000000"/>
          <w:sz w:val="28"/>
        </w:rPr>
        <w:t>пункту 66</w:t>
      </w:r>
      <w:r>
        <w:rPr>
          <w:rFonts w:ascii="Times New Roman"/>
          <w:b w:val="false"/>
          <w:i w:val="false"/>
          <w:color w:val="000000"/>
          <w:sz w:val="28"/>
        </w:rPr>
        <w:t xml:space="preserve"> Правил;</w:t>
      </w:r>
    </w:p>
    <w:bookmarkEnd w:id="132"/>
    <w:bookmarkStart w:name="z141" w:id="133"/>
    <w:p>
      <w:pPr>
        <w:spacing w:after="0"/>
        <w:ind w:left="0"/>
        <w:jc w:val="both"/>
      </w:pPr>
      <w:r>
        <w:rPr>
          <w:rFonts w:ascii="Times New Roman"/>
          <w:b w:val="false"/>
          <w:i w:val="false"/>
          <w:color w:val="000000"/>
          <w:sz w:val="28"/>
        </w:rPr>
        <w:t>
      2) при равенстве дисконта в первую очередь включаются права (требования) по договорам банковских займов, предоставленных юридическим лицам, во вторую очередь – права (требования) по договорам банковских займов, предоставленных физическим лицам;</w:t>
      </w:r>
    </w:p>
    <w:bookmarkEnd w:id="133"/>
    <w:bookmarkStart w:name="z142" w:id="134"/>
    <w:p>
      <w:pPr>
        <w:spacing w:after="0"/>
        <w:ind w:left="0"/>
        <w:jc w:val="both"/>
      </w:pPr>
      <w:r>
        <w:rPr>
          <w:rFonts w:ascii="Times New Roman"/>
          <w:b w:val="false"/>
          <w:i w:val="false"/>
          <w:color w:val="000000"/>
          <w:sz w:val="28"/>
        </w:rPr>
        <w:t>
      3) среди прав (требований) по договорам банковских займов, предоставленных юридическим или физическим лицам, в первую очередь включаются права (требования) по договорам банковских займов с наиболее близкой датой погашения.</w:t>
      </w:r>
    </w:p>
    <w:bookmarkEnd w:id="134"/>
    <w:bookmarkStart w:name="z143" w:id="135"/>
    <w:p>
      <w:pPr>
        <w:spacing w:after="0"/>
        <w:ind w:left="0"/>
        <w:jc w:val="both"/>
      </w:pPr>
      <w:r>
        <w:rPr>
          <w:rFonts w:ascii="Times New Roman"/>
          <w:b w:val="false"/>
          <w:i w:val="false"/>
          <w:color w:val="000000"/>
          <w:sz w:val="28"/>
        </w:rPr>
        <w:t xml:space="preserve">
      Национальный Банк принимает решение об окончательном перечне нерыночных активов, принимаемых в залог, и при необходимости исключает или заменяет нерыночные активы из предварительного перечня нерыночных активов на другие активы из пула обеспечения. </w:t>
      </w:r>
    </w:p>
    <w:bookmarkEnd w:id="135"/>
    <w:bookmarkStart w:name="z144" w:id="136"/>
    <w:p>
      <w:pPr>
        <w:spacing w:after="0"/>
        <w:ind w:left="0"/>
        <w:jc w:val="both"/>
      </w:pPr>
      <w:r>
        <w:rPr>
          <w:rFonts w:ascii="Times New Roman"/>
          <w:b w:val="false"/>
          <w:i w:val="false"/>
          <w:color w:val="000000"/>
          <w:sz w:val="28"/>
        </w:rPr>
        <w:t>
      47. Ценные бумаги отбираются в зависимости от ликвидности и срока погашения. Ценные бумаги принимаются в качестве обеспечения исполнения обязательств по займу, при условии наступления даты погашения ценной бумаги не раньше, чем через девяносто календарных дней после наступления срока погашения займа.</w:t>
      </w:r>
    </w:p>
    <w:bookmarkEnd w:id="136"/>
    <w:bookmarkStart w:name="z145" w:id="137"/>
    <w:p>
      <w:pPr>
        <w:spacing w:after="0"/>
        <w:ind w:left="0"/>
        <w:jc w:val="both"/>
      </w:pPr>
      <w:r>
        <w:rPr>
          <w:rFonts w:ascii="Times New Roman"/>
          <w:b w:val="false"/>
          <w:i w:val="false"/>
          <w:color w:val="000000"/>
          <w:sz w:val="28"/>
        </w:rPr>
        <w:t xml:space="preserve">
      Национальный Банк формирует обеспечение по займу и отбирает для принятия в залог в первую очередь рыночные активы, во вторую очередь нерыночные активы из перечня, указанного в части второй </w:t>
      </w:r>
      <w:r>
        <w:rPr>
          <w:rFonts w:ascii="Times New Roman"/>
          <w:b w:val="false"/>
          <w:i w:val="false"/>
          <w:color w:val="000000"/>
          <w:sz w:val="28"/>
        </w:rPr>
        <w:t>пункта 46</w:t>
      </w:r>
      <w:r>
        <w:rPr>
          <w:rFonts w:ascii="Times New Roman"/>
          <w:b w:val="false"/>
          <w:i w:val="false"/>
          <w:color w:val="000000"/>
          <w:sz w:val="28"/>
        </w:rPr>
        <w:t xml:space="preserve"> Правил. </w:t>
      </w:r>
    </w:p>
    <w:bookmarkEnd w:id="137"/>
    <w:bookmarkStart w:name="z146" w:id="138"/>
    <w:p>
      <w:pPr>
        <w:spacing w:after="0"/>
        <w:ind w:left="0"/>
        <w:jc w:val="both"/>
      </w:pPr>
      <w:r>
        <w:rPr>
          <w:rFonts w:ascii="Times New Roman"/>
          <w:b w:val="false"/>
          <w:i w:val="false"/>
          <w:color w:val="000000"/>
          <w:sz w:val="28"/>
        </w:rPr>
        <w:t>
      48. Правление Национального Банка принимает решение об удовлетворении ходатайства о предоставлении займа, сумме и сроке погашения займа или отказе в удовлетворении ходатайства о предоставлении займа в срок не более двух рабочих дней c даты поступления в Национальный Банк от уполномоченного органа заключения о целесообразности предоставления займа и предварительного перечня нерыночных активов для принятия в залог.</w:t>
      </w:r>
    </w:p>
    <w:bookmarkEnd w:id="138"/>
    <w:bookmarkStart w:name="z147" w:id="139"/>
    <w:p>
      <w:pPr>
        <w:spacing w:after="0"/>
        <w:ind w:left="0"/>
        <w:jc w:val="both"/>
      </w:pPr>
      <w:r>
        <w:rPr>
          <w:rFonts w:ascii="Times New Roman"/>
          <w:b w:val="false"/>
          <w:i w:val="false"/>
          <w:color w:val="000000"/>
          <w:sz w:val="28"/>
        </w:rPr>
        <w:t>
      После принятия решения Правлением Национального Банка, Национальный Банк направляет в банк и уполномоченный орган:</w:t>
      </w:r>
    </w:p>
    <w:bookmarkEnd w:id="139"/>
    <w:bookmarkStart w:name="z148" w:id="140"/>
    <w:p>
      <w:pPr>
        <w:spacing w:after="0"/>
        <w:ind w:left="0"/>
        <w:jc w:val="both"/>
      </w:pPr>
      <w:r>
        <w:rPr>
          <w:rFonts w:ascii="Times New Roman"/>
          <w:b w:val="false"/>
          <w:i w:val="false"/>
          <w:color w:val="000000"/>
          <w:sz w:val="28"/>
        </w:rPr>
        <w:t xml:space="preserve">
      1) в случае удовлетворения ходатайства о предоставлении займа – уведомление о предоставлении займа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40"/>
    <w:bookmarkStart w:name="z149" w:id="141"/>
    <w:p>
      <w:pPr>
        <w:spacing w:after="0"/>
        <w:ind w:left="0"/>
        <w:jc w:val="both"/>
      </w:pPr>
      <w:r>
        <w:rPr>
          <w:rFonts w:ascii="Times New Roman"/>
          <w:b w:val="false"/>
          <w:i w:val="false"/>
          <w:color w:val="000000"/>
          <w:sz w:val="28"/>
        </w:rPr>
        <w:t xml:space="preserve">
      2) в случае отказа в удовлетворении ходатайства о предоставлении займа – уведомление об отказе в предоставлении займа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41"/>
    <w:bookmarkStart w:name="z150" w:id="142"/>
    <w:p>
      <w:pPr>
        <w:spacing w:after="0"/>
        <w:ind w:left="0"/>
        <w:jc w:val="both"/>
      </w:pPr>
      <w:r>
        <w:rPr>
          <w:rFonts w:ascii="Times New Roman"/>
          <w:b w:val="false"/>
          <w:i w:val="false"/>
          <w:color w:val="000000"/>
          <w:sz w:val="28"/>
        </w:rPr>
        <w:t>
      49. Если сумма займа, указанная в уведомлении о предоставлении займа, отличается от суммы займа, указанной банком в ходатайстве о предоставлении займа, банк в течение трех рабочих дней со дня направления Национальным Банком уведомления о предоставлении займа направляет в уполномоченный орган скорректированный план фондирования с учетом суммы предоставляемого займа.</w:t>
      </w:r>
    </w:p>
    <w:bookmarkEnd w:id="142"/>
    <w:bookmarkStart w:name="z151" w:id="143"/>
    <w:p>
      <w:pPr>
        <w:spacing w:after="0"/>
        <w:ind w:left="0"/>
        <w:jc w:val="both"/>
      </w:pPr>
      <w:r>
        <w:rPr>
          <w:rFonts w:ascii="Times New Roman"/>
          <w:b w:val="false"/>
          <w:i w:val="false"/>
          <w:color w:val="000000"/>
          <w:sz w:val="28"/>
        </w:rPr>
        <w:t xml:space="preserve">
      50. Национальный Банк направляет в банк два экземпляра договора займа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 и два экземпляра договора залога с приложением списка активов, которые были отобраны в качестве обеспечения исполнения обязательств по займу, для подписания первым руководителем банка либо, в случае его отсутствия, лицом, исполняющим его обязанности. Банк возвращает в Национальный Банк подписанные экземпляры договора займа и договора залога не позднее следующего рабочего дня после получения документов от Национального Банка.</w:t>
      </w:r>
    </w:p>
    <w:bookmarkEnd w:id="143"/>
    <w:bookmarkStart w:name="z152" w:id="144"/>
    <w:p>
      <w:pPr>
        <w:spacing w:after="0"/>
        <w:ind w:left="0"/>
        <w:jc w:val="both"/>
      </w:pPr>
      <w:r>
        <w:rPr>
          <w:rFonts w:ascii="Times New Roman"/>
          <w:b w:val="false"/>
          <w:i w:val="false"/>
          <w:color w:val="000000"/>
          <w:sz w:val="28"/>
        </w:rPr>
        <w:t>
      На основании решения Правления Национального Банка об удовлетворении ходатайства о предоставлении займа, подписанных договора займа и договора залога, Национальный Банк предоставляет заем путем перечисления денег на корреспондентский счет банка, открытый в Национальном Банке и указанный в ходатайстве о предоставлении займа.</w:t>
      </w:r>
    </w:p>
    <w:bookmarkEnd w:id="144"/>
    <w:bookmarkStart w:name="z153" w:id="145"/>
    <w:p>
      <w:pPr>
        <w:spacing w:after="0"/>
        <w:ind w:left="0"/>
        <w:jc w:val="both"/>
      </w:pPr>
      <w:r>
        <w:rPr>
          <w:rFonts w:ascii="Times New Roman"/>
          <w:b w:val="false"/>
          <w:i w:val="false"/>
          <w:color w:val="000000"/>
          <w:sz w:val="28"/>
        </w:rPr>
        <w:t>
      51. Деньги, полученные в рамках займа, не могут быть использованы банком для:</w:t>
      </w:r>
    </w:p>
    <w:bookmarkEnd w:id="145"/>
    <w:bookmarkStart w:name="z154" w:id="146"/>
    <w:p>
      <w:pPr>
        <w:spacing w:after="0"/>
        <w:ind w:left="0"/>
        <w:jc w:val="both"/>
      </w:pPr>
      <w:r>
        <w:rPr>
          <w:rFonts w:ascii="Times New Roman"/>
          <w:b w:val="false"/>
          <w:i w:val="false"/>
          <w:color w:val="000000"/>
          <w:sz w:val="28"/>
        </w:rPr>
        <w:t>
      1) осуществления инвестиций, выдачи займов и других операций по созданию активов;</w:t>
      </w:r>
    </w:p>
    <w:bookmarkEnd w:id="146"/>
    <w:bookmarkStart w:name="z155" w:id="147"/>
    <w:p>
      <w:pPr>
        <w:spacing w:after="0"/>
        <w:ind w:left="0"/>
        <w:jc w:val="both"/>
      </w:pPr>
      <w:r>
        <w:rPr>
          <w:rFonts w:ascii="Times New Roman"/>
          <w:b w:val="false"/>
          <w:i w:val="false"/>
          <w:color w:val="000000"/>
          <w:sz w:val="28"/>
        </w:rPr>
        <w:t>
      2) выполнения обязательств, бенефициаром которых является банк или прямо или косвенно связанные с ним лица;</w:t>
      </w:r>
    </w:p>
    <w:bookmarkEnd w:id="147"/>
    <w:bookmarkStart w:name="z156" w:id="148"/>
    <w:p>
      <w:pPr>
        <w:spacing w:after="0"/>
        <w:ind w:left="0"/>
        <w:jc w:val="both"/>
      </w:pPr>
      <w:r>
        <w:rPr>
          <w:rFonts w:ascii="Times New Roman"/>
          <w:b w:val="false"/>
          <w:i w:val="false"/>
          <w:color w:val="000000"/>
          <w:sz w:val="28"/>
        </w:rPr>
        <w:t>
      3) проведения операций на валютном рынке, в том числе для хеджирования валютных рисков;</w:t>
      </w:r>
    </w:p>
    <w:bookmarkEnd w:id="148"/>
    <w:bookmarkStart w:name="z157" w:id="149"/>
    <w:p>
      <w:pPr>
        <w:spacing w:after="0"/>
        <w:ind w:left="0"/>
        <w:jc w:val="both"/>
      </w:pPr>
      <w:r>
        <w:rPr>
          <w:rFonts w:ascii="Times New Roman"/>
          <w:b w:val="false"/>
          <w:i w:val="false"/>
          <w:color w:val="000000"/>
          <w:sz w:val="28"/>
        </w:rPr>
        <w:t>
      4) выплаты вознаграждения руководящим работникам банка.</w:t>
      </w:r>
    </w:p>
    <w:bookmarkEnd w:id="149"/>
    <w:bookmarkStart w:name="z158" w:id="150"/>
    <w:p>
      <w:pPr>
        <w:spacing w:after="0"/>
        <w:ind w:left="0"/>
        <w:jc w:val="both"/>
      </w:pPr>
      <w:r>
        <w:rPr>
          <w:rFonts w:ascii="Times New Roman"/>
          <w:b w:val="false"/>
          <w:i w:val="false"/>
          <w:color w:val="000000"/>
          <w:sz w:val="28"/>
        </w:rPr>
        <w:t>
      52. Национальный Банк осуществляет мероприятия, направленные на регистрацию залога нерыночных активов, которые были отобраны в качестве обеспечения исполнения обязательств по займу.</w:t>
      </w:r>
    </w:p>
    <w:bookmarkEnd w:id="150"/>
    <w:bookmarkStart w:name="z159" w:id="151"/>
    <w:p>
      <w:pPr>
        <w:spacing w:after="0"/>
        <w:ind w:left="0"/>
        <w:jc w:val="both"/>
      </w:pPr>
      <w:r>
        <w:rPr>
          <w:rFonts w:ascii="Times New Roman"/>
          <w:b w:val="false"/>
          <w:i w:val="false"/>
          <w:color w:val="000000"/>
          <w:sz w:val="28"/>
        </w:rPr>
        <w:t xml:space="preserve">
      Регистрация залога ценных бумаг, которые были отобраны в качестве обеспечения исполнения обязательств по займу, производится путем направления банком и Национальным Банком приказов на регистрацию залога таких ценных бумаг в центральный депозитарий. </w:t>
      </w:r>
    </w:p>
    <w:bookmarkEnd w:id="151"/>
    <w:bookmarkStart w:name="z160" w:id="152"/>
    <w:p>
      <w:pPr>
        <w:spacing w:after="0"/>
        <w:ind w:left="0"/>
        <w:jc w:val="both"/>
      </w:pPr>
      <w:r>
        <w:rPr>
          <w:rFonts w:ascii="Times New Roman"/>
          <w:b w:val="false"/>
          <w:i w:val="false"/>
          <w:color w:val="000000"/>
          <w:sz w:val="28"/>
        </w:rPr>
        <w:t>
      После регистрации залога активов, которые были отобраны в качестве обеспечения исполнения обязательств по займу, подписанные Национальным Банком экземпляры договора займа и договора залога возвращаются банку.</w:t>
      </w:r>
    </w:p>
    <w:bookmarkEnd w:id="152"/>
    <w:bookmarkStart w:name="z161" w:id="153"/>
    <w:p>
      <w:pPr>
        <w:spacing w:after="0"/>
        <w:ind w:left="0"/>
        <w:jc w:val="both"/>
      </w:pPr>
      <w:r>
        <w:rPr>
          <w:rFonts w:ascii="Times New Roman"/>
          <w:b w:val="false"/>
          <w:i w:val="false"/>
          <w:color w:val="000000"/>
          <w:sz w:val="28"/>
        </w:rPr>
        <w:t>
      53. Погашение основного долга осуществляется согласно сроку, указанному в договоре займа. В день исполнения обязательств по займу и (или) в случае досрочного возврата займа по инициативе банка банк направляет деньги на указанные в договоре займа реквизиты Национального Банка.</w:t>
      </w:r>
    </w:p>
    <w:bookmarkEnd w:id="153"/>
    <w:bookmarkStart w:name="z162" w:id="154"/>
    <w:p>
      <w:pPr>
        <w:spacing w:after="0"/>
        <w:ind w:left="0"/>
        <w:jc w:val="both"/>
      </w:pPr>
      <w:r>
        <w:rPr>
          <w:rFonts w:ascii="Times New Roman"/>
          <w:b w:val="false"/>
          <w:i w:val="false"/>
          <w:color w:val="000000"/>
          <w:sz w:val="28"/>
        </w:rPr>
        <w:t>
      54. Выплата вознаграждения по займу, предоставленному на срок до тридцати календарных дней, осуществляется одновременно с погашением всей суммы основного долга, а по займу на срок более тридцати календарных дней –по состоянию на первое число каждого очередного месяца. Когда до срока до погашения займа остается меньше тридцати календарных дней, выплата вознаграждения осуществляется одновременно с погашением всей суммы основного долга.</w:t>
      </w:r>
    </w:p>
    <w:bookmarkEnd w:id="154"/>
    <w:bookmarkStart w:name="z163" w:id="155"/>
    <w:p>
      <w:pPr>
        <w:spacing w:after="0"/>
        <w:ind w:left="0"/>
        <w:jc w:val="both"/>
      </w:pPr>
      <w:r>
        <w:rPr>
          <w:rFonts w:ascii="Times New Roman"/>
          <w:b w:val="false"/>
          <w:i w:val="false"/>
          <w:color w:val="000000"/>
          <w:sz w:val="28"/>
        </w:rPr>
        <w:t>
      55. Допускается полное или частичное досрочное исполнение обязательств банка по займу. Размер вознаграждения при досрочном погашении займа исчисляется за фактическое время пользования предметом займа.</w:t>
      </w:r>
    </w:p>
    <w:bookmarkEnd w:id="155"/>
    <w:bookmarkStart w:name="z164" w:id="156"/>
    <w:p>
      <w:pPr>
        <w:spacing w:after="0"/>
        <w:ind w:left="0"/>
        <w:jc w:val="both"/>
      </w:pPr>
      <w:r>
        <w:rPr>
          <w:rFonts w:ascii="Times New Roman"/>
          <w:b w:val="false"/>
          <w:i w:val="false"/>
          <w:color w:val="000000"/>
          <w:sz w:val="28"/>
        </w:rPr>
        <w:t xml:space="preserve">
      56. После исполнения банком обязательств по займу Национальный Банк направляет в банк уведомление о прекращении обязательств по займу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Правил. Банк осуществляет мероприятия, направленные на прекращение залога нерыночных активов. Для прекращения залога ценных бумаг банк и Национальный Банк направляют в центральный депозитарий приказы на регистрацию прекращения залога ценных бумаг, находящихся в залоге.</w:t>
      </w:r>
    </w:p>
    <w:bookmarkEnd w:id="156"/>
    <w:bookmarkStart w:name="z165" w:id="157"/>
    <w:p>
      <w:pPr>
        <w:spacing w:after="0"/>
        <w:ind w:left="0"/>
        <w:jc w:val="left"/>
      </w:pPr>
      <w:r>
        <w:rPr>
          <w:rFonts w:ascii="Times New Roman"/>
          <w:b/>
          <w:i w:val="false"/>
          <w:color w:val="000000"/>
        </w:rPr>
        <w:t xml:space="preserve"> Глава 7. Порядок пролонгации займа</w:t>
      </w:r>
    </w:p>
    <w:bookmarkEnd w:id="157"/>
    <w:bookmarkStart w:name="z166" w:id="158"/>
    <w:p>
      <w:pPr>
        <w:spacing w:after="0"/>
        <w:ind w:left="0"/>
        <w:jc w:val="both"/>
      </w:pPr>
      <w:r>
        <w:rPr>
          <w:rFonts w:ascii="Times New Roman"/>
          <w:b w:val="false"/>
          <w:i w:val="false"/>
          <w:color w:val="000000"/>
          <w:sz w:val="28"/>
        </w:rPr>
        <w:t xml:space="preserve">
      57. Для пролонгации займа банк представляет в Национальный Банк ходатайство о пролонгации займа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с указанием причины невыполнения плана фондирования, подписанное первым руководителем банка либо, в случае его отсутствия, лицом, исполняющим его обязанности, и одновременно направляет в уполномоченный орган уведомление в письменном виде о представлении в Национальный Банк ходатайства о пролонгации займа.</w:t>
      </w:r>
    </w:p>
    <w:bookmarkEnd w:id="158"/>
    <w:bookmarkStart w:name="z167" w:id="159"/>
    <w:p>
      <w:pPr>
        <w:spacing w:after="0"/>
        <w:ind w:left="0"/>
        <w:jc w:val="both"/>
      </w:pPr>
      <w:r>
        <w:rPr>
          <w:rFonts w:ascii="Times New Roman"/>
          <w:b w:val="false"/>
          <w:i w:val="false"/>
          <w:color w:val="000000"/>
          <w:sz w:val="28"/>
        </w:rPr>
        <w:t>
      К уведомлению, указанному в части первой настоящего пункта, прилагается план фондирования на период, соответствующий сроку, указанному в ходатайстве о пролонгации займа.</w:t>
      </w:r>
    </w:p>
    <w:bookmarkEnd w:id="159"/>
    <w:bookmarkStart w:name="z168" w:id="160"/>
    <w:p>
      <w:pPr>
        <w:spacing w:after="0"/>
        <w:ind w:left="0"/>
        <w:jc w:val="both"/>
      </w:pPr>
      <w:r>
        <w:rPr>
          <w:rFonts w:ascii="Times New Roman"/>
          <w:b w:val="false"/>
          <w:i w:val="false"/>
          <w:color w:val="000000"/>
          <w:sz w:val="28"/>
        </w:rPr>
        <w:t>
      По займу сроком не более тридцати календарных дней банк направляет ходатайство о пролонгации займа не позднее чем за пять рабочих дней до окончания срока займа, а по займу сроком более тридцати календарных дней – не позднее чем за десять рабочих дней до окончания срока займа.</w:t>
      </w:r>
    </w:p>
    <w:bookmarkEnd w:id="160"/>
    <w:bookmarkStart w:name="z169" w:id="161"/>
    <w:p>
      <w:pPr>
        <w:spacing w:after="0"/>
        <w:ind w:left="0"/>
        <w:jc w:val="both"/>
      </w:pPr>
      <w:r>
        <w:rPr>
          <w:rFonts w:ascii="Times New Roman"/>
          <w:b w:val="false"/>
          <w:i w:val="false"/>
          <w:color w:val="000000"/>
          <w:sz w:val="28"/>
        </w:rPr>
        <w:t>
      58. Уполномоченный орган рассматривает уведомление банка о предоставлении ходатайства о пролонгации займа и план фондирования, готовит и направляет в Национальный Банк заключение о целесообразности пролонгации займа в срок не более трех рабочих дней c даты поступления в уполномоченный орган уведомления и плана фондирования.</w:t>
      </w:r>
    </w:p>
    <w:bookmarkEnd w:id="161"/>
    <w:bookmarkStart w:name="z170" w:id="162"/>
    <w:p>
      <w:pPr>
        <w:spacing w:after="0"/>
        <w:ind w:left="0"/>
        <w:jc w:val="both"/>
      </w:pPr>
      <w:r>
        <w:rPr>
          <w:rFonts w:ascii="Times New Roman"/>
          <w:b w:val="false"/>
          <w:i w:val="false"/>
          <w:color w:val="000000"/>
          <w:sz w:val="28"/>
        </w:rPr>
        <w:t xml:space="preserve">
      Уполномоченный орган проверяет 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проводит анализ причин невыполнения банком первоначального плана фондирования и указывает эту информацию в заключении о целесообразности пролонгации займа.</w:t>
      </w:r>
    </w:p>
    <w:bookmarkEnd w:id="162"/>
    <w:bookmarkStart w:name="z171" w:id="163"/>
    <w:p>
      <w:pPr>
        <w:spacing w:after="0"/>
        <w:ind w:left="0"/>
        <w:jc w:val="both"/>
      </w:pPr>
      <w:r>
        <w:rPr>
          <w:rFonts w:ascii="Times New Roman"/>
          <w:b w:val="false"/>
          <w:i w:val="false"/>
          <w:color w:val="000000"/>
          <w:sz w:val="28"/>
        </w:rPr>
        <w:t xml:space="preserve">
      59. В случае положительного заключения о целесообразности пролонгации займа уполномоченный орган обновляет сведения по нерыночным активам, принятым в залог, и при нарушении условия обеспеченности займа, указанного в </w:t>
      </w:r>
      <w:r>
        <w:rPr>
          <w:rFonts w:ascii="Times New Roman"/>
          <w:b w:val="false"/>
          <w:i w:val="false"/>
          <w:color w:val="000000"/>
          <w:sz w:val="28"/>
        </w:rPr>
        <w:t>пункте 11</w:t>
      </w:r>
      <w:r>
        <w:rPr>
          <w:rFonts w:ascii="Times New Roman"/>
          <w:b w:val="false"/>
          <w:i w:val="false"/>
          <w:color w:val="000000"/>
          <w:sz w:val="28"/>
        </w:rPr>
        <w:t xml:space="preserve"> Правил, к заключению о целесообразности пролонгации займа прикладывает предварительный перечень нерыночных активов для принятия в залог по займу по состоянию на дату последнего обновления банком информации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63"/>
    <w:bookmarkStart w:name="z172" w:id="164"/>
    <w:p>
      <w:pPr>
        <w:spacing w:after="0"/>
        <w:ind w:left="0"/>
        <w:jc w:val="both"/>
      </w:pPr>
      <w:r>
        <w:rPr>
          <w:rFonts w:ascii="Times New Roman"/>
          <w:b w:val="false"/>
          <w:i w:val="false"/>
          <w:color w:val="000000"/>
          <w:sz w:val="28"/>
        </w:rPr>
        <w:t>
      60. Правление Национального Банка принимает решение об удовлетворении ходатайства о пролонгации займа и сроке погашения займа или отказе в удовлетворении ходатайства о пролонгации займа в срок не более двух рабочих дней c даты поступления в Национальный Банк от уполномоченного органа заключения о целесообразности пролонгации займа.</w:t>
      </w:r>
    </w:p>
    <w:bookmarkEnd w:id="164"/>
    <w:bookmarkStart w:name="z173" w:id="165"/>
    <w:p>
      <w:pPr>
        <w:spacing w:after="0"/>
        <w:ind w:left="0"/>
        <w:jc w:val="both"/>
      </w:pPr>
      <w:r>
        <w:rPr>
          <w:rFonts w:ascii="Times New Roman"/>
          <w:b w:val="false"/>
          <w:i w:val="false"/>
          <w:color w:val="000000"/>
          <w:sz w:val="28"/>
        </w:rPr>
        <w:t xml:space="preserve">
      После принятия решения Правлением Национального Банка Национальный Банк направляет в банк и уполномоченный орган уведомление о пролонгации займа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 или уведомление об отказе в пролонгации займа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w:t>
      </w:r>
    </w:p>
    <w:bookmarkEnd w:id="165"/>
    <w:bookmarkStart w:name="z174" w:id="166"/>
    <w:p>
      <w:pPr>
        <w:spacing w:after="0"/>
        <w:ind w:left="0"/>
        <w:jc w:val="both"/>
      </w:pPr>
      <w:r>
        <w:rPr>
          <w:rFonts w:ascii="Times New Roman"/>
          <w:b w:val="false"/>
          <w:i w:val="false"/>
          <w:color w:val="000000"/>
          <w:sz w:val="28"/>
        </w:rPr>
        <w:t>
      61. На основании решения Правления Национального Банка об удовлетворении ходатайства о пролонгации займа Национальный Банк готовит дополнительное соглашение к договору займа и при необходимости вносит изменения и (или) дополнения в договор залога.</w:t>
      </w:r>
    </w:p>
    <w:bookmarkEnd w:id="166"/>
    <w:bookmarkStart w:name="z175" w:id="167"/>
    <w:p>
      <w:pPr>
        <w:spacing w:after="0"/>
        <w:ind w:left="0"/>
        <w:jc w:val="both"/>
      </w:pPr>
      <w:r>
        <w:rPr>
          <w:rFonts w:ascii="Times New Roman"/>
          <w:b w:val="false"/>
          <w:i w:val="false"/>
          <w:color w:val="000000"/>
          <w:sz w:val="28"/>
        </w:rPr>
        <w:t>
      Национальный Банк направляет в банк два экземпляра дополнительного соглашения к договору займа и при необходимости два экземпляра дополнительного соглашения к договору залога с приложением списка активов, которые были отобраны в качестве обеспечения исполнения обязательств по займу. Банк возвращает в Национальный Банк подписанные экземпляры дополнительного соглашения к договору займа и при необходимости дополнительного соглашения к договору залога не позднее следующего рабочего дня после получения документов от Национального Банка.</w:t>
      </w:r>
    </w:p>
    <w:bookmarkEnd w:id="167"/>
    <w:bookmarkStart w:name="z176" w:id="168"/>
    <w:p>
      <w:pPr>
        <w:spacing w:after="0"/>
        <w:ind w:left="0"/>
        <w:jc w:val="both"/>
      </w:pPr>
      <w:r>
        <w:rPr>
          <w:rFonts w:ascii="Times New Roman"/>
          <w:b w:val="false"/>
          <w:i w:val="false"/>
          <w:color w:val="000000"/>
          <w:sz w:val="28"/>
        </w:rPr>
        <w:t xml:space="preserve">
      62. Регистрация залога активов, которые были отобраны в качестве обеспечения исполнения обязательств по займу, осуществляется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Правил. После регистрации залога активов, которые были отобраны в качестве обеспечения исполнения обязательств по займу, подписанные Национальным Банком экземпляры документов банка возвращаются банку.</w:t>
      </w:r>
    </w:p>
    <w:bookmarkEnd w:id="168"/>
    <w:bookmarkStart w:name="z177" w:id="169"/>
    <w:p>
      <w:pPr>
        <w:spacing w:after="0"/>
        <w:ind w:left="0"/>
        <w:jc w:val="left"/>
      </w:pPr>
      <w:r>
        <w:rPr>
          <w:rFonts w:ascii="Times New Roman"/>
          <w:b/>
          <w:i w:val="false"/>
          <w:color w:val="000000"/>
        </w:rPr>
        <w:t xml:space="preserve"> Глава 8. Порядок оценки стоимости активов, принимаемых в залог</w:t>
      </w:r>
    </w:p>
    <w:bookmarkEnd w:id="169"/>
    <w:bookmarkStart w:name="z178" w:id="170"/>
    <w:p>
      <w:pPr>
        <w:spacing w:after="0"/>
        <w:ind w:left="0"/>
        <w:jc w:val="both"/>
      </w:pPr>
      <w:r>
        <w:rPr>
          <w:rFonts w:ascii="Times New Roman"/>
          <w:b w:val="false"/>
          <w:i w:val="false"/>
          <w:color w:val="000000"/>
          <w:sz w:val="28"/>
        </w:rPr>
        <w:t>
      63. При предоставлении займа рыночные активы и нерыночные активы из пула обеспечения принимаются в залог по стоимости активов с учетом дисконта, устанавливаемого Национальным Банком.</w:t>
      </w:r>
    </w:p>
    <w:bookmarkEnd w:id="170"/>
    <w:bookmarkStart w:name="z179" w:id="171"/>
    <w:p>
      <w:pPr>
        <w:spacing w:after="0"/>
        <w:ind w:left="0"/>
        <w:jc w:val="both"/>
      </w:pPr>
      <w:r>
        <w:rPr>
          <w:rFonts w:ascii="Times New Roman"/>
          <w:b w:val="false"/>
          <w:i w:val="false"/>
          <w:color w:val="000000"/>
          <w:sz w:val="28"/>
        </w:rPr>
        <w:t>
      64. Стоимость ценных бумаг из списка рыночных активов, принимаемых в качестве обеспечения исполнения обязательств по займу, устанавливается исходя из последней рыночной стоимости таких ценных бумаг на фондовой бирже Республики Казахстан.</w:t>
      </w:r>
    </w:p>
    <w:bookmarkEnd w:id="171"/>
    <w:bookmarkStart w:name="z180" w:id="172"/>
    <w:p>
      <w:pPr>
        <w:spacing w:after="0"/>
        <w:ind w:left="0"/>
        <w:jc w:val="both"/>
      </w:pPr>
      <w:r>
        <w:rPr>
          <w:rFonts w:ascii="Times New Roman"/>
          <w:b w:val="false"/>
          <w:i w:val="false"/>
          <w:color w:val="000000"/>
          <w:sz w:val="28"/>
        </w:rPr>
        <w:t>
      Ценные бумаги, по которым отсутствует рыночная стоимость на фондовой бирже Республики Казахстан, в качестве обеспечения исполнения обязательств по займу не принимаются.</w:t>
      </w:r>
    </w:p>
    <w:bookmarkEnd w:id="172"/>
    <w:bookmarkStart w:name="z181" w:id="173"/>
    <w:p>
      <w:pPr>
        <w:spacing w:after="0"/>
        <w:ind w:left="0"/>
        <w:jc w:val="both"/>
      </w:pPr>
      <w:r>
        <w:rPr>
          <w:rFonts w:ascii="Times New Roman"/>
          <w:b w:val="false"/>
          <w:i w:val="false"/>
          <w:color w:val="000000"/>
          <w:sz w:val="28"/>
        </w:rPr>
        <w:t>
      65. Стоимость нерыночных активов, принимаемых в качестве обеспечения исполнения обязательств по займу, оценивается по состоянию на дату последнего обновления банком информации о характеристиках нерыночных активов.</w:t>
      </w:r>
    </w:p>
    <w:bookmarkEnd w:id="173"/>
    <w:bookmarkStart w:name="z182" w:id="174"/>
    <w:p>
      <w:pPr>
        <w:spacing w:after="0"/>
        <w:ind w:left="0"/>
        <w:jc w:val="both"/>
      </w:pPr>
      <w:r>
        <w:rPr>
          <w:rFonts w:ascii="Times New Roman"/>
          <w:b w:val="false"/>
          <w:i w:val="false"/>
          <w:color w:val="000000"/>
          <w:sz w:val="28"/>
        </w:rPr>
        <w:t xml:space="preserve">
      При принятии нерыночных активов Национальным Банком в залог их стоимость рассчитывается по формуле расчета стоимости нерыночных активов, принимаемых в залог,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174"/>
    <w:bookmarkStart w:name="z183" w:id="175"/>
    <w:p>
      <w:pPr>
        <w:spacing w:after="0"/>
        <w:ind w:left="0"/>
        <w:jc w:val="both"/>
      </w:pPr>
      <w:r>
        <w:rPr>
          <w:rFonts w:ascii="Times New Roman"/>
          <w:b w:val="false"/>
          <w:i w:val="false"/>
          <w:color w:val="000000"/>
          <w:sz w:val="28"/>
        </w:rPr>
        <w:t>
      66. Национальный Банк применяет дисконт к стоимости нерыночных активов банка, включенных в пул обеспечения. Размер дисконта для нерыночных активов устанавливается как наибольшее из двух:</w:t>
      </w:r>
    </w:p>
    <w:bookmarkEnd w:id="175"/>
    <w:bookmarkStart w:name="z184" w:id="176"/>
    <w:p>
      <w:pPr>
        <w:spacing w:after="0"/>
        <w:ind w:left="0"/>
        <w:jc w:val="both"/>
      </w:pPr>
      <w:r>
        <w:rPr>
          <w:rFonts w:ascii="Times New Roman"/>
          <w:b w:val="false"/>
          <w:i w:val="false"/>
          <w:color w:val="000000"/>
          <w:sz w:val="28"/>
        </w:rPr>
        <w:t>
      1) двадцать пять процентов;</w:t>
      </w:r>
    </w:p>
    <w:bookmarkEnd w:id="176"/>
    <w:bookmarkStart w:name="z185" w:id="177"/>
    <w:p>
      <w:pPr>
        <w:spacing w:after="0"/>
        <w:ind w:left="0"/>
        <w:jc w:val="both"/>
      </w:pPr>
      <w:r>
        <w:rPr>
          <w:rFonts w:ascii="Times New Roman"/>
          <w:b w:val="false"/>
          <w:i w:val="false"/>
          <w:color w:val="000000"/>
          <w:sz w:val="28"/>
        </w:rPr>
        <w:t>
      2) коэффициент покрытия провизиями.</w:t>
      </w:r>
    </w:p>
    <w:bookmarkEnd w:id="177"/>
    <w:bookmarkStart w:name="z186" w:id="178"/>
    <w:p>
      <w:pPr>
        <w:spacing w:after="0"/>
        <w:ind w:left="0"/>
        <w:jc w:val="both"/>
      </w:pPr>
      <w:r>
        <w:rPr>
          <w:rFonts w:ascii="Times New Roman"/>
          <w:b w:val="false"/>
          <w:i w:val="false"/>
          <w:color w:val="000000"/>
          <w:sz w:val="28"/>
        </w:rPr>
        <w:t>
      Коэффициент покрытия провизиями рассчитывается как соотношение провизий (резервов), сформированных банком, к основному долгу по договору банковского займа. При наличии у уполномоченного органа информации, указывающей на более существенное обесценение нерыночных активов, для оценки провизий (резервов) используется значение ожидаемых потерь уполномоченного органа.</w:t>
      </w:r>
    </w:p>
    <w:bookmarkEnd w:id="178"/>
    <w:bookmarkStart w:name="z187" w:id="179"/>
    <w:p>
      <w:pPr>
        <w:spacing w:after="0"/>
        <w:ind w:left="0"/>
        <w:jc w:val="left"/>
      </w:pPr>
      <w:r>
        <w:rPr>
          <w:rFonts w:ascii="Times New Roman"/>
          <w:b/>
          <w:i w:val="false"/>
          <w:color w:val="000000"/>
        </w:rPr>
        <w:t xml:space="preserve"> Глава 9. Порядок проведения мониторинга  выполнения условий займа</w:t>
      </w:r>
    </w:p>
    <w:bookmarkEnd w:id="179"/>
    <w:bookmarkStart w:name="z188" w:id="180"/>
    <w:p>
      <w:pPr>
        <w:spacing w:after="0"/>
        <w:ind w:left="0"/>
        <w:jc w:val="both"/>
      </w:pPr>
      <w:r>
        <w:rPr>
          <w:rFonts w:ascii="Times New Roman"/>
          <w:b w:val="false"/>
          <w:i w:val="false"/>
          <w:color w:val="000000"/>
          <w:sz w:val="28"/>
        </w:rPr>
        <w:t xml:space="preserve">
      67. После предоставления Национальным Банком займа Национальный Банк проводит мониторинг исполнения обязательств банка по займу, соблюдения банком условий договора об общих условиях займа, договора займа и договора залога, условия обеспеченности займа, указанного в </w:t>
      </w:r>
      <w:r>
        <w:rPr>
          <w:rFonts w:ascii="Times New Roman"/>
          <w:b w:val="false"/>
          <w:i w:val="false"/>
          <w:color w:val="000000"/>
          <w:sz w:val="28"/>
        </w:rPr>
        <w:t>пункте 11</w:t>
      </w:r>
      <w:r>
        <w:rPr>
          <w:rFonts w:ascii="Times New Roman"/>
          <w:b w:val="false"/>
          <w:i w:val="false"/>
          <w:color w:val="000000"/>
          <w:sz w:val="28"/>
        </w:rPr>
        <w:t xml:space="preserve"> Правил. </w:t>
      </w:r>
    </w:p>
    <w:bookmarkEnd w:id="180"/>
    <w:bookmarkStart w:name="z189" w:id="181"/>
    <w:p>
      <w:pPr>
        <w:spacing w:after="0"/>
        <w:ind w:left="0"/>
        <w:jc w:val="both"/>
      </w:pPr>
      <w:r>
        <w:rPr>
          <w:rFonts w:ascii="Times New Roman"/>
          <w:b w:val="false"/>
          <w:i w:val="false"/>
          <w:color w:val="000000"/>
          <w:sz w:val="28"/>
        </w:rPr>
        <w:t xml:space="preserve">
      68. Для займов, выданных на срок более тридцати календарных дней, дополнительно к документам, информации и (или) сведениям, указанным в </w:t>
      </w:r>
      <w:r>
        <w:rPr>
          <w:rFonts w:ascii="Times New Roman"/>
          <w:b w:val="false"/>
          <w:i w:val="false"/>
          <w:color w:val="000000"/>
          <w:sz w:val="28"/>
        </w:rPr>
        <w:t>пункте 35</w:t>
      </w:r>
      <w:r>
        <w:rPr>
          <w:rFonts w:ascii="Times New Roman"/>
          <w:b w:val="false"/>
          <w:i w:val="false"/>
          <w:color w:val="000000"/>
          <w:sz w:val="28"/>
        </w:rPr>
        <w:t xml:space="preserve"> Правил, не реже одного раза в месяц банк представляет документы, информацию и (или) сведения:</w:t>
      </w:r>
    </w:p>
    <w:bookmarkEnd w:id="181"/>
    <w:bookmarkStart w:name="z190" w:id="182"/>
    <w:p>
      <w:pPr>
        <w:spacing w:after="0"/>
        <w:ind w:left="0"/>
        <w:jc w:val="both"/>
      </w:pPr>
      <w:r>
        <w:rPr>
          <w:rFonts w:ascii="Times New Roman"/>
          <w:b w:val="false"/>
          <w:i w:val="false"/>
          <w:color w:val="000000"/>
          <w:sz w:val="28"/>
        </w:rPr>
        <w:t>
      1) в уполномоченный орган: об исполнении банком плана фондирования и принятых мерах по преодолению краткосрочного дефицита ликвидности;</w:t>
      </w:r>
    </w:p>
    <w:bookmarkEnd w:id="182"/>
    <w:bookmarkStart w:name="z191" w:id="183"/>
    <w:p>
      <w:pPr>
        <w:spacing w:after="0"/>
        <w:ind w:left="0"/>
        <w:jc w:val="both"/>
      </w:pPr>
      <w:r>
        <w:rPr>
          <w:rFonts w:ascii="Times New Roman"/>
          <w:b w:val="false"/>
          <w:i w:val="false"/>
          <w:color w:val="000000"/>
          <w:sz w:val="28"/>
        </w:rPr>
        <w:t xml:space="preserve">
      2) в Национальный Банк: информацию о характеристиках рыночных активов, предоставленных в залог,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83"/>
    <w:bookmarkStart w:name="z192" w:id="184"/>
    <w:p>
      <w:pPr>
        <w:spacing w:after="0"/>
        <w:ind w:left="0"/>
        <w:jc w:val="both"/>
      </w:pPr>
      <w:r>
        <w:rPr>
          <w:rFonts w:ascii="Times New Roman"/>
          <w:b w:val="false"/>
          <w:i w:val="false"/>
          <w:color w:val="000000"/>
          <w:sz w:val="28"/>
        </w:rPr>
        <w:t>
      Представление документов, информации и (или) сведений осуществляется в срок не позднее десятого рабочего дня месяца, следующего за очередным месяцем.</w:t>
      </w:r>
    </w:p>
    <w:bookmarkEnd w:id="184"/>
    <w:bookmarkStart w:name="z193" w:id="185"/>
    <w:p>
      <w:pPr>
        <w:spacing w:after="0"/>
        <w:ind w:left="0"/>
        <w:jc w:val="both"/>
      </w:pPr>
      <w:r>
        <w:rPr>
          <w:rFonts w:ascii="Times New Roman"/>
          <w:b w:val="false"/>
          <w:i w:val="false"/>
          <w:color w:val="000000"/>
          <w:sz w:val="28"/>
        </w:rPr>
        <w:t xml:space="preserve">
      В целях мониторинга за исполнением банком условий договора об общих условиях займа, договора займа и договора залога по запросу Национального Банка банк представляет документы, информацию и (или) сведения в срок, указанный в запросе. </w:t>
      </w:r>
    </w:p>
    <w:bookmarkEnd w:id="185"/>
    <w:bookmarkStart w:name="z194" w:id="186"/>
    <w:p>
      <w:pPr>
        <w:spacing w:after="0"/>
        <w:ind w:left="0"/>
        <w:jc w:val="both"/>
      </w:pPr>
      <w:r>
        <w:rPr>
          <w:rFonts w:ascii="Times New Roman"/>
          <w:b w:val="false"/>
          <w:i w:val="false"/>
          <w:color w:val="000000"/>
          <w:sz w:val="28"/>
        </w:rPr>
        <w:t xml:space="preserve">
      69. Уполномоченный орган не реже одного раза в месяц направляет в Национальный Банк результаты мониторинга финансового положения банка, сведения об исполнении банком плана фондирования и сведения о текущем состоянии нерыночных активов, находящихся в залоге у Национального Банка, по форме информации о характеристиках нерыночных активов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86"/>
    <w:bookmarkStart w:name="z195" w:id="187"/>
    <w:p>
      <w:pPr>
        <w:spacing w:after="0"/>
        <w:ind w:left="0"/>
        <w:jc w:val="both"/>
      </w:pPr>
      <w:r>
        <w:rPr>
          <w:rFonts w:ascii="Times New Roman"/>
          <w:b w:val="false"/>
          <w:i w:val="false"/>
          <w:color w:val="000000"/>
          <w:sz w:val="28"/>
        </w:rPr>
        <w:t>
      70. В случае выявления уполномоченным органом несоответствия нерыночных активов, принятых в залог, требованиям Правил уполномоченный орган в течение двух рабочих дней со дня выявления данного факта уведомляет Национальный Банк о несоответствии нерыночных активов, находящихся в залоге.</w:t>
      </w:r>
    </w:p>
    <w:bookmarkEnd w:id="187"/>
    <w:bookmarkStart w:name="z196" w:id="188"/>
    <w:p>
      <w:pPr>
        <w:spacing w:after="0"/>
        <w:ind w:left="0"/>
        <w:jc w:val="both"/>
      </w:pPr>
      <w:r>
        <w:rPr>
          <w:rFonts w:ascii="Times New Roman"/>
          <w:b w:val="false"/>
          <w:i w:val="false"/>
          <w:color w:val="000000"/>
          <w:sz w:val="28"/>
        </w:rPr>
        <w:t xml:space="preserve">
      71. Если банку становится известно о несоответствии рыночных и (или) нерыночных активов, принятых в залог, требованиям Правил, в том числе о наличии объективных свидетельств ухудшения качества нерыночных активов, банк в течение двух рабочих дней со дня возникновении данных фактов уведомляет об этом Национальный Банк и представляет документы, информацию и (или) сведения о рыночных активах (при наличии рыночных активов), указанные в </w:t>
      </w:r>
      <w:r>
        <w:rPr>
          <w:rFonts w:ascii="Times New Roman"/>
          <w:b w:val="false"/>
          <w:i w:val="false"/>
          <w:color w:val="000000"/>
          <w:sz w:val="28"/>
        </w:rPr>
        <w:t>пункте 41</w:t>
      </w:r>
      <w:r>
        <w:rPr>
          <w:rFonts w:ascii="Times New Roman"/>
          <w:b w:val="false"/>
          <w:i w:val="false"/>
          <w:color w:val="000000"/>
          <w:sz w:val="28"/>
        </w:rPr>
        <w:t xml:space="preserve"> Правил, для принятия в качестве обеспечения исполнения обязательств по займу.</w:t>
      </w:r>
    </w:p>
    <w:bookmarkEnd w:id="188"/>
    <w:bookmarkStart w:name="z197" w:id="189"/>
    <w:p>
      <w:pPr>
        <w:spacing w:after="0"/>
        <w:ind w:left="0"/>
        <w:jc w:val="both"/>
      </w:pPr>
      <w:r>
        <w:rPr>
          <w:rFonts w:ascii="Times New Roman"/>
          <w:b w:val="false"/>
          <w:i w:val="false"/>
          <w:color w:val="000000"/>
          <w:sz w:val="28"/>
        </w:rPr>
        <w:t xml:space="preserve">
      В случае недостаточности рыночных активов для выполнения условия обеспеченности займа, указанного в пункте 11 Правил, Национальный Банк отбирает нерыночные активы из пула обеспечения для принятия в залог по займу. </w:t>
      </w:r>
    </w:p>
    <w:bookmarkEnd w:id="189"/>
    <w:bookmarkStart w:name="z198" w:id="190"/>
    <w:p>
      <w:pPr>
        <w:spacing w:after="0"/>
        <w:ind w:left="0"/>
        <w:jc w:val="both"/>
      </w:pPr>
      <w:r>
        <w:rPr>
          <w:rFonts w:ascii="Times New Roman"/>
          <w:b w:val="false"/>
          <w:i w:val="false"/>
          <w:color w:val="000000"/>
          <w:sz w:val="28"/>
        </w:rPr>
        <w:t>
      72. В случае обнаружения Национальным Банком несоответствия рыночных активов, принятых в залог, требованиям Правил Национальный Банк уведомляет банк о необходимости предоставления рыночных активов для выполнения условия обеспеченности займа, указанного в пункте 11 Правил. При недостаточности рыночных активов у банка для выполнения условия обеспеченности займа, Национальный Банк отбирает нерыночные активы из пула обеспечения для принятия в залог по займу.</w:t>
      </w:r>
    </w:p>
    <w:bookmarkEnd w:id="190"/>
    <w:bookmarkStart w:name="z199" w:id="191"/>
    <w:p>
      <w:pPr>
        <w:spacing w:after="0"/>
        <w:ind w:left="0"/>
        <w:jc w:val="both"/>
      </w:pPr>
      <w:r>
        <w:rPr>
          <w:rFonts w:ascii="Times New Roman"/>
          <w:b w:val="false"/>
          <w:i w:val="false"/>
          <w:color w:val="000000"/>
          <w:sz w:val="28"/>
        </w:rPr>
        <w:t>
      73. В соответствии с пунктами 70, 71 и 72 Национальный Банк и банк вносят изменения и (или) дополнения в договор залога. Национальный Банк направляет в банк два экземпляра дополнительного соглашения к договору залога с приложением списка активов, которые были отобраны в качестве обеспечения исполнения обязательств по займу. Банк возвращает в Национальный Банк подписанные экземпляры дополнительного соглашения к договору залога не позднее следующего рабочего дня после получения документов от Национального Банка.</w:t>
      </w:r>
    </w:p>
    <w:bookmarkEnd w:id="191"/>
    <w:bookmarkStart w:name="z200" w:id="192"/>
    <w:p>
      <w:pPr>
        <w:spacing w:after="0"/>
        <w:ind w:left="0"/>
        <w:jc w:val="both"/>
      </w:pPr>
      <w:r>
        <w:rPr>
          <w:rFonts w:ascii="Times New Roman"/>
          <w:b w:val="false"/>
          <w:i w:val="false"/>
          <w:color w:val="000000"/>
          <w:sz w:val="28"/>
        </w:rPr>
        <w:t xml:space="preserve">
      Регистрация залога активов, которые были отобраны в качестве обеспечения исполнения обязательств по займу, осуществляется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Правил. После регистрации залога активов, которые были отобраны в качестве обеспечения исполнения обязательств по займу, подписанный Национальным Банком экземпляр дополнительного соглашения к договору залога возвращается банку.</w:t>
      </w:r>
    </w:p>
    <w:bookmarkEnd w:id="192"/>
    <w:bookmarkStart w:name="z201" w:id="193"/>
    <w:p>
      <w:pPr>
        <w:spacing w:after="0"/>
        <w:ind w:left="0"/>
        <w:jc w:val="both"/>
      </w:pPr>
      <w:r>
        <w:rPr>
          <w:rFonts w:ascii="Times New Roman"/>
          <w:b w:val="false"/>
          <w:i w:val="false"/>
          <w:color w:val="000000"/>
          <w:sz w:val="28"/>
        </w:rPr>
        <w:t xml:space="preserve">
      74. В случае выявления уполномоченным органом несоответствия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уполномоченный орган уведомляет Национальный Банк в течение пяти рабочих дней с даты принятия соответствующего решения уполномоченного органа в соответствии со </w:t>
      </w:r>
      <w:r>
        <w:rPr>
          <w:rFonts w:ascii="Times New Roman"/>
          <w:b w:val="false"/>
          <w:i w:val="false"/>
          <w:color w:val="000000"/>
          <w:sz w:val="28"/>
        </w:rPr>
        <w:t>статьями 61-6</w:t>
      </w:r>
      <w:r>
        <w:rPr>
          <w:rFonts w:ascii="Times New Roman"/>
          <w:b w:val="false"/>
          <w:i w:val="false"/>
          <w:color w:val="000000"/>
          <w:sz w:val="28"/>
        </w:rPr>
        <w:t xml:space="preserve"> и </w:t>
      </w:r>
      <w:r>
        <w:rPr>
          <w:rFonts w:ascii="Times New Roman"/>
          <w:b w:val="false"/>
          <w:i w:val="false"/>
          <w:color w:val="000000"/>
          <w:sz w:val="28"/>
        </w:rPr>
        <w:t>61-7</w:t>
      </w:r>
      <w:r>
        <w:rPr>
          <w:rFonts w:ascii="Times New Roman"/>
          <w:b w:val="false"/>
          <w:i w:val="false"/>
          <w:color w:val="000000"/>
          <w:sz w:val="28"/>
        </w:rPr>
        <w:t xml:space="preserve"> Закона о банках и банковской деятельности.</w:t>
      </w:r>
    </w:p>
    <w:bookmarkEnd w:id="193"/>
    <w:bookmarkStart w:name="z202" w:id="194"/>
    <w:p>
      <w:pPr>
        <w:spacing w:after="0"/>
        <w:ind w:left="0"/>
        <w:jc w:val="both"/>
      </w:pPr>
      <w:r>
        <w:rPr>
          <w:rFonts w:ascii="Times New Roman"/>
          <w:b w:val="false"/>
          <w:i w:val="false"/>
          <w:color w:val="000000"/>
          <w:sz w:val="28"/>
        </w:rPr>
        <w:t>
      75. Национальный Банк предъявляет в письменном виде банку требование o полном или частичном досрочном исполнении обязательств пo займу при выявлении любого из следующих фактов:</w:t>
      </w:r>
    </w:p>
    <w:bookmarkEnd w:id="194"/>
    <w:bookmarkStart w:name="z203" w:id="195"/>
    <w:p>
      <w:pPr>
        <w:spacing w:after="0"/>
        <w:ind w:left="0"/>
        <w:jc w:val="both"/>
      </w:pPr>
      <w:r>
        <w:rPr>
          <w:rFonts w:ascii="Times New Roman"/>
          <w:b w:val="false"/>
          <w:i w:val="false"/>
          <w:color w:val="000000"/>
          <w:sz w:val="28"/>
        </w:rPr>
        <w:t>
      1) наличие объективных свидетельств ухудшения финансового состояния банка, которые могут привести к неисполнению банком денежных обязательств и (или) нарушению пруденциальных нормативов;</w:t>
      </w:r>
    </w:p>
    <w:bookmarkEnd w:id="195"/>
    <w:bookmarkStart w:name="z204" w:id="196"/>
    <w:p>
      <w:pPr>
        <w:spacing w:after="0"/>
        <w:ind w:left="0"/>
        <w:jc w:val="both"/>
      </w:pPr>
      <w:r>
        <w:rPr>
          <w:rFonts w:ascii="Times New Roman"/>
          <w:b w:val="false"/>
          <w:i w:val="false"/>
          <w:color w:val="000000"/>
          <w:sz w:val="28"/>
        </w:rPr>
        <w:t>
      2) несоответствие банка требованиям, предусмотренным подпунктом 1) пункта 1 статьи 51-3 Закона о Национальном Банке;</w:t>
      </w:r>
    </w:p>
    <w:bookmarkEnd w:id="196"/>
    <w:bookmarkStart w:name="z205" w:id="197"/>
    <w:p>
      <w:pPr>
        <w:spacing w:after="0"/>
        <w:ind w:left="0"/>
        <w:jc w:val="both"/>
      </w:pPr>
      <w:r>
        <w:rPr>
          <w:rFonts w:ascii="Times New Roman"/>
          <w:b w:val="false"/>
          <w:i w:val="false"/>
          <w:color w:val="000000"/>
          <w:sz w:val="28"/>
        </w:rPr>
        <w:t xml:space="preserve">
      3) нарушение банком условий договоров, заключенных с Национальным Банком, и (или) несоблюдение требований Правил, в том числе нарушение условия обеспеченности займа, указанного в </w:t>
      </w:r>
      <w:r>
        <w:rPr>
          <w:rFonts w:ascii="Times New Roman"/>
          <w:b w:val="false"/>
          <w:i w:val="false"/>
          <w:color w:val="000000"/>
          <w:sz w:val="28"/>
        </w:rPr>
        <w:t>пункте 11</w:t>
      </w:r>
      <w:r>
        <w:rPr>
          <w:rFonts w:ascii="Times New Roman"/>
          <w:b w:val="false"/>
          <w:i w:val="false"/>
          <w:color w:val="000000"/>
          <w:sz w:val="28"/>
        </w:rPr>
        <w:t xml:space="preserve"> Правил, и отсутствие активов, приемлемых для принятия Национальным Банком в залог;</w:t>
      </w:r>
    </w:p>
    <w:bookmarkEnd w:id="197"/>
    <w:bookmarkStart w:name="z206" w:id="198"/>
    <w:p>
      <w:pPr>
        <w:spacing w:after="0"/>
        <w:ind w:left="0"/>
        <w:jc w:val="both"/>
      </w:pPr>
      <w:r>
        <w:rPr>
          <w:rFonts w:ascii="Times New Roman"/>
          <w:b w:val="false"/>
          <w:i w:val="false"/>
          <w:color w:val="000000"/>
          <w:sz w:val="28"/>
        </w:rPr>
        <w:t>
      4) представление банком в уполномоченный орган и (или) Национальный Банк недостоверных, неподтвержденных документов, информации и (или) сведений, в том числе содержащихся в плане фондирования, недостоверность и неподтвержденность которых выявлена уполномоченным органом после предоставления банку займа.</w:t>
      </w:r>
    </w:p>
    <w:bookmarkEnd w:id="198"/>
    <w:bookmarkStart w:name="z207" w:id="199"/>
    <w:p>
      <w:pPr>
        <w:spacing w:after="0"/>
        <w:ind w:left="0"/>
        <w:jc w:val="both"/>
      </w:pPr>
      <w:r>
        <w:rPr>
          <w:rFonts w:ascii="Times New Roman"/>
          <w:b w:val="false"/>
          <w:i w:val="false"/>
          <w:color w:val="000000"/>
          <w:sz w:val="28"/>
        </w:rPr>
        <w:t>
      При выявлении фактов, являющихся основаниями для досрочного возврата займа, уполномоченный орган и (или) Национальный Банк уведомляют друг друга в течение одного рабочего дня со дня выявления таких фактов.</w:t>
      </w:r>
    </w:p>
    <w:bookmarkEnd w:id="199"/>
    <w:bookmarkStart w:name="z208" w:id="200"/>
    <w:p>
      <w:pPr>
        <w:spacing w:after="0"/>
        <w:ind w:left="0"/>
        <w:jc w:val="both"/>
      </w:pPr>
      <w:r>
        <w:rPr>
          <w:rFonts w:ascii="Times New Roman"/>
          <w:b w:val="false"/>
          <w:i w:val="false"/>
          <w:color w:val="000000"/>
          <w:sz w:val="28"/>
        </w:rPr>
        <w:t xml:space="preserve">
      Банк направляет деньги на указанные в договоре займа реквизиты Национального Банка в течение пяти рабочих дней со дня направления Национальным Банком требования, указанного в части первой настоящего пункта. </w:t>
      </w:r>
    </w:p>
    <w:bookmarkEnd w:id="200"/>
    <w:bookmarkStart w:name="z209" w:id="201"/>
    <w:p>
      <w:pPr>
        <w:spacing w:after="0"/>
        <w:ind w:left="0"/>
        <w:jc w:val="both"/>
      </w:pPr>
      <w:r>
        <w:rPr>
          <w:rFonts w:ascii="Times New Roman"/>
          <w:b w:val="false"/>
          <w:i w:val="false"/>
          <w:color w:val="000000"/>
          <w:sz w:val="28"/>
        </w:rPr>
        <w:t xml:space="preserve">
      76. В случае неисполнения или ненадлежащего исполнения банком обязательств по займу Национальный Банк сообщает уполномоченному органу о дефолте банка по займу для рассмотрения вопроса о принятии мер по обеспечению финансовой стабильности и урегулированию неплатежеспособных банков, предусмотренных </w:t>
      </w:r>
      <w:r>
        <w:rPr>
          <w:rFonts w:ascii="Times New Roman"/>
          <w:b w:val="false"/>
          <w:i w:val="false"/>
          <w:color w:val="000000"/>
          <w:sz w:val="28"/>
        </w:rPr>
        <w:t>главой 7-2</w:t>
      </w:r>
      <w:r>
        <w:rPr>
          <w:rFonts w:ascii="Times New Roman"/>
          <w:b w:val="false"/>
          <w:i w:val="false"/>
          <w:color w:val="000000"/>
          <w:sz w:val="28"/>
        </w:rPr>
        <w:t xml:space="preserve"> Закона о банках и банковской деятельности, а также запрашивает у уполномоченного органа перечень банков второго уровня для принятия решения о реализации нерыночных активов, являющихся обеспечением по договору займа. Уполномоченный орган представляет в Национальный Банк в течение пяти рабочих дней со дня направления запроса Национальным Банком перечень банков второго уровня для принятия решения о реализации таких активов с учетом соблюдения указанными в перечне банками второго уровня пруденциальных нормативов и лимитов.</w:t>
      </w:r>
    </w:p>
    <w:bookmarkEnd w:id="201"/>
    <w:bookmarkStart w:name="z210" w:id="202"/>
    <w:p>
      <w:pPr>
        <w:spacing w:after="0"/>
        <w:ind w:left="0"/>
        <w:jc w:val="both"/>
      </w:pPr>
      <w:r>
        <w:rPr>
          <w:rFonts w:ascii="Times New Roman"/>
          <w:b w:val="false"/>
          <w:i w:val="false"/>
          <w:color w:val="000000"/>
          <w:sz w:val="28"/>
        </w:rPr>
        <w:t>
      77. Удовлетворение требований Национального Банка производится во внесудебном порядке путем обращения Национальным Банком рыночных активов, находящихся в залоге, в свою собственность и (или) путем реализации банком нерыночных активов в целях удовлетворения требований Национального Банка другим банкам из перечня, направленного уполномоченным органом, указанного в пункте 76 Правил, или организации, специализирующейся на улучшении качества кредитных портфелей банков, или ипотечной организации (далее – третьим лицам) нерыночных активов банка, находящихся в залоге.</w:t>
      </w:r>
    </w:p>
    <w:bookmarkEnd w:id="202"/>
    <w:bookmarkStart w:name="z211" w:id="203"/>
    <w:p>
      <w:pPr>
        <w:spacing w:after="0"/>
        <w:ind w:left="0"/>
        <w:jc w:val="both"/>
      </w:pPr>
      <w:r>
        <w:rPr>
          <w:rFonts w:ascii="Times New Roman"/>
          <w:b w:val="false"/>
          <w:i w:val="false"/>
          <w:color w:val="000000"/>
          <w:sz w:val="28"/>
        </w:rPr>
        <w:t>
      78. Банк продолжает обслуживание заемщиков банка по договорам банковского займа до полного завершения уступки прав (требований) по ним третьему лицу.</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bl>
    <w:bookmarkStart w:name="z213" w:id="204"/>
    <w:p>
      <w:pPr>
        <w:spacing w:after="0"/>
        <w:ind w:left="0"/>
        <w:jc w:val="left"/>
      </w:pPr>
      <w:r>
        <w:rPr>
          <w:rFonts w:ascii="Times New Roman"/>
          <w:b/>
          <w:i w:val="false"/>
          <w:color w:val="000000"/>
        </w:rPr>
        <w:t xml:space="preserve">                          Требования к нерыночным активам</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0948"/>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договора банковского займа</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По договору банковского займа:</w:t>
            </w:r>
            <w:r>
              <w:br/>
            </w:r>
            <w:r>
              <w:rPr>
                <w:rFonts w:ascii="Times New Roman"/>
                <w:b w:val="false"/>
                <w:i w:val="false"/>
                <w:color w:val="000000"/>
                <w:sz w:val="20"/>
              </w:rPr>
              <w:t>
</w:t>
            </w:r>
            <w:r>
              <w:rPr>
                <w:rFonts w:ascii="Times New Roman"/>
                <w:b w:val="false"/>
                <w:i w:val="false"/>
                <w:color w:val="000000"/>
                <w:sz w:val="20"/>
              </w:rPr>
              <w:t>1) отсутствуют ограничения и (или) обременения на права (требования) банка;</w:t>
            </w:r>
            <w:r>
              <w:br/>
            </w:r>
            <w:r>
              <w:rPr>
                <w:rFonts w:ascii="Times New Roman"/>
                <w:b w:val="false"/>
                <w:i w:val="false"/>
                <w:color w:val="000000"/>
                <w:sz w:val="20"/>
              </w:rPr>
              <w:t>
</w:t>
            </w:r>
            <w:r>
              <w:rPr>
                <w:rFonts w:ascii="Times New Roman"/>
                <w:b w:val="false"/>
                <w:i w:val="false"/>
                <w:color w:val="000000"/>
                <w:sz w:val="20"/>
              </w:rPr>
              <w:t>2) отсутствуют условия, запрещающие банку совершать уступку прав (требований) по договору банковского займа третьему лицу или Национальному Банку;</w:t>
            </w:r>
            <w:r>
              <w:br/>
            </w:r>
            <w:r>
              <w:rPr>
                <w:rFonts w:ascii="Times New Roman"/>
                <w:b w:val="false"/>
                <w:i w:val="false"/>
                <w:color w:val="000000"/>
                <w:sz w:val="20"/>
              </w:rPr>
              <w:t>
</w:t>
            </w:r>
            <w:r>
              <w:rPr>
                <w:rFonts w:ascii="Times New Roman"/>
                <w:b w:val="false"/>
                <w:i w:val="false"/>
                <w:color w:val="000000"/>
                <w:sz w:val="20"/>
              </w:rPr>
              <w:t>3) в отношении указанного права (требования) отсутствуют споры и препятствия для обращения взыскания на права (требования) банка;</w:t>
            </w:r>
            <w:r>
              <w:br/>
            </w:r>
            <w:r>
              <w:rPr>
                <w:rFonts w:ascii="Times New Roman"/>
                <w:b w:val="false"/>
                <w:i w:val="false"/>
                <w:color w:val="000000"/>
                <w:sz w:val="20"/>
              </w:rPr>
              <w:t>
</w:t>
            </w:r>
            <w:r>
              <w:rPr>
                <w:rFonts w:ascii="Times New Roman"/>
                <w:b w:val="false"/>
                <w:i w:val="false"/>
                <w:color w:val="000000"/>
                <w:sz w:val="20"/>
              </w:rPr>
              <w:t>4) в соответствии с методиками формирования провизий по международному стандарту финансовой отчетности банка, а также требованиями уполномоченного органа по регулированию, контролю и надзору финансового рынка и финансовых организаций по установлению нормативных значений и методик расчетов пруденциальных нормативов и иных обязательных к соблюдению норм и лимитов, и размера капитала банка не относятся к:</w:t>
            </w:r>
            <w:r>
              <w:br/>
            </w:r>
            <w:r>
              <w:rPr>
                <w:rFonts w:ascii="Times New Roman"/>
                <w:b w:val="false"/>
                <w:i w:val="false"/>
                <w:color w:val="000000"/>
                <w:sz w:val="20"/>
              </w:rPr>
              <w:t>
</w:t>
            </w:r>
            <w:r>
              <w:rPr>
                <w:rFonts w:ascii="Times New Roman"/>
                <w:b w:val="false"/>
                <w:i w:val="false"/>
                <w:color w:val="000000"/>
                <w:sz w:val="20"/>
              </w:rPr>
              <w:t>- займам со значительным увеличением кредитного риска;</w:t>
            </w:r>
            <w:r>
              <w:br/>
            </w:r>
            <w:r>
              <w:rPr>
                <w:rFonts w:ascii="Times New Roman"/>
                <w:b w:val="false"/>
                <w:i w:val="false"/>
                <w:color w:val="000000"/>
                <w:sz w:val="20"/>
              </w:rPr>
              <w:t>
</w:t>
            </w:r>
            <w:r>
              <w:rPr>
                <w:rFonts w:ascii="Times New Roman"/>
                <w:b w:val="false"/>
                <w:i w:val="false"/>
                <w:color w:val="000000"/>
                <w:sz w:val="20"/>
              </w:rPr>
              <w:t>- займам с объективным подтверждением обесценения;</w:t>
            </w:r>
            <w:r>
              <w:br/>
            </w:r>
            <w:r>
              <w:rPr>
                <w:rFonts w:ascii="Times New Roman"/>
                <w:b w:val="false"/>
                <w:i w:val="false"/>
                <w:color w:val="000000"/>
                <w:sz w:val="20"/>
              </w:rPr>
              <w:t>
</w:t>
            </w:r>
            <w:r>
              <w:rPr>
                <w:rFonts w:ascii="Times New Roman"/>
                <w:b w:val="false"/>
                <w:i w:val="false"/>
                <w:color w:val="000000"/>
                <w:sz w:val="20"/>
              </w:rPr>
              <w:t>5) для процедуры препозиции залога принимаются договоры банковского займа при условии наступления срока их погашения не раньше, чем через шесть календарных месяцев;</w:t>
            </w:r>
            <w:r>
              <w:br/>
            </w:r>
            <w:r>
              <w:rPr>
                <w:rFonts w:ascii="Times New Roman"/>
                <w:b w:val="false"/>
                <w:i w:val="false"/>
                <w:color w:val="000000"/>
                <w:sz w:val="20"/>
              </w:rPr>
              <w:t>
</w:t>
            </w:r>
            <w:r>
              <w:rPr>
                <w:rFonts w:ascii="Times New Roman"/>
                <w:b w:val="false"/>
                <w:i w:val="false"/>
                <w:color w:val="000000"/>
                <w:sz w:val="20"/>
              </w:rPr>
              <w:t>6) при предоставлении Национальным Банком займа последней инстанции, в залог отбираются договоры банковского займа при условии наступления срока их погашения не раньше, чем через девяносто календарных дней после наступления срока погашения займа последней инстанции;</w:t>
            </w:r>
            <w:r>
              <w:br/>
            </w:r>
            <w:r>
              <w:rPr>
                <w:rFonts w:ascii="Times New Roman"/>
                <w:b w:val="false"/>
                <w:i w:val="false"/>
                <w:color w:val="000000"/>
                <w:sz w:val="20"/>
              </w:rPr>
              <w:t>
</w:t>
            </w:r>
            <w:r>
              <w:rPr>
                <w:rFonts w:ascii="Times New Roman"/>
                <w:b w:val="false"/>
                <w:i w:val="false"/>
                <w:color w:val="000000"/>
                <w:sz w:val="20"/>
              </w:rPr>
              <w:t>7) периодичность погашения задолженности по основному долгу и начисленному вознаграждению установлена не чаще одного раза в месяц и не реже одного раза в шесть месяцев;</w:t>
            </w:r>
            <w:r>
              <w:br/>
            </w:r>
            <w:r>
              <w:rPr>
                <w:rFonts w:ascii="Times New Roman"/>
                <w:b w:val="false"/>
                <w:i w:val="false"/>
                <w:color w:val="000000"/>
                <w:sz w:val="20"/>
              </w:rPr>
              <w:t>
</w:t>
            </w:r>
            <w:r>
              <w:rPr>
                <w:rFonts w:ascii="Times New Roman"/>
                <w:b w:val="false"/>
                <w:i w:val="false"/>
                <w:color w:val="000000"/>
                <w:sz w:val="20"/>
              </w:rPr>
              <w:t>8) имеются поступления денег в счет погашения задолженности по основному долгу и начисленному вознаграждению;</w:t>
            </w:r>
            <w:r>
              <w:br/>
            </w:r>
            <w:r>
              <w:rPr>
                <w:rFonts w:ascii="Times New Roman"/>
                <w:b w:val="false"/>
                <w:i w:val="false"/>
                <w:color w:val="000000"/>
                <w:sz w:val="20"/>
              </w:rPr>
              <w:t>
9) отсутствуют рефинансирование и (или) реструктуризация банковских займов в связи с ухудшением финансового состояния заемщика банка.</w:t>
            </w:r>
          </w:p>
          <w:bookmarkEnd w:id="205"/>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исполнения обязательств по договору банковского займа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xml:space="preserve">
Исполнение обязательств заемщика банка обеспечено залогом недвижимого имущества в виде жилой и (или) коммерческой недвижимости, расположенной на территории Республики Казахстан и не являющейся объектом незавершенного строительства, свободного от ограничений и (или) обременений, наложенных лицами, иными, чем банк. </w:t>
            </w:r>
            <w:r>
              <w:br/>
            </w:r>
            <w:r>
              <w:rPr>
                <w:rFonts w:ascii="Times New Roman"/>
                <w:b w:val="false"/>
                <w:i w:val="false"/>
                <w:color w:val="000000"/>
                <w:sz w:val="20"/>
              </w:rPr>
              <w:t>
</w:t>
            </w:r>
            <w:r>
              <w:rPr>
                <w:rFonts w:ascii="Times New Roman"/>
                <w:b w:val="false"/>
                <w:i w:val="false"/>
                <w:color w:val="000000"/>
                <w:sz w:val="20"/>
              </w:rPr>
              <w:t xml:space="preserve">Дисконтированная стоимость потоков от реализации недвижимого имущества, которым обеспечено исполнение обязательств заемщика банка по договору банковского займа, определенная субъектом оценочной деятельности в соответствии с законодательством Республики Казахстан об оценочной деятельности (в том числе при проведении ежегодной оценки) и (или) банком при составлении заключения по залоговому обеспечению, не ранее шести месяцев до даты подачи ходатайства о препозиции залога, предусмотренного </w:t>
            </w:r>
            <w:r>
              <w:rPr>
                <w:rFonts w:ascii="Times New Roman"/>
                <w:b w:val="false"/>
                <w:i w:val="false"/>
                <w:color w:val="000000"/>
                <w:sz w:val="20"/>
              </w:rPr>
              <w:t>пунктом 23</w:t>
            </w:r>
            <w:r>
              <w:rPr>
                <w:rFonts w:ascii="Times New Roman"/>
                <w:b w:val="false"/>
                <w:i w:val="false"/>
                <w:color w:val="000000"/>
                <w:sz w:val="20"/>
              </w:rPr>
              <w:t xml:space="preserve"> Правил, покрывает сумму остатка задолженности по основному долгу и начисленному вознаграждению по договору банковского займа в полном объеме. </w:t>
            </w:r>
            <w:r>
              <w:br/>
            </w:r>
            <w:r>
              <w:rPr>
                <w:rFonts w:ascii="Times New Roman"/>
                <w:b w:val="false"/>
                <w:i w:val="false"/>
                <w:color w:val="000000"/>
                <w:sz w:val="20"/>
              </w:rPr>
              <w:t>
</w:t>
            </w:r>
            <w:r>
              <w:rPr>
                <w:rFonts w:ascii="Times New Roman"/>
                <w:b w:val="false"/>
                <w:i w:val="false"/>
                <w:color w:val="000000"/>
                <w:sz w:val="20"/>
              </w:rPr>
              <w:t>При расчете дисконтированной стоимости потоков от реализации недвижимого имущества учитывается срок реализации залогового имущества, который составляет не менее двадцати четырех месяцев, и применяется коэффициент ликвидности в размере не более 0,7 (ноль целых семь десятых).</w:t>
            </w:r>
            <w:r>
              <w:br/>
            </w:r>
            <w:r>
              <w:rPr>
                <w:rFonts w:ascii="Times New Roman"/>
                <w:b w:val="false"/>
                <w:i w:val="false"/>
                <w:color w:val="000000"/>
                <w:sz w:val="20"/>
              </w:rPr>
              <w:t>
</w:t>
            </w:r>
            <w:r>
              <w:rPr>
                <w:rFonts w:ascii="Times New Roman"/>
                <w:b w:val="false"/>
                <w:i w:val="false"/>
                <w:color w:val="000000"/>
                <w:sz w:val="20"/>
              </w:rPr>
              <w:t>В случае обеспечения исполнения обязательств по нескольким договорам банковского займа одного или нескольких заемщиков банка одним недвижимым имуществом, такие договоры банковского займа учитываются как один нерыночный актив банка, принимаемый в залог.</w:t>
            </w:r>
            <w:r>
              <w:br/>
            </w:r>
            <w:r>
              <w:rPr>
                <w:rFonts w:ascii="Times New Roman"/>
                <w:b w:val="false"/>
                <w:i w:val="false"/>
                <w:color w:val="000000"/>
                <w:sz w:val="20"/>
              </w:rPr>
              <w:t xml:space="preserve">
Требования настоящего пункта к обеспечению исполнения обязательств по договору банковского займа не распространяются на договоры банковских займов, заключенные с физическими лицами и необеспеченные способами, предусмотренными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от 27 декабря 1994 года.</w:t>
            </w:r>
          </w:p>
          <w:bookmarkEnd w:id="206"/>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договора банковского займа</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Заемщик банка - юридическое лицо</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7"/>
          <w:p>
            <w:pPr>
              <w:spacing w:after="20"/>
              <w:ind w:left="20"/>
              <w:jc w:val="both"/>
            </w:pPr>
            <w:r>
              <w:rPr>
                <w:rFonts w:ascii="Times New Roman"/>
                <w:b w:val="false"/>
                <w:i w:val="false"/>
                <w:color w:val="000000"/>
                <w:sz w:val="20"/>
              </w:rPr>
              <w:t>
Юридическое лицо, со дня государственной регистрации которого прошло не менее трех лет, удовлетворяющее в совокупности следующим требованиям:</w:t>
            </w:r>
            <w:r>
              <w:br/>
            </w:r>
            <w:r>
              <w:rPr>
                <w:rFonts w:ascii="Times New Roman"/>
                <w:b w:val="false"/>
                <w:i w:val="false"/>
                <w:color w:val="000000"/>
                <w:sz w:val="20"/>
              </w:rPr>
              <w:t>
</w:t>
            </w:r>
            <w:r>
              <w:rPr>
                <w:rFonts w:ascii="Times New Roman"/>
                <w:b w:val="false"/>
                <w:i w:val="false"/>
                <w:color w:val="000000"/>
                <w:sz w:val="20"/>
              </w:rPr>
              <w:t>1) не является лицом, связанным с банком особыми отношениями;</w:t>
            </w:r>
            <w:r>
              <w:br/>
            </w:r>
            <w:r>
              <w:rPr>
                <w:rFonts w:ascii="Times New Roman"/>
                <w:b w:val="false"/>
                <w:i w:val="false"/>
                <w:color w:val="000000"/>
                <w:sz w:val="20"/>
              </w:rPr>
              <w:t>
</w:t>
            </w:r>
            <w:r>
              <w:rPr>
                <w:rFonts w:ascii="Times New Roman"/>
                <w:b w:val="false"/>
                <w:i w:val="false"/>
                <w:color w:val="000000"/>
                <w:sz w:val="20"/>
              </w:rPr>
              <w:t>2) является платежеспособным и не имеет налоговой задолженности.</w:t>
            </w:r>
            <w:r>
              <w:br/>
            </w:r>
            <w:r>
              <w:rPr>
                <w:rFonts w:ascii="Times New Roman"/>
                <w:b w:val="false"/>
                <w:i w:val="false"/>
                <w:color w:val="000000"/>
                <w:sz w:val="20"/>
              </w:rPr>
              <w:t xml:space="preserve">
Отсутствует просроченная задолженность свыше пятнадцати дней по договорам банковского займа на момент подачи ходатайства о препозиции залога, предусмотренного </w:t>
            </w:r>
            <w:r>
              <w:rPr>
                <w:rFonts w:ascii="Times New Roman"/>
                <w:b w:val="false"/>
                <w:i w:val="false"/>
                <w:color w:val="000000"/>
                <w:sz w:val="20"/>
              </w:rPr>
              <w:t>пунктом 23</w:t>
            </w:r>
            <w:r>
              <w:rPr>
                <w:rFonts w:ascii="Times New Roman"/>
                <w:b w:val="false"/>
                <w:i w:val="false"/>
                <w:color w:val="000000"/>
                <w:sz w:val="20"/>
              </w:rPr>
              <w:t xml:space="preserve"> Правил.</w:t>
            </w:r>
          </w:p>
          <w:bookmarkEnd w:id="207"/>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Заемщик банка - физическое лицо</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Договоры банковского займа, заключенные с физическими лицами, отнесены банком к портфелю однородных банковских займов. Договора банковского займа, заключенные с физическими лицами, не отнесенные банком к портфелю однородных банковских займов и оцениваемые индивидуально в препозицию залога не принимаются.</w:t>
            </w:r>
            <w:r>
              <w:br/>
            </w:r>
            <w:r>
              <w:rPr>
                <w:rFonts w:ascii="Times New Roman"/>
                <w:b w:val="false"/>
                <w:i w:val="false"/>
                <w:color w:val="000000"/>
                <w:sz w:val="20"/>
              </w:rPr>
              <w:t>
</w:t>
            </w:r>
            <w:r>
              <w:rPr>
                <w:rFonts w:ascii="Times New Roman"/>
                <w:b w:val="false"/>
                <w:i w:val="false"/>
                <w:color w:val="000000"/>
                <w:sz w:val="20"/>
              </w:rPr>
              <w:t>Физическое лицо – резидент Республики Казахстан не является лицом, связанным с банком особыми отношениями.</w:t>
            </w:r>
            <w:r>
              <w:br/>
            </w:r>
            <w:r>
              <w:rPr>
                <w:rFonts w:ascii="Times New Roman"/>
                <w:b w:val="false"/>
                <w:i w:val="false"/>
                <w:color w:val="000000"/>
                <w:sz w:val="20"/>
              </w:rPr>
              <w:t>
</w:t>
            </w:r>
            <w:r>
              <w:rPr>
                <w:rFonts w:ascii="Times New Roman"/>
                <w:b w:val="false"/>
                <w:i w:val="false"/>
                <w:color w:val="000000"/>
                <w:sz w:val="20"/>
              </w:rPr>
              <w:t>Для пула ипотечно-жилищных займов соотношение суммы основного долга по займу к оценочной стоимости недвижимого имущества, предоставленного в обеспечение ипотечно-жилищного займа, (loan-to-value) не более восьмидесяти процентов.</w:t>
            </w:r>
            <w:r>
              <w:br/>
            </w:r>
            <w:r>
              <w:rPr>
                <w:rFonts w:ascii="Times New Roman"/>
                <w:b w:val="false"/>
                <w:i w:val="false"/>
                <w:color w:val="000000"/>
                <w:sz w:val="20"/>
              </w:rPr>
              <w:t>
</w:t>
            </w:r>
            <w:r>
              <w:rPr>
                <w:rFonts w:ascii="Times New Roman"/>
                <w:b w:val="false"/>
                <w:i w:val="false"/>
                <w:color w:val="000000"/>
                <w:sz w:val="20"/>
              </w:rPr>
              <w:t>Ожидаемая в течение года доля займов в дефолте по портфелю однородных банковских займов, рассчитанная на основании статистической информации банка за период не менее трех последних календарных лет, составляет не более пяти процентов.</w:t>
            </w:r>
            <w:r>
              <w:br/>
            </w:r>
            <w:r>
              <w:rPr>
                <w:rFonts w:ascii="Times New Roman"/>
                <w:b w:val="false"/>
                <w:i w:val="false"/>
                <w:color w:val="000000"/>
                <w:sz w:val="20"/>
              </w:rPr>
              <w:t xml:space="preserve">
Остаток задолженности по основному долгу и начисленному вознаграждению по договорам банковского займа и необеспеченных способами, предусмотренными законодательством Республики Казахстан, не превышает двух тысяч месячных расчетных показателей, установленных на соответствующий финансовый год законом о республиканском бюджете и действующих на даты подачи ходатайства о препозиции залога и ходатайства о предоставлении займа, предусмотренных </w:t>
            </w:r>
            <w:r>
              <w:rPr>
                <w:rFonts w:ascii="Times New Roman"/>
                <w:b w:val="false"/>
                <w:i w:val="false"/>
                <w:color w:val="000000"/>
                <w:sz w:val="20"/>
              </w:rPr>
              <w:t>пунктами 23</w:t>
            </w:r>
            <w:r>
              <w:rPr>
                <w:rFonts w:ascii="Times New Roman"/>
                <w:b w:val="false"/>
                <w:i w:val="false"/>
                <w:color w:val="000000"/>
                <w:sz w:val="20"/>
              </w:rPr>
              <w:t xml:space="preserve"> и </w:t>
            </w:r>
            <w:r>
              <w:rPr>
                <w:rFonts w:ascii="Times New Roman"/>
                <w:b w:val="false"/>
                <w:i w:val="false"/>
                <w:color w:val="000000"/>
                <w:sz w:val="20"/>
              </w:rPr>
              <w:t>40</w:t>
            </w:r>
            <w:r>
              <w:rPr>
                <w:rFonts w:ascii="Times New Roman"/>
                <w:b w:val="false"/>
                <w:i w:val="false"/>
                <w:color w:val="000000"/>
                <w:sz w:val="20"/>
              </w:rPr>
              <w:t xml:space="preserve"> Правил. </w:t>
            </w:r>
          </w:p>
          <w:bookmarkEnd w:id="2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09"/>
    <w:p>
      <w:pPr>
        <w:spacing w:after="0"/>
        <w:ind w:left="0"/>
        <w:jc w:val="left"/>
      </w:pPr>
      <w:r>
        <w:rPr>
          <w:rFonts w:ascii="Times New Roman"/>
          <w:b/>
          <w:i w:val="false"/>
          <w:color w:val="000000"/>
        </w:rPr>
        <w:t xml:space="preserve"> Договор об общих условиях предоставления займа последней инстанции</w:t>
      </w:r>
    </w:p>
    <w:bookmarkEnd w:id="209"/>
    <w:bookmarkStart w:name="z239" w:id="210"/>
    <w:p>
      <w:pPr>
        <w:spacing w:after="0"/>
        <w:ind w:left="0"/>
        <w:jc w:val="both"/>
      </w:pPr>
      <w:r>
        <w:rPr>
          <w:rFonts w:ascii="Times New Roman"/>
          <w:b w:val="false"/>
          <w:i w:val="false"/>
          <w:color w:val="000000"/>
          <w:sz w:val="28"/>
        </w:rPr>
        <w:t xml:space="preserve">
      Настоящий Договор об общих условиях предоставления займа последней инстанции Национального Банка Республики Казахстан (далее – Договор об общих условиях займа) регулирует отношения между Республиканским государственным учреждением "Национальный Банк Республики Казахстан" (далее – Национальный Банк), Республиканским государственным учреждением "Агентство Республики Казахстан по регулированию и развитию финансового рынка" (далее – Агентство), действующим от имени и в интересах Национального Банка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и банком второго уровня (далее – Банк), как это определено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Национального Банка Республики Казахстан от ________________2020 года № ____ и Правления Агентства Республики Казахстан по регулированию и развитию финансового рынка от _____________ 2020 года № ____ (далее – Правила), в дальнейшем совместно именуемыми "Стороны" и по отдельности "Сторона", при прохождении процедуры препозиции залога и предоставлении займов последней инстанции Национального Банка.</w:t>
      </w:r>
    </w:p>
    <w:bookmarkEnd w:id="210"/>
    <w:bookmarkStart w:name="z240" w:id="211"/>
    <w:p>
      <w:pPr>
        <w:spacing w:after="0"/>
        <w:ind w:left="0"/>
        <w:jc w:val="left"/>
      </w:pPr>
      <w:r>
        <w:rPr>
          <w:rFonts w:ascii="Times New Roman"/>
          <w:b/>
          <w:i w:val="false"/>
          <w:color w:val="000000"/>
        </w:rPr>
        <w:t xml:space="preserve"> 1. Предмет договора</w:t>
      </w:r>
    </w:p>
    <w:bookmarkEnd w:id="211"/>
    <w:bookmarkStart w:name="z241" w:id="212"/>
    <w:p>
      <w:pPr>
        <w:spacing w:after="0"/>
        <w:ind w:left="0"/>
        <w:jc w:val="both"/>
      </w:pPr>
      <w:r>
        <w:rPr>
          <w:rFonts w:ascii="Times New Roman"/>
          <w:b w:val="false"/>
          <w:i w:val="false"/>
          <w:color w:val="000000"/>
          <w:sz w:val="28"/>
        </w:rPr>
        <w:t>
      1.1 Договор об общих условиях займа является типовым договором присоединения к механизму предоставления Национальным Банком займов последней инстанции (далее – заем, займы) для Банков.</w:t>
      </w:r>
    </w:p>
    <w:bookmarkEnd w:id="212"/>
    <w:bookmarkStart w:name="z242" w:id="213"/>
    <w:p>
      <w:pPr>
        <w:spacing w:after="0"/>
        <w:ind w:left="0"/>
        <w:jc w:val="both"/>
      </w:pPr>
      <w:r>
        <w:rPr>
          <w:rFonts w:ascii="Times New Roman"/>
          <w:b w:val="false"/>
          <w:i w:val="false"/>
          <w:color w:val="000000"/>
          <w:sz w:val="28"/>
        </w:rPr>
        <w:t xml:space="preserve">
      1.2 Национальный Банк предоставляет Банку возможность участия в препозиции залога и механизме предоставления займов в порядке и на условиях, определенных </w:t>
      </w:r>
      <w:r>
        <w:rPr>
          <w:rFonts w:ascii="Times New Roman"/>
          <w:b w:val="false"/>
          <w:i w:val="false"/>
          <w:color w:val="000000"/>
          <w:sz w:val="28"/>
        </w:rPr>
        <w:t>статьей 51-3</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(далее – Закон о Национальном Банке), Договором об общих условиях займа и Правилами. Условия Договора об общих условиях займа принимаются Банком путем присоединения к Договору об общих условиях займа.</w:t>
      </w:r>
    </w:p>
    <w:bookmarkEnd w:id="213"/>
    <w:bookmarkStart w:name="z243" w:id="214"/>
    <w:p>
      <w:pPr>
        <w:spacing w:after="0"/>
        <w:ind w:left="0"/>
        <w:jc w:val="both"/>
      </w:pPr>
      <w:r>
        <w:rPr>
          <w:rFonts w:ascii="Times New Roman"/>
          <w:b w:val="false"/>
          <w:i w:val="false"/>
          <w:color w:val="000000"/>
          <w:sz w:val="28"/>
        </w:rPr>
        <w:t xml:space="preserve">
      1.3 Предметом Договора об общих условиях займа является определение общего порядка прохождения Банком процедуры препозиции залога прав (требований) по договорам банковского займа (далее – нерыночные активы), заключенным между заемщиком банка и банком (далее – договор банковского займа), которые принимаются в качестве обеспечения исполнения обязательств по займу, если они соответствуют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включены в пул обеспечения, а также определение порядка предоставления займа и исполнения обязательств Банка по займу.</w:t>
      </w:r>
    </w:p>
    <w:bookmarkEnd w:id="214"/>
    <w:bookmarkStart w:name="z244" w:id="215"/>
    <w:p>
      <w:pPr>
        <w:spacing w:after="0"/>
        <w:ind w:left="0"/>
        <w:jc w:val="both"/>
      </w:pPr>
      <w:r>
        <w:rPr>
          <w:rFonts w:ascii="Times New Roman"/>
          <w:b w:val="false"/>
          <w:i w:val="false"/>
          <w:color w:val="000000"/>
          <w:sz w:val="28"/>
        </w:rPr>
        <w:t>
      1.4 Национальный Банк в рамках механизма предоставления займов предоставляет Банку заем путем перечисления денег на корреспондентский счет, открытый в Национальном Банке, в размере, определенном постановлением Правления Национального Банка и указанном в уведомлении о предоставлении займа и в Договоре займа последней инстанции (индивидуальные условия займа) (далее – Договор займа), а Банк обязуется погашать задолженность по полученному в соответствии с Договором займа займу и выплачивать вознаграждение по нему на условиях и в порядке, определенных Договором об общих условиях займа, Правилами и Договором займа.</w:t>
      </w:r>
    </w:p>
    <w:bookmarkEnd w:id="215"/>
    <w:bookmarkStart w:name="z245" w:id="216"/>
    <w:p>
      <w:pPr>
        <w:spacing w:after="0"/>
        <w:ind w:left="0"/>
        <w:jc w:val="both"/>
      </w:pPr>
      <w:r>
        <w:rPr>
          <w:rFonts w:ascii="Times New Roman"/>
          <w:b w:val="false"/>
          <w:i w:val="false"/>
          <w:color w:val="000000"/>
          <w:sz w:val="28"/>
        </w:rPr>
        <w:t>
      1.5 Ставка вознаграждения по займу фиксируется до даты погашения займа в полном объеме на уровне базовой ставки Национального Банка, действующей на день предоставления или пролонгации займа, увеличенной на два процентных пункта.</w:t>
      </w:r>
    </w:p>
    <w:bookmarkEnd w:id="216"/>
    <w:bookmarkStart w:name="z246" w:id="217"/>
    <w:p>
      <w:pPr>
        <w:spacing w:after="0"/>
        <w:ind w:left="0"/>
        <w:jc w:val="both"/>
      </w:pPr>
      <w:r>
        <w:rPr>
          <w:rFonts w:ascii="Times New Roman"/>
          <w:b w:val="false"/>
          <w:i w:val="false"/>
          <w:color w:val="000000"/>
          <w:sz w:val="28"/>
        </w:rPr>
        <w:t>
      1.6 Заем считается обеспеченным при условии превышения стоимости активов банка, предоставленных в залог, с учетом дисконта над суммой займа с учетом вознаграждения в полном объеме в течение всего срока займа.</w:t>
      </w:r>
    </w:p>
    <w:bookmarkEnd w:id="217"/>
    <w:bookmarkStart w:name="z247" w:id="218"/>
    <w:p>
      <w:pPr>
        <w:spacing w:after="0"/>
        <w:ind w:left="0"/>
        <w:jc w:val="both"/>
      </w:pPr>
      <w:r>
        <w:rPr>
          <w:rFonts w:ascii="Times New Roman"/>
          <w:b w:val="false"/>
          <w:i w:val="false"/>
          <w:color w:val="000000"/>
          <w:sz w:val="28"/>
        </w:rPr>
        <w:t>
      1.7 Присоединяясь к Договору об общих условиях займа, Банк подтверждает ознакомление, согласие и принятие условий Договора об общих условиях займа, а также соглашается с установленными Правилами и Договором об общих условиях займа порядком и условиями прохождения препозиции залога, предоставления займа, исполнения обязательств Банка по займу, методикой оценки стоимости активов, принимаемых в залог, порядком формирования залога в целях обеспечения исполнения обязательств по займу, порядком определения условия обеспеченности займа, а также соглашается оплатить услуги субъекта оценочной деятельности при возникновении необходимости его привлечения Агентством в рамках препозиции залога.</w:t>
      </w:r>
    </w:p>
    <w:bookmarkEnd w:id="218"/>
    <w:bookmarkStart w:name="z248" w:id="219"/>
    <w:p>
      <w:pPr>
        <w:spacing w:after="0"/>
        <w:ind w:left="0"/>
        <w:jc w:val="both"/>
      </w:pPr>
      <w:r>
        <w:rPr>
          <w:rFonts w:ascii="Times New Roman"/>
          <w:b w:val="false"/>
          <w:i w:val="false"/>
          <w:color w:val="000000"/>
          <w:sz w:val="28"/>
        </w:rPr>
        <w:t>
      1.8 Присоединение Банка к Договору об общих условиях займа не является обязательством Национального Банка выдать заем Банку и не является обязательством Банка обратиться в Национальный Банк за получением займа.</w:t>
      </w:r>
    </w:p>
    <w:bookmarkEnd w:id="219"/>
    <w:bookmarkStart w:name="z249" w:id="220"/>
    <w:p>
      <w:pPr>
        <w:spacing w:after="0"/>
        <w:ind w:left="0"/>
        <w:jc w:val="both"/>
      </w:pPr>
      <w:r>
        <w:rPr>
          <w:rFonts w:ascii="Times New Roman"/>
          <w:b w:val="false"/>
          <w:i w:val="false"/>
          <w:color w:val="000000"/>
          <w:sz w:val="28"/>
        </w:rPr>
        <w:t>
      1.9 Обеспечением займа, предоставляемого Национальным Банком в соответствии с Правилами, Договором об общих условиях займа и Договором займа, в случае обращения Банком за займом является залог высоколиквидных и низкорисковых ценных бумаг (далее – рыночные активы), входящих в список рыночных активов, принимаемых в обеспечение займа, и (или) залог нерыночных активов.</w:t>
      </w:r>
    </w:p>
    <w:bookmarkEnd w:id="220"/>
    <w:bookmarkStart w:name="z250" w:id="221"/>
    <w:p>
      <w:pPr>
        <w:spacing w:after="0"/>
        <w:ind w:left="0"/>
        <w:jc w:val="both"/>
      </w:pPr>
      <w:r>
        <w:rPr>
          <w:rFonts w:ascii="Times New Roman"/>
          <w:b w:val="false"/>
          <w:i w:val="false"/>
          <w:color w:val="000000"/>
          <w:sz w:val="28"/>
        </w:rPr>
        <w:t>
      Порядок и условия предоставления в залог рыночных и (или) нерыночных активов определяются законодательством Республики Казахстан, а также договором залога, заключаемым между Банком и Национальным Банком.</w:t>
      </w:r>
    </w:p>
    <w:bookmarkEnd w:id="221"/>
    <w:bookmarkStart w:name="z251" w:id="222"/>
    <w:p>
      <w:pPr>
        <w:spacing w:after="0"/>
        <w:ind w:left="0"/>
        <w:jc w:val="both"/>
      </w:pPr>
      <w:r>
        <w:rPr>
          <w:rFonts w:ascii="Times New Roman"/>
          <w:b w:val="false"/>
          <w:i w:val="false"/>
          <w:color w:val="000000"/>
          <w:sz w:val="28"/>
        </w:rPr>
        <w:t xml:space="preserve">
      1.10 Пролонгация займа осуществляется в соответствии со </w:t>
      </w:r>
      <w:r>
        <w:rPr>
          <w:rFonts w:ascii="Times New Roman"/>
          <w:b w:val="false"/>
          <w:i w:val="false"/>
          <w:color w:val="000000"/>
          <w:sz w:val="28"/>
        </w:rPr>
        <w:t>статьей 51-3</w:t>
      </w:r>
      <w:r>
        <w:rPr>
          <w:rFonts w:ascii="Times New Roman"/>
          <w:b w:val="false"/>
          <w:i w:val="false"/>
          <w:color w:val="000000"/>
          <w:sz w:val="28"/>
        </w:rPr>
        <w:t xml:space="preserve"> Закона Национальном Банке и Правилами.</w:t>
      </w:r>
    </w:p>
    <w:bookmarkEnd w:id="222"/>
    <w:bookmarkStart w:name="z252" w:id="223"/>
    <w:p>
      <w:pPr>
        <w:spacing w:after="0"/>
        <w:ind w:left="0"/>
        <w:jc w:val="both"/>
      </w:pPr>
      <w:r>
        <w:rPr>
          <w:rFonts w:ascii="Times New Roman"/>
          <w:b w:val="false"/>
          <w:i w:val="false"/>
          <w:color w:val="000000"/>
          <w:sz w:val="28"/>
        </w:rPr>
        <w:t>
      1.11 Взаимоотношения, возникающие по займу, регулируются законодательством Республики Казахстан, в том числе Правилами и Договором об общих условиях займа. Вопросы, не урегулированные Договором об общих условиях займа, разрешаются в соответствии с законодательством Республики Казахстан.</w:t>
      </w:r>
    </w:p>
    <w:bookmarkEnd w:id="223"/>
    <w:bookmarkStart w:name="z253" w:id="224"/>
    <w:p>
      <w:pPr>
        <w:spacing w:after="0"/>
        <w:ind w:left="0"/>
        <w:jc w:val="both"/>
      </w:pPr>
      <w:r>
        <w:rPr>
          <w:rFonts w:ascii="Times New Roman"/>
          <w:b w:val="false"/>
          <w:i w:val="false"/>
          <w:color w:val="000000"/>
          <w:sz w:val="28"/>
        </w:rPr>
        <w:t>
      1.12 Расходы, понесенные Сторонами в связи с регистрацией, изменениями, дополнениями, а также прекращением залога рыночных и (или) нерыночных активов, оплачиваются Стороной, осуществляющей мероприятия, направленные на регистрацию, изменения, дополнения и прекращение зарегистрированного залога.</w:t>
      </w:r>
    </w:p>
    <w:bookmarkEnd w:id="224"/>
    <w:bookmarkStart w:name="z254" w:id="225"/>
    <w:p>
      <w:pPr>
        <w:spacing w:after="0"/>
        <w:ind w:left="0"/>
        <w:jc w:val="both"/>
      </w:pPr>
      <w:r>
        <w:rPr>
          <w:rFonts w:ascii="Times New Roman"/>
          <w:b w:val="false"/>
          <w:i w:val="false"/>
          <w:color w:val="000000"/>
          <w:sz w:val="28"/>
        </w:rPr>
        <w:t>
      1.13 Понятия, содержащиеся в Договоре об общих условиях займа, используются в значениях, установленных законодательством Республики Казахстан, в том числе Правилами.</w:t>
      </w:r>
    </w:p>
    <w:bookmarkEnd w:id="225"/>
    <w:bookmarkStart w:name="z255" w:id="226"/>
    <w:p>
      <w:pPr>
        <w:spacing w:after="0"/>
        <w:ind w:left="0"/>
        <w:jc w:val="left"/>
      </w:pPr>
      <w:r>
        <w:rPr>
          <w:rFonts w:ascii="Times New Roman"/>
          <w:b/>
          <w:i w:val="false"/>
          <w:color w:val="000000"/>
        </w:rPr>
        <w:t xml:space="preserve"> 2. Условия присоединения к Договору об общих условиях займа</w:t>
      </w:r>
    </w:p>
    <w:bookmarkEnd w:id="226"/>
    <w:bookmarkStart w:name="z256" w:id="227"/>
    <w:p>
      <w:pPr>
        <w:spacing w:after="0"/>
        <w:ind w:left="0"/>
        <w:jc w:val="both"/>
      </w:pPr>
      <w:r>
        <w:rPr>
          <w:rFonts w:ascii="Times New Roman"/>
          <w:b w:val="false"/>
          <w:i w:val="false"/>
          <w:color w:val="000000"/>
          <w:sz w:val="28"/>
        </w:rPr>
        <w:t xml:space="preserve">
      2.1 Для участия в механизме предоставления займов Банк представляет в Национальный Банк ходатайство о присоединении к Договору об общих условиях займа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подписанное первым руководителем Банка либо, в случае его отсутствия, лицом, исполняющим его обязанности (далее – ходатайство о присоединении).</w:t>
      </w:r>
    </w:p>
    <w:bookmarkEnd w:id="227"/>
    <w:bookmarkStart w:name="z257" w:id="228"/>
    <w:p>
      <w:pPr>
        <w:spacing w:after="0"/>
        <w:ind w:left="0"/>
        <w:jc w:val="both"/>
      </w:pPr>
      <w:r>
        <w:rPr>
          <w:rFonts w:ascii="Times New Roman"/>
          <w:b w:val="false"/>
          <w:i w:val="false"/>
          <w:color w:val="000000"/>
          <w:sz w:val="28"/>
        </w:rPr>
        <w:t>
      2.2 Банк одновременно уведомляет Агентство в письменном виде о представлении в Национальный Банк ходатайства о присоединении с приложением его копии.</w:t>
      </w:r>
    </w:p>
    <w:bookmarkEnd w:id="228"/>
    <w:bookmarkStart w:name="z258" w:id="229"/>
    <w:p>
      <w:pPr>
        <w:spacing w:after="0"/>
        <w:ind w:left="0"/>
        <w:jc w:val="both"/>
      </w:pPr>
      <w:r>
        <w:rPr>
          <w:rFonts w:ascii="Times New Roman"/>
          <w:b w:val="false"/>
          <w:i w:val="false"/>
          <w:color w:val="000000"/>
          <w:sz w:val="28"/>
        </w:rPr>
        <w:t xml:space="preserve">
      2.3 Агентство направляет в Национальный Банк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по состоянию на дату ходатайства о присоединении в течение трех рабочих дней со дня поступления уведомления о ходатайстве о присоединении. К сведениям Агентства, направляемым в Национальный Банк, прикладывается также подписанное со стороны Агентства уведомление о присоединении к договору об общих условиях займа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либо уведомление об отказе в присоединении к договору об общих условиях займа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9"/>
    <w:bookmarkStart w:name="z259" w:id="230"/>
    <w:p>
      <w:pPr>
        <w:spacing w:after="0"/>
        <w:ind w:left="0"/>
        <w:jc w:val="both"/>
      </w:pPr>
      <w:r>
        <w:rPr>
          <w:rFonts w:ascii="Times New Roman"/>
          <w:b w:val="false"/>
          <w:i w:val="false"/>
          <w:color w:val="000000"/>
          <w:sz w:val="28"/>
        </w:rPr>
        <w:t>
      Национальный Банк проверяет соблюдение Банком минимальных резервных требований и отсутствие у Банка просроченной задолженности перед Национальным Банком. По результатам рассмотрения ходатайства о присоединении, документов, информации и (или) сведений, указанных в настоящем пункте, Национальный Банк направляет в Банк подписанное Агентством и Национальным Банком уведомление о присоединении к Договору об общих условиях займа по форме согласно приложению 4 к Правилам либо уведомление об отказе в присоединении к Договору об общих условиях займа по форме согласно приложению 5 к Правилам в течение пяти рабочих дней со дня поступления в Национальный Банк сведений Агентства о Банке, предусмотренных частью первой настоящего пункта.</w:t>
      </w:r>
    </w:p>
    <w:bookmarkEnd w:id="230"/>
    <w:bookmarkStart w:name="z260" w:id="231"/>
    <w:p>
      <w:pPr>
        <w:spacing w:after="0"/>
        <w:ind w:left="0"/>
        <w:jc w:val="both"/>
      </w:pPr>
      <w:r>
        <w:rPr>
          <w:rFonts w:ascii="Times New Roman"/>
          <w:b w:val="false"/>
          <w:i w:val="false"/>
          <w:color w:val="000000"/>
          <w:sz w:val="28"/>
        </w:rPr>
        <w:t xml:space="preserve">
      2.4 Если после присоединения Банка к Договору об общих условиях займа, Банк отнесен Агентством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в течение трех рабочих дней со дня получения решения от Агентства в соответствии со </w:t>
      </w:r>
      <w:r>
        <w:rPr>
          <w:rFonts w:ascii="Times New Roman"/>
          <w:b w:val="false"/>
          <w:i w:val="false"/>
          <w:color w:val="000000"/>
          <w:sz w:val="28"/>
        </w:rPr>
        <w:t>статьей 61-6</w:t>
      </w:r>
      <w:r>
        <w:rPr>
          <w:rFonts w:ascii="Times New Roman"/>
          <w:b w:val="false"/>
          <w:i w:val="false"/>
          <w:color w:val="000000"/>
          <w:sz w:val="28"/>
        </w:rPr>
        <w:t xml:space="preserve"> или </w:t>
      </w:r>
      <w:r>
        <w:rPr>
          <w:rFonts w:ascii="Times New Roman"/>
          <w:b w:val="false"/>
          <w:i w:val="false"/>
          <w:color w:val="000000"/>
          <w:sz w:val="28"/>
        </w:rPr>
        <w:t>61-7</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Национальный Банк прекращает участие Банка в Договоре об общих условиях займа, направляет в Банк уведомление о прекращении участия в договоре об общих условиях займа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а также уведомляет Агентство о прекращении участия Банка в Договоре об общих условиях займа.</w:t>
      </w:r>
    </w:p>
    <w:bookmarkEnd w:id="231"/>
    <w:bookmarkStart w:name="z261" w:id="232"/>
    <w:p>
      <w:pPr>
        <w:spacing w:after="0"/>
        <w:ind w:left="0"/>
        <w:jc w:val="both"/>
      </w:pPr>
      <w:r>
        <w:rPr>
          <w:rFonts w:ascii="Times New Roman"/>
          <w:b w:val="false"/>
          <w:i w:val="false"/>
          <w:color w:val="000000"/>
          <w:sz w:val="28"/>
        </w:rPr>
        <w:t>
      Прекращение участия Банка в Договоре об общих условиях займа влечет за собой исключение Агентством нерыночных активов, прошедших препозицию, из пула обеспечения. Обязательства Банка по выданному займу перед Национальным Банком сохраняются в полном объеме, также, как и все права Национального Банка как кредитора и залогодержателя.</w:t>
      </w:r>
    </w:p>
    <w:bookmarkEnd w:id="232"/>
    <w:bookmarkStart w:name="z262" w:id="233"/>
    <w:p>
      <w:pPr>
        <w:spacing w:after="0"/>
        <w:ind w:left="0"/>
        <w:jc w:val="both"/>
      </w:pPr>
      <w:r>
        <w:rPr>
          <w:rFonts w:ascii="Times New Roman"/>
          <w:b w:val="false"/>
          <w:i w:val="false"/>
          <w:color w:val="000000"/>
          <w:sz w:val="28"/>
        </w:rPr>
        <w:t>
      Участие Банка в Договоре об общих условиях займа возобновляется путем осуществления мероприятий, предусмотренных пунктами 2.1, 2.2 и 2.3 Правил.</w:t>
      </w:r>
    </w:p>
    <w:bookmarkEnd w:id="233"/>
    <w:bookmarkStart w:name="z263" w:id="234"/>
    <w:p>
      <w:pPr>
        <w:spacing w:after="0"/>
        <w:ind w:left="0"/>
        <w:jc w:val="left"/>
      </w:pPr>
      <w:r>
        <w:rPr>
          <w:rFonts w:ascii="Times New Roman"/>
          <w:b/>
          <w:i w:val="false"/>
          <w:color w:val="000000"/>
        </w:rPr>
        <w:t xml:space="preserve"> 3. Условия препозиции залога и мониторинга нерыночных активов в препозиции залога</w:t>
      </w:r>
    </w:p>
    <w:bookmarkEnd w:id="234"/>
    <w:bookmarkStart w:name="z264" w:id="235"/>
    <w:p>
      <w:pPr>
        <w:spacing w:after="0"/>
        <w:ind w:left="0"/>
        <w:jc w:val="both"/>
      </w:pPr>
      <w:r>
        <w:rPr>
          <w:rFonts w:ascii="Times New Roman"/>
          <w:b w:val="false"/>
          <w:i w:val="false"/>
          <w:color w:val="000000"/>
          <w:sz w:val="28"/>
        </w:rPr>
        <w:t xml:space="preserve">
      3.1 Национальный Банк принимает нерыночные активы в качестве обеспечения исполнения обязательств по займу, если они соответствуют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прошли процедуру препозиции залога и включены в пул обеспечения.</w:t>
      </w:r>
    </w:p>
    <w:bookmarkEnd w:id="235"/>
    <w:bookmarkStart w:name="z265" w:id="236"/>
    <w:p>
      <w:pPr>
        <w:spacing w:after="0"/>
        <w:ind w:left="0"/>
        <w:jc w:val="both"/>
      </w:pPr>
      <w:r>
        <w:rPr>
          <w:rFonts w:ascii="Times New Roman"/>
          <w:b w:val="false"/>
          <w:i w:val="false"/>
          <w:color w:val="000000"/>
          <w:sz w:val="28"/>
        </w:rPr>
        <w:t>
      3.2 Препозиция залога осуществляется Банком заблаговременно до обращения за займом для проверки соответствия нерыночных активов требованиям Правил и определения их стоимости.</w:t>
      </w:r>
    </w:p>
    <w:bookmarkEnd w:id="236"/>
    <w:bookmarkStart w:name="z266" w:id="237"/>
    <w:p>
      <w:pPr>
        <w:spacing w:after="0"/>
        <w:ind w:left="0"/>
        <w:jc w:val="both"/>
      </w:pPr>
      <w:r>
        <w:rPr>
          <w:rFonts w:ascii="Times New Roman"/>
          <w:b w:val="false"/>
          <w:i w:val="false"/>
          <w:color w:val="000000"/>
          <w:sz w:val="28"/>
        </w:rPr>
        <w:t xml:space="preserve">
      3.3 Для препозиции залога Банк представляет в Агентство ходатайство о препозиции залога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подписанное первым руководителем Банка либо, в случае его отсутствия, лицом, исполняющим его обязанности, (далее – ходатайство о препозиции залога) и одновременно уведомляет Национальный Банк в письменном виде о представлении в Агентство ходатайства о препозиции залога с приложением его копии.</w:t>
      </w:r>
    </w:p>
    <w:bookmarkEnd w:id="237"/>
    <w:bookmarkStart w:name="z267" w:id="238"/>
    <w:p>
      <w:pPr>
        <w:spacing w:after="0"/>
        <w:ind w:left="0"/>
        <w:jc w:val="both"/>
      </w:pPr>
      <w:r>
        <w:rPr>
          <w:rFonts w:ascii="Times New Roman"/>
          <w:b w:val="false"/>
          <w:i w:val="false"/>
          <w:color w:val="000000"/>
          <w:sz w:val="28"/>
        </w:rPr>
        <w:t xml:space="preserve">
      3.4 Направляя ходатайство о препозиции залога, Банк подтверждает достоверность представляемых документов, информации и (или) сведений и отсутствие в отношении нерыночных активов, указанных в информации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приложенной к ходатайству о препозиции залога, ограничений и (или) обременений, условий, запрещающих Банку совершать уступку нерыночных активов третьему лицу или Национальному Банку, споров и препятствий для обращения взыскания на нерыночные активы, оснований для признания недействительными указанных договоров банковского займа, а также что в отношении заемщиков Банка по договорам банковского займа, права (требования) по которым указаны в информации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приложенной к ходатайству о препозиции залога, отсутствуют сведения о проведении ими подозрительных операций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238"/>
    <w:bookmarkStart w:name="z268" w:id="239"/>
    <w:p>
      <w:pPr>
        <w:spacing w:after="0"/>
        <w:ind w:left="0"/>
        <w:jc w:val="both"/>
      </w:pPr>
      <w:r>
        <w:rPr>
          <w:rFonts w:ascii="Times New Roman"/>
          <w:b w:val="false"/>
          <w:i w:val="false"/>
          <w:color w:val="000000"/>
          <w:sz w:val="28"/>
        </w:rPr>
        <w:t xml:space="preserve">
      3.5 В ходатайстве о препозиции залога Банк указывает нерыночные активы, соответствующие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для включения в пул обеспечения с соблюдением требований, предусмотренных </w:t>
      </w:r>
      <w:r>
        <w:rPr>
          <w:rFonts w:ascii="Times New Roman"/>
          <w:b w:val="false"/>
          <w:i w:val="false"/>
          <w:color w:val="000000"/>
          <w:sz w:val="28"/>
        </w:rPr>
        <w:t>Главой 4</w:t>
      </w:r>
      <w:r>
        <w:rPr>
          <w:rFonts w:ascii="Times New Roman"/>
          <w:b w:val="false"/>
          <w:i w:val="false"/>
          <w:color w:val="000000"/>
          <w:sz w:val="28"/>
        </w:rPr>
        <w:t xml:space="preserve"> Правил и с приложением документов, информации и (или) сведений согласно </w:t>
      </w:r>
      <w:r>
        <w:rPr>
          <w:rFonts w:ascii="Times New Roman"/>
          <w:b w:val="false"/>
          <w:i w:val="false"/>
          <w:color w:val="000000"/>
          <w:sz w:val="28"/>
        </w:rPr>
        <w:t>пункту 24</w:t>
      </w:r>
      <w:r>
        <w:rPr>
          <w:rFonts w:ascii="Times New Roman"/>
          <w:b w:val="false"/>
          <w:i w:val="false"/>
          <w:color w:val="000000"/>
          <w:sz w:val="28"/>
        </w:rPr>
        <w:t xml:space="preserve"> к Правилам.</w:t>
      </w:r>
    </w:p>
    <w:bookmarkEnd w:id="239"/>
    <w:bookmarkStart w:name="z269" w:id="240"/>
    <w:p>
      <w:pPr>
        <w:spacing w:after="0"/>
        <w:ind w:left="0"/>
        <w:jc w:val="both"/>
      </w:pPr>
      <w:r>
        <w:rPr>
          <w:rFonts w:ascii="Times New Roman"/>
          <w:b w:val="false"/>
          <w:i w:val="false"/>
          <w:color w:val="000000"/>
          <w:sz w:val="28"/>
        </w:rPr>
        <w:t xml:space="preserve">
      3.6 Агентство на основании ходатайства о препозиции залога и документов, информации и (или) сведений, предусмотренных пунктами 24 и </w:t>
      </w:r>
      <w:r>
        <w:rPr>
          <w:rFonts w:ascii="Times New Roman"/>
          <w:b w:val="false"/>
          <w:i w:val="false"/>
          <w:color w:val="000000"/>
          <w:sz w:val="28"/>
        </w:rPr>
        <w:t>25</w:t>
      </w:r>
      <w:r>
        <w:rPr>
          <w:rFonts w:ascii="Times New Roman"/>
          <w:b w:val="false"/>
          <w:i w:val="false"/>
          <w:color w:val="000000"/>
          <w:sz w:val="28"/>
        </w:rPr>
        <w:t xml:space="preserve"> Правил, проверяет соответствие представленных активов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принимает решение о включении либо об отказе во включении в пул обеспечения нерыночных активов, направляет в банк уведомление об отказе во включении в пул обеспечения нерыночных активов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или уведомление о включении нерыночных активов в пул обеспечения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с приложением списка нерыночных активов в пуле обеспечения с присвоением уникального идентификационного номера каждому нерыночному активу в пуле обеспечения, обеспечивает для Банка и Национального Банка постоянный доступ к информации о нерыночных активах в пуле обеспечения.</w:t>
      </w:r>
    </w:p>
    <w:bookmarkEnd w:id="240"/>
    <w:bookmarkStart w:name="z270" w:id="241"/>
    <w:p>
      <w:pPr>
        <w:spacing w:after="0"/>
        <w:ind w:left="0"/>
        <w:jc w:val="both"/>
      </w:pPr>
      <w:r>
        <w:rPr>
          <w:rFonts w:ascii="Times New Roman"/>
          <w:b w:val="false"/>
          <w:i w:val="false"/>
          <w:color w:val="000000"/>
          <w:sz w:val="28"/>
        </w:rPr>
        <w:t>
      3.7 По нерыночным активам, прошедшим препозицию залога и находящимся в пуле обеспечения, Банк представляет в Агентство обновленные документы, информацию и (или) сведения в порядке и сроки, предусмотренные Правилами.</w:t>
      </w:r>
    </w:p>
    <w:bookmarkEnd w:id="241"/>
    <w:bookmarkStart w:name="z271" w:id="242"/>
    <w:p>
      <w:pPr>
        <w:spacing w:after="0"/>
        <w:ind w:left="0"/>
        <w:jc w:val="left"/>
      </w:pPr>
      <w:r>
        <w:rPr>
          <w:rFonts w:ascii="Times New Roman"/>
          <w:b/>
          <w:i w:val="false"/>
          <w:color w:val="000000"/>
        </w:rPr>
        <w:t xml:space="preserve"> 4. Условия предоставления займа</w:t>
      </w:r>
    </w:p>
    <w:bookmarkEnd w:id="242"/>
    <w:bookmarkStart w:name="z272" w:id="243"/>
    <w:p>
      <w:pPr>
        <w:spacing w:after="0"/>
        <w:ind w:left="0"/>
        <w:jc w:val="both"/>
      </w:pPr>
      <w:r>
        <w:rPr>
          <w:rFonts w:ascii="Times New Roman"/>
          <w:b w:val="false"/>
          <w:i w:val="false"/>
          <w:color w:val="000000"/>
          <w:sz w:val="28"/>
        </w:rPr>
        <w:t xml:space="preserve">
      4.1 Национальный Банк предоставляет заем Банку в порядке и на условиях, указанных в </w:t>
      </w:r>
      <w:r>
        <w:rPr>
          <w:rFonts w:ascii="Times New Roman"/>
          <w:b w:val="false"/>
          <w:i w:val="false"/>
          <w:color w:val="000000"/>
          <w:sz w:val="28"/>
        </w:rPr>
        <w:t>статье 51-3</w:t>
      </w:r>
      <w:r>
        <w:rPr>
          <w:rFonts w:ascii="Times New Roman"/>
          <w:b w:val="false"/>
          <w:i w:val="false"/>
          <w:color w:val="000000"/>
          <w:sz w:val="28"/>
        </w:rPr>
        <w:t xml:space="preserve"> Закона о Национальном Банке, Правилах и Договоре об общих условиях займа.</w:t>
      </w:r>
    </w:p>
    <w:bookmarkEnd w:id="243"/>
    <w:bookmarkStart w:name="z273" w:id="244"/>
    <w:p>
      <w:pPr>
        <w:spacing w:after="0"/>
        <w:ind w:left="0"/>
        <w:jc w:val="both"/>
      </w:pPr>
      <w:r>
        <w:rPr>
          <w:rFonts w:ascii="Times New Roman"/>
          <w:b w:val="false"/>
          <w:i w:val="false"/>
          <w:color w:val="000000"/>
          <w:sz w:val="28"/>
        </w:rPr>
        <w:t>
      4.2 Банк подтверждает, что получены все необходимые разрешения и согласия для предоставления рыночных и (или) нерыночных активов в залог, а также в случае предоставления Национальным Банком займа гарантирует отсутствие каких-либо прав третьих лиц на дату ходатайства о предоставлении займа, препятствующих принятию Национальным Банком рыночных и (или) нерыночных активов в залог.</w:t>
      </w:r>
    </w:p>
    <w:bookmarkEnd w:id="244"/>
    <w:bookmarkStart w:name="z274" w:id="245"/>
    <w:p>
      <w:pPr>
        <w:spacing w:after="0"/>
        <w:ind w:left="0"/>
        <w:jc w:val="both"/>
      </w:pPr>
      <w:r>
        <w:rPr>
          <w:rFonts w:ascii="Times New Roman"/>
          <w:b w:val="false"/>
          <w:i w:val="false"/>
          <w:color w:val="000000"/>
          <w:sz w:val="28"/>
        </w:rPr>
        <w:t>
      4.3 Банк в срок, указанный в уведомлении о предоставлении займа и Договоре займа, возвращает полученный заем и начисленное по нему вознаграждение.</w:t>
      </w:r>
    </w:p>
    <w:bookmarkEnd w:id="245"/>
    <w:bookmarkStart w:name="z275" w:id="246"/>
    <w:p>
      <w:pPr>
        <w:spacing w:after="0"/>
        <w:ind w:left="0"/>
        <w:jc w:val="both"/>
      </w:pPr>
      <w:r>
        <w:rPr>
          <w:rFonts w:ascii="Times New Roman"/>
          <w:b w:val="false"/>
          <w:i w:val="false"/>
          <w:color w:val="000000"/>
          <w:sz w:val="28"/>
        </w:rPr>
        <w:t>
      4.4 Выплата вознаграждения по займу, предоставленному на срок до тридцати календарных дней, осуществляется одновременно с погашением всей суммы основного долга, а по займу на срок более тридцати календарных дней – по состоянию на первое число каждого очередного месяца. Когда до срока погашения займа остается меньше тридцати календарных дней, выплата вознаграждения осуществляется одновременно с погашением всей суммы основного долга.</w:t>
      </w:r>
    </w:p>
    <w:bookmarkEnd w:id="246"/>
    <w:bookmarkStart w:name="z276" w:id="247"/>
    <w:p>
      <w:pPr>
        <w:spacing w:after="0"/>
        <w:ind w:left="0"/>
        <w:jc w:val="both"/>
      </w:pPr>
      <w:r>
        <w:rPr>
          <w:rFonts w:ascii="Times New Roman"/>
          <w:b w:val="false"/>
          <w:i w:val="false"/>
          <w:color w:val="000000"/>
          <w:sz w:val="28"/>
        </w:rPr>
        <w:t>
      4.5 Допускается полное или частичное досрочное исполнение обязательств Банка по займу. Размер вознаграждения при досрочном погашении исчисляется за фактическое время пользования предметом займа.</w:t>
      </w:r>
    </w:p>
    <w:bookmarkEnd w:id="247"/>
    <w:bookmarkStart w:name="z277" w:id="248"/>
    <w:p>
      <w:pPr>
        <w:spacing w:after="0"/>
        <w:ind w:left="0"/>
        <w:jc w:val="both"/>
      </w:pPr>
      <w:r>
        <w:rPr>
          <w:rFonts w:ascii="Times New Roman"/>
          <w:b w:val="false"/>
          <w:i w:val="false"/>
          <w:color w:val="000000"/>
          <w:sz w:val="28"/>
        </w:rPr>
        <w:t>
      4.6 Основанием для досрочного возврата займа является выявление любого из следующих фактов:</w:t>
      </w:r>
    </w:p>
    <w:bookmarkEnd w:id="248"/>
    <w:bookmarkStart w:name="z278" w:id="249"/>
    <w:p>
      <w:pPr>
        <w:spacing w:after="0"/>
        <w:ind w:left="0"/>
        <w:jc w:val="both"/>
      </w:pPr>
      <w:r>
        <w:rPr>
          <w:rFonts w:ascii="Times New Roman"/>
          <w:b w:val="false"/>
          <w:i w:val="false"/>
          <w:color w:val="000000"/>
          <w:sz w:val="28"/>
        </w:rPr>
        <w:t>
      1) наличие объективных свидетельств ухудшения финансового состояния Банка, приводящих к неисполнению Банком денежных обязательств и (или) нарушению пруденциальных нормативов;</w:t>
      </w:r>
    </w:p>
    <w:bookmarkEnd w:id="249"/>
    <w:bookmarkStart w:name="z279" w:id="250"/>
    <w:p>
      <w:pPr>
        <w:spacing w:after="0"/>
        <w:ind w:left="0"/>
        <w:jc w:val="both"/>
      </w:pPr>
      <w:r>
        <w:rPr>
          <w:rFonts w:ascii="Times New Roman"/>
          <w:b w:val="false"/>
          <w:i w:val="false"/>
          <w:color w:val="000000"/>
          <w:sz w:val="28"/>
        </w:rPr>
        <w:t xml:space="preserve">
      2) несоответствие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w:t>
      </w:r>
    </w:p>
    <w:bookmarkEnd w:id="250"/>
    <w:bookmarkStart w:name="z280" w:id="251"/>
    <w:p>
      <w:pPr>
        <w:spacing w:after="0"/>
        <w:ind w:left="0"/>
        <w:jc w:val="both"/>
      </w:pPr>
      <w:r>
        <w:rPr>
          <w:rFonts w:ascii="Times New Roman"/>
          <w:b w:val="false"/>
          <w:i w:val="false"/>
          <w:color w:val="000000"/>
          <w:sz w:val="28"/>
        </w:rPr>
        <w:t>
      3) нарушение Банком условий договоров, заключенных с Национальным Банком, и (или) несоблюдение требований Правил, в том числе нарушение условия обеспеченности займа и отсутствие активов, приемлемых для принятия Национальным Банком в залог;</w:t>
      </w:r>
    </w:p>
    <w:bookmarkEnd w:id="251"/>
    <w:bookmarkStart w:name="z281" w:id="252"/>
    <w:p>
      <w:pPr>
        <w:spacing w:after="0"/>
        <w:ind w:left="0"/>
        <w:jc w:val="both"/>
      </w:pPr>
      <w:r>
        <w:rPr>
          <w:rFonts w:ascii="Times New Roman"/>
          <w:b w:val="false"/>
          <w:i w:val="false"/>
          <w:color w:val="000000"/>
          <w:sz w:val="28"/>
        </w:rPr>
        <w:t>
      4) представление Банком в Агентство и (или) Национальный Банк недостоверных, неподтвержденных документов, информации и (или) сведений, в том числе содержащихся в плане фондирования, недостоверность и неподтвержденность которых выявлена Агентством после предоставления Банку займа.</w:t>
      </w:r>
    </w:p>
    <w:bookmarkEnd w:id="252"/>
    <w:bookmarkStart w:name="z282" w:id="253"/>
    <w:p>
      <w:pPr>
        <w:spacing w:after="0"/>
        <w:ind w:left="0"/>
        <w:jc w:val="both"/>
      </w:pPr>
      <w:r>
        <w:rPr>
          <w:rFonts w:ascii="Times New Roman"/>
          <w:b w:val="false"/>
          <w:i w:val="false"/>
          <w:color w:val="000000"/>
          <w:sz w:val="28"/>
        </w:rPr>
        <w:t>
      4.7 Деньги, полученные в рамках займа, не могут быть использованы Банком для:</w:t>
      </w:r>
    </w:p>
    <w:bookmarkEnd w:id="253"/>
    <w:bookmarkStart w:name="z283" w:id="254"/>
    <w:p>
      <w:pPr>
        <w:spacing w:after="0"/>
        <w:ind w:left="0"/>
        <w:jc w:val="both"/>
      </w:pPr>
      <w:r>
        <w:rPr>
          <w:rFonts w:ascii="Times New Roman"/>
          <w:b w:val="false"/>
          <w:i w:val="false"/>
          <w:color w:val="000000"/>
          <w:sz w:val="28"/>
        </w:rPr>
        <w:t>
      1) осуществления инвестиций, выдачи займов и других операций по созданию активов;</w:t>
      </w:r>
    </w:p>
    <w:bookmarkEnd w:id="254"/>
    <w:bookmarkStart w:name="z284" w:id="255"/>
    <w:p>
      <w:pPr>
        <w:spacing w:after="0"/>
        <w:ind w:left="0"/>
        <w:jc w:val="both"/>
      </w:pPr>
      <w:r>
        <w:rPr>
          <w:rFonts w:ascii="Times New Roman"/>
          <w:b w:val="false"/>
          <w:i w:val="false"/>
          <w:color w:val="000000"/>
          <w:sz w:val="28"/>
        </w:rPr>
        <w:t>
      2) выполнения обязательств, бенефициаром которых является Банк или прямо или косвенно связанные с ним лица;</w:t>
      </w:r>
    </w:p>
    <w:bookmarkEnd w:id="255"/>
    <w:bookmarkStart w:name="z285" w:id="256"/>
    <w:p>
      <w:pPr>
        <w:spacing w:after="0"/>
        <w:ind w:left="0"/>
        <w:jc w:val="both"/>
      </w:pPr>
      <w:r>
        <w:rPr>
          <w:rFonts w:ascii="Times New Roman"/>
          <w:b w:val="false"/>
          <w:i w:val="false"/>
          <w:color w:val="000000"/>
          <w:sz w:val="28"/>
        </w:rPr>
        <w:t>
      3) проведения операций на валютном рынке, в том числе для хеджирования валютных рисков;</w:t>
      </w:r>
    </w:p>
    <w:bookmarkEnd w:id="256"/>
    <w:bookmarkStart w:name="z286" w:id="257"/>
    <w:p>
      <w:pPr>
        <w:spacing w:after="0"/>
        <w:ind w:left="0"/>
        <w:jc w:val="both"/>
      </w:pPr>
      <w:r>
        <w:rPr>
          <w:rFonts w:ascii="Times New Roman"/>
          <w:b w:val="false"/>
          <w:i w:val="false"/>
          <w:color w:val="000000"/>
          <w:sz w:val="28"/>
        </w:rPr>
        <w:t>
      4) выплаты вознаграждения руководящим работникам Банка.</w:t>
      </w:r>
    </w:p>
    <w:bookmarkEnd w:id="257"/>
    <w:bookmarkStart w:name="z287" w:id="258"/>
    <w:p>
      <w:pPr>
        <w:spacing w:after="0"/>
        <w:ind w:left="0"/>
        <w:jc w:val="both"/>
      </w:pPr>
      <w:r>
        <w:rPr>
          <w:rFonts w:ascii="Times New Roman"/>
          <w:b w:val="false"/>
          <w:i w:val="false"/>
          <w:color w:val="000000"/>
          <w:sz w:val="28"/>
        </w:rPr>
        <w:t xml:space="preserve">
      4.8 Взаимоотношения между Национальным Банком и Банком по займу возникают со дня выдачи Национальным Банком займа и заканчиваются в момент полного исполнения Банком всех обязательств по займу, включая полный возврат основной суммы займа с учетом суммы начисленного вознаграждения по нему, а также (в случае возникновения) полного возмещения убытков, причиненных просрочкой исполнения обязательств, сумм неустоек, сумм издержек по содержанию залога, сумм расходов по взысканию задолженности и иные расходы, связанные с выданным займом. При прекращении обязательств Банка Национальный Банк направляет в Банк уведомление о прекращении обязательств по займу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258"/>
    <w:bookmarkStart w:name="z288" w:id="259"/>
    <w:p>
      <w:pPr>
        <w:spacing w:after="0"/>
        <w:ind w:left="0"/>
        <w:jc w:val="left"/>
      </w:pPr>
      <w:r>
        <w:rPr>
          <w:rFonts w:ascii="Times New Roman"/>
          <w:b/>
          <w:i w:val="false"/>
          <w:color w:val="000000"/>
        </w:rPr>
        <w:t xml:space="preserve"> 5. Права и обязанности Сторон</w:t>
      </w:r>
    </w:p>
    <w:bookmarkEnd w:id="259"/>
    <w:bookmarkStart w:name="z289" w:id="260"/>
    <w:p>
      <w:pPr>
        <w:spacing w:after="0"/>
        <w:ind w:left="0"/>
        <w:jc w:val="both"/>
      </w:pPr>
      <w:r>
        <w:rPr>
          <w:rFonts w:ascii="Times New Roman"/>
          <w:b w:val="false"/>
          <w:i w:val="false"/>
          <w:color w:val="000000"/>
          <w:sz w:val="28"/>
        </w:rPr>
        <w:t>
      5.1 Банк обязуется:</w:t>
      </w:r>
    </w:p>
    <w:bookmarkEnd w:id="260"/>
    <w:bookmarkStart w:name="z290" w:id="261"/>
    <w:p>
      <w:pPr>
        <w:spacing w:after="0"/>
        <w:ind w:left="0"/>
        <w:jc w:val="both"/>
      </w:pPr>
      <w:r>
        <w:rPr>
          <w:rFonts w:ascii="Times New Roman"/>
          <w:b w:val="false"/>
          <w:i w:val="false"/>
          <w:color w:val="000000"/>
          <w:sz w:val="28"/>
        </w:rPr>
        <w:t>
      1) обеспечивать достоверность представленных в Национальный Банк и Агентство документов, информации и (или) сведений;</w:t>
      </w:r>
    </w:p>
    <w:bookmarkEnd w:id="261"/>
    <w:bookmarkStart w:name="z291" w:id="262"/>
    <w:p>
      <w:pPr>
        <w:spacing w:after="0"/>
        <w:ind w:left="0"/>
        <w:jc w:val="both"/>
      </w:pPr>
      <w:r>
        <w:rPr>
          <w:rFonts w:ascii="Times New Roman"/>
          <w:b w:val="false"/>
          <w:i w:val="false"/>
          <w:color w:val="000000"/>
          <w:sz w:val="28"/>
        </w:rPr>
        <w:t>
      2) представлять документы, информацию и (или) сведения, предусмотренные Правилами и (или) запрошенные Национальным Банком и (или) Агентством, в срок, установленный Правилами, Договором об общих условиях займа и (или) запросом Национального Банка и (или) Агентства;</w:t>
      </w:r>
    </w:p>
    <w:bookmarkEnd w:id="262"/>
    <w:bookmarkStart w:name="z292" w:id="263"/>
    <w:p>
      <w:pPr>
        <w:spacing w:after="0"/>
        <w:ind w:left="0"/>
        <w:jc w:val="both"/>
      </w:pPr>
      <w:r>
        <w:rPr>
          <w:rFonts w:ascii="Times New Roman"/>
          <w:b w:val="false"/>
          <w:i w:val="false"/>
          <w:color w:val="000000"/>
          <w:sz w:val="28"/>
        </w:rPr>
        <w:t>
      3) письменно извещать Национальный Банк об изменении своих реквизитов, указанных в ходатайстве о присоединении к Договору об общих условиях займа, не позднее чем за 5 календарных дней до их изменения;</w:t>
      </w:r>
    </w:p>
    <w:bookmarkEnd w:id="263"/>
    <w:bookmarkStart w:name="z293" w:id="264"/>
    <w:p>
      <w:pPr>
        <w:spacing w:after="0"/>
        <w:ind w:left="0"/>
        <w:jc w:val="both"/>
      </w:pPr>
      <w:r>
        <w:rPr>
          <w:rFonts w:ascii="Times New Roman"/>
          <w:b w:val="false"/>
          <w:i w:val="false"/>
          <w:color w:val="000000"/>
          <w:sz w:val="28"/>
        </w:rPr>
        <w:t>
      4) соблюдать порядок прохождения Банком процедуры препозиции залога и исполнения обязательств по займу, установленный Договором об общих условиях займа и Правилами;</w:t>
      </w:r>
    </w:p>
    <w:bookmarkEnd w:id="264"/>
    <w:bookmarkStart w:name="z294" w:id="265"/>
    <w:p>
      <w:pPr>
        <w:spacing w:after="0"/>
        <w:ind w:left="0"/>
        <w:jc w:val="both"/>
      </w:pPr>
      <w:r>
        <w:rPr>
          <w:rFonts w:ascii="Times New Roman"/>
          <w:b w:val="false"/>
          <w:i w:val="false"/>
          <w:color w:val="000000"/>
          <w:sz w:val="28"/>
        </w:rPr>
        <w:t xml:space="preserve">
      5) включать в ходатайство о препозиции нерыночные активы, соответствующие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65"/>
    <w:bookmarkStart w:name="z295" w:id="266"/>
    <w:p>
      <w:pPr>
        <w:spacing w:after="0"/>
        <w:ind w:left="0"/>
        <w:jc w:val="both"/>
      </w:pPr>
      <w:r>
        <w:rPr>
          <w:rFonts w:ascii="Times New Roman"/>
          <w:b w:val="false"/>
          <w:i w:val="false"/>
          <w:color w:val="000000"/>
          <w:sz w:val="28"/>
        </w:rPr>
        <w:t xml:space="preserve">
      6) представлять в Агентство обновленные документы, информацию и (или) сведения по нерыночным активам, находящимся в пуле обеспечения: не реже одного раза в месяц – информацию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не реже одного раза в три месяца – по документам, предусмотренным </w:t>
      </w:r>
      <w:r>
        <w:rPr>
          <w:rFonts w:ascii="Times New Roman"/>
          <w:b w:val="false"/>
          <w:i w:val="false"/>
          <w:color w:val="000000"/>
          <w:sz w:val="28"/>
        </w:rPr>
        <w:t>подпунктом 5)</w:t>
      </w:r>
      <w:r>
        <w:rPr>
          <w:rFonts w:ascii="Times New Roman"/>
          <w:b w:val="false"/>
          <w:i w:val="false"/>
          <w:color w:val="000000"/>
          <w:sz w:val="28"/>
        </w:rPr>
        <w:t xml:space="preserve"> пункта 24 Правил и не реже одного раза в год – по документам, предусмотренным </w:t>
      </w:r>
      <w:r>
        <w:rPr>
          <w:rFonts w:ascii="Times New Roman"/>
          <w:b w:val="false"/>
          <w:i w:val="false"/>
          <w:color w:val="000000"/>
          <w:sz w:val="28"/>
        </w:rPr>
        <w:t>пунктом 24</w:t>
      </w:r>
      <w:r>
        <w:rPr>
          <w:rFonts w:ascii="Times New Roman"/>
          <w:b w:val="false"/>
          <w:i w:val="false"/>
          <w:color w:val="000000"/>
          <w:sz w:val="28"/>
        </w:rPr>
        <w:t xml:space="preserve"> Правил в срок не позднее десятого рабочего дня месяца, следующего за периодами, определенными настоящим пунктом;</w:t>
      </w:r>
    </w:p>
    <w:bookmarkEnd w:id="266"/>
    <w:bookmarkStart w:name="z296" w:id="267"/>
    <w:p>
      <w:pPr>
        <w:spacing w:after="0"/>
        <w:ind w:left="0"/>
        <w:jc w:val="both"/>
      </w:pPr>
      <w:r>
        <w:rPr>
          <w:rFonts w:ascii="Times New Roman"/>
          <w:b w:val="false"/>
          <w:i w:val="false"/>
          <w:color w:val="000000"/>
          <w:sz w:val="28"/>
        </w:rPr>
        <w:t xml:space="preserve">
      7) в случае если Банку становится известно о факте несоответствия нерыночных активов требованиям Правил и (или) о наличии объективных свидетельств ухудшения качества нерыночных активов, находящихся в пуле обеспечения, в течение двух рабочих дней со дня выявления фактов направить в Агентство ходатайство об исключении нерыночных активов из пула обеспечения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с указанием причины исключения;</w:t>
      </w:r>
    </w:p>
    <w:bookmarkEnd w:id="267"/>
    <w:bookmarkStart w:name="z297" w:id="268"/>
    <w:p>
      <w:pPr>
        <w:spacing w:after="0"/>
        <w:ind w:left="0"/>
        <w:jc w:val="both"/>
      </w:pPr>
      <w:r>
        <w:rPr>
          <w:rFonts w:ascii="Times New Roman"/>
          <w:b w:val="false"/>
          <w:i w:val="false"/>
          <w:color w:val="000000"/>
          <w:sz w:val="28"/>
        </w:rPr>
        <w:t>
      8) не заключать сделки или совершать иные действия, направленные на обременение (в том числе передачу в залог) или отчуждение нерыночных активов, находящихся в пуле обеспечения и (или) находящихся в залоге по займу, помимо обременения, возникающего в рамках договора залога, заключенного с Национальным Банком, а также принимать необходимые усилия для того, чтобы своевременно выявить наличие таких обременений по нерыночным активам;</w:t>
      </w:r>
    </w:p>
    <w:bookmarkEnd w:id="268"/>
    <w:bookmarkStart w:name="z298" w:id="269"/>
    <w:p>
      <w:pPr>
        <w:spacing w:after="0"/>
        <w:ind w:left="0"/>
        <w:jc w:val="both"/>
      </w:pPr>
      <w:r>
        <w:rPr>
          <w:rFonts w:ascii="Times New Roman"/>
          <w:b w:val="false"/>
          <w:i w:val="false"/>
          <w:color w:val="000000"/>
          <w:sz w:val="28"/>
        </w:rPr>
        <w:t>
      9) в случае представления Банком неполного пакета документов, информации и (или) сведений, предусмотренных Правилами, для прохождения препозиции залога, и (или) в связи с запросом Агентства документов, информации и (или) сведений, представить недостающие или запрошенные документы, информацию и (или) сведения в течение семи рабочих дней со дня направления Агентством уведомления о необходимости представления документов и (или) в срок, установленный запросом;</w:t>
      </w:r>
    </w:p>
    <w:bookmarkEnd w:id="269"/>
    <w:bookmarkStart w:name="z299" w:id="270"/>
    <w:p>
      <w:pPr>
        <w:spacing w:after="0"/>
        <w:ind w:left="0"/>
        <w:jc w:val="both"/>
      </w:pPr>
      <w:r>
        <w:rPr>
          <w:rFonts w:ascii="Times New Roman"/>
          <w:b w:val="false"/>
          <w:i w:val="false"/>
          <w:color w:val="000000"/>
          <w:sz w:val="28"/>
        </w:rPr>
        <w:t>
      10) по запросу Агентства обеспечить доступ сотрудникам Агентства и (или) субъектам оценочной деятельности для оценки и проверки нерыночных активов;</w:t>
      </w:r>
    </w:p>
    <w:bookmarkEnd w:id="270"/>
    <w:bookmarkStart w:name="z300" w:id="271"/>
    <w:p>
      <w:pPr>
        <w:spacing w:after="0"/>
        <w:ind w:left="0"/>
        <w:jc w:val="both"/>
      </w:pPr>
      <w:r>
        <w:rPr>
          <w:rFonts w:ascii="Times New Roman"/>
          <w:b w:val="false"/>
          <w:i w:val="false"/>
          <w:color w:val="000000"/>
          <w:sz w:val="28"/>
        </w:rPr>
        <w:t>
      В случае предоставления Национальным Банком займа Банк обязуется:</w:t>
      </w:r>
    </w:p>
    <w:bookmarkEnd w:id="271"/>
    <w:bookmarkStart w:name="z301" w:id="272"/>
    <w:p>
      <w:pPr>
        <w:spacing w:after="0"/>
        <w:ind w:left="0"/>
        <w:jc w:val="both"/>
      </w:pPr>
      <w:r>
        <w:rPr>
          <w:rFonts w:ascii="Times New Roman"/>
          <w:b w:val="false"/>
          <w:i w:val="false"/>
          <w:color w:val="000000"/>
          <w:sz w:val="28"/>
        </w:rPr>
        <w:t>
      11) обеспечить целевое использование предоставленного Национальным Банком займа на покрытие краткосрочного дефицита ликвидности в связи с идиосинкратическим шоком ликвидности;</w:t>
      </w:r>
    </w:p>
    <w:bookmarkEnd w:id="272"/>
    <w:bookmarkStart w:name="z302" w:id="273"/>
    <w:p>
      <w:pPr>
        <w:spacing w:after="0"/>
        <w:ind w:left="0"/>
        <w:jc w:val="both"/>
      </w:pPr>
      <w:r>
        <w:rPr>
          <w:rFonts w:ascii="Times New Roman"/>
          <w:b w:val="false"/>
          <w:i w:val="false"/>
          <w:color w:val="000000"/>
          <w:sz w:val="28"/>
        </w:rPr>
        <w:t>
      12) представить в Агентство скорректированный план фондирования с учетом суммы предоставляемого займа, в случае если сумма займа отличается от суммы займа, указанной Банком в ходатайстве о предоставлении займа;</w:t>
      </w:r>
    </w:p>
    <w:bookmarkEnd w:id="273"/>
    <w:bookmarkStart w:name="z303" w:id="274"/>
    <w:p>
      <w:pPr>
        <w:spacing w:after="0"/>
        <w:ind w:left="0"/>
        <w:jc w:val="both"/>
      </w:pPr>
      <w:r>
        <w:rPr>
          <w:rFonts w:ascii="Times New Roman"/>
          <w:b w:val="false"/>
          <w:i w:val="false"/>
          <w:color w:val="000000"/>
          <w:sz w:val="28"/>
        </w:rPr>
        <w:t>
      13) дополнительно к документам, информации и (или) сведениям, указанным в подпункте 6) настоящего пункта, ежемесячно не позднее десятого числа представлять следующие документы, информацию и (или) сведения:</w:t>
      </w:r>
    </w:p>
    <w:bookmarkEnd w:id="274"/>
    <w:bookmarkStart w:name="z304" w:id="275"/>
    <w:p>
      <w:pPr>
        <w:spacing w:after="0"/>
        <w:ind w:left="0"/>
        <w:jc w:val="both"/>
      </w:pPr>
      <w:r>
        <w:rPr>
          <w:rFonts w:ascii="Times New Roman"/>
          <w:b w:val="false"/>
          <w:i w:val="false"/>
          <w:color w:val="000000"/>
          <w:sz w:val="28"/>
        </w:rPr>
        <w:t>
      в Агентство: об исполнении Банком плана фондирования и принятых мерах по преодолению краткосрочного дефицита ликвидности;</w:t>
      </w:r>
    </w:p>
    <w:bookmarkEnd w:id="275"/>
    <w:bookmarkStart w:name="z305" w:id="276"/>
    <w:p>
      <w:pPr>
        <w:spacing w:after="0"/>
        <w:ind w:left="0"/>
        <w:jc w:val="both"/>
      </w:pPr>
      <w:r>
        <w:rPr>
          <w:rFonts w:ascii="Times New Roman"/>
          <w:b w:val="false"/>
          <w:i w:val="false"/>
          <w:color w:val="000000"/>
          <w:sz w:val="28"/>
        </w:rPr>
        <w:t xml:space="preserve">
      в Национальный Банк: информацию о характеристиках рыночных активов Банка, предоставленных в залог,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276"/>
    <w:bookmarkStart w:name="z306" w:id="277"/>
    <w:p>
      <w:pPr>
        <w:spacing w:after="0"/>
        <w:ind w:left="0"/>
        <w:jc w:val="both"/>
      </w:pPr>
      <w:r>
        <w:rPr>
          <w:rFonts w:ascii="Times New Roman"/>
          <w:b w:val="false"/>
          <w:i w:val="false"/>
          <w:color w:val="000000"/>
          <w:sz w:val="28"/>
        </w:rPr>
        <w:t>
      14) представить документы, информацию и (или) сведения по запросу Национального Банка в целях мониторинга исполнения Банком условий Договора об общих условиях займа и договора залога в срок, указанный в запросе;</w:t>
      </w:r>
    </w:p>
    <w:bookmarkEnd w:id="277"/>
    <w:bookmarkStart w:name="z307" w:id="278"/>
    <w:p>
      <w:pPr>
        <w:spacing w:after="0"/>
        <w:ind w:left="0"/>
        <w:jc w:val="both"/>
      </w:pPr>
      <w:r>
        <w:rPr>
          <w:rFonts w:ascii="Times New Roman"/>
          <w:b w:val="false"/>
          <w:i w:val="false"/>
          <w:color w:val="000000"/>
          <w:sz w:val="28"/>
        </w:rPr>
        <w:t>
      15) исполнить план фондирования и принимать меры по преодолению краткосрочного дефицита ликвидности;</w:t>
      </w:r>
    </w:p>
    <w:bookmarkEnd w:id="278"/>
    <w:bookmarkStart w:name="z308" w:id="279"/>
    <w:p>
      <w:pPr>
        <w:spacing w:after="0"/>
        <w:ind w:left="0"/>
        <w:jc w:val="both"/>
      </w:pPr>
      <w:r>
        <w:rPr>
          <w:rFonts w:ascii="Times New Roman"/>
          <w:b w:val="false"/>
          <w:i w:val="false"/>
          <w:color w:val="000000"/>
          <w:sz w:val="28"/>
        </w:rPr>
        <w:t xml:space="preserve">
      16) для пролонгации займа направить в Национальный Банк ходатайство о пролонгации займа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с указанием причины невыполнения плана фондирования и приложением плана фондирования на период, соответствующий сроку, указанному в ходатайстве о пролонгации займа;</w:t>
      </w:r>
    </w:p>
    <w:bookmarkEnd w:id="279"/>
    <w:bookmarkStart w:name="z309" w:id="280"/>
    <w:p>
      <w:pPr>
        <w:spacing w:after="0"/>
        <w:ind w:left="0"/>
        <w:jc w:val="both"/>
      </w:pPr>
      <w:r>
        <w:rPr>
          <w:rFonts w:ascii="Times New Roman"/>
          <w:b w:val="false"/>
          <w:i w:val="false"/>
          <w:color w:val="000000"/>
          <w:sz w:val="28"/>
        </w:rPr>
        <w:t xml:space="preserve">
      17) уведомить Национальный Банк о несоответствии рыночных и (или) нерыночных активов требованиям Правил, в том числе о наличии объективных свидетельств ухудшения качества нерыночных активов, в течение двух рабочих дней со дня возникновении данных фактов и представить документы, информацию и (или) сведения о рыночных активах (при наличии рыночных активов), указанные в </w:t>
      </w:r>
      <w:r>
        <w:rPr>
          <w:rFonts w:ascii="Times New Roman"/>
          <w:b w:val="false"/>
          <w:i w:val="false"/>
          <w:color w:val="000000"/>
          <w:sz w:val="28"/>
        </w:rPr>
        <w:t>пункте 41</w:t>
      </w:r>
      <w:r>
        <w:rPr>
          <w:rFonts w:ascii="Times New Roman"/>
          <w:b w:val="false"/>
          <w:i w:val="false"/>
          <w:color w:val="000000"/>
          <w:sz w:val="28"/>
        </w:rPr>
        <w:t xml:space="preserve"> Правил, для принятия в качестве обеспечения исполнения обязательств по займу;</w:t>
      </w:r>
    </w:p>
    <w:bookmarkEnd w:id="280"/>
    <w:bookmarkStart w:name="z310" w:id="281"/>
    <w:p>
      <w:pPr>
        <w:spacing w:after="0"/>
        <w:ind w:left="0"/>
        <w:jc w:val="both"/>
      </w:pPr>
      <w:r>
        <w:rPr>
          <w:rFonts w:ascii="Times New Roman"/>
          <w:b w:val="false"/>
          <w:i w:val="false"/>
          <w:color w:val="000000"/>
          <w:sz w:val="28"/>
        </w:rPr>
        <w:t>
      18) возвратить полученный заем в срок, установленный Договором займа, и выплатить суммы начисленного вознаграждения по нему в порядке, установленном Правилами и пунктом 4.4 Договора об общих условиях займа, а также (в случае возникновения) оплатить издержки по содержанию залога, расходы по взысканию задолженности и другие возможные расходы, связанные с выданным займом;</w:t>
      </w:r>
    </w:p>
    <w:bookmarkEnd w:id="281"/>
    <w:bookmarkStart w:name="z311" w:id="282"/>
    <w:p>
      <w:pPr>
        <w:spacing w:after="0"/>
        <w:ind w:left="0"/>
        <w:jc w:val="both"/>
      </w:pPr>
      <w:r>
        <w:rPr>
          <w:rFonts w:ascii="Times New Roman"/>
          <w:b w:val="false"/>
          <w:i w:val="false"/>
          <w:color w:val="000000"/>
          <w:sz w:val="28"/>
        </w:rPr>
        <w:t>
      19) в течение пяти рабочих дней со дня возникновения обстоятельств, способных повлиять на своевременное погашение займа и начисленного по нему вознаграждения, известить об этом Национальный Банк и Агентство;</w:t>
      </w:r>
    </w:p>
    <w:bookmarkEnd w:id="282"/>
    <w:bookmarkStart w:name="z312" w:id="283"/>
    <w:p>
      <w:pPr>
        <w:spacing w:after="0"/>
        <w:ind w:left="0"/>
        <w:jc w:val="both"/>
      </w:pPr>
      <w:r>
        <w:rPr>
          <w:rFonts w:ascii="Times New Roman"/>
          <w:b w:val="false"/>
          <w:i w:val="false"/>
          <w:color w:val="000000"/>
          <w:sz w:val="28"/>
        </w:rPr>
        <w:t>
      20) досрочно возвратить полученный заем и сумму начисленного по нему вознаграждения в случае предъявления Национальным Бaнком тpебoвaния o пoлнoм или чaстичнoм дoсpoчнoм иcпoлнении oбязaтельств пo займу при выявлении фактов, указанных в пункте 4.6 Договора об общих условиях займа, а также в случае предъявления требований третьих лиц к активам, находящимся в залоге по займу;</w:t>
      </w:r>
    </w:p>
    <w:bookmarkEnd w:id="283"/>
    <w:bookmarkStart w:name="z313" w:id="284"/>
    <w:p>
      <w:pPr>
        <w:spacing w:after="0"/>
        <w:ind w:left="0"/>
        <w:jc w:val="both"/>
      </w:pPr>
      <w:r>
        <w:rPr>
          <w:rFonts w:ascii="Times New Roman"/>
          <w:b w:val="false"/>
          <w:i w:val="false"/>
          <w:color w:val="000000"/>
          <w:sz w:val="28"/>
        </w:rPr>
        <w:t>
      21) в день исполнения обязательств по займу и (или) в случае досрочного возврата предмета займа по инициативе Банка направить деньги на реквизиты Национального Банка;</w:t>
      </w:r>
    </w:p>
    <w:bookmarkEnd w:id="284"/>
    <w:bookmarkStart w:name="z314" w:id="285"/>
    <w:p>
      <w:pPr>
        <w:spacing w:after="0"/>
        <w:ind w:left="0"/>
        <w:jc w:val="both"/>
      </w:pPr>
      <w:r>
        <w:rPr>
          <w:rFonts w:ascii="Times New Roman"/>
          <w:b w:val="false"/>
          <w:i w:val="false"/>
          <w:color w:val="000000"/>
          <w:sz w:val="28"/>
        </w:rPr>
        <w:t>
      22) по нерыночным активам, находящимся в залоге, продолжить обслуживание заемщиков банка по договорам банковского займа до полного завершения уступки прав (требований) по ним третьему лицу-покупателю.</w:t>
      </w:r>
    </w:p>
    <w:bookmarkEnd w:id="285"/>
    <w:bookmarkStart w:name="z315" w:id="286"/>
    <w:p>
      <w:pPr>
        <w:spacing w:after="0"/>
        <w:ind w:left="0"/>
        <w:jc w:val="both"/>
      </w:pPr>
      <w:r>
        <w:rPr>
          <w:rFonts w:ascii="Times New Roman"/>
          <w:b w:val="false"/>
          <w:i w:val="false"/>
          <w:color w:val="000000"/>
          <w:sz w:val="28"/>
        </w:rPr>
        <w:t>
      5.2 Агентство обязуется:</w:t>
      </w:r>
    </w:p>
    <w:bookmarkEnd w:id="286"/>
    <w:bookmarkStart w:name="z316" w:id="287"/>
    <w:p>
      <w:pPr>
        <w:spacing w:after="0"/>
        <w:ind w:left="0"/>
        <w:jc w:val="both"/>
      </w:pPr>
      <w:r>
        <w:rPr>
          <w:rFonts w:ascii="Times New Roman"/>
          <w:b w:val="false"/>
          <w:i w:val="false"/>
          <w:color w:val="000000"/>
          <w:sz w:val="28"/>
        </w:rPr>
        <w:t>
      1) соблюдать порядок проведения процедуры препозиции залога, установленный Правилами;</w:t>
      </w:r>
    </w:p>
    <w:bookmarkEnd w:id="287"/>
    <w:bookmarkStart w:name="z317" w:id="288"/>
    <w:p>
      <w:pPr>
        <w:spacing w:after="0"/>
        <w:ind w:left="0"/>
        <w:jc w:val="both"/>
      </w:pPr>
      <w:r>
        <w:rPr>
          <w:rFonts w:ascii="Times New Roman"/>
          <w:b w:val="false"/>
          <w:i w:val="false"/>
          <w:color w:val="000000"/>
          <w:sz w:val="28"/>
        </w:rPr>
        <w:t>
      2) рассматривать документы, информацию и (или) сведения, предусмотренные Правилами, и уведомлять Банк о принятых решениях по документам, информации и (или) сведениям в порядке и сроки, установленные Правилами;</w:t>
      </w:r>
    </w:p>
    <w:bookmarkEnd w:id="288"/>
    <w:bookmarkStart w:name="z318" w:id="289"/>
    <w:p>
      <w:pPr>
        <w:spacing w:after="0"/>
        <w:ind w:left="0"/>
        <w:jc w:val="both"/>
      </w:pPr>
      <w:r>
        <w:rPr>
          <w:rFonts w:ascii="Times New Roman"/>
          <w:b w:val="false"/>
          <w:i w:val="false"/>
          <w:color w:val="000000"/>
          <w:sz w:val="28"/>
        </w:rPr>
        <w:t>
      3) представлять в Национальный Банк документы, информацию и (или) сведения, предусмотренные Правилами, в срок, установленный Правилами, или в рамках запроса Национального Банка в срок, указанный в запросе;</w:t>
      </w:r>
    </w:p>
    <w:bookmarkEnd w:id="289"/>
    <w:bookmarkStart w:name="z319" w:id="290"/>
    <w:p>
      <w:pPr>
        <w:spacing w:after="0"/>
        <w:ind w:left="0"/>
        <w:jc w:val="both"/>
      </w:pPr>
      <w:r>
        <w:rPr>
          <w:rFonts w:ascii="Times New Roman"/>
          <w:b w:val="false"/>
          <w:i w:val="false"/>
          <w:color w:val="000000"/>
          <w:sz w:val="28"/>
        </w:rPr>
        <w:t xml:space="preserve">
      4) при получении уведомления Банка о ходатайстве о присоединении к договору об общих условиях займа, направить в Национальный Банк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в течение трех рабочих дней со дня поступления уведомления Банка о ходатайстве о присоединении;</w:t>
      </w:r>
    </w:p>
    <w:bookmarkEnd w:id="290"/>
    <w:bookmarkStart w:name="z320" w:id="291"/>
    <w:p>
      <w:pPr>
        <w:spacing w:after="0"/>
        <w:ind w:left="0"/>
        <w:jc w:val="both"/>
      </w:pPr>
      <w:r>
        <w:rPr>
          <w:rFonts w:ascii="Times New Roman"/>
          <w:b w:val="false"/>
          <w:i w:val="false"/>
          <w:color w:val="000000"/>
          <w:sz w:val="28"/>
        </w:rPr>
        <w:t>
      5) в случае если Банк отнесен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уведомить об этом Национальный Банк в сроки, установленные Законом о банках и банковской деятельности;</w:t>
      </w:r>
    </w:p>
    <w:bookmarkEnd w:id="291"/>
    <w:bookmarkStart w:name="z321" w:id="292"/>
    <w:p>
      <w:pPr>
        <w:spacing w:after="0"/>
        <w:ind w:left="0"/>
        <w:jc w:val="both"/>
      </w:pPr>
      <w:r>
        <w:rPr>
          <w:rFonts w:ascii="Times New Roman"/>
          <w:b w:val="false"/>
          <w:i w:val="false"/>
          <w:color w:val="000000"/>
          <w:sz w:val="28"/>
        </w:rPr>
        <w:t>
      6) из находящихся в очереди нерыночных активов рассмотреть в течение одного месяца с целью принятия решения о включении или отказе во включении в пул обеспечения не менее пятидесяти единиц для индивидуальных банковских займов и двух единиц для портфелей однородных банковских займов при наличии нерыночных активов в очереди на начало месяца;</w:t>
      </w:r>
    </w:p>
    <w:bookmarkEnd w:id="292"/>
    <w:bookmarkStart w:name="z322" w:id="293"/>
    <w:p>
      <w:pPr>
        <w:spacing w:after="0"/>
        <w:ind w:left="0"/>
        <w:jc w:val="both"/>
      </w:pPr>
      <w:r>
        <w:rPr>
          <w:rFonts w:ascii="Times New Roman"/>
          <w:b w:val="false"/>
          <w:i w:val="false"/>
          <w:color w:val="000000"/>
          <w:sz w:val="28"/>
        </w:rPr>
        <w:t>
      7) включать нерыночные активы Банка, которые соответствуют требованиям Правил, в пул обеспечения;</w:t>
      </w:r>
    </w:p>
    <w:bookmarkEnd w:id="293"/>
    <w:bookmarkStart w:name="z323" w:id="294"/>
    <w:p>
      <w:pPr>
        <w:spacing w:after="0"/>
        <w:ind w:left="0"/>
        <w:jc w:val="both"/>
      </w:pPr>
      <w:r>
        <w:rPr>
          <w:rFonts w:ascii="Times New Roman"/>
          <w:b w:val="false"/>
          <w:i w:val="false"/>
          <w:color w:val="000000"/>
          <w:sz w:val="28"/>
        </w:rPr>
        <w:t>
      8) не реже одного раза в год проводить мониторинг финансового состояния заемщиков по договорам банковского займа, права (требования) по которым находятся в пуле обеспечения;</w:t>
      </w:r>
    </w:p>
    <w:bookmarkEnd w:id="294"/>
    <w:bookmarkStart w:name="z324" w:id="295"/>
    <w:p>
      <w:pPr>
        <w:spacing w:after="0"/>
        <w:ind w:left="0"/>
        <w:jc w:val="both"/>
      </w:pPr>
      <w:r>
        <w:rPr>
          <w:rFonts w:ascii="Times New Roman"/>
          <w:b w:val="false"/>
          <w:i w:val="false"/>
          <w:color w:val="000000"/>
          <w:sz w:val="28"/>
        </w:rPr>
        <w:t>
      9) направить в Национальный Банк результаты мониторинга финансового состояния заемщиков банков, указанного в подпункте 8 настоящего пункта, в срок не позднее десяти рабочих дней со дня завершения проведения такого мониторинга;</w:t>
      </w:r>
    </w:p>
    <w:bookmarkEnd w:id="295"/>
    <w:bookmarkStart w:name="z325" w:id="296"/>
    <w:p>
      <w:pPr>
        <w:spacing w:after="0"/>
        <w:ind w:left="0"/>
        <w:jc w:val="both"/>
      </w:pPr>
      <w:r>
        <w:rPr>
          <w:rFonts w:ascii="Times New Roman"/>
          <w:b w:val="false"/>
          <w:i w:val="false"/>
          <w:color w:val="000000"/>
          <w:sz w:val="28"/>
        </w:rPr>
        <w:t>
      10) по нерыночным активам, включенным в пул обеспечения, представлять в Национальный Банк заключение об определении нерыночных активов банка, приемлемых для принятия в залог по результатам рассмотрения ходатайства о препозиции Банка;</w:t>
      </w:r>
    </w:p>
    <w:bookmarkEnd w:id="296"/>
    <w:bookmarkStart w:name="z326" w:id="297"/>
    <w:p>
      <w:pPr>
        <w:spacing w:after="0"/>
        <w:ind w:left="0"/>
        <w:jc w:val="both"/>
      </w:pPr>
      <w:r>
        <w:rPr>
          <w:rFonts w:ascii="Times New Roman"/>
          <w:b w:val="false"/>
          <w:i w:val="false"/>
          <w:color w:val="000000"/>
          <w:sz w:val="28"/>
        </w:rPr>
        <w:t xml:space="preserve">
      11) актуализировать информацию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предусмотренную для заполнения уполномоченным органом;</w:t>
      </w:r>
    </w:p>
    <w:bookmarkEnd w:id="297"/>
    <w:bookmarkStart w:name="z327" w:id="298"/>
    <w:p>
      <w:pPr>
        <w:spacing w:after="0"/>
        <w:ind w:left="0"/>
        <w:jc w:val="both"/>
      </w:pPr>
      <w:r>
        <w:rPr>
          <w:rFonts w:ascii="Times New Roman"/>
          <w:b w:val="false"/>
          <w:i w:val="false"/>
          <w:color w:val="000000"/>
          <w:sz w:val="28"/>
        </w:rPr>
        <w:t>
      12) проводить мониторинг соответствия Банка и нерыночных активов Банка, прошедших препозицию залога, требованиям Правил;</w:t>
      </w:r>
    </w:p>
    <w:bookmarkEnd w:id="298"/>
    <w:bookmarkStart w:name="z328" w:id="299"/>
    <w:p>
      <w:pPr>
        <w:spacing w:after="0"/>
        <w:ind w:left="0"/>
        <w:jc w:val="both"/>
      </w:pPr>
      <w:r>
        <w:rPr>
          <w:rFonts w:ascii="Times New Roman"/>
          <w:b w:val="false"/>
          <w:i w:val="false"/>
          <w:color w:val="000000"/>
          <w:sz w:val="28"/>
        </w:rPr>
        <w:t>
      13) обеспечить для Банка и Национального Банка постоянный доступ к информации о нерыночных активах в пуле обеспечения;</w:t>
      </w:r>
    </w:p>
    <w:bookmarkEnd w:id="299"/>
    <w:bookmarkStart w:name="z329" w:id="300"/>
    <w:p>
      <w:pPr>
        <w:spacing w:after="0"/>
        <w:ind w:left="0"/>
        <w:jc w:val="both"/>
      </w:pPr>
      <w:r>
        <w:rPr>
          <w:rFonts w:ascii="Times New Roman"/>
          <w:b w:val="false"/>
          <w:i w:val="false"/>
          <w:color w:val="000000"/>
          <w:sz w:val="28"/>
        </w:rPr>
        <w:t xml:space="preserve">
      14) рассмотреть уведомление о ходатайстве Банка о предоставлении займа и план фондирования, проверить соответствие банка требованиям, установленным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 подготовить и направить в Национальный Банк заключение о целесообразности предоставления займа в срок не более трех календарных дней c даты поступления в Агентство уведомления и плана фондирования;</w:t>
      </w:r>
    </w:p>
    <w:bookmarkEnd w:id="300"/>
    <w:bookmarkStart w:name="z330" w:id="301"/>
    <w:p>
      <w:pPr>
        <w:spacing w:after="0"/>
        <w:ind w:left="0"/>
        <w:jc w:val="both"/>
      </w:pPr>
      <w:r>
        <w:rPr>
          <w:rFonts w:ascii="Times New Roman"/>
          <w:b w:val="false"/>
          <w:i w:val="false"/>
          <w:color w:val="000000"/>
          <w:sz w:val="28"/>
        </w:rPr>
        <w:t>
      15) в случае положительного заключения о целесообразности предоставления займа сформировать из пула обеспечения предварительный перечень нерыночных активов для принятия в залог и направить его в Национальный Банк с заключением о целесообразности предоставления займа;</w:t>
      </w:r>
    </w:p>
    <w:bookmarkEnd w:id="301"/>
    <w:bookmarkStart w:name="z331" w:id="302"/>
    <w:p>
      <w:pPr>
        <w:spacing w:after="0"/>
        <w:ind w:left="0"/>
        <w:jc w:val="both"/>
      </w:pPr>
      <w:r>
        <w:rPr>
          <w:rFonts w:ascii="Times New Roman"/>
          <w:b w:val="false"/>
          <w:i w:val="false"/>
          <w:color w:val="000000"/>
          <w:sz w:val="28"/>
        </w:rPr>
        <w:t>
      16) в случае предоставления Национальным Банком займа Банку не реже одного раза в месяц направлять в Национальный Банк результаты мониторинга финансового положения Банка, сведения об исполнении Банком плана фондирования и сведения о текущем состоянии нерыночных активов, находящихся в залоге у Национального Банка;</w:t>
      </w:r>
    </w:p>
    <w:bookmarkEnd w:id="302"/>
    <w:bookmarkStart w:name="z332" w:id="303"/>
    <w:p>
      <w:pPr>
        <w:spacing w:after="0"/>
        <w:ind w:left="0"/>
        <w:jc w:val="both"/>
      </w:pPr>
      <w:r>
        <w:rPr>
          <w:rFonts w:ascii="Times New Roman"/>
          <w:b w:val="false"/>
          <w:i w:val="false"/>
          <w:color w:val="000000"/>
          <w:sz w:val="28"/>
        </w:rPr>
        <w:t>
      17) уведомлять Национальный Банк в случае возникновения факта несоответствия нерыночных активов, принятых в залог, требованиям Правил в течение двух рабочих дней со дня выявления данного факта;</w:t>
      </w:r>
    </w:p>
    <w:bookmarkEnd w:id="303"/>
    <w:bookmarkStart w:name="z333" w:id="304"/>
    <w:p>
      <w:pPr>
        <w:spacing w:after="0"/>
        <w:ind w:left="0"/>
        <w:jc w:val="both"/>
      </w:pPr>
      <w:r>
        <w:rPr>
          <w:rFonts w:ascii="Times New Roman"/>
          <w:b w:val="false"/>
          <w:i w:val="false"/>
          <w:color w:val="000000"/>
          <w:sz w:val="28"/>
        </w:rPr>
        <w:t>
      18) при выявлении фактов, являющихся основаниями для досрочного возврата займа, указанных в пункте 4.7 Договора об общих условиях займа, уведомить Национальный Банк в течение одного рабочего дня со дня выявления таких фактов;</w:t>
      </w:r>
    </w:p>
    <w:bookmarkEnd w:id="304"/>
    <w:bookmarkStart w:name="z334" w:id="305"/>
    <w:p>
      <w:pPr>
        <w:spacing w:after="0"/>
        <w:ind w:left="0"/>
        <w:jc w:val="both"/>
      </w:pPr>
      <w:r>
        <w:rPr>
          <w:rFonts w:ascii="Times New Roman"/>
          <w:b w:val="false"/>
          <w:i w:val="false"/>
          <w:color w:val="000000"/>
          <w:sz w:val="28"/>
        </w:rPr>
        <w:t>
      19) по запросу Национального Банка представить перечень банков для принятия решения о реализации нерыночных активов с учетом соблюдения указанными в перечне банками пруденциальных нормативов и лимитов в течение пяти рабочих дней со дня направления запроса.</w:t>
      </w:r>
    </w:p>
    <w:bookmarkEnd w:id="305"/>
    <w:bookmarkStart w:name="z335" w:id="306"/>
    <w:p>
      <w:pPr>
        <w:spacing w:after="0"/>
        <w:ind w:left="0"/>
        <w:jc w:val="both"/>
      </w:pPr>
      <w:r>
        <w:rPr>
          <w:rFonts w:ascii="Times New Roman"/>
          <w:b w:val="false"/>
          <w:i w:val="false"/>
          <w:color w:val="000000"/>
          <w:sz w:val="28"/>
        </w:rPr>
        <w:t>
      5.3 Национальный Банк обязуется:</w:t>
      </w:r>
    </w:p>
    <w:bookmarkEnd w:id="306"/>
    <w:bookmarkStart w:name="z336" w:id="307"/>
    <w:p>
      <w:pPr>
        <w:spacing w:after="0"/>
        <w:ind w:left="0"/>
        <w:jc w:val="both"/>
      </w:pPr>
      <w:r>
        <w:rPr>
          <w:rFonts w:ascii="Times New Roman"/>
          <w:b w:val="false"/>
          <w:i w:val="false"/>
          <w:color w:val="000000"/>
          <w:sz w:val="28"/>
        </w:rPr>
        <w:t xml:space="preserve">
      1) соблюдать порядок предоставления займов, установленный </w:t>
      </w:r>
      <w:r>
        <w:rPr>
          <w:rFonts w:ascii="Times New Roman"/>
          <w:b w:val="false"/>
          <w:i w:val="false"/>
          <w:color w:val="000000"/>
          <w:sz w:val="28"/>
        </w:rPr>
        <w:t>статьей 51-3</w:t>
      </w:r>
      <w:r>
        <w:rPr>
          <w:rFonts w:ascii="Times New Roman"/>
          <w:b w:val="false"/>
          <w:i w:val="false"/>
          <w:color w:val="000000"/>
          <w:sz w:val="28"/>
        </w:rPr>
        <w:t xml:space="preserve"> Закона о Национальном Банке, Правилами и Договором об общих условиях займа;</w:t>
      </w:r>
    </w:p>
    <w:bookmarkEnd w:id="307"/>
    <w:bookmarkStart w:name="z337" w:id="308"/>
    <w:p>
      <w:pPr>
        <w:spacing w:after="0"/>
        <w:ind w:left="0"/>
        <w:jc w:val="both"/>
      </w:pPr>
      <w:r>
        <w:rPr>
          <w:rFonts w:ascii="Times New Roman"/>
          <w:b w:val="false"/>
          <w:i w:val="false"/>
          <w:color w:val="000000"/>
          <w:sz w:val="28"/>
        </w:rPr>
        <w:t>
      2) рассматривать документы, информацию и (или) сведения, предусмотренные Правилами, и уведомлять Банк о принятых решениях по документам, информации и (или) сведениям в порядке и сроки, установленные Правилами;</w:t>
      </w:r>
    </w:p>
    <w:bookmarkEnd w:id="308"/>
    <w:bookmarkStart w:name="z338" w:id="309"/>
    <w:p>
      <w:pPr>
        <w:spacing w:after="0"/>
        <w:ind w:left="0"/>
        <w:jc w:val="both"/>
      </w:pPr>
      <w:r>
        <w:rPr>
          <w:rFonts w:ascii="Times New Roman"/>
          <w:b w:val="false"/>
          <w:i w:val="false"/>
          <w:color w:val="000000"/>
          <w:sz w:val="28"/>
        </w:rPr>
        <w:t>
      3) произвести зачисление суммы предоставленного займа на корреспондентский счет, указанный Банком в ходатайстве о предоставлении займа;</w:t>
      </w:r>
    </w:p>
    <w:bookmarkEnd w:id="309"/>
    <w:bookmarkStart w:name="z339" w:id="310"/>
    <w:p>
      <w:pPr>
        <w:spacing w:after="0"/>
        <w:ind w:left="0"/>
        <w:jc w:val="both"/>
      </w:pPr>
      <w:r>
        <w:rPr>
          <w:rFonts w:ascii="Times New Roman"/>
          <w:b w:val="false"/>
          <w:i w:val="false"/>
          <w:color w:val="000000"/>
          <w:sz w:val="28"/>
        </w:rPr>
        <w:t>
      4) при исполнении Банком своевременно и в полном объеме обязательств по займу, обеспеченному залогом, прекратить залог;</w:t>
      </w:r>
    </w:p>
    <w:bookmarkEnd w:id="310"/>
    <w:bookmarkStart w:name="z340" w:id="311"/>
    <w:p>
      <w:pPr>
        <w:spacing w:after="0"/>
        <w:ind w:left="0"/>
        <w:jc w:val="both"/>
      </w:pPr>
      <w:r>
        <w:rPr>
          <w:rFonts w:ascii="Times New Roman"/>
          <w:b w:val="false"/>
          <w:i w:val="false"/>
          <w:color w:val="000000"/>
          <w:sz w:val="28"/>
        </w:rPr>
        <w:t>
      5) возвращать деньги, излишне взысканные Национальным Банком, на корреспондентский счет Банка;</w:t>
      </w:r>
    </w:p>
    <w:bookmarkEnd w:id="311"/>
    <w:bookmarkStart w:name="z341" w:id="312"/>
    <w:p>
      <w:pPr>
        <w:spacing w:after="0"/>
        <w:ind w:left="0"/>
        <w:jc w:val="both"/>
      </w:pPr>
      <w:r>
        <w:rPr>
          <w:rFonts w:ascii="Times New Roman"/>
          <w:b w:val="false"/>
          <w:i w:val="false"/>
          <w:color w:val="000000"/>
          <w:sz w:val="28"/>
        </w:rPr>
        <w:t>
      6) перечислить превышение суммы выручки от реализации заложенных активов или стоимости, по которой Национальный Банк оставил за собой активы, являющиеся предметом залога, при обращении их в свою собственность в случае неисполнения или ненадлежащего исполнения Банком обязательств по займу, над суммой требований Национального Банка к Банку по займу на корреспондентский счет Банка не позднее следующего рабочего дня после полного погашения требований Национального Банка по займу.</w:t>
      </w:r>
    </w:p>
    <w:bookmarkEnd w:id="312"/>
    <w:bookmarkStart w:name="z342" w:id="313"/>
    <w:p>
      <w:pPr>
        <w:spacing w:after="0"/>
        <w:ind w:left="0"/>
        <w:jc w:val="both"/>
      </w:pPr>
      <w:r>
        <w:rPr>
          <w:rFonts w:ascii="Times New Roman"/>
          <w:b w:val="false"/>
          <w:i w:val="false"/>
          <w:color w:val="000000"/>
          <w:sz w:val="28"/>
        </w:rPr>
        <w:t>
      5.4 Банк вправе:</w:t>
      </w:r>
    </w:p>
    <w:bookmarkEnd w:id="313"/>
    <w:bookmarkStart w:name="z343" w:id="314"/>
    <w:p>
      <w:pPr>
        <w:spacing w:after="0"/>
        <w:ind w:left="0"/>
        <w:jc w:val="both"/>
      </w:pPr>
      <w:r>
        <w:rPr>
          <w:rFonts w:ascii="Times New Roman"/>
          <w:b w:val="false"/>
          <w:i w:val="false"/>
          <w:color w:val="000000"/>
          <w:sz w:val="28"/>
        </w:rPr>
        <w:t>
      1) обратиться в Национальный Банк с ходатайством за получением займа последней инстанции при условии присоединения к Договору об общих условиях займа;</w:t>
      </w:r>
    </w:p>
    <w:bookmarkEnd w:id="314"/>
    <w:bookmarkStart w:name="z344" w:id="315"/>
    <w:p>
      <w:pPr>
        <w:spacing w:after="0"/>
        <w:ind w:left="0"/>
        <w:jc w:val="both"/>
      </w:pPr>
      <w:r>
        <w:rPr>
          <w:rFonts w:ascii="Times New Roman"/>
          <w:b w:val="false"/>
          <w:i w:val="false"/>
          <w:color w:val="000000"/>
          <w:sz w:val="28"/>
        </w:rPr>
        <w:t>
      2) осуществлять иные права, предусмотренные законодательством Республики Казахстан.</w:t>
      </w:r>
    </w:p>
    <w:bookmarkEnd w:id="315"/>
    <w:bookmarkStart w:name="z345" w:id="316"/>
    <w:p>
      <w:pPr>
        <w:spacing w:after="0"/>
        <w:ind w:left="0"/>
        <w:jc w:val="both"/>
      </w:pPr>
      <w:r>
        <w:rPr>
          <w:rFonts w:ascii="Times New Roman"/>
          <w:b w:val="false"/>
          <w:i w:val="false"/>
          <w:color w:val="000000"/>
          <w:sz w:val="28"/>
        </w:rPr>
        <w:t>
      5.5 Агентство вправе:</w:t>
      </w:r>
    </w:p>
    <w:bookmarkEnd w:id="316"/>
    <w:bookmarkStart w:name="z346" w:id="317"/>
    <w:p>
      <w:pPr>
        <w:spacing w:after="0"/>
        <w:ind w:left="0"/>
        <w:jc w:val="both"/>
      </w:pPr>
      <w:r>
        <w:rPr>
          <w:rFonts w:ascii="Times New Roman"/>
          <w:b w:val="false"/>
          <w:i w:val="false"/>
          <w:color w:val="000000"/>
          <w:sz w:val="28"/>
        </w:rPr>
        <w:t>
      1) обращаться к субъектам оценочной деятельности за счет средств банка по согласованию с банком для оценки и проверки нерыночных активов;</w:t>
      </w:r>
    </w:p>
    <w:bookmarkEnd w:id="317"/>
    <w:bookmarkStart w:name="z347" w:id="318"/>
    <w:p>
      <w:pPr>
        <w:spacing w:after="0"/>
        <w:ind w:left="0"/>
        <w:jc w:val="both"/>
      </w:pPr>
      <w:r>
        <w:rPr>
          <w:rFonts w:ascii="Times New Roman"/>
          <w:b w:val="false"/>
          <w:i w:val="false"/>
          <w:color w:val="000000"/>
          <w:sz w:val="28"/>
        </w:rPr>
        <w:t>
      2) требовать от Банка представления документов, информации и (или) сведений, предусмотренных Правилами;</w:t>
      </w:r>
    </w:p>
    <w:bookmarkEnd w:id="318"/>
    <w:bookmarkStart w:name="z348" w:id="319"/>
    <w:p>
      <w:pPr>
        <w:spacing w:after="0"/>
        <w:ind w:left="0"/>
        <w:jc w:val="both"/>
      </w:pPr>
      <w:r>
        <w:rPr>
          <w:rFonts w:ascii="Times New Roman"/>
          <w:b w:val="false"/>
          <w:i w:val="false"/>
          <w:color w:val="000000"/>
          <w:sz w:val="28"/>
        </w:rPr>
        <w:t>
      3) требовать предоставить доступ сотрудникам Агентства и (или) субъектам оценочной деятельности для оценки и проверки нерыночных активов;</w:t>
      </w:r>
    </w:p>
    <w:bookmarkEnd w:id="319"/>
    <w:bookmarkStart w:name="z349" w:id="320"/>
    <w:p>
      <w:pPr>
        <w:spacing w:after="0"/>
        <w:ind w:left="0"/>
        <w:jc w:val="both"/>
      </w:pPr>
      <w:r>
        <w:rPr>
          <w:rFonts w:ascii="Times New Roman"/>
          <w:b w:val="false"/>
          <w:i w:val="false"/>
          <w:color w:val="000000"/>
          <w:sz w:val="28"/>
        </w:rPr>
        <w:t>
      4) осуществлять иные права, предусмотренные законодательством Республики Казахстан.</w:t>
      </w:r>
    </w:p>
    <w:bookmarkEnd w:id="320"/>
    <w:bookmarkStart w:name="z350" w:id="321"/>
    <w:p>
      <w:pPr>
        <w:spacing w:after="0"/>
        <w:ind w:left="0"/>
        <w:jc w:val="both"/>
      </w:pPr>
      <w:r>
        <w:rPr>
          <w:rFonts w:ascii="Times New Roman"/>
          <w:b w:val="false"/>
          <w:i w:val="false"/>
          <w:color w:val="000000"/>
          <w:sz w:val="28"/>
        </w:rPr>
        <w:t>
      5.6 Национальный Банк вправе:</w:t>
      </w:r>
    </w:p>
    <w:bookmarkEnd w:id="321"/>
    <w:bookmarkStart w:name="z351" w:id="322"/>
    <w:p>
      <w:pPr>
        <w:spacing w:after="0"/>
        <w:ind w:left="0"/>
        <w:jc w:val="both"/>
      </w:pPr>
      <w:r>
        <w:rPr>
          <w:rFonts w:ascii="Times New Roman"/>
          <w:b w:val="false"/>
          <w:i w:val="false"/>
          <w:color w:val="000000"/>
          <w:sz w:val="28"/>
        </w:rPr>
        <w:t>
      1) отказать в предоставлении займа Банку в случае невыполнения и (или) ненадлежащего исполнения принятых обязательств по Договору об общих условиях займа, либо выявления фактов представления недостоверных сведений;</w:t>
      </w:r>
    </w:p>
    <w:bookmarkEnd w:id="322"/>
    <w:bookmarkStart w:name="z352" w:id="323"/>
    <w:p>
      <w:pPr>
        <w:spacing w:after="0"/>
        <w:ind w:left="0"/>
        <w:jc w:val="both"/>
      </w:pPr>
      <w:r>
        <w:rPr>
          <w:rFonts w:ascii="Times New Roman"/>
          <w:b w:val="false"/>
          <w:i w:val="false"/>
          <w:color w:val="000000"/>
          <w:sz w:val="28"/>
        </w:rPr>
        <w:t>
      2) требовать от Банка надлежащего исполнения принятых обязательств по Договору об общих условиях займа;</w:t>
      </w:r>
    </w:p>
    <w:bookmarkEnd w:id="323"/>
    <w:bookmarkStart w:name="z353" w:id="324"/>
    <w:p>
      <w:pPr>
        <w:spacing w:after="0"/>
        <w:ind w:left="0"/>
        <w:jc w:val="both"/>
      </w:pPr>
      <w:r>
        <w:rPr>
          <w:rFonts w:ascii="Times New Roman"/>
          <w:b w:val="false"/>
          <w:i w:val="false"/>
          <w:color w:val="000000"/>
          <w:sz w:val="28"/>
        </w:rPr>
        <w:t xml:space="preserve">
      3) прекратить участие Банка в Договоре об общих условиях займа в случае несоответствия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51-3 Закона о Национальном Банке;</w:t>
      </w:r>
    </w:p>
    <w:bookmarkEnd w:id="324"/>
    <w:bookmarkStart w:name="z354" w:id="325"/>
    <w:p>
      <w:pPr>
        <w:spacing w:after="0"/>
        <w:ind w:left="0"/>
        <w:jc w:val="both"/>
      </w:pPr>
      <w:r>
        <w:rPr>
          <w:rFonts w:ascii="Times New Roman"/>
          <w:b w:val="false"/>
          <w:i w:val="false"/>
          <w:color w:val="000000"/>
          <w:sz w:val="28"/>
        </w:rPr>
        <w:t>
      4) при необходимости исключать или заменять нерыночные активы из предварительного перечня нерыночных активов на другие активы из пула обеспечения;</w:t>
      </w:r>
    </w:p>
    <w:bookmarkEnd w:id="325"/>
    <w:bookmarkStart w:name="z355" w:id="326"/>
    <w:p>
      <w:pPr>
        <w:spacing w:after="0"/>
        <w:ind w:left="0"/>
        <w:jc w:val="both"/>
      </w:pPr>
      <w:r>
        <w:rPr>
          <w:rFonts w:ascii="Times New Roman"/>
          <w:b w:val="false"/>
          <w:i w:val="false"/>
          <w:color w:val="000000"/>
          <w:sz w:val="28"/>
        </w:rPr>
        <w:t>
      5) в случае несоответствия рыночных и (или) нерыночных активов требованиям Правил, в результате чего нарушается условие обеспеченности займа отобрать нерыночные активы из пула обеспечения для принятия в залог по займу для выполнения условия обеспеченности займа;</w:t>
      </w:r>
    </w:p>
    <w:bookmarkEnd w:id="326"/>
    <w:bookmarkStart w:name="z356" w:id="327"/>
    <w:p>
      <w:pPr>
        <w:spacing w:after="0"/>
        <w:ind w:left="0"/>
        <w:jc w:val="both"/>
      </w:pPr>
      <w:r>
        <w:rPr>
          <w:rFonts w:ascii="Times New Roman"/>
          <w:b w:val="false"/>
          <w:i w:val="false"/>
          <w:color w:val="000000"/>
          <w:sz w:val="28"/>
        </w:rPr>
        <w:t>
      6) предъявить требование o полном или частичном досрочном исполнении обязательств по Договору займа при выявлении фактов, указанных в пункте 4.6 Договора об общих условиях займа, а также в случае предъявления требований третьих лиц к активам, находящимся в залоге по займу;</w:t>
      </w:r>
    </w:p>
    <w:bookmarkEnd w:id="327"/>
    <w:bookmarkStart w:name="z357" w:id="328"/>
    <w:p>
      <w:pPr>
        <w:spacing w:after="0"/>
        <w:ind w:left="0"/>
        <w:jc w:val="both"/>
      </w:pPr>
      <w:r>
        <w:rPr>
          <w:rFonts w:ascii="Times New Roman"/>
          <w:b w:val="false"/>
          <w:i w:val="false"/>
          <w:color w:val="000000"/>
          <w:sz w:val="28"/>
        </w:rPr>
        <w:t>
      7) в случае недостаточности суммы залога потребовать пополнения суммы залога за счет представления Банком рыночных активов для принятия в залог;</w:t>
      </w:r>
    </w:p>
    <w:bookmarkEnd w:id="328"/>
    <w:bookmarkStart w:name="z358" w:id="329"/>
    <w:p>
      <w:pPr>
        <w:spacing w:after="0"/>
        <w:ind w:left="0"/>
        <w:jc w:val="both"/>
      </w:pPr>
      <w:r>
        <w:rPr>
          <w:rFonts w:ascii="Times New Roman"/>
          <w:b w:val="false"/>
          <w:i w:val="false"/>
          <w:color w:val="000000"/>
          <w:sz w:val="28"/>
        </w:rPr>
        <w:t>
      8) при неисполнении или ненадлежащем исполнении Банком обязательств по Договору об общих условиях займа и Договору займа получить удовлетворение требований путем обращения Национальным Банком рыночных активов, находящихся в залоге, в свою собственность и (или) путем реализации Банком нерыночных активов в целях удовлетворения требований Национального Банка третьему лицу-покупателю, определенному в соответствии с Правилами;</w:t>
      </w:r>
    </w:p>
    <w:bookmarkEnd w:id="329"/>
    <w:bookmarkStart w:name="z359" w:id="330"/>
    <w:p>
      <w:pPr>
        <w:spacing w:after="0"/>
        <w:ind w:left="0"/>
        <w:jc w:val="both"/>
      </w:pPr>
      <w:r>
        <w:rPr>
          <w:rFonts w:ascii="Times New Roman"/>
          <w:b w:val="false"/>
          <w:i w:val="false"/>
          <w:color w:val="000000"/>
          <w:sz w:val="28"/>
        </w:rPr>
        <w:t>
      9) осуществлять иные права, предусмотренные законодательством Республики Казахстан.</w:t>
      </w:r>
    </w:p>
    <w:bookmarkEnd w:id="330"/>
    <w:bookmarkStart w:name="z360" w:id="331"/>
    <w:p>
      <w:pPr>
        <w:spacing w:after="0"/>
        <w:ind w:left="0"/>
        <w:jc w:val="left"/>
      </w:pPr>
      <w:r>
        <w:rPr>
          <w:rFonts w:ascii="Times New Roman"/>
          <w:b/>
          <w:i w:val="false"/>
          <w:color w:val="000000"/>
        </w:rPr>
        <w:t xml:space="preserve"> 6. Ответственность Банка</w:t>
      </w:r>
    </w:p>
    <w:bookmarkEnd w:id="331"/>
    <w:bookmarkStart w:name="z361" w:id="332"/>
    <w:p>
      <w:pPr>
        <w:spacing w:after="0"/>
        <w:ind w:left="0"/>
        <w:jc w:val="both"/>
      </w:pPr>
      <w:r>
        <w:rPr>
          <w:rFonts w:ascii="Times New Roman"/>
          <w:b w:val="false"/>
          <w:i w:val="false"/>
          <w:color w:val="000000"/>
          <w:sz w:val="28"/>
        </w:rPr>
        <w:t>
      6.1 В случае невыполнения Банком своих обязательств по Договору об общих условиях займа Банк несет ответственность в соответствии с законодательством Республики Казахстан.</w:t>
      </w:r>
    </w:p>
    <w:bookmarkEnd w:id="332"/>
    <w:bookmarkStart w:name="z362" w:id="333"/>
    <w:p>
      <w:pPr>
        <w:spacing w:after="0"/>
        <w:ind w:left="0"/>
        <w:jc w:val="left"/>
      </w:pPr>
      <w:r>
        <w:rPr>
          <w:rFonts w:ascii="Times New Roman"/>
          <w:b/>
          <w:i w:val="false"/>
          <w:color w:val="000000"/>
        </w:rPr>
        <w:t xml:space="preserve"> 7. Конфиденциальность</w:t>
      </w:r>
    </w:p>
    <w:bookmarkEnd w:id="333"/>
    <w:bookmarkStart w:name="z363" w:id="334"/>
    <w:p>
      <w:pPr>
        <w:spacing w:after="0"/>
        <w:ind w:left="0"/>
        <w:jc w:val="both"/>
      </w:pPr>
      <w:r>
        <w:rPr>
          <w:rFonts w:ascii="Times New Roman"/>
          <w:b w:val="false"/>
          <w:i w:val="false"/>
          <w:color w:val="000000"/>
          <w:sz w:val="28"/>
        </w:rPr>
        <w:t>
      7.1 Стороны признают, что вся информация, обозначенная Стороной как конфиденциальная, а также сведения об операциях, осуществляемых в рамках Договора об общих условиях займа не могут разглашаться другой Стороной любой третьей стороне без письменного разрешения Стороны, предоставляющей указанную информацию, за исключением случаев, если такое разглашение предписывается законодательством Республики Казахстан либо осуществляется на основании официальных запросов уполномоченных государственных органов.</w:t>
      </w:r>
    </w:p>
    <w:bookmarkEnd w:id="334"/>
    <w:bookmarkStart w:name="z364" w:id="335"/>
    <w:p>
      <w:pPr>
        <w:spacing w:after="0"/>
        <w:ind w:left="0"/>
        <w:jc w:val="left"/>
      </w:pPr>
      <w:r>
        <w:rPr>
          <w:rFonts w:ascii="Times New Roman"/>
          <w:b/>
          <w:i w:val="false"/>
          <w:color w:val="000000"/>
        </w:rPr>
        <w:t xml:space="preserve"> 8. Порядок разрешения споров</w:t>
      </w:r>
    </w:p>
    <w:bookmarkEnd w:id="335"/>
    <w:bookmarkStart w:name="z365" w:id="336"/>
    <w:p>
      <w:pPr>
        <w:spacing w:after="0"/>
        <w:ind w:left="0"/>
        <w:jc w:val="both"/>
      </w:pPr>
      <w:r>
        <w:rPr>
          <w:rFonts w:ascii="Times New Roman"/>
          <w:b w:val="false"/>
          <w:i w:val="false"/>
          <w:color w:val="000000"/>
          <w:sz w:val="28"/>
        </w:rPr>
        <w:t>
      8.1 В случае возникновения разногласий в процессе выполнения условий Договора об общих условиях займа Стороны обязуются предпринять все необходимые меры для их урегулирования путем переговоров.</w:t>
      </w:r>
    </w:p>
    <w:bookmarkEnd w:id="336"/>
    <w:bookmarkStart w:name="z366" w:id="337"/>
    <w:p>
      <w:pPr>
        <w:spacing w:after="0"/>
        <w:ind w:left="0"/>
        <w:jc w:val="both"/>
      </w:pPr>
      <w:r>
        <w:rPr>
          <w:rFonts w:ascii="Times New Roman"/>
          <w:b w:val="false"/>
          <w:i w:val="false"/>
          <w:color w:val="000000"/>
          <w:sz w:val="28"/>
        </w:rPr>
        <w:t>
      8.2 При не достижении взаимного согласия Сторон споры рассматриваются судом в соответствии с законодательством Республики Казахстан.</w:t>
      </w:r>
    </w:p>
    <w:bookmarkEnd w:id="337"/>
    <w:bookmarkStart w:name="z367" w:id="338"/>
    <w:p>
      <w:pPr>
        <w:spacing w:after="0"/>
        <w:ind w:left="0"/>
        <w:jc w:val="left"/>
      </w:pPr>
      <w:r>
        <w:rPr>
          <w:rFonts w:ascii="Times New Roman"/>
          <w:b/>
          <w:i w:val="false"/>
          <w:color w:val="000000"/>
        </w:rPr>
        <w:t xml:space="preserve"> 9. Форс-мажор</w:t>
      </w:r>
    </w:p>
    <w:bookmarkEnd w:id="338"/>
    <w:bookmarkStart w:name="z368" w:id="339"/>
    <w:p>
      <w:pPr>
        <w:spacing w:after="0"/>
        <w:ind w:left="0"/>
        <w:jc w:val="both"/>
      </w:pPr>
      <w:r>
        <w:rPr>
          <w:rFonts w:ascii="Times New Roman"/>
          <w:b w:val="false"/>
          <w:i w:val="false"/>
          <w:color w:val="000000"/>
          <w:sz w:val="28"/>
        </w:rPr>
        <w:t>
      9.1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а также вступления в силу нормативных правовых актов Республики Казахстан, прямо или косвенно запрещающих указанные в Договоре об общих условиях займа виды деятельности, препятствующие осуществлению Сторонами своих обязательств по Договору об общих условиях займа, они освобождаются от ответственности за неисполнение взятых на себя обязательств, если в течение десяти календарных дней с момента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bookmarkEnd w:id="339"/>
    <w:bookmarkStart w:name="z369" w:id="340"/>
    <w:p>
      <w:pPr>
        <w:spacing w:after="0"/>
        <w:ind w:left="0"/>
        <w:jc w:val="both"/>
      </w:pPr>
      <w:r>
        <w:rPr>
          <w:rFonts w:ascii="Times New Roman"/>
          <w:b w:val="false"/>
          <w:i w:val="false"/>
          <w:color w:val="000000"/>
          <w:sz w:val="28"/>
        </w:rPr>
        <w:t>
      9.2 После прекращения действия обстоятельств непреодолимой силы, указанных в пункте 9.1 Договора об общих условиях займа, Стороны обязаны продолжить исполнение своих обязательств по Договору об общих условиях займа.</w:t>
      </w:r>
    </w:p>
    <w:bookmarkEnd w:id="340"/>
    <w:bookmarkStart w:name="z370" w:id="341"/>
    <w:p>
      <w:pPr>
        <w:spacing w:after="0"/>
        <w:ind w:left="0"/>
        <w:jc w:val="left"/>
      </w:pPr>
      <w:r>
        <w:rPr>
          <w:rFonts w:ascii="Times New Roman"/>
          <w:b/>
          <w:i w:val="false"/>
          <w:color w:val="000000"/>
        </w:rPr>
        <w:t xml:space="preserve"> 10. Прочие положения</w:t>
      </w:r>
    </w:p>
    <w:bookmarkEnd w:id="341"/>
    <w:bookmarkStart w:name="z371" w:id="342"/>
    <w:p>
      <w:pPr>
        <w:spacing w:after="0"/>
        <w:ind w:left="0"/>
        <w:jc w:val="both"/>
      </w:pPr>
      <w:r>
        <w:rPr>
          <w:rFonts w:ascii="Times New Roman"/>
          <w:b w:val="false"/>
          <w:i w:val="false"/>
          <w:color w:val="000000"/>
          <w:sz w:val="28"/>
        </w:rPr>
        <w:t>
      10.1 Участие Банка в механизме предоставления займов начинается со дня направления Национальным Банком уведомления о присоединении к Договору об общих условиях займа и действует до момента его расторжения по соглашению Сторон, либо отказа от Договора об общих условиях займа одной из Сторон.</w:t>
      </w:r>
    </w:p>
    <w:bookmarkEnd w:id="342"/>
    <w:bookmarkStart w:name="z372" w:id="343"/>
    <w:p>
      <w:pPr>
        <w:spacing w:after="0"/>
        <w:ind w:left="0"/>
        <w:jc w:val="both"/>
      </w:pPr>
      <w:r>
        <w:rPr>
          <w:rFonts w:ascii="Times New Roman"/>
          <w:b w:val="false"/>
          <w:i w:val="false"/>
          <w:color w:val="000000"/>
          <w:sz w:val="28"/>
        </w:rPr>
        <w:t>
      10.2 Вопросы, не урегулированные Договором об общих условиях займа, регулируются в соответствии с законодательством Республики Казахстан.</w:t>
      </w:r>
    </w:p>
    <w:bookmarkEnd w:id="343"/>
    <w:bookmarkStart w:name="z373" w:id="344"/>
    <w:p>
      <w:pPr>
        <w:spacing w:after="0"/>
        <w:ind w:left="0"/>
        <w:jc w:val="both"/>
      </w:pPr>
      <w:r>
        <w:rPr>
          <w:rFonts w:ascii="Times New Roman"/>
          <w:b w:val="false"/>
          <w:i w:val="false"/>
          <w:color w:val="000000"/>
          <w:sz w:val="28"/>
        </w:rPr>
        <w:t>
      10.3</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w:t>
            </w:r>
            <w:r>
              <w:br/>
            </w:r>
            <w:r>
              <w:rPr>
                <w:rFonts w:ascii="Times New Roman"/>
                <w:b w:val="false"/>
                <w:i w:val="false"/>
                <w:color w:val="000000"/>
                <w:sz w:val="20"/>
              </w:rPr>
              <w:t>от "___" _________ 20____ года</w:t>
            </w:r>
          </w:p>
        </w:tc>
      </w:tr>
    </w:tbl>
    <w:bookmarkStart w:name="z377" w:id="345"/>
    <w:p>
      <w:pPr>
        <w:spacing w:after="0"/>
        <w:ind w:left="0"/>
        <w:jc w:val="left"/>
      </w:pPr>
      <w:r>
        <w:rPr>
          <w:rFonts w:ascii="Times New Roman"/>
          <w:b/>
          <w:i w:val="false"/>
          <w:color w:val="000000"/>
        </w:rPr>
        <w:t xml:space="preserve"> Ходатайство о присоединении к договору об общих условиях предоставления займа последней инстанции</w:t>
      </w:r>
    </w:p>
    <w:bookmarkEnd w:id="345"/>
    <w:bookmarkStart w:name="z378" w:id="346"/>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(полное наименование банка) (далее – Банк) просит Национальный Банк Республики Казахстан присоединить Банк к договору об  общих условиях предоставления займа последней инстанции (далее – договор об общих условиях займа).</w:t>
      </w:r>
      <w:r>
        <w:br/>
      </w:r>
      <w:r>
        <w:rPr>
          <w:rFonts w:ascii="Times New Roman"/>
          <w:b w:val="false"/>
          <w:i w:val="false"/>
          <w:color w:val="000000"/>
          <w:sz w:val="28"/>
        </w:rPr>
        <w:t>Направляя настоящее ходатайство о присоединении к договору об общих условиях займа, Банк</w:t>
      </w:r>
      <w:r>
        <w:br/>
      </w:r>
      <w:r>
        <w:rPr>
          <w:rFonts w:ascii="Times New Roman"/>
          <w:b w:val="false"/>
          <w:i w:val="false"/>
          <w:color w:val="000000"/>
          <w:sz w:val="28"/>
        </w:rPr>
        <w:t>подтверждает ознакомление, согласие и принятие условий договора об общих условиях займа. Реквизиты Банка:</w:t>
      </w:r>
      <w:r>
        <w:br/>
      </w:r>
      <w:r>
        <w:rPr>
          <w:rFonts w:ascii="Times New Roman"/>
          <w:b w:val="false"/>
          <w:i w:val="false"/>
          <w:color w:val="000000"/>
          <w:sz w:val="28"/>
        </w:rPr>
        <w:t>Наименование: ____________________________________________________________</w:t>
      </w:r>
      <w:r>
        <w:br/>
      </w:r>
      <w:r>
        <w:rPr>
          <w:rFonts w:ascii="Times New Roman"/>
          <w:b w:val="false"/>
          <w:i w:val="false"/>
          <w:color w:val="000000"/>
          <w:sz w:val="28"/>
        </w:rPr>
        <w:t>Местонахождение: _________________________________________________________</w:t>
      </w:r>
      <w:r>
        <w:br/>
      </w:r>
      <w:r>
        <w:rPr>
          <w:rFonts w:ascii="Times New Roman"/>
          <w:b w:val="false"/>
          <w:i w:val="false"/>
          <w:color w:val="000000"/>
          <w:sz w:val="28"/>
        </w:rPr>
        <w:t>Банковские реквизиты</w:t>
      </w:r>
      <w:r>
        <w:br/>
      </w:r>
      <w:r>
        <w:rPr>
          <w:rFonts w:ascii="Times New Roman"/>
          <w:b w:val="false"/>
          <w:i w:val="false"/>
          <w:color w:val="000000"/>
          <w:sz w:val="28"/>
        </w:rPr>
        <w:t>Номер корреспондентского счета Банка в Национальном Банке Республики Казахстан: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БИК Банка: _______________________________________________________________</w:t>
      </w:r>
      <w:r>
        <w:br/>
      </w:r>
      <w:r>
        <w:rPr>
          <w:rFonts w:ascii="Times New Roman"/>
          <w:b w:val="false"/>
          <w:i w:val="false"/>
          <w:color w:val="000000"/>
          <w:sz w:val="28"/>
        </w:rPr>
        <w:t>ИИК Банка: _______________________________________________________________</w:t>
      </w:r>
      <w:r>
        <w:br/>
      </w:r>
      <w:r>
        <w:rPr>
          <w:rFonts w:ascii="Times New Roman"/>
          <w:b w:val="false"/>
          <w:i w:val="false"/>
          <w:color w:val="000000"/>
          <w:sz w:val="28"/>
        </w:rPr>
        <w:t>БИН Банка: _______________________________________________________________</w:t>
      </w:r>
      <w:r>
        <w:br/>
      </w:r>
      <w:r>
        <w:rPr>
          <w:rFonts w:ascii="Times New Roman"/>
          <w:b w:val="false"/>
          <w:i w:val="false"/>
          <w:color w:val="000000"/>
          <w:sz w:val="28"/>
        </w:rPr>
        <w:t>Электронный адрес Банка: ___________________________________________________</w:t>
      </w:r>
      <w:r>
        <w:br/>
      </w:r>
      <w:r>
        <w:rPr>
          <w:rFonts w:ascii="Times New Roman"/>
          <w:b w:val="false"/>
          <w:i w:val="false"/>
          <w:color w:val="000000"/>
          <w:sz w:val="28"/>
        </w:rPr>
        <w:t>Первый руководитель Банка либо лицо, исполняющее его обязанности:</w:t>
      </w:r>
      <w:r>
        <w:br/>
      </w:r>
      <w:r>
        <w:rPr>
          <w:rFonts w:ascii="Times New Roman"/>
          <w:b w:val="false"/>
          <w:i w:val="false"/>
          <w:color w:val="000000"/>
          <w:sz w:val="28"/>
        </w:rPr>
        <w:t>_____________ ________________ _____________________</w:t>
      </w:r>
      <w:r>
        <w:br/>
      </w:r>
      <w:r>
        <w:rPr>
          <w:rFonts w:ascii="Times New Roman"/>
          <w:b w:val="false"/>
          <w:i w:val="false"/>
          <w:color w:val="000000"/>
          <w:sz w:val="28"/>
        </w:rPr>
        <w:t>(должность)             (подпись)       (Фамилия и инициалы)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381" w:id="347"/>
    <w:p>
      <w:pPr>
        <w:spacing w:after="0"/>
        <w:ind w:left="0"/>
        <w:jc w:val="left"/>
      </w:pPr>
      <w:r>
        <w:rPr>
          <w:rFonts w:ascii="Times New Roman"/>
          <w:b/>
          <w:i w:val="false"/>
          <w:color w:val="000000"/>
        </w:rPr>
        <w:t xml:space="preserve"> Уведомление о присоединении к договору об общих условиях предоставления займа последней инстанции</w:t>
      </w:r>
    </w:p>
    <w:bookmarkEnd w:id="347"/>
    <w:bookmarkStart w:name="z382" w:id="348"/>
    <w:p>
      <w:pPr>
        <w:spacing w:after="0"/>
        <w:ind w:left="0"/>
        <w:jc w:val="both"/>
      </w:pPr>
      <w:r>
        <w:rPr>
          <w:rFonts w:ascii="Times New Roman"/>
          <w:b w:val="false"/>
          <w:i w:val="false"/>
          <w:color w:val="000000"/>
          <w:sz w:val="28"/>
        </w:rPr>
        <w:t>
      Настоящим Национальный Банк Республики Казахстан и Агентство Республики Казахстан по</w:t>
      </w:r>
      <w:r>
        <w:br/>
      </w:r>
      <w:r>
        <w:rPr>
          <w:rFonts w:ascii="Times New Roman"/>
          <w:b w:val="false"/>
          <w:i w:val="false"/>
          <w:color w:val="000000"/>
          <w:sz w:val="28"/>
        </w:rPr>
        <w:t>регулированию и развитию финансового рынка (далее – Агентство), рассмотрев ходатайство о</w:t>
      </w:r>
      <w:r>
        <w:br/>
      </w:r>
      <w:r>
        <w:rPr>
          <w:rFonts w:ascii="Times New Roman"/>
          <w:b w:val="false"/>
          <w:i w:val="false"/>
          <w:color w:val="000000"/>
          <w:sz w:val="28"/>
        </w:rPr>
        <w:t>присоединении к договору об общих условиях предоставления займа последней инстанции</w:t>
      </w:r>
      <w:r>
        <w:br/>
      </w:r>
      <w:r>
        <w:rPr>
          <w:rFonts w:ascii="Times New Roman"/>
          <w:b w:val="false"/>
          <w:i w:val="false"/>
          <w:color w:val="000000"/>
          <w:sz w:val="28"/>
        </w:rPr>
        <w:t>№ ______________ от_________________________________ 20_____ года, уведомляют ________________________________________________________________________________</w:t>
      </w:r>
      <w:r>
        <w:br/>
      </w:r>
      <w:r>
        <w:rPr>
          <w:rFonts w:ascii="Times New Roman"/>
          <w:b w:val="false"/>
          <w:i w:val="false"/>
          <w:color w:val="000000"/>
          <w:sz w:val="28"/>
        </w:rPr>
        <w:t>(полное наименование банка) о присоединении к договору об общих условиях предоставления займа последней инстанции.</w:t>
      </w:r>
      <w:r>
        <w:br/>
      </w:r>
      <w:r>
        <w:rPr>
          <w:rFonts w:ascii="Times New Roman"/>
          <w:b w:val="false"/>
          <w:i w:val="false"/>
          <w:color w:val="000000"/>
          <w:sz w:val="28"/>
        </w:rPr>
        <w:t>Уполномоченное должностное лицо Агентства:</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Уполномоченное должностное лицо Национального Банка Республики Казахстан:</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385" w:id="349"/>
    <w:p>
      <w:pPr>
        <w:spacing w:after="0"/>
        <w:ind w:left="0"/>
        <w:jc w:val="left"/>
      </w:pPr>
      <w:r>
        <w:rPr>
          <w:rFonts w:ascii="Times New Roman"/>
          <w:b/>
          <w:i w:val="false"/>
          <w:color w:val="000000"/>
        </w:rPr>
        <w:t xml:space="preserve"> Уведомление об отказе в присоединении к договору об общих условиях предоставления займа последней инстанции</w:t>
      </w:r>
    </w:p>
    <w:bookmarkEnd w:id="349"/>
    <w:bookmarkStart w:name="z386" w:id="350"/>
    <w:p>
      <w:pPr>
        <w:spacing w:after="0"/>
        <w:ind w:left="0"/>
        <w:jc w:val="both"/>
      </w:pPr>
      <w:r>
        <w:rPr>
          <w:rFonts w:ascii="Times New Roman"/>
          <w:b w:val="false"/>
          <w:i w:val="false"/>
          <w:color w:val="000000"/>
          <w:sz w:val="28"/>
        </w:rPr>
        <w:t>
      Настоящим Национальный Банк Республики Казахстан и Агентство Республики Казахстан по</w:t>
      </w:r>
      <w:r>
        <w:br/>
      </w:r>
      <w:r>
        <w:rPr>
          <w:rFonts w:ascii="Times New Roman"/>
          <w:b w:val="false"/>
          <w:i w:val="false"/>
          <w:color w:val="000000"/>
          <w:sz w:val="28"/>
        </w:rPr>
        <w:t>регулированию и развитию финансового рынка (далее – Агентство), рассмотрев ходатайство о</w:t>
      </w:r>
      <w:r>
        <w:br/>
      </w:r>
      <w:r>
        <w:rPr>
          <w:rFonts w:ascii="Times New Roman"/>
          <w:b w:val="false"/>
          <w:i w:val="false"/>
          <w:color w:val="000000"/>
          <w:sz w:val="28"/>
        </w:rPr>
        <w:t>присоединении к договору об общих условиях предоставления займа последней инстанции</w:t>
      </w:r>
      <w:r>
        <w:br/>
      </w:r>
      <w:r>
        <w:rPr>
          <w:rFonts w:ascii="Times New Roman"/>
          <w:b w:val="false"/>
          <w:i w:val="false"/>
          <w:color w:val="000000"/>
          <w:sz w:val="28"/>
        </w:rPr>
        <w:t>№ ________________________ от ________________________________ 20_____ года,</w:t>
      </w:r>
      <w:r>
        <w:br/>
      </w:r>
      <w:r>
        <w:rPr>
          <w:rFonts w:ascii="Times New Roman"/>
          <w:b w:val="false"/>
          <w:i w:val="false"/>
          <w:color w:val="000000"/>
          <w:sz w:val="28"/>
        </w:rPr>
        <w:t>уведомляют _______________________________________________________________</w:t>
      </w:r>
      <w:r>
        <w:br/>
      </w:r>
      <w:r>
        <w:rPr>
          <w:rFonts w:ascii="Times New Roman"/>
          <w:b w:val="false"/>
          <w:i w:val="false"/>
          <w:color w:val="000000"/>
          <w:sz w:val="28"/>
        </w:rPr>
        <w:t>(полное наименование банка) об отказе в присоединении к договору об общих условиях предоставления займа последней инстанции  в связи 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причину отказа)</w:t>
      </w:r>
      <w:r>
        <w:br/>
      </w:r>
      <w:r>
        <w:rPr>
          <w:rFonts w:ascii="Times New Roman"/>
          <w:b w:val="false"/>
          <w:i w:val="false"/>
          <w:color w:val="000000"/>
          <w:sz w:val="28"/>
        </w:rPr>
        <w:t>Уполномоченное должностное лицо Агентства:</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Уполномоченное должностное лицо Национального Банка Республики Казахстан:</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389" w:id="351"/>
    <w:p>
      <w:pPr>
        <w:spacing w:after="0"/>
        <w:ind w:left="0"/>
        <w:jc w:val="left"/>
      </w:pPr>
      <w:r>
        <w:rPr>
          <w:rFonts w:ascii="Times New Roman"/>
          <w:b/>
          <w:i w:val="false"/>
          <w:color w:val="000000"/>
        </w:rPr>
        <w:t xml:space="preserve"> Уведомление о прекращении участия в договоре об общих условиях предоставления займа последней инстанции</w:t>
      </w:r>
    </w:p>
    <w:bookmarkEnd w:id="351"/>
    <w:bookmarkStart w:name="z390" w:id="352"/>
    <w:p>
      <w:pPr>
        <w:spacing w:after="0"/>
        <w:ind w:left="0"/>
        <w:jc w:val="both"/>
      </w:pPr>
      <w:r>
        <w:rPr>
          <w:rFonts w:ascii="Times New Roman"/>
          <w:b w:val="false"/>
          <w:i w:val="false"/>
          <w:color w:val="000000"/>
          <w:sz w:val="28"/>
        </w:rPr>
        <w:t>
      Настоящим Национальный Банк Республики Казахстан (далее – Национальный Банк) уведомляет ______________________________________________________________________</w:t>
      </w:r>
      <w:r>
        <w:br/>
      </w:r>
      <w:r>
        <w:rPr>
          <w:rFonts w:ascii="Times New Roman"/>
          <w:b w:val="false"/>
          <w:i w:val="false"/>
          <w:color w:val="000000"/>
          <w:sz w:val="28"/>
        </w:rPr>
        <w:t>(полное наименование банка) (далее – Банк) о прекращении участия Банка в договоре об общих условиях предоставления займа  последней инстанции (далее – договор об общих условиях займа) в связи 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причину прекращения участия)</w:t>
      </w:r>
      <w:r>
        <w:br/>
      </w:r>
      <w:r>
        <w:rPr>
          <w:rFonts w:ascii="Times New Roman"/>
          <w:b w:val="false"/>
          <w:i w:val="false"/>
          <w:color w:val="000000"/>
          <w:sz w:val="28"/>
        </w:rPr>
        <w:t>Прекращение участия Банка в договоре об общих условиях займа влечет за собой исключение  Агентством Республики Казахстан по регулированию и развитию финансового рынка нерыночных</w:t>
      </w:r>
      <w:r>
        <w:br/>
      </w:r>
      <w:r>
        <w:rPr>
          <w:rFonts w:ascii="Times New Roman"/>
          <w:b w:val="false"/>
          <w:i w:val="false"/>
          <w:color w:val="000000"/>
          <w:sz w:val="28"/>
        </w:rPr>
        <w:t>активов, прошедших препозицию залога, из пула обеспечения. Обязательства банка по выданному</w:t>
      </w:r>
      <w:r>
        <w:br/>
      </w:r>
      <w:r>
        <w:rPr>
          <w:rFonts w:ascii="Times New Roman"/>
          <w:b w:val="false"/>
          <w:i w:val="false"/>
          <w:color w:val="000000"/>
          <w:sz w:val="28"/>
        </w:rPr>
        <w:t>займу перед Национальным Банком сохраняются в полном объеме, также, как и все права</w:t>
      </w:r>
      <w:r>
        <w:br/>
      </w:r>
      <w:r>
        <w:rPr>
          <w:rFonts w:ascii="Times New Roman"/>
          <w:b w:val="false"/>
          <w:i w:val="false"/>
          <w:color w:val="000000"/>
          <w:sz w:val="28"/>
        </w:rPr>
        <w:t>Национального Банка как кредитора и залогодержателя.</w:t>
      </w:r>
      <w:r>
        <w:br/>
      </w:r>
      <w:r>
        <w:rPr>
          <w:rFonts w:ascii="Times New Roman"/>
          <w:b w:val="false"/>
          <w:i w:val="false"/>
          <w:color w:val="000000"/>
          <w:sz w:val="28"/>
        </w:rPr>
        <w:t>Уполномоченное должностное лицо Национального Банка Республики Казахстан:</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393" w:id="353"/>
    <w:p>
      <w:pPr>
        <w:spacing w:after="0"/>
        <w:ind w:left="0"/>
        <w:jc w:val="left"/>
      </w:pPr>
      <w:r>
        <w:rPr>
          <w:rFonts w:ascii="Times New Roman"/>
          <w:b/>
          <w:i w:val="false"/>
          <w:color w:val="000000"/>
        </w:rPr>
        <w:t xml:space="preserve">                          Ходатайство о препозиции залога</w:t>
      </w:r>
    </w:p>
    <w:bookmarkEnd w:id="353"/>
    <w:bookmarkStart w:name="z394" w:id="35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(полное наименование банка) (далее — Банк)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Национального Банка</w:t>
      </w:r>
      <w:r>
        <w:br/>
      </w:r>
      <w:r>
        <w:rPr>
          <w:rFonts w:ascii="Times New Roman"/>
          <w:b w:val="false"/>
          <w:i w:val="false"/>
          <w:color w:val="000000"/>
          <w:sz w:val="28"/>
        </w:rPr>
        <w:t>Республики Казахстан от _________ 2020 года № ___ и Правления Агентства Республики Казахстан по</w:t>
      </w:r>
      <w:r>
        <w:br/>
      </w:r>
      <w:r>
        <w:rPr>
          <w:rFonts w:ascii="Times New Roman"/>
          <w:b w:val="false"/>
          <w:i w:val="false"/>
          <w:color w:val="000000"/>
          <w:sz w:val="28"/>
        </w:rPr>
        <w:t>регулированию и развитию финансового рынка от ___________ 2020 года № ____ (далее – Правила), договором</w:t>
      </w:r>
      <w:r>
        <w:br/>
      </w:r>
      <w:r>
        <w:rPr>
          <w:rFonts w:ascii="Times New Roman"/>
          <w:b w:val="false"/>
          <w:i w:val="false"/>
          <w:color w:val="000000"/>
          <w:sz w:val="28"/>
        </w:rPr>
        <w:t>об общих условиях предоставления займа последней инстанции и уведомлением Национального Банка</w:t>
      </w:r>
      <w:r>
        <w:br/>
      </w:r>
      <w:r>
        <w:rPr>
          <w:rFonts w:ascii="Times New Roman"/>
          <w:b w:val="false"/>
          <w:i w:val="false"/>
          <w:color w:val="000000"/>
          <w:sz w:val="28"/>
        </w:rPr>
        <w:t>Республики Казахстан о присоединении к договору об общих условиях предоставления займа последней  инстанции от _________ 20 ___ года № _____ просит включить в пул обеспечения, формируемый в целях  получения займа последней инстанции, нерыночные активы, указанные в приложении к настоящему ходатайству.</w:t>
      </w:r>
    </w:p>
    <w:bookmarkEnd w:id="354"/>
    <w:bookmarkStart w:name="z395" w:id="355"/>
    <w:p>
      <w:pPr>
        <w:spacing w:after="0"/>
        <w:ind w:left="0"/>
        <w:jc w:val="both"/>
      </w:pPr>
      <w:r>
        <w:rPr>
          <w:rFonts w:ascii="Times New Roman"/>
          <w:b w:val="false"/>
          <w:i w:val="false"/>
          <w:color w:val="000000"/>
          <w:sz w:val="28"/>
        </w:rPr>
        <w:t>
      Банк несет ответственность за достоверность представляемых документов, информации и (или) сведений.</w:t>
      </w:r>
    </w:p>
    <w:bookmarkEnd w:id="355"/>
    <w:bookmarkStart w:name="z396" w:id="356"/>
    <w:p>
      <w:pPr>
        <w:spacing w:after="0"/>
        <w:ind w:left="0"/>
        <w:jc w:val="both"/>
      </w:pPr>
      <w:r>
        <w:rPr>
          <w:rFonts w:ascii="Times New Roman"/>
          <w:b w:val="false"/>
          <w:i w:val="false"/>
          <w:color w:val="000000"/>
          <w:sz w:val="28"/>
        </w:rPr>
        <w:t>
      Банк подтверждает:</w:t>
      </w:r>
    </w:p>
    <w:bookmarkEnd w:id="356"/>
    <w:bookmarkStart w:name="z397" w:id="357"/>
    <w:p>
      <w:pPr>
        <w:spacing w:after="0"/>
        <w:ind w:left="0"/>
        <w:jc w:val="both"/>
      </w:pPr>
      <w:r>
        <w:rPr>
          <w:rFonts w:ascii="Times New Roman"/>
          <w:b w:val="false"/>
          <w:i w:val="false"/>
          <w:color w:val="000000"/>
          <w:sz w:val="28"/>
        </w:rPr>
        <w:t xml:space="preserve">
      1) что нерыночные активы, указанные в информации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приложенной к настоящему ходатайству, соответствуют требованиям Правил, предъявляемым к нерыночным активам, а также,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Республики Казахстан, споры и препятствия для обращения взыскания на нерыночные активы; основания для признания недействительными указанных договоров банковского займа;</w:t>
      </w:r>
    </w:p>
    <w:bookmarkEnd w:id="357"/>
    <w:bookmarkStart w:name="z398" w:id="358"/>
    <w:p>
      <w:pPr>
        <w:spacing w:after="0"/>
        <w:ind w:left="0"/>
        <w:jc w:val="both"/>
      </w:pPr>
      <w:r>
        <w:rPr>
          <w:rFonts w:ascii="Times New Roman"/>
          <w:b w:val="false"/>
          <w:i w:val="false"/>
          <w:color w:val="000000"/>
          <w:sz w:val="28"/>
        </w:rPr>
        <w:t>
      2) что заемщики банка по договорам банковского займа не являются лицами, связанными с Банком особыми отношениями;</w:t>
      </w:r>
    </w:p>
    <w:bookmarkEnd w:id="358"/>
    <w:bookmarkStart w:name="z399" w:id="359"/>
    <w:p>
      <w:pPr>
        <w:spacing w:after="0"/>
        <w:ind w:left="0"/>
        <w:jc w:val="both"/>
      </w:pPr>
      <w:r>
        <w:rPr>
          <w:rFonts w:ascii="Times New Roman"/>
          <w:b w:val="false"/>
          <w:i w:val="false"/>
          <w:color w:val="000000"/>
          <w:sz w:val="28"/>
        </w:rPr>
        <w:t xml:space="preserve">
      3) что в отношении заемщиков банка по договорам банковского займа, права (требования) по которым указаны в информации о характеристиках нерыночных активов по форме согласно приложению 8 к Правилам, приложенной к ходатайству о препозиции залога, отсутствуют сведения о проведении ими подозрительных операций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359"/>
    <w:bookmarkStart w:name="z400" w:id="360"/>
    <w:p>
      <w:pPr>
        <w:spacing w:after="0"/>
        <w:ind w:left="0"/>
        <w:jc w:val="both"/>
      </w:pPr>
      <w:r>
        <w:rPr>
          <w:rFonts w:ascii="Times New Roman"/>
          <w:b w:val="false"/>
          <w:i w:val="false"/>
          <w:color w:val="000000"/>
          <w:sz w:val="28"/>
        </w:rPr>
        <w:t>
      4) достоверность представленных в настоящем ходатайстве информации и (или) сведений, а также достоверность приложенных к настоящему ходатайству документов, информации и (или) сведений.</w:t>
      </w:r>
    </w:p>
    <w:bookmarkEnd w:id="360"/>
    <w:bookmarkStart w:name="z401" w:id="361"/>
    <w:p>
      <w:pPr>
        <w:spacing w:after="0"/>
        <w:ind w:left="0"/>
        <w:jc w:val="both"/>
      </w:pPr>
      <w:r>
        <w:rPr>
          <w:rFonts w:ascii="Times New Roman"/>
          <w:b w:val="false"/>
          <w:i w:val="false"/>
          <w:color w:val="000000"/>
          <w:sz w:val="28"/>
        </w:rPr>
        <w:t>
      К настоящему ходатайству прилагаются:</w:t>
      </w:r>
    </w:p>
    <w:bookmarkEnd w:id="361"/>
    <w:bookmarkStart w:name="z402" w:id="362"/>
    <w:p>
      <w:pPr>
        <w:spacing w:after="0"/>
        <w:ind w:left="0"/>
        <w:jc w:val="both"/>
      </w:pPr>
      <w:r>
        <w:rPr>
          <w:rFonts w:ascii="Times New Roman"/>
          <w:b w:val="false"/>
          <w:i w:val="false"/>
          <w:color w:val="000000"/>
          <w:sz w:val="28"/>
        </w:rPr>
        <w:t>
      1) информация о характеристиках нерыночных активов по форме согласно приложению 8 к Правилам1;</w:t>
      </w:r>
    </w:p>
    <w:bookmarkEnd w:id="362"/>
    <w:bookmarkStart w:name="z403" w:id="363"/>
    <w:p>
      <w:pPr>
        <w:spacing w:after="0"/>
        <w:ind w:left="0"/>
        <w:jc w:val="both"/>
      </w:pPr>
      <w:r>
        <w:rPr>
          <w:rFonts w:ascii="Times New Roman"/>
          <w:b w:val="false"/>
          <w:i w:val="false"/>
          <w:color w:val="000000"/>
          <w:sz w:val="28"/>
        </w:rPr>
        <w:t>
      2) сведения, подтверждающие отсутствие ограничений и (или) обременений на нерыночные активы, в том числе выписка из реестра регистрации залога движимого имущества;</w:t>
      </w:r>
    </w:p>
    <w:bookmarkEnd w:id="363"/>
    <w:bookmarkStart w:name="z404" w:id="364"/>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(за исключением обременений, наложенных банком в рамках договоров банковского займа);</w:t>
      </w:r>
    </w:p>
    <w:bookmarkEnd w:id="364"/>
    <w:bookmarkStart w:name="z405" w:id="365"/>
    <w:p>
      <w:pPr>
        <w:spacing w:after="0"/>
        <w:ind w:left="0"/>
        <w:jc w:val="both"/>
      </w:pPr>
      <w:r>
        <w:rPr>
          <w:rFonts w:ascii="Times New Roman"/>
          <w:b w:val="false"/>
          <w:i w:val="false"/>
          <w:color w:val="000000"/>
          <w:sz w:val="28"/>
        </w:rPr>
        <w:t>
      4) отчет об оценке имущества, которым обеспечено исполнение обязательств заемщиков банка по индивидуальным банковским займам, права (требования) по которым направляются для включения в пул обеспечения, составленный в соответствии с законодательством Республики Казахстан об оценочной деятельности в срок, не превышающий шести месяцев к моменту подачи банком ходатайства о препозиции залога;</w:t>
      </w:r>
    </w:p>
    <w:bookmarkEnd w:id="365"/>
    <w:bookmarkStart w:name="z406" w:id="366"/>
    <w:p>
      <w:pPr>
        <w:spacing w:after="0"/>
        <w:ind w:left="0"/>
        <w:jc w:val="both"/>
      </w:pPr>
      <w:r>
        <w:rPr>
          <w:rFonts w:ascii="Times New Roman"/>
          <w:b w:val="false"/>
          <w:i w:val="false"/>
          <w:color w:val="000000"/>
          <w:sz w:val="28"/>
        </w:rPr>
        <w:t>
      5) финансовая отчетность (бухгалтерский баланс, отчет о прибылях и убытках, отчет о движении денежных средств, отчет об изменениях в капитале) юридических лиц-заемщиков по индивидуальным банковским займам: за подписью первого руководителя юридического лица-заемщика либо, в случае его отсутствия, лица, исполняющего его обязанности, и в электронном формате в форматах .xls или .xlsx.</w:t>
      </w:r>
    </w:p>
    <w:bookmarkEnd w:id="366"/>
    <w:bookmarkStart w:name="z407" w:id="367"/>
    <w:p>
      <w:pPr>
        <w:spacing w:after="0"/>
        <w:ind w:left="0"/>
        <w:jc w:val="both"/>
      </w:pPr>
      <w:r>
        <w:rPr>
          <w:rFonts w:ascii="Times New Roman"/>
          <w:b w:val="false"/>
          <w:i w:val="false"/>
          <w:color w:val="000000"/>
          <w:sz w:val="28"/>
        </w:rPr>
        <w:t xml:space="preserve">
      Приложение: на ___ листах </w:t>
      </w:r>
    </w:p>
    <w:bookmarkEnd w:id="367"/>
    <w:bookmarkStart w:name="z408" w:id="368"/>
    <w:p>
      <w:pPr>
        <w:spacing w:after="0"/>
        <w:ind w:left="0"/>
        <w:jc w:val="both"/>
      </w:pPr>
      <w:r>
        <w:rPr>
          <w:rFonts w:ascii="Times New Roman"/>
          <w:b w:val="false"/>
          <w:i w:val="false"/>
          <w:color w:val="000000"/>
          <w:sz w:val="28"/>
        </w:rPr>
        <w:t>
      Первый руководитель Банка либо лицо, исполняющее его обязанности:</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____________________________________</w:t>
      </w:r>
      <w:r>
        <w:br/>
      </w:r>
      <w:r>
        <w:rPr>
          <w:rFonts w:ascii="Times New Roman"/>
          <w:b w:val="false"/>
          <w:i w:val="false"/>
          <w:color w:val="000000"/>
          <w:sz w:val="28"/>
        </w:rPr>
        <w:t>1 Подпись первого руководителя Банка либо лица, исполняющего его обязанности, проставляется на каждой странице информации о характеристиках нерыночных активов, приложенной к настоящему ходатайству.</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69"/>
    <w:p>
      <w:pPr>
        <w:spacing w:after="0"/>
        <w:ind w:left="0"/>
        <w:jc w:val="left"/>
      </w:pPr>
      <w:r>
        <w:rPr>
          <w:rFonts w:ascii="Times New Roman"/>
          <w:b/>
          <w:i w:val="false"/>
          <w:color w:val="000000"/>
        </w:rPr>
        <w:t xml:space="preserve">                    Информация о характеристиках нерыночных активов</w:t>
      </w:r>
    </w:p>
    <w:bookmarkEnd w:id="369"/>
    <w:bookmarkStart w:name="z412" w:id="370"/>
    <w:p>
      <w:pPr>
        <w:spacing w:after="0"/>
        <w:ind w:left="0"/>
        <w:jc w:val="both"/>
      </w:pPr>
      <w:r>
        <w:rPr>
          <w:rFonts w:ascii="Times New Roman"/>
          <w:b w:val="false"/>
          <w:i w:val="false"/>
          <w:color w:val="000000"/>
          <w:sz w:val="28"/>
        </w:rPr>
        <w:t>
      Для заполнения банком</w:t>
      </w:r>
    </w:p>
    <w:bookmarkEnd w:id="370"/>
    <w:bookmarkStart w:name="z413" w:id="371"/>
    <w:p>
      <w:pPr>
        <w:spacing w:after="0"/>
        <w:ind w:left="0"/>
        <w:jc w:val="both"/>
      </w:pPr>
      <w:r>
        <w:rPr>
          <w:rFonts w:ascii="Times New Roman"/>
          <w:b w:val="false"/>
          <w:i w:val="false"/>
          <w:color w:val="000000"/>
          <w:sz w:val="28"/>
        </w:rPr>
        <w:t>
      Информация о характеристиках прав (требований) по договорам банковского займа, предоставленным юридическим лицам, по состоянию на</w:t>
      </w:r>
      <w:r>
        <w:br/>
      </w:r>
      <w:r>
        <w:rPr>
          <w:rFonts w:ascii="Times New Roman"/>
          <w:b w:val="false"/>
          <w:i w:val="false"/>
          <w:color w:val="000000"/>
          <w:sz w:val="28"/>
        </w:rPr>
        <w:t>______________ 20 _____года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883"/>
        <w:gridCol w:w="883"/>
        <w:gridCol w:w="691"/>
        <w:gridCol w:w="1649"/>
        <w:gridCol w:w="1779"/>
        <w:gridCol w:w="1652"/>
        <w:gridCol w:w="1653"/>
        <w:gridCol w:w="2038"/>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(БИН)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тенге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начисленному вознаграждению, в тенге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залога, заключенного в обеспечение договора банковского займа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72"/>
    <w:p>
      <w:pPr>
        <w:spacing w:after="0"/>
        <w:ind w:left="0"/>
        <w:jc w:val="both"/>
      </w:pPr>
      <w:r>
        <w:rPr>
          <w:rFonts w:ascii="Times New Roman"/>
          <w:b w:val="false"/>
          <w:i w:val="false"/>
          <w:color w:val="000000"/>
          <w:sz w:val="28"/>
        </w:rPr>
        <w:t>
      продолжение таблицы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9"/>
        <w:gridCol w:w="1290"/>
        <w:gridCol w:w="1185"/>
        <w:gridCol w:w="2646"/>
        <w:gridCol w:w="589"/>
        <w:gridCol w:w="588"/>
        <w:gridCol w:w="2168"/>
        <w:gridCol w:w="2129"/>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залога, заключенного в обеспечение договора банковского займа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договору банковского займа (при наличии)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просрочки по основному долгу (при наличии)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непогашенного ocнoвнoгo дoлгa по истечении шести месяцев, в тенге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 в тенге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провизиями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3"/>
          <w:p>
            <w:pPr>
              <w:spacing w:after="20"/>
              <w:ind w:left="20"/>
              <w:jc w:val="both"/>
            </w:pPr>
            <w:r>
              <w:rPr>
                <w:rFonts w:ascii="Times New Roman"/>
                <w:b w:val="false"/>
                <w:i w:val="false"/>
                <w:color w:val="000000"/>
                <w:sz w:val="20"/>
              </w:rPr>
              <w:t>
Дисконт –</w:t>
            </w:r>
            <w:r>
              <w:br/>
            </w:r>
            <w:r>
              <w:rPr>
                <w:rFonts w:ascii="Times New Roman"/>
                <w:b w:val="false"/>
                <w:i w:val="false"/>
                <w:color w:val="000000"/>
                <w:sz w:val="20"/>
              </w:rPr>
              <w:t>
наибольшее из (25% или коэффициент покрытия провизиями), в процентах</w:t>
            </w:r>
          </w:p>
          <w:bookmarkEnd w:id="373"/>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4"/>
          <w:p>
            <w:pPr>
              <w:spacing w:after="20"/>
              <w:ind w:left="20"/>
              <w:jc w:val="both"/>
            </w:pPr>
            <w:r>
              <w:rPr>
                <w:rFonts w:ascii="Times New Roman"/>
                <w:b w:val="false"/>
                <w:i w:val="false"/>
                <w:color w:val="000000"/>
                <w:sz w:val="20"/>
              </w:rPr>
              <w:t>
Стоимость, рассчитанная банком=</w:t>
            </w:r>
            <w:r>
              <w:br/>
            </w:r>
            <w:r>
              <w:rPr>
                <w:rFonts w:ascii="Times New Roman"/>
                <w:b w:val="false"/>
                <w:i w:val="false"/>
                <w:color w:val="000000"/>
                <w:sz w:val="20"/>
              </w:rPr>
              <w:t>
</w:t>
            </w:r>
            <w:r>
              <w:rPr>
                <w:rFonts w:ascii="Times New Roman"/>
                <w:b w:val="false"/>
                <w:i w:val="false"/>
                <w:color w:val="000000"/>
                <w:sz w:val="20"/>
              </w:rPr>
              <w:t>((14)-(15))-</w:t>
            </w:r>
            <w:r>
              <w:br/>
            </w:r>
            <w:r>
              <w:rPr>
                <w:rFonts w:ascii="Times New Roman"/>
                <w:b w:val="false"/>
                <w:i w:val="false"/>
                <w:color w:val="000000"/>
                <w:sz w:val="20"/>
              </w:rPr>
              <w:t>
(14)*(17), в тенге</w:t>
            </w:r>
          </w:p>
          <w:bookmarkEnd w:id="374"/>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375"/>
    <w:p>
      <w:pPr>
        <w:spacing w:after="0"/>
        <w:ind w:left="0"/>
        <w:jc w:val="both"/>
      </w:pPr>
      <w:r>
        <w:rPr>
          <w:rFonts w:ascii="Times New Roman"/>
          <w:b w:val="false"/>
          <w:i w:val="false"/>
          <w:color w:val="000000"/>
          <w:sz w:val="28"/>
        </w:rPr>
        <w:t>
      Информация о характеристиках прав (требований) по договорам банковского займа, предоставленным физическим лицам, по состоянию на</w:t>
      </w:r>
      <w:r>
        <w:br/>
      </w:r>
      <w:r>
        <w:rPr>
          <w:rFonts w:ascii="Times New Roman"/>
          <w:b w:val="false"/>
          <w:i w:val="false"/>
          <w:color w:val="000000"/>
          <w:sz w:val="28"/>
        </w:rPr>
        <w:t>_________________ 20_____года</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781"/>
        <w:gridCol w:w="781"/>
        <w:gridCol w:w="2084"/>
        <w:gridCol w:w="1403"/>
        <w:gridCol w:w="1574"/>
        <w:gridCol w:w="1462"/>
        <w:gridCol w:w="1462"/>
        <w:gridCol w:w="1804"/>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заемщика (при его наличии)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заемщика (ИИН)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начисленному вознаграждению, в тенге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залога, заключенного в обеспечение договора банковского займа</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04"/>
        <w:gridCol w:w="1105"/>
        <w:gridCol w:w="1015"/>
        <w:gridCol w:w="2266"/>
        <w:gridCol w:w="775"/>
        <w:gridCol w:w="503"/>
        <w:gridCol w:w="1856"/>
        <w:gridCol w:w="1823"/>
        <w:gridCol w:w="149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залога, заключенного в обеспечение договора банковского займа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договору банковского займа (при наличии)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просрочки по основному долгу (при наличии)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непогашенного ocнoвнoгo дoлгa по истечении шести месяцев, в тенге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 по основному долгу, в тенге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провизиями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7"/>
          <w:p>
            <w:pPr>
              <w:spacing w:after="20"/>
              <w:ind w:left="20"/>
              <w:jc w:val="both"/>
            </w:pPr>
            <w:r>
              <w:rPr>
                <w:rFonts w:ascii="Times New Roman"/>
                <w:b w:val="false"/>
                <w:i w:val="false"/>
                <w:color w:val="000000"/>
                <w:sz w:val="20"/>
              </w:rPr>
              <w:t>
Дисконт –</w:t>
            </w:r>
            <w:r>
              <w:br/>
            </w:r>
            <w:r>
              <w:rPr>
                <w:rFonts w:ascii="Times New Roman"/>
                <w:b w:val="false"/>
                <w:i w:val="false"/>
                <w:color w:val="000000"/>
                <w:sz w:val="20"/>
              </w:rPr>
              <w:t>
наибольшее из (25% или коэффициент покрытия провизиями), в процентах</w:t>
            </w:r>
          </w:p>
          <w:bookmarkEnd w:id="377"/>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8"/>
          <w:p>
            <w:pPr>
              <w:spacing w:after="20"/>
              <w:ind w:left="20"/>
              <w:jc w:val="both"/>
            </w:pPr>
            <w:r>
              <w:rPr>
                <w:rFonts w:ascii="Times New Roman"/>
                <w:b w:val="false"/>
                <w:i w:val="false"/>
                <w:color w:val="000000"/>
                <w:sz w:val="20"/>
              </w:rPr>
              <w:t>
Стоимость, рассчитанная банком=</w:t>
            </w:r>
            <w:r>
              <w:br/>
            </w:r>
            <w:r>
              <w:rPr>
                <w:rFonts w:ascii="Times New Roman"/>
                <w:b w:val="false"/>
                <w:i w:val="false"/>
                <w:color w:val="000000"/>
                <w:sz w:val="20"/>
              </w:rPr>
              <w:t>
</w:t>
            </w:r>
            <w:r>
              <w:rPr>
                <w:rFonts w:ascii="Times New Roman"/>
                <w:b w:val="false"/>
                <w:i w:val="false"/>
                <w:color w:val="000000"/>
                <w:sz w:val="20"/>
              </w:rPr>
              <w:t>((14)-(15))-</w:t>
            </w:r>
            <w:r>
              <w:br/>
            </w:r>
            <w:r>
              <w:rPr>
                <w:rFonts w:ascii="Times New Roman"/>
                <w:b w:val="false"/>
                <w:i w:val="false"/>
                <w:color w:val="000000"/>
                <w:sz w:val="20"/>
              </w:rPr>
              <w:t>
(14)*(17), в тенге</w:t>
            </w:r>
          </w:p>
          <w:bookmarkEnd w:id="378"/>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к стоимости залога, в процентах (для пула ипотечно-жилищных займов)</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379"/>
    <w:p>
      <w:pPr>
        <w:spacing w:after="0"/>
        <w:ind w:left="0"/>
        <w:jc w:val="both"/>
      </w:pPr>
      <w:r>
        <w:rPr>
          <w:rFonts w:ascii="Times New Roman"/>
          <w:b w:val="false"/>
          <w:i w:val="false"/>
          <w:color w:val="000000"/>
          <w:sz w:val="28"/>
        </w:rPr>
        <w:t>
      продолжение таблицы (заполняется по правам (требованиям) по индивидуальным банковским займам, предоставленным юридическим и физическим лицам)</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812"/>
        <w:gridCol w:w="2262"/>
        <w:gridCol w:w="4517"/>
        <w:gridCol w:w="2630"/>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обесценения нерыночных активов – наличие у банка информации о:</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затруднения заемщика банка (Да/Нет)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Форс-мажорные обстоятельства у заемщика банка (Да/Нет)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банкротства, реорганизации для юридических лиц-заемщиков банка и (или) вовлеченности в судебные разбирательства (Да/Нет)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события в соответствии с внутренними методиками банка, указать событие при наличии</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80"/>
    <w:p>
      <w:pPr>
        <w:spacing w:after="0"/>
        <w:ind w:left="0"/>
        <w:jc w:val="both"/>
      </w:pPr>
      <w:r>
        <w:rPr>
          <w:rFonts w:ascii="Times New Roman"/>
          <w:b w:val="false"/>
          <w:i w:val="false"/>
          <w:color w:val="000000"/>
          <w:sz w:val="28"/>
        </w:rPr>
        <w:t>
      Для заполнения уполномоченным органом по регулированию и развитию финансового рынка (далее – уполномоченный орган) и Национальным Банком Республики Казахстан (далее – Национальный Банк)</w:t>
      </w:r>
    </w:p>
    <w:bookmarkEnd w:id="380"/>
    <w:bookmarkStart w:name="z425"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332"/>
        <w:gridCol w:w="704"/>
        <w:gridCol w:w="628"/>
        <w:gridCol w:w="1267"/>
        <w:gridCol w:w="1799"/>
        <w:gridCol w:w="2667"/>
        <w:gridCol w:w="2275"/>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нерыночного актива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нерыночного актива: на рассмотрении, включен в пул, исключен банком, исключен Уполномоченным органом, в залоге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2"/>
          <w:p>
            <w:pPr>
              <w:spacing w:after="20"/>
              <w:ind w:left="20"/>
              <w:jc w:val="both"/>
            </w:pPr>
            <w:r>
              <w:rPr>
                <w:rFonts w:ascii="Times New Roman"/>
                <w:b w:val="false"/>
                <w:i w:val="false"/>
                <w:color w:val="000000"/>
                <w:sz w:val="20"/>
              </w:rPr>
              <w:t>
Причина исключения</w:t>
            </w:r>
            <w:r>
              <w:br/>
            </w:r>
            <w:r>
              <w:rPr>
                <w:rFonts w:ascii="Times New Roman"/>
                <w:b w:val="false"/>
                <w:i w:val="false"/>
                <w:color w:val="000000"/>
                <w:sz w:val="20"/>
              </w:rPr>
              <w:t>
(при наличии информации)</w:t>
            </w:r>
          </w:p>
          <w:bookmarkEnd w:id="382"/>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потери, в тенге (при наличии информации)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3"/>
          <w:p>
            <w:pPr>
              <w:spacing w:after="20"/>
              <w:ind w:left="20"/>
              <w:jc w:val="both"/>
            </w:pPr>
            <w:r>
              <w:rPr>
                <w:rFonts w:ascii="Times New Roman"/>
                <w:b w:val="false"/>
                <w:i w:val="false"/>
                <w:color w:val="000000"/>
                <w:sz w:val="20"/>
              </w:rPr>
              <w:t>
Ожидаемые потери к основному долгу</w:t>
            </w:r>
            <w:r>
              <w:br/>
            </w:r>
            <w:r>
              <w:rPr>
                <w:rFonts w:ascii="Times New Roman"/>
                <w:b w:val="false"/>
                <w:i w:val="false"/>
                <w:color w:val="000000"/>
                <w:sz w:val="20"/>
              </w:rPr>
              <w:t>
 (28)/(14)</w:t>
            </w:r>
          </w:p>
          <w:bookmarkEnd w:id="383"/>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4"/>
          <w:p>
            <w:pPr>
              <w:spacing w:after="20"/>
              <w:ind w:left="20"/>
              <w:jc w:val="both"/>
            </w:pPr>
            <w:r>
              <w:rPr>
                <w:rFonts w:ascii="Times New Roman"/>
                <w:b w:val="false"/>
                <w:i w:val="false"/>
                <w:color w:val="000000"/>
                <w:sz w:val="20"/>
              </w:rPr>
              <w:t>
Дисконт –</w:t>
            </w:r>
            <w:r>
              <w:br/>
            </w:r>
            <w:r>
              <w:rPr>
                <w:rFonts w:ascii="Times New Roman"/>
                <w:b w:val="false"/>
                <w:i w:val="false"/>
                <w:color w:val="000000"/>
                <w:sz w:val="20"/>
              </w:rPr>
              <w:t>
(наибольшее из: 25% или ожидаемые потери к основному долгу), в процентах</w:t>
            </w:r>
          </w:p>
          <w:bookmarkEnd w:id="384"/>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5"/>
          <w:p>
            <w:pPr>
              <w:spacing w:after="20"/>
              <w:ind w:left="20"/>
              <w:jc w:val="both"/>
            </w:pPr>
            <w:r>
              <w:rPr>
                <w:rFonts w:ascii="Times New Roman"/>
                <w:b w:val="false"/>
                <w:i w:val="false"/>
                <w:color w:val="000000"/>
                <w:sz w:val="20"/>
              </w:rPr>
              <w:t>
Стоимость нерыночного актива=</w:t>
            </w:r>
            <w:r>
              <w:br/>
            </w:r>
            <w:r>
              <w:rPr>
                <w:rFonts w:ascii="Times New Roman"/>
                <w:b w:val="false"/>
                <w:i w:val="false"/>
                <w:color w:val="000000"/>
                <w:sz w:val="20"/>
              </w:rPr>
              <w:t>
</w:t>
            </w:r>
            <w:r>
              <w:rPr>
                <w:rFonts w:ascii="Times New Roman"/>
                <w:b w:val="false"/>
                <w:i w:val="false"/>
                <w:color w:val="000000"/>
                <w:sz w:val="20"/>
              </w:rPr>
              <w:t>((14)-(28))-</w:t>
            </w:r>
            <w:r>
              <w:br/>
            </w:r>
            <w:r>
              <w:rPr>
                <w:rFonts w:ascii="Times New Roman"/>
                <w:b w:val="false"/>
                <w:i w:val="false"/>
                <w:color w:val="000000"/>
                <w:sz w:val="20"/>
              </w:rPr>
              <w:t>
(14)*(30), в тенге</w:t>
            </w:r>
          </w:p>
          <w:bookmarkEnd w:id="385"/>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86"/>
    <w:p>
      <w:pPr>
        <w:spacing w:after="0"/>
        <w:ind w:left="0"/>
        <w:jc w:val="both"/>
      </w:pPr>
      <w:r>
        <w:rPr>
          <w:rFonts w:ascii="Times New Roman"/>
          <w:b w:val="false"/>
          <w:i w:val="false"/>
          <w:color w:val="000000"/>
          <w:sz w:val="28"/>
        </w:rPr>
        <w:t>
      Примечание:</w:t>
      </w:r>
    </w:p>
    <w:bookmarkEnd w:id="386"/>
    <w:bookmarkStart w:name="z432" w:id="387"/>
    <w:p>
      <w:pPr>
        <w:spacing w:after="0"/>
        <w:ind w:left="0"/>
        <w:jc w:val="both"/>
      </w:pPr>
      <w:r>
        <w:rPr>
          <w:rFonts w:ascii="Times New Roman"/>
          <w:b w:val="false"/>
          <w:i w:val="false"/>
          <w:color w:val="000000"/>
          <w:sz w:val="28"/>
        </w:rPr>
        <w:t>
      1) Портфель однородных банковских займов принимается в качестве одной единицы прав (требований) по договорам банковского займа.</w:t>
      </w:r>
    </w:p>
    <w:bookmarkEnd w:id="387"/>
    <w:bookmarkStart w:name="z433" w:id="388"/>
    <w:p>
      <w:pPr>
        <w:spacing w:after="0"/>
        <w:ind w:left="0"/>
        <w:jc w:val="both"/>
      </w:pPr>
      <w:r>
        <w:rPr>
          <w:rFonts w:ascii="Times New Roman"/>
          <w:b w:val="false"/>
          <w:i w:val="false"/>
          <w:color w:val="000000"/>
          <w:sz w:val="28"/>
        </w:rPr>
        <w:t>
      2) Столбцы 1-23 заполняются банком. Столбцы 24-29 заполняются Уполномоченным органом. Столбцы 30-31 заполняются Национальным Банком.</w:t>
      </w:r>
    </w:p>
    <w:bookmarkEnd w:id="388"/>
    <w:bookmarkStart w:name="z434" w:id="389"/>
    <w:p>
      <w:pPr>
        <w:spacing w:after="0"/>
        <w:ind w:left="0"/>
        <w:jc w:val="both"/>
      </w:pPr>
      <w:r>
        <w:rPr>
          <w:rFonts w:ascii="Times New Roman"/>
          <w:b w:val="false"/>
          <w:i w:val="false"/>
          <w:color w:val="000000"/>
          <w:sz w:val="28"/>
        </w:rPr>
        <w:t>
      3) Предоставляя информацию по нерыночным активам, банк подтверждает,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споры и препятствия для обращения взыскания на нерыночные активы, основания для признания недействительными указанных договоров банковского займа.</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438" w:id="390"/>
    <w:p>
      <w:pPr>
        <w:spacing w:after="0"/>
        <w:ind w:left="0"/>
        <w:jc w:val="left"/>
      </w:pPr>
      <w:r>
        <w:rPr>
          <w:rFonts w:ascii="Times New Roman"/>
          <w:b/>
          <w:i w:val="false"/>
          <w:color w:val="000000"/>
        </w:rPr>
        <w:t xml:space="preserve"> Уведомление об отказе во включении в пул обеспечения нерыночных активов</w:t>
      </w:r>
    </w:p>
    <w:bookmarkEnd w:id="390"/>
    <w:bookmarkStart w:name="z439" w:id="391"/>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(далее — Агентство),  рассмотрев ходатайство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банка)  (далее — Банк) о препозиции залога от ____________ 20 ___ года № ____ в соответствии с Правилами о займах  последней инстанции, предоставляемых Национальным Банком Республики Казахстан, утвержденными</w:t>
      </w:r>
      <w:r>
        <w:br/>
      </w:r>
      <w:r>
        <w:rPr>
          <w:rFonts w:ascii="Times New Roman"/>
          <w:b w:val="false"/>
          <w:i w:val="false"/>
          <w:color w:val="000000"/>
          <w:sz w:val="28"/>
        </w:rPr>
        <w:t>совместным постановлением Правления Национального Банка Республики Казахстан от_______ 2020 ___года  № ______ и Правления Агентства Республики Казахстан по регулированию и развитию финансового рынка</w:t>
      </w:r>
      <w:r>
        <w:br/>
      </w:r>
      <w:r>
        <w:rPr>
          <w:rFonts w:ascii="Times New Roman"/>
          <w:b w:val="false"/>
          <w:i w:val="false"/>
          <w:color w:val="000000"/>
          <w:sz w:val="28"/>
        </w:rPr>
        <w:t>от ___________ 2020 года №______ , уведомляет об отказе во включении в пул обеспечения нерыночных  активов, указанных в приложении к настоящему уведомлению.</w:t>
      </w:r>
      <w:r>
        <w:br/>
      </w:r>
      <w:r>
        <w:rPr>
          <w:rFonts w:ascii="Times New Roman"/>
          <w:b w:val="false"/>
          <w:i w:val="false"/>
          <w:color w:val="000000"/>
          <w:sz w:val="28"/>
        </w:rPr>
        <w:t>Приложение: на _______ листах</w:t>
      </w:r>
      <w:r>
        <w:br/>
      </w:r>
      <w:r>
        <w:rPr>
          <w:rFonts w:ascii="Times New Roman"/>
          <w:b w:val="false"/>
          <w:i w:val="false"/>
          <w:color w:val="000000"/>
          <w:sz w:val="28"/>
        </w:rPr>
        <w:t>Уполномоченное должностное лицо Агентства2:</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r>
        <w:br/>
      </w:r>
      <w:r>
        <w:rPr>
          <w:rFonts w:ascii="Times New Roman"/>
          <w:b w:val="false"/>
          <w:i w:val="false"/>
          <w:color w:val="000000"/>
          <w:sz w:val="28"/>
        </w:rPr>
        <w:t>_______________________________</w:t>
      </w:r>
      <w:r>
        <w:br/>
      </w:r>
      <w:r>
        <w:rPr>
          <w:rFonts w:ascii="Times New Roman"/>
          <w:b w:val="false"/>
          <w:i w:val="false"/>
          <w:color w:val="000000"/>
          <w:sz w:val="28"/>
        </w:rPr>
        <w:t>2 Подпись уполномоченного должностного лица Агентства и печать Агентства проставляются на каждой  странице приложения к уведомлению.</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уведомлению</w:t>
            </w:r>
            <w:r>
              <w:br/>
            </w:r>
            <w:r>
              <w:rPr>
                <w:rFonts w:ascii="Times New Roman"/>
                <w:b w:val="false"/>
                <w:i w:val="false"/>
                <w:color w:val="000000"/>
                <w:sz w:val="20"/>
              </w:rPr>
              <w:t>об отказе во включении в пул</w:t>
            </w:r>
            <w:r>
              <w:br/>
            </w:r>
            <w:r>
              <w:rPr>
                <w:rFonts w:ascii="Times New Roman"/>
                <w:b w:val="false"/>
                <w:i w:val="false"/>
                <w:color w:val="000000"/>
                <w:sz w:val="20"/>
              </w:rPr>
              <w:t>обеспечения нерыночных</w:t>
            </w:r>
            <w:r>
              <w:br/>
            </w:r>
            <w:r>
              <w:rPr>
                <w:rFonts w:ascii="Times New Roman"/>
                <w:b w:val="false"/>
                <w:i w:val="false"/>
                <w:color w:val="000000"/>
                <w:sz w:val="20"/>
              </w:rPr>
              <w:t>активов</w:t>
            </w:r>
            <w:r>
              <w:br/>
            </w:r>
            <w:r>
              <w:rPr>
                <w:rFonts w:ascii="Times New Roman"/>
                <w:b w:val="false"/>
                <w:i w:val="false"/>
                <w:color w:val="000000"/>
                <w:sz w:val="20"/>
              </w:rPr>
              <w:t>№ ____ от _______20_____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92"/>
    <w:p>
      <w:pPr>
        <w:spacing w:after="0"/>
        <w:ind w:left="0"/>
        <w:jc w:val="both"/>
      </w:pPr>
      <w:r>
        <w:rPr>
          <w:rFonts w:ascii="Times New Roman"/>
          <w:b w:val="false"/>
          <w:i w:val="false"/>
          <w:color w:val="000000"/>
          <w:sz w:val="28"/>
        </w:rPr>
        <w:t>
      Перечень нерыночных активов, по которым Агентство отказывает во включении в пул обеспечения:</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2481"/>
        <w:gridCol w:w="7339"/>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 которой Агентство отказывает во включении нерыночного актива в пул обеспечения</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393"/>
    <w:p>
      <w:pPr>
        <w:spacing w:after="0"/>
        <w:ind w:left="0"/>
        <w:jc w:val="both"/>
      </w:pPr>
      <w:r>
        <w:rPr>
          <w:rFonts w:ascii="Times New Roman"/>
          <w:b w:val="false"/>
          <w:i w:val="false"/>
          <w:color w:val="000000"/>
          <w:sz w:val="28"/>
        </w:rPr>
        <w:t>
      Уполномоченное должностное лицо Агентства3:</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r>
        <w:br/>
      </w:r>
      <w:r>
        <w:rPr>
          <w:rFonts w:ascii="Times New Roman"/>
          <w:b w:val="false"/>
          <w:i w:val="false"/>
          <w:color w:val="000000"/>
          <w:sz w:val="28"/>
        </w:rPr>
        <w:t>_________________________________</w:t>
      </w:r>
      <w:r>
        <w:br/>
      </w:r>
      <w:r>
        <w:rPr>
          <w:rFonts w:ascii="Times New Roman"/>
          <w:b w:val="false"/>
          <w:i w:val="false"/>
          <w:color w:val="000000"/>
          <w:sz w:val="28"/>
        </w:rPr>
        <w:t>3 Подпись уполномоченного должностного лица Агентства и печать Агентства проставляются на каждой странице приложения к уведомлению</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447" w:id="394"/>
    <w:p>
      <w:pPr>
        <w:spacing w:after="0"/>
        <w:ind w:left="0"/>
        <w:jc w:val="left"/>
      </w:pPr>
      <w:r>
        <w:rPr>
          <w:rFonts w:ascii="Times New Roman"/>
          <w:b/>
          <w:i w:val="false"/>
          <w:color w:val="000000"/>
        </w:rPr>
        <w:t xml:space="preserve"> Уведомление о включении нерыночных активов в пул обеспечения</w:t>
      </w:r>
    </w:p>
    <w:bookmarkEnd w:id="394"/>
    <w:bookmarkStart w:name="z448" w:id="395"/>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(далее – Агентство),  рассмотрев ходатайство __________________________________________________________________________</w:t>
      </w:r>
      <w:r>
        <w:br/>
      </w:r>
      <w:r>
        <w:rPr>
          <w:rFonts w:ascii="Times New Roman"/>
          <w:b w:val="false"/>
          <w:i w:val="false"/>
          <w:color w:val="000000"/>
          <w:sz w:val="28"/>
        </w:rPr>
        <w:t>(полное наименование банка) (далее — Банк) о препозиции залога от ______________ 20 ______ года № _____ в соответствии с Правилами</w:t>
      </w:r>
      <w:r>
        <w:br/>
      </w:r>
      <w:r>
        <w:rPr>
          <w:rFonts w:ascii="Times New Roman"/>
          <w:b w:val="false"/>
          <w:i w:val="false"/>
          <w:color w:val="000000"/>
          <w:sz w:val="28"/>
        </w:rPr>
        <w:t>о займах последней инстанции, предоставляемых Национальным Банком Республики Казахстан, утвержденными  совместным постановлением Правления Национального Банка Республики Казахстан от _________2020 года № ____ и Правления Агентства Республики Казахстан по регулированию и развитию финансового рынка</w:t>
      </w:r>
      <w:r>
        <w:br/>
      </w:r>
      <w:r>
        <w:rPr>
          <w:rFonts w:ascii="Times New Roman"/>
          <w:b w:val="false"/>
          <w:i w:val="false"/>
          <w:color w:val="000000"/>
          <w:sz w:val="28"/>
        </w:rPr>
        <w:t>от ________2020 года №_____ уведомляет о включении в пул обеспечения нерыночных активов, указанных  в приложении к настоящему уведомлению, с присвоением уникальных идентификационных номеров.</w:t>
      </w:r>
      <w:r>
        <w:br/>
      </w:r>
      <w:r>
        <w:rPr>
          <w:rFonts w:ascii="Times New Roman"/>
          <w:b w:val="false"/>
          <w:i w:val="false"/>
          <w:color w:val="000000"/>
          <w:sz w:val="28"/>
        </w:rPr>
        <w:t>Приложение: на ______ листах</w:t>
      </w:r>
      <w:r>
        <w:br/>
      </w:r>
      <w:r>
        <w:rPr>
          <w:rFonts w:ascii="Times New Roman"/>
          <w:b w:val="false"/>
          <w:i w:val="false"/>
          <w:color w:val="000000"/>
          <w:sz w:val="28"/>
        </w:rPr>
        <w:t>Уполномоченное должностное лицо Агентства4:</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r>
        <w:br/>
      </w:r>
      <w:r>
        <w:rPr>
          <w:rFonts w:ascii="Times New Roman"/>
          <w:b w:val="false"/>
          <w:i w:val="false"/>
          <w:color w:val="000000"/>
          <w:sz w:val="28"/>
        </w:rPr>
        <w:t>________________________</w:t>
      </w:r>
      <w:r>
        <w:br/>
      </w:r>
      <w:r>
        <w:rPr>
          <w:rFonts w:ascii="Times New Roman"/>
          <w:b w:val="false"/>
          <w:i w:val="false"/>
          <w:color w:val="000000"/>
          <w:sz w:val="28"/>
        </w:rPr>
        <w:t>4 Подпись уполномоченного должностного лица Агентства и печать Агентства проставляются на каждой странице приложения к уведомлению.</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уведомлению</w:t>
            </w:r>
            <w:r>
              <w:br/>
            </w:r>
            <w:r>
              <w:rPr>
                <w:rFonts w:ascii="Times New Roman"/>
                <w:b w:val="false"/>
                <w:i w:val="false"/>
                <w:color w:val="000000"/>
                <w:sz w:val="20"/>
              </w:rPr>
              <w:t>о включении нерыночных</w:t>
            </w:r>
            <w:r>
              <w:br/>
            </w:r>
            <w:r>
              <w:rPr>
                <w:rFonts w:ascii="Times New Roman"/>
                <w:b w:val="false"/>
                <w:i w:val="false"/>
                <w:color w:val="000000"/>
                <w:sz w:val="20"/>
              </w:rPr>
              <w:t>активов в пул обеспечения</w:t>
            </w:r>
            <w:r>
              <w:br/>
            </w:r>
            <w:r>
              <w:rPr>
                <w:rFonts w:ascii="Times New Roman"/>
                <w:b w:val="false"/>
                <w:i w:val="false"/>
                <w:color w:val="000000"/>
                <w:sz w:val="20"/>
              </w:rPr>
              <w:t>№_______ от________ 20__ года</w:t>
            </w:r>
          </w:p>
        </w:tc>
      </w:tr>
    </w:tbl>
    <w:bookmarkStart w:name="z450" w:id="396"/>
    <w:p>
      <w:pPr>
        <w:spacing w:after="0"/>
        <w:ind w:left="0"/>
        <w:jc w:val="both"/>
      </w:pPr>
      <w:r>
        <w:rPr>
          <w:rFonts w:ascii="Times New Roman"/>
          <w:b w:val="false"/>
          <w:i w:val="false"/>
          <w:color w:val="000000"/>
          <w:sz w:val="28"/>
        </w:rPr>
        <w:t>
      Перечень нерыночных активов, включенных Агентством в пул обеспечения:</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3011"/>
        <w:gridCol w:w="5633"/>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Уникальные идентификационные номера нерыночных активов, присвоенные Агентством</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97"/>
    <w:p>
      <w:pPr>
        <w:spacing w:after="0"/>
        <w:ind w:left="0"/>
        <w:jc w:val="both"/>
      </w:pPr>
      <w:r>
        <w:rPr>
          <w:rFonts w:ascii="Times New Roman"/>
          <w:b w:val="false"/>
          <w:i w:val="false"/>
          <w:color w:val="000000"/>
          <w:sz w:val="28"/>
        </w:rPr>
        <w:t>
      Уполномоченное должностное лицо Агентства5:</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r>
        <w:br/>
      </w:r>
      <w:r>
        <w:rPr>
          <w:rFonts w:ascii="Times New Roman"/>
          <w:b w:val="false"/>
          <w:i w:val="false"/>
          <w:color w:val="000000"/>
          <w:sz w:val="28"/>
        </w:rPr>
        <w:t>____________________________</w:t>
      </w:r>
      <w:r>
        <w:br/>
      </w:r>
      <w:r>
        <w:rPr>
          <w:rFonts w:ascii="Times New Roman"/>
          <w:b w:val="false"/>
          <w:i w:val="false"/>
          <w:color w:val="000000"/>
          <w:sz w:val="28"/>
        </w:rPr>
        <w:t>5 Подпись уполномоченного должностного лица Агентства и печать Агентства проставляются на каждой странице приложения к уведомлению.</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455" w:id="398"/>
    <w:p>
      <w:pPr>
        <w:spacing w:after="0"/>
        <w:ind w:left="0"/>
        <w:jc w:val="left"/>
      </w:pPr>
      <w:r>
        <w:rPr>
          <w:rFonts w:ascii="Times New Roman"/>
          <w:b/>
          <w:i w:val="false"/>
          <w:color w:val="000000"/>
        </w:rPr>
        <w:t xml:space="preserve"> Ходатайство об исключении нерыночных активов из пула обеспечения </w:t>
      </w:r>
    </w:p>
    <w:bookmarkEnd w:id="398"/>
    <w:bookmarkStart w:name="z456" w:id="39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(полное наименование банка) (далее — Банк), в соответствии с Правилами о займах последней инстанции, предоставляемых Национальным</w:t>
      </w:r>
      <w:r>
        <w:br/>
      </w:r>
      <w:r>
        <w:rPr>
          <w:rFonts w:ascii="Times New Roman"/>
          <w:b w:val="false"/>
          <w:i w:val="false"/>
          <w:color w:val="000000"/>
          <w:sz w:val="28"/>
        </w:rPr>
        <w:t>Банком Республики Казахстан, утвержденными совместным постановлением Правления Национального Банка</w:t>
      </w:r>
      <w:r>
        <w:br/>
      </w:r>
      <w:r>
        <w:rPr>
          <w:rFonts w:ascii="Times New Roman"/>
          <w:b w:val="false"/>
          <w:i w:val="false"/>
          <w:color w:val="000000"/>
          <w:sz w:val="28"/>
        </w:rPr>
        <w:t>Республики Казахстан от ________ 2020 года № ___ и Правления Агентства Республики Казахстан по</w:t>
      </w:r>
      <w:r>
        <w:br/>
      </w:r>
      <w:r>
        <w:rPr>
          <w:rFonts w:ascii="Times New Roman"/>
          <w:b w:val="false"/>
          <w:i w:val="false"/>
          <w:color w:val="000000"/>
          <w:sz w:val="28"/>
        </w:rPr>
        <w:t>регулированию и развитию финансового рынка от ___________ 2020 года № ____ просит исключить указанные  в приложении к настоящему ходатайству нерыночные активы.</w:t>
      </w:r>
      <w:r>
        <w:br/>
      </w:r>
      <w:r>
        <w:rPr>
          <w:rFonts w:ascii="Times New Roman"/>
          <w:b w:val="false"/>
          <w:i w:val="false"/>
          <w:color w:val="000000"/>
          <w:sz w:val="28"/>
        </w:rPr>
        <w:t>Приложение: на _____ листах</w:t>
      </w:r>
      <w:r>
        <w:br/>
      </w:r>
      <w:r>
        <w:rPr>
          <w:rFonts w:ascii="Times New Roman"/>
          <w:b w:val="false"/>
          <w:i w:val="false"/>
          <w:color w:val="000000"/>
          <w:sz w:val="28"/>
        </w:rPr>
        <w:t>Первый руководитель Банка либо лицо, исполняющее его обязанности6:</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___________________________</w:t>
      </w:r>
      <w:r>
        <w:br/>
      </w:r>
      <w:r>
        <w:rPr>
          <w:rFonts w:ascii="Times New Roman"/>
          <w:b w:val="false"/>
          <w:i w:val="false"/>
          <w:color w:val="000000"/>
          <w:sz w:val="28"/>
        </w:rPr>
        <w:t>6 Подпись первого руководителя Банка либо лица, исполняющего его обязанности, проставляется на каждой странице приложения к ходатайству.</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ходатайству</w:t>
            </w:r>
            <w:r>
              <w:br/>
            </w:r>
            <w:r>
              <w:rPr>
                <w:rFonts w:ascii="Times New Roman"/>
                <w:b w:val="false"/>
                <w:i w:val="false"/>
                <w:color w:val="000000"/>
                <w:sz w:val="20"/>
              </w:rPr>
              <w:t>об исключении нерыночных</w:t>
            </w:r>
            <w:r>
              <w:br/>
            </w:r>
            <w:r>
              <w:rPr>
                <w:rFonts w:ascii="Times New Roman"/>
                <w:b w:val="false"/>
                <w:i w:val="false"/>
                <w:color w:val="000000"/>
                <w:sz w:val="20"/>
              </w:rPr>
              <w:t>активов из пула обеспечения</w:t>
            </w:r>
            <w:r>
              <w:br/>
            </w:r>
            <w:r>
              <w:rPr>
                <w:rFonts w:ascii="Times New Roman"/>
                <w:b w:val="false"/>
                <w:i w:val="false"/>
                <w:color w:val="000000"/>
                <w:sz w:val="20"/>
              </w:rPr>
              <w:t>№_____ от_____________ года</w:t>
            </w:r>
          </w:p>
        </w:tc>
      </w:tr>
    </w:tbl>
    <w:bookmarkStart w:name="z458" w:id="400"/>
    <w:p>
      <w:pPr>
        <w:spacing w:after="0"/>
        <w:ind w:left="0"/>
        <w:jc w:val="both"/>
      </w:pPr>
      <w:r>
        <w:rPr>
          <w:rFonts w:ascii="Times New Roman"/>
          <w:b w:val="false"/>
          <w:i w:val="false"/>
          <w:color w:val="000000"/>
          <w:sz w:val="28"/>
        </w:rPr>
        <w:t>
      Перечень нерыночных активов, которые Банк просит исключить из пула обеспечения:</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6903"/>
        <w:gridCol w:w="3363"/>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нерыночного актива, который Банк просит исключить из пула обеспечения7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 нерыночного актива из пула обеспечения</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401"/>
    <w:p>
      <w:pPr>
        <w:spacing w:after="0"/>
        <w:ind w:left="0"/>
        <w:jc w:val="both"/>
      </w:pPr>
      <w:r>
        <w:rPr>
          <w:rFonts w:ascii="Times New Roman"/>
          <w:b w:val="false"/>
          <w:i w:val="false"/>
          <w:color w:val="000000"/>
          <w:sz w:val="28"/>
        </w:rPr>
        <w:t>
      Первый руководитель Банка либо лицо, исполняющее его обязанности8:</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________________________________</w:t>
      </w:r>
      <w:r>
        <w:br/>
      </w:r>
      <w:r>
        <w:rPr>
          <w:rFonts w:ascii="Times New Roman"/>
          <w:b w:val="false"/>
          <w:i w:val="false"/>
          <w:color w:val="000000"/>
          <w:sz w:val="28"/>
        </w:rPr>
        <w:t>7 Присвоенный Агентством Республики Казахстан по регулированию и развитию финансового рынка</w:t>
      </w:r>
      <w:r>
        <w:br/>
      </w:r>
      <w:r>
        <w:rPr>
          <w:rFonts w:ascii="Times New Roman"/>
          <w:b w:val="false"/>
          <w:i w:val="false"/>
          <w:color w:val="000000"/>
          <w:sz w:val="28"/>
        </w:rPr>
        <w:t>8 Подпись первого руководителя Банка либо лица, исполняющего его обязанности, проставляется на каждой странице приложения к настоящему ходатайству.</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463" w:id="402"/>
    <w:p>
      <w:pPr>
        <w:spacing w:after="0"/>
        <w:ind w:left="0"/>
        <w:jc w:val="left"/>
      </w:pPr>
      <w:r>
        <w:rPr>
          <w:rFonts w:ascii="Times New Roman"/>
          <w:b/>
          <w:i w:val="false"/>
          <w:color w:val="000000"/>
        </w:rPr>
        <w:t xml:space="preserve"> Уведомление об исключении нерыночных активов из пула обеспечения</w:t>
      </w:r>
    </w:p>
    <w:bookmarkEnd w:id="402"/>
    <w:bookmarkStart w:name="z464" w:id="403"/>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(далее – Агентство)</w:t>
      </w:r>
      <w:r>
        <w:br/>
      </w:r>
      <w:r>
        <w:rPr>
          <w:rFonts w:ascii="Times New Roman"/>
          <w:b w:val="false"/>
          <w:i w:val="false"/>
          <w:color w:val="000000"/>
          <w:sz w:val="28"/>
        </w:rPr>
        <w:t>уведомляет________________________________________________________________</w:t>
      </w:r>
      <w:r>
        <w:br/>
      </w:r>
      <w:r>
        <w:rPr>
          <w:rFonts w:ascii="Times New Roman"/>
          <w:b w:val="false"/>
          <w:i w:val="false"/>
          <w:color w:val="000000"/>
          <w:sz w:val="28"/>
        </w:rPr>
        <w:t>(полное наименование банка) (далее — Банк), что в соответствии с Правилами о займах последней инстанции, предоставляемых</w:t>
      </w:r>
      <w:r>
        <w:br/>
      </w:r>
      <w:r>
        <w:rPr>
          <w:rFonts w:ascii="Times New Roman"/>
          <w:b w:val="false"/>
          <w:i w:val="false"/>
          <w:color w:val="000000"/>
          <w:sz w:val="28"/>
        </w:rPr>
        <w:t>Национальным Банком Республики Казахстан, утвержденными совместным постановлением Правления</w:t>
      </w:r>
      <w:r>
        <w:br/>
      </w:r>
      <w:r>
        <w:rPr>
          <w:rFonts w:ascii="Times New Roman"/>
          <w:b w:val="false"/>
          <w:i w:val="false"/>
          <w:color w:val="000000"/>
          <w:sz w:val="28"/>
        </w:rPr>
        <w:t>Национального Банка Республики Казахстан от ______2020 года № _____ и Правления Агентства Республики</w:t>
      </w:r>
      <w:r>
        <w:br/>
      </w:r>
      <w:r>
        <w:rPr>
          <w:rFonts w:ascii="Times New Roman"/>
          <w:b w:val="false"/>
          <w:i w:val="false"/>
          <w:color w:val="000000"/>
          <w:sz w:val="28"/>
        </w:rPr>
        <w:t>Казахстан по регулированию и развитию финансового рынка от _____________ 2020 года № ____из пула</w:t>
      </w:r>
      <w:r>
        <w:br/>
      </w:r>
      <w:r>
        <w:rPr>
          <w:rFonts w:ascii="Times New Roman"/>
          <w:b w:val="false"/>
          <w:i w:val="false"/>
          <w:color w:val="000000"/>
          <w:sz w:val="28"/>
        </w:rPr>
        <w:t>обеспечения Банка исключены нерыночные активы, указанные в приложении к настоящему уведомлению.</w:t>
      </w:r>
      <w:r>
        <w:br/>
      </w:r>
      <w:r>
        <w:rPr>
          <w:rFonts w:ascii="Times New Roman"/>
          <w:b w:val="false"/>
          <w:i w:val="false"/>
          <w:color w:val="000000"/>
          <w:sz w:val="28"/>
        </w:rPr>
        <w:t>Приложение: на листах</w:t>
      </w:r>
      <w:r>
        <w:br/>
      </w:r>
      <w:r>
        <w:rPr>
          <w:rFonts w:ascii="Times New Roman"/>
          <w:b w:val="false"/>
          <w:i w:val="false"/>
          <w:color w:val="000000"/>
          <w:sz w:val="28"/>
        </w:rPr>
        <w:t>Уполномоченное должностное лицо Агентства9:</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r>
        <w:br/>
      </w:r>
      <w:r>
        <w:rPr>
          <w:rFonts w:ascii="Times New Roman"/>
          <w:b w:val="false"/>
          <w:i w:val="false"/>
          <w:color w:val="000000"/>
          <w:sz w:val="28"/>
        </w:rPr>
        <w:t>___________________________________</w:t>
      </w:r>
      <w:r>
        <w:br/>
      </w:r>
      <w:r>
        <w:rPr>
          <w:rFonts w:ascii="Times New Roman"/>
          <w:b w:val="false"/>
          <w:i w:val="false"/>
          <w:color w:val="000000"/>
          <w:sz w:val="28"/>
        </w:rPr>
        <w:t>9 Подпись уполномоченного должностного лица Агентства и печать Агентства проставляются на каждой странице приложения к уведомлению.</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уведомлению</w:t>
            </w:r>
            <w:r>
              <w:br/>
            </w:r>
            <w:r>
              <w:rPr>
                <w:rFonts w:ascii="Times New Roman"/>
                <w:b w:val="false"/>
                <w:i w:val="false"/>
                <w:color w:val="000000"/>
                <w:sz w:val="20"/>
              </w:rPr>
              <w:t>об исключении нерыночных</w:t>
            </w:r>
            <w:r>
              <w:br/>
            </w:r>
            <w:r>
              <w:rPr>
                <w:rFonts w:ascii="Times New Roman"/>
                <w:b w:val="false"/>
                <w:i w:val="false"/>
                <w:color w:val="000000"/>
                <w:sz w:val="20"/>
              </w:rPr>
              <w:t>активов из пула обеспечения</w:t>
            </w:r>
            <w:r>
              <w:br/>
            </w:r>
            <w:r>
              <w:rPr>
                <w:rFonts w:ascii="Times New Roman"/>
                <w:b w:val="false"/>
                <w:i w:val="false"/>
                <w:color w:val="000000"/>
                <w:sz w:val="20"/>
              </w:rPr>
              <w:t>№ _______ от ___________ года</w:t>
            </w:r>
          </w:p>
        </w:tc>
      </w:tr>
    </w:tbl>
    <w:bookmarkStart w:name="z466" w:id="404"/>
    <w:p>
      <w:pPr>
        <w:spacing w:after="0"/>
        <w:ind w:left="0"/>
        <w:jc w:val="both"/>
      </w:pPr>
      <w:r>
        <w:rPr>
          <w:rFonts w:ascii="Times New Roman"/>
          <w:b w:val="false"/>
          <w:i w:val="false"/>
          <w:color w:val="000000"/>
          <w:sz w:val="28"/>
        </w:rPr>
        <w:t>
      Перечень нерыночных активов, исключенных Агентством из пула обеспечения:</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4104"/>
        <w:gridCol w:w="5531"/>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нерыночного актива, присвоенный Агентством</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 нерыночного актива из пула обеспечения10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405"/>
    <w:p>
      <w:pPr>
        <w:spacing w:after="0"/>
        <w:ind w:left="0"/>
        <w:jc w:val="both"/>
      </w:pPr>
      <w:r>
        <w:rPr>
          <w:rFonts w:ascii="Times New Roman"/>
          <w:b w:val="false"/>
          <w:i w:val="false"/>
          <w:color w:val="000000"/>
          <w:sz w:val="28"/>
        </w:rPr>
        <w:t>
      Уполномоченное должностное лицо Агентства11:</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r>
        <w:br/>
      </w:r>
      <w:r>
        <w:rPr>
          <w:rFonts w:ascii="Times New Roman"/>
          <w:b w:val="false"/>
          <w:i w:val="false"/>
          <w:color w:val="000000"/>
          <w:sz w:val="28"/>
        </w:rPr>
        <w:t>_________________________________</w:t>
      </w:r>
      <w:r>
        <w:br/>
      </w:r>
      <w:r>
        <w:rPr>
          <w:rFonts w:ascii="Times New Roman"/>
          <w:b w:val="false"/>
          <w:i w:val="false"/>
          <w:color w:val="000000"/>
          <w:sz w:val="28"/>
        </w:rPr>
        <w:t>10 Если нерыночный актив исключен из пула обеспечения на основании ходатайства Банка об исключении нерыночных активов из пула обеспечения, в данной графе указываются реквизиты такого ходатайства Банка.</w:t>
      </w:r>
      <w:r>
        <w:br/>
      </w:r>
      <w:r>
        <w:rPr>
          <w:rFonts w:ascii="Times New Roman"/>
          <w:b w:val="false"/>
          <w:i w:val="false"/>
          <w:color w:val="000000"/>
          <w:sz w:val="28"/>
        </w:rPr>
        <w:t>11 Подпись уполномоченного должностного лица Агентства и печать Агентства проставляются на каждой странице приложения к уведомлению.</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472" w:id="406"/>
    <w:p>
      <w:pPr>
        <w:spacing w:after="0"/>
        <w:ind w:left="0"/>
        <w:jc w:val="left"/>
      </w:pPr>
      <w:r>
        <w:rPr>
          <w:rFonts w:ascii="Times New Roman"/>
          <w:b/>
          <w:i w:val="false"/>
          <w:color w:val="000000"/>
        </w:rPr>
        <w:t xml:space="preserve">                    Ходатайство о предоставлении займа последней инстанции</w:t>
      </w:r>
    </w:p>
    <w:bookmarkEnd w:id="406"/>
    <w:bookmarkStart w:name="z473" w:id="407"/>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(полное наименование банка) (далее — Банк) в соответствии с Правилами о займах последней инстанции, предоставляемых Национальным</w:t>
      </w:r>
      <w:r>
        <w:br/>
      </w:r>
      <w:r>
        <w:rPr>
          <w:rFonts w:ascii="Times New Roman"/>
          <w:b w:val="false"/>
          <w:i w:val="false"/>
          <w:color w:val="000000"/>
          <w:sz w:val="28"/>
        </w:rPr>
        <w:t>Банком Республики Казахстан, утвержденными совместным постановлением Правления Национального Банка</w:t>
      </w:r>
      <w:r>
        <w:br/>
      </w:r>
      <w:r>
        <w:rPr>
          <w:rFonts w:ascii="Times New Roman"/>
          <w:b w:val="false"/>
          <w:i w:val="false"/>
          <w:color w:val="000000"/>
          <w:sz w:val="28"/>
        </w:rPr>
        <w:t>Республики Казахстан от ______________ 2020 года №____ и Правления Агентства Республики Казахстан по  регулированию и развитию финансового рынка от _________ 2020 года № ____ (далее – Правила) и договором</w:t>
      </w:r>
      <w:r>
        <w:br/>
      </w:r>
      <w:r>
        <w:rPr>
          <w:rFonts w:ascii="Times New Roman"/>
          <w:b w:val="false"/>
          <w:i w:val="false"/>
          <w:color w:val="000000"/>
          <w:sz w:val="28"/>
        </w:rPr>
        <w:t>об общих условиях предоставления займа последней инстанции в связи с идиосинкратическим шоком  ликвидности, возникшим в результате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причину идиосинкратического шока ликвидности)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просит предоставить заем последней инстанции на сумму</w:t>
      </w:r>
      <w:r>
        <w:br/>
      </w:r>
      <w:r>
        <w:rPr>
          <w:rFonts w:ascii="Times New Roman"/>
          <w:b w:val="false"/>
          <w:i w:val="false"/>
          <w:color w:val="000000"/>
          <w:sz w:val="28"/>
        </w:rPr>
        <w:t>_____________________________________________</w:t>
      </w:r>
      <w:r>
        <w:br/>
      </w:r>
      <w:r>
        <w:rPr>
          <w:rFonts w:ascii="Times New Roman"/>
          <w:b w:val="false"/>
          <w:i w:val="false"/>
          <w:color w:val="000000"/>
          <w:sz w:val="28"/>
        </w:rPr>
        <w:t>(сумма цифрами)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(сумма прописью) тенге, на срок календарных дней.</w:t>
      </w:r>
      <w:r>
        <w:br/>
      </w:r>
      <w:r>
        <w:rPr>
          <w:rFonts w:ascii="Times New Roman"/>
          <w:b w:val="false"/>
          <w:i w:val="false"/>
          <w:color w:val="000000"/>
          <w:sz w:val="28"/>
        </w:rPr>
        <w:t>Корреспондентский счет, открытый в Национальном Банке Республики Казахстан, для предоставления займа</w:t>
      </w:r>
      <w:r>
        <w:br/>
      </w:r>
      <w:r>
        <w:rPr>
          <w:rFonts w:ascii="Times New Roman"/>
          <w:b w:val="false"/>
          <w:i w:val="false"/>
          <w:color w:val="000000"/>
          <w:sz w:val="28"/>
        </w:rPr>
        <w:t>последней инстанции: № ___________________________________________________.</w:t>
      </w:r>
      <w:r>
        <w:br/>
      </w:r>
      <w:r>
        <w:rPr>
          <w:rFonts w:ascii="Times New Roman"/>
          <w:b w:val="false"/>
          <w:i w:val="false"/>
          <w:color w:val="000000"/>
          <w:sz w:val="28"/>
        </w:rPr>
        <w:t>Настоящим соглашаемся с формированием залога в целях обеспечения исполнения обязательств по займу</w:t>
      </w:r>
      <w:r>
        <w:br/>
      </w:r>
      <w:r>
        <w:rPr>
          <w:rFonts w:ascii="Times New Roman"/>
          <w:b w:val="false"/>
          <w:i w:val="false"/>
          <w:color w:val="000000"/>
          <w:sz w:val="28"/>
        </w:rPr>
        <w:t>последней инстанции в порядке, предусмотренном Правилами, и подтверждаем, что документы, информация</w:t>
      </w:r>
      <w:r>
        <w:br/>
      </w:r>
      <w:r>
        <w:rPr>
          <w:rFonts w:ascii="Times New Roman"/>
          <w:b w:val="false"/>
          <w:i w:val="false"/>
          <w:color w:val="000000"/>
          <w:sz w:val="28"/>
        </w:rPr>
        <w:t>и (или) сведения о нерыночных активах и информация о характеристиках нерыночных активов по форме согласно</w:t>
      </w:r>
      <w:r>
        <w:br/>
      </w:r>
      <w:r>
        <w:rPr>
          <w:rFonts w:ascii="Times New Roman"/>
          <w:b w:val="false"/>
          <w:i w:val="false"/>
          <w:color w:val="000000"/>
          <w:sz w:val="28"/>
        </w:rPr>
        <w:t>приложению 8</w:t>
      </w:r>
      <w:r>
        <w:rPr>
          <w:rFonts w:ascii="Times New Roman"/>
          <w:b w:val="false"/>
          <w:i w:val="false"/>
          <w:color w:val="000000"/>
          <w:sz w:val="28"/>
        </w:rPr>
        <w:t xml:space="preserve"> к Правилам, представление которых предусмотрено </w:t>
      </w:r>
      <w:r>
        <w:rPr>
          <w:rFonts w:ascii="Times New Roman"/>
          <w:b w:val="false"/>
          <w:i w:val="false"/>
          <w:color w:val="000000"/>
          <w:sz w:val="28"/>
        </w:rPr>
        <w:t>пунктом 35</w:t>
      </w:r>
      <w:r>
        <w:rPr>
          <w:rFonts w:ascii="Times New Roman"/>
          <w:b w:val="false"/>
          <w:i w:val="false"/>
          <w:color w:val="000000"/>
          <w:sz w:val="28"/>
        </w:rPr>
        <w:t xml:space="preserve"> Правил и представленные по  состоянию на дату последнего обновления информации о характеристиках нерыночных активов, являются  актуальными.</w:t>
      </w:r>
      <w:r>
        <w:br/>
      </w:r>
      <w:r>
        <w:rPr>
          <w:rFonts w:ascii="Times New Roman"/>
          <w:b w:val="false"/>
          <w:i w:val="false"/>
          <w:color w:val="000000"/>
          <w:sz w:val="28"/>
        </w:rPr>
        <w:t>К настоящему ходатайству прилагаются (в случае предоставления рыночных активов в качестве обеспечения</w:t>
      </w:r>
      <w:r>
        <w:br/>
      </w:r>
      <w:r>
        <w:rPr>
          <w:rFonts w:ascii="Times New Roman"/>
          <w:b w:val="false"/>
          <w:i w:val="false"/>
          <w:color w:val="000000"/>
          <w:sz w:val="28"/>
        </w:rPr>
        <w:t>исполнения обязательств по займу последней инстанции):</w:t>
      </w:r>
      <w:r>
        <w:br/>
      </w:r>
      <w:r>
        <w:rPr>
          <w:rFonts w:ascii="Times New Roman"/>
          <w:b w:val="false"/>
          <w:i w:val="false"/>
          <w:color w:val="000000"/>
          <w:sz w:val="28"/>
        </w:rPr>
        <w:t>1) документы, подтверждающие права собственности и отсутствие ограничений и (или) обременений на рыночные активы</w:t>
      </w:r>
      <w:r>
        <w:br/>
      </w:r>
      <w:r>
        <w:rPr>
          <w:rFonts w:ascii="Times New Roman"/>
          <w:b w:val="false"/>
          <w:i w:val="false"/>
          <w:color w:val="000000"/>
          <w:sz w:val="28"/>
        </w:rPr>
        <w:t xml:space="preserve">2) информация о характеристиках рыночных активов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407"/>
    <w:bookmarkStart w:name="z477" w:id="408"/>
    <w:p>
      <w:pPr>
        <w:spacing w:after="0"/>
        <w:ind w:left="0"/>
        <w:jc w:val="both"/>
      </w:pPr>
      <w:r>
        <w:rPr>
          <w:rFonts w:ascii="Times New Roman"/>
          <w:b w:val="false"/>
          <w:i w:val="false"/>
          <w:color w:val="000000"/>
          <w:sz w:val="28"/>
        </w:rPr>
        <w:t>
      Приложение: на ____ листах</w:t>
      </w:r>
      <w:r>
        <w:br/>
      </w:r>
      <w:r>
        <w:rPr>
          <w:rFonts w:ascii="Times New Roman"/>
          <w:b w:val="false"/>
          <w:i w:val="false"/>
          <w:color w:val="000000"/>
          <w:sz w:val="28"/>
        </w:rPr>
        <w:t>Первый руководитель Банка либо лицо, исполняющее его обязанности:</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09"/>
    <w:p>
      <w:pPr>
        <w:spacing w:after="0"/>
        <w:ind w:left="0"/>
        <w:jc w:val="left"/>
      </w:pPr>
      <w:r>
        <w:rPr>
          <w:rFonts w:ascii="Times New Roman"/>
          <w:b/>
          <w:i w:val="false"/>
          <w:color w:val="000000"/>
        </w:rPr>
        <w:t xml:space="preserve">                    Информация о характеристиках рыночных активов</w:t>
      </w:r>
    </w:p>
    <w:bookmarkEnd w:id="409"/>
    <w:bookmarkStart w:name="z481" w:id="410"/>
    <w:p>
      <w:pPr>
        <w:spacing w:after="0"/>
        <w:ind w:left="0"/>
        <w:jc w:val="both"/>
      </w:pPr>
      <w:r>
        <w:rPr>
          <w:rFonts w:ascii="Times New Roman"/>
          <w:b w:val="false"/>
          <w:i w:val="false"/>
          <w:color w:val="000000"/>
          <w:sz w:val="28"/>
        </w:rPr>
        <w:t>
      Информация о ценных бумагах по состоянию на ______________ 20 __</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3513"/>
        <w:gridCol w:w="789"/>
        <w:gridCol w:w="1009"/>
        <w:gridCol w:w="790"/>
        <w:gridCol w:w="790"/>
        <w:gridCol w:w="790"/>
        <w:gridCol w:w="790"/>
        <w:gridCol w:w="790"/>
        <w:gridCol w:w="1814"/>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финансового инструмента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финансового инструмента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обращения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обращения (при наличии)</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2" w:id="411"/>
    <w:p>
      <w:pPr>
        <w:spacing w:after="0"/>
        <w:ind w:left="0"/>
        <w:jc w:val="both"/>
      </w:pPr>
      <w:r>
        <w:rPr>
          <w:rFonts w:ascii="Times New Roman"/>
          <w:b w:val="false"/>
          <w:i w:val="false"/>
          <w:color w:val="000000"/>
          <w:sz w:val="28"/>
        </w:rPr>
        <w:t>
      продолжение таблицы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825"/>
        <w:gridCol w:w="1104"/>
        <w:gridCol w:w="1101"/>
        <w:gridCol w:w="1233"/>
        <w:gridCol w:w="1101"/>
        <w:gridCol w:w="2022"/>
        <w:gridCol w:w="2813"/>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номинирования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(выраженная в валюте номинирования)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в процентах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(при наличии)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определения рыночной стоимости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2"/>
          <w:p>
            <w:pPr>
              <w:spacing w:after="20"/>
              <w:ind w:left="20"/>
              <w:jc w:val="both"/>
            </w:pPr>
            <w:r>
              <w:rPr>
                <w:rFonts w:ascii="Times New Roman"/>
                <w:b w:val="false"/>
                <w:i w:val="false"/>
                <w:color w:val="000000"/>
                <w:sz w:val="20"/>
              </w:rPr>
              <w:t>
Дисконт</w:t>
            </w:r>
            <w:r>
              <w:br/>
            </w:r>
            <w:r>
              <w:rPr>
                <w:rFonts w:ascii="Times New Roman"/>
                <w:b w:val="false"/>
                <w:i w:val="false"/>
                <w:color w:val="000000"/>
                <w:sz w:val="20"/>
              </w:rPr>
              <w:t>
(для заполнения Национальным Банком), в процентах</w:t>
            </w:r>
          </w:p>
          <w:bookmarkEnd w:id="412"/>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дисконта (для заполнения Национальным Банком), в тенге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w:t>
            </w:r>
            <w:r>
              <w:br/>
            </w:r>
            <w:r>
              <w:rPr>
                <w:rFonts w:ascii="Times New Roman"/>
                <w:b w:val="false"/>
                <w:i w:val="false"/>
                <w:color w:val="000000"/>
                <w:sz w:val="20"/>
              </w:rPr>
              <w:t>от "___" _________ 20____ года</w:t>
            </w:r>
          </w:p>
        </w:tc>
      </w:tr>
    </w:tbl>
    <w:bookmarkStart w:name="z487" w:id="413"/>
    <w:p>
      <w:pPr>
        <w:spacing w:after="0"/>
        <w:ind w:left="0"/>
        <w:jc w:val="left"/>
      </w:pPr>
      <w:r>
        <w:rPr>
          <w:rFonts w:ascii="Times New Roman"/>
          <w:b/>
          <w:i w:val="false"/>
          <w:color w:val="000000"/>
        </w:rPr>
        <w:t xml:space="preserve"> Уведомление о предоставлении займа последней инстанции </w:t>
      </w:r>
    </w:p>
    <w:bookmarkEnd w:id="413"/>
    <w:bookmarkStart w:name="z488" w:id="414"/>
    <w:p>
      <w:pPr>
        <w:spacing w:after="0"/>
        <w:ind w:left="0"/>
        <w:jc w:val="both"/>
      </w:pPr>
      <w:r>
        <w:rPr>
          <w:rFonts w:ascii="Times New Roman"/>
          <w:b w:val="false"/>
          <w:i w:val="false"/>
          <w:color w:val="000000"/>
          <w:sz w:val="28"/>
        </w:rPr>
        <w:t>
      Национальный Банк Республики Казахстан (далее — Национальный Банк) в соответствии с Правилами</w:t>
      </w:r>
      <w:r>
        <w:br/>
      </w:r>
      <w:r>
        <w:rPr>
          <w:rFonts w:ascii="Times New Roman"/>
          <w:b w:val="false"/>
          <w:i w:val="false"/>
          <w:color w:val="000000"/>
          <w:sz w:val="28"/>
        </w:rPr>
        <w:t>о займах последней инстанции, предоставляемых Национальным Банком Республики Казахстан,</w:t>
      </w:r>
      <w:r>
        <w:br/>
      </w:r>
      <w:r>
        <w:rPr>
          <w:rFonts w:ascii="Times New Roman"/>
          <w:b w:val="false"/>
          <w:i w:val="false"/>
          <w:color w:val="000000"/>
          <w:sz w:val="28"/>
        </w:rPr>
        <w:t>утвержденными совместным постановлением Правления Национального Банка Республики Казахстан  от ______________ 2020 года № _______ и Правления Агентства Республики Казахстан по регулированию  и развитию финансового рынка от_____________ 2020 года № __________, (далее – Правила) и договором</w:t>
      </w:r>
      <w:r>
        <w:br/>
      </w:r>
      <w:r>
        <w:rPr>
          <w:rFonts w:ascii="Times New Roman"/>
          <w:b w:val="false"/>
          <w:i w:val="false"/>
          <w:color w:val="000000"/>
          <w:sz w:val="28"/>
        </w:rPr>
        <w:t>об общих условиях предоставления займа последней инстанции (далее — договор об общих условиях  займа), рассмотрев ходатайство о предоставлении займа последней инстанции от _______ 20___ года № __,</w:t>
      </w:r>
      <w:r>
        <w:br/>
      </w:r>
      <w:r>
        <w:rPr>
          <w:rFonts w:ascii="Times New Roman"/>
          <w:b w:val="false"/>
          <w:i w:val="false"/>
          <w:color w:val="000000"/>
          <w:sz w:val="28"/>
        </w:rPr>
        <w:t>на основании постановления Правления Национального Банка от _______ 20____ года № ____предоставляет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банка) (далее — Банк) заем последней инстанции в сумме</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(сумма цифрами)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(сумма прописью) тенге, на __________срок календарных дней под _______процентов годовых.</w:t>
      </w:r>
      <w:r>
        <w:br/>
      </w:r>
      <w:r>
        <w:rPr>
          <w:rFonts w:ascii="Times New Roman"/>
          <w:b w:val="false"/>
          <w:i w:val="false"/>
          <w:color w:val="000000"/>
          <w:sz w:val="28"/>
        </w:rPr>
        <w:t>Заем предоставляется Национальным Банком путем перечисления денег на корреспондентский счет</w:t>
      </w:r>
      <w:r>
        <w:br/>
      </w:r>
      <w:r>
        <w:rPr>
          <w:rFonts w:ascii="Times New Roman"/>
          <w:b w:val="false"/>
          <w:i w:val="false"/>
          <w:color w:val="000000"/>
          <w:sz w:val="28"/>
        </w:rPr>
        <w:t>Банка, открытый в Национальном Банке и указанный в ходатайстве о предоставлении займа последней</w:t>
      </w:r>
      <w:r>
        <w:br/>
      </w:r>
      <w:r>
        <w:rPr>
          <w:rFonts w:ascii="Times New Roman"/>
          <w:b w:val="false"/>
          <w:i w:val="false"/>
          <w:color w:val="000000"/>
          <w:sz w:val="28"/>
        </w:rPr>
        <w:t>инстанции от __________ 20_____ года № _______.</w:t>
      </w:r>
      <w:r>
        <w:br/>
      </w:r>
      <w:r>
        <w:rPr>
          <w:rFonts w:ascii="Times New Roman"/>
          <w:b w:val="false"/>
          <w:i w:val="false"/>
          <w:color w:val="000000"/>
          <w:sz w:val="28"/>
        </w:rPr>
        <w:t>Срок погашения суммы основного долга по займу последней инстанции до: ___________20 ____года (включительно).</w:t>
      </w:r>
    </w:p>
    <w:bookmarkEnd w:id="414"/>
    <w:bookmarkStart w:name="z489" w:id="415"/>
    <w:p>
      <w:pPr>
        <w:spacing w:after="0"/>
        <w:ind w:left="0"/>
        <w:jc w:val="both"/>
      </w:pPr>
      <w:r>
        <w:rPr>
          <w:rFonts w:ascii="Times New Roman"/>
          <w:b w:val="false"/>
          <w:i w:val="false"/>
          <w:color w:val="000000"/>
          <w:sz w:val="28"/>
        </w:rPr>
        <w:t>
      Сроки уплаты вознаграждения по займу последней инстанции, условия которого приведены в настоящем</w:t>
      </w:r>
      <w:r>
        <w:br/>
      </w:r>
      <w:r>
        <w:rPr>
          <w:rFonts w:ascii="Times New Roman"/>
          <w:b w:val="false"/>
          <w:i w:val="false"/>
          <w:color w:val="000000"/>
          <w:sz w:val="28"/>
        </w:rPr>
        <w:t>уведомлении, определяются в соответствии с Правилами, договором об общих условиях займа и договором</w:t>
      </w:r>
      <w:r>
        <w:br/>
      </w:r>
      <w:r>
        <w:rPr>
          <w:rFonts w:ascii="Times New Roman"/>
          <w:b w:val="false"/>
          <w:i w:val="false"/>
          <w:color w:val="000000"/>
          <w:sz w:val="28"/>
        </w:rPr>
        <w:t>займа последней инстанции (индивидуальные условия займа).</w:t>
      </w:r>
    </w:p>
    <w:bookmarkEnd w:id="415"/>
    <w:bookmarkStart w:name="z490" w:id="416"/>
    <w:p>
      <w:pPr>
        <w:spacing w:after="0"/>
        <w:ind w:left="0"/>
        <w:jc w:val="both"/>
      </w:pPr>
      <w:r>
        <w:rPr>
          <w:rFonts w:ascii="Times New Roman"/>
          <w:b w:val="false"/>
          <w:i w:val="false"/>
          <w:color w:val="000000"/>
          <w:sz w:val="28"/>
        </w:rPr>
        <w:t>
      Настоящее уведомление составлено в трех экземплярах, каждый из которых имеет одинаковую юридическую силу. Один экземпляр уведомления направляется Банку, второй экземпляр направляется Агентству Республики</w:t>
      </w:r>
      <w:r>
        <w:br/>
      </w:r>
      <w:r>
        <w:rPr>
          <w:rFonts w:ascii="Times New Roman"/>
          <w:b w:val="false"/>
          <w:i w:val="false"/>
          <w:color w:val="000000"/>
          <w:sz w:val="28"/>
        </w:rPr>
        <w:t>Казахстан по регулированию и развитию финансового рынка, третий экземпляр хранится в Национальном Банке.</w:t>
      </w:r>
      <w:r>
        <w:br/>
      </w:r>
      <w:r>
        <w:rPr>
          <w:rFonts w:ascii="Times New Roman"/>
          <w:b w:val="false"/>
          <w:i w:val="false"/>
          <w:color w:val="000000"/>
          <w:sz w:val="28"/>
        </w:rPr>
        <w:t>Приложение: на _________листах</w:t>
      </w:r>
      <w:r>
        <w:br/>
      </w:r>
      <w:r>
        <w:rPr>
          <w:rFonts w:ascii="Times New Roman"/>
          <w:b w:val="false"/>
          <w:i w:val="false"/>
          <w:color w:val="000000"/>
          <w:sz w:val="28"/>
        </w:rPr>
        <w:t>Уполномоченное должностное лицо Национального Банка:</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w:t>
            </w:r>
            <w:r>
              <w:br/>
            </w:r>
            <w:r>
              <w:rPr>
                <w:rFonts w:ascii="Times New Roman"/>
                <w:b w:val="false"/>
                <w:i w:val="false"/>
                <w:color w:val="000000"/>
                <w:sz w:val="20"/>
              </w:rPr>
              <w:t>от "___" __________20____ года</w:t>
            </w:r>
          </w:p>
        </w:tc>
      </w:tr>
    </w:tbl>
    <w:bookmarkStart w:name="z494" w:id="417"/>
    <w:p>
      <w:pPr>
        <w:spacing w:after="0"/>
        <w:ind w:left="0"/>
        <w:jc w:val="left"/>
      </w:pPr>
      <w:r>
        <w:rPr>
          <w:rFonts w:ascii="Times New Roman"/>
          <w:b/>
          <w:i w:val="false"/>
          <w:color w:val="000000"/>
        </w:rPr>
        <w:t xml:space="preserve"> Уведомление об отказе в предоставлении займа последней инстанции </w:t>
      </w:r>
    </w:p>
    <w:bookmarkEnd w:id="417"/>
    <w:bookmarkStart w:name="z495" w:id="418"/>
    <w:p>
      <w:pPr>
        <w:spacing w:after="0"/>
        <w:ind w:left="0"/>
        <w:jc w:val="both"/>
      </w:pPr>
      <w:r>
        <w:rPr>
          <w:rFonts w:ascii="Times New Roman"/>
          <w:b w:val="false"/>
          <w:i w:val="false"/>
          <w:color w:val="000000"/>
          <w:sz w:val="28"/>
        </w:rPr>
        <w:t>
      Настоящим Национальный Банк Республики Казахстан, рассмотрев ходатайство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банка) о предоставлении займа от ____________ 20 __ года № _______, на основании постановления Правления</w:t>
      </w:r>
      <w:r>
        <w:br/>
      </w:r>
      <w:r>
        <w:rPr>
          <w:rFonts w:ascii="Times New Roman"/>
          <w:b w:val="false"/>
          <w:i w:val="false"/>
          <w:color w:val="000000"/>
          <w:sz w:val="28"/>
        </w:rPr>
        <w:t>Национального Банка Республики Казахстан от ____________20 _____ года № _____ уведомляет об отказе  в предоставлении займа последней инстанции в связи 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причину отказа)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Уполномоченное должностное лицо Национального Банка Республики Казахстан:</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419"/>
    <w:p>
      <w:pPr>
        <w:spacing w:after="0"/>
        <w:ind w:left="0"/>
        <w:jc w:val="left"/>
      </w:pPr>
      <w:r>
        <w:rPr>
          <w:rFonts w:ascii="Times New Roman"/>
          <w:b/>
          <w:i w:val="false"/>
          <w:color w:val="000000"/>
        </w:rPr>
        <w:t xml:space="preserve"> Договор займа последней инстанции (индивидуальные условия займа)</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236"/>
        <w:gridCol w:w="3029"/>
        <w:gridCol w:w="61"/>
        <w:gridCol w:w="1896"/>
        <w:gridCol w:w="3863"/>
        <w:gridCol w:w="3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сделки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основного долга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расчета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суммы выплат вознаграждения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Договором об общих условиях предоставления займа последней инстанции и уведомлением о присоединении к Договору об общих условиях предоставления займа последней инстанции от _______________ 20 ___ № ____.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 по займу, предоставленному на срок до 30 календарных дней, осуществляется одновременно с погашением всей суммы основного долга, а по займу на срок более 30 календарных дней – по состоянию на первое число каждого очередного месяца. Когда до окончания срока погашения займа остается меньше 30 календарных дней, выплата вознаграждения осуществляется одновременно с погашением всей суммы основного долга.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 последней инстанции (индивидуальные условия займа) является неотъемлемой частью Договора об общих условиях предоставления займа последней инстанции</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инструкции Национального Банка Республики Казахстан: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инструкции банка: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0"/>
          <w:p>
            <w:pPr>
              <w:spacing w:after="20"/>
              <w:ind w:left="20"/>
              <w:jc w:val="both"/>
            </w:pPr>
            <w:r>
              <w:rPr>
                <w:rFonts w:ascii="Times New Roman"/>
                <w:b w:val="false"/>
                <w:i w:val="false"/>
                <w:color w:val="000000"/>
                <w:sz w:val="20"/>
              </w:rPr>
              <w:t>
БИН –</w:t>
            </w:r>
            <w:r>
              <w:br/>
            </w:r>
            <w:r>
              <w:rPr>
                <w:rFonts w:ascii="Times New Roman"/>
                <w:b w:val="false"/>
                <w:i w:val="false"/>
                <w:color w:val="000000"/>
                <w:sz w:val="20"/>
              </w:rPr>
              <w:t>
</w:t>
            </w:r>
            <w:r>
              <w:rPr>
                <w:rFonts w:ascii="Times New Roman"/>
                <w:b w:val="false"/>
                <w:i w:val="false"/>
                <w:color w:val="000000"/>
                <w:sz w:val="20"/>
              </w:rPr>
              <w:t xml:space="preserve">БИК – </w:t>
            </w:r>
            <w:r>
              <w:br/>
            </w:r>
            <w:r>
              <w:rPr>
                <w:rFonts w:ascii="Times New Roman"/>
                <w:b w:val="false"/>
                <w:i w:val="false"/>
                <w:color w:val="000000"/>
                <w:sz w:val="20"/>
              </w:rPr>
              <w:t>
ИИК –</w:t>
            </w:r>
          </w:p>
          <w:bookmarkEnd w:id="420"/>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1"/>
          <w:p>
            <w:pPr>
              <w:spacing w:after="20"/>
              <w:ind w:left="20"/>
              <w:jc w:val="both"/>
            </w:pPr>
            <w:r>
              <w:rPr>
                <w:rFonts w:ascii="Times New Roman"/>
                <w:b w:val="false"/>
                <w:i w:val="false"/>
                <w:color w:val="000000"/>
                <w:sz w:val="20"/>
              </w:rPr>
              <w:t xml:space="preserve">
БИН – </w:t>
            </w:r>
            <w:r>
              <w:br/>
            </w:r>
            <w:r>
              <w:rPr>
                <w:rFonts w:ascii="Times New Roman"/>
                <w:b w:val="false"/>
                <w:i w:val="false"/>
                <w:color w:val="000000"/>
                <w:sz w:val="20"/>
              </w:rPr>
              <w:t>
</w:t>
            </w:r>
            <w:r>
              <w:rPr>
                <w:rFonts w:ascii="Times New Roman"/>
                <w:b w:val="false"/>
                <w:i w:val="false"/>
                <w:color w:val="000000"/>
                <w:sz w:val="20"/>
              </w:rPr>
              <w:t>БИК –</w:t>
            </w:r>
            <w:r>
              <w:br/>
            </w:r>
            <w:r>
              <w:rPr>
                <w:rFonts w:ascii="Times New Roman"/>
                <w:b w:val="false"/>
                <w:i w:val="false"/>
                <w:color w:val="000000"/>
                <w:sz w:val="20"/>
              </w:rPr>
              <w:t>
ИИК (номер корреспондентского счета в Национальном Банке Республики Казахстан) –</w:t>
            </w:r>
          </w:p>
          <w:bookmarkEnd w:id="4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2"/>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w:t>
            </w:r>
            <w:r>
              <w:br/>
            </w:r>
            <w:r>
              <w:rPr>
                <w:rFonts w:ascii="Times New Roman"/>
                <w:b w:val="false"/>
                <w:i w:val="false"/>
                <w:color w:val="000000"/>
                <w:sz w:val="20"/>
              </w:rPr>
              <w:t>
</w:t>
            </w:r>
            <w:r>
              <w:rPr>
                <w:rFonts w:ascii="Times New Roman"/>
                <w:b w:val="false"/>
                <w:i w:val="false"/>
                <w:color w:val="000000"/>
                <w:sz w:val="20"/>
              </w:rPr>
              <w:t>Фамилия и инициалы</w:t>
            </w:r>
            <w:r>
              <w:br/>
            </w:r>
            <w:r>
              <w:rPr>
                <w:rFonts w:ascii="Times New Roman"/>
                <w:b w:val="false"/>
                <w:i w:val="false"/>
                <w:color w:val="000000"/>
                <w:sz w:val="20"/>
              </w:rPr>
              <w:t>
Подпись</w:t>
            </w:r>
          </w:p>
          <w:bookmarkEnd w:id="422"/>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3"/>
          <w:p>
            <w:pPr>
              <w:spacing w:after="20"/>
              <w:ind w:left="20"/>
              <w:jc w:val="both"/>
            </w:pPr>
            <w:r>
              <w:rPr>
                <w:rFonts w:ascii="Times New Roman"/>
                <w:b w:val="false"/>
                <w:i w:val="false"/>
                <w:color w:val="000000"/>
                <w:sz w:val="20"/>
              </w:rPr>
              <w:t>
Первый руководитель банка либо лицо, исполняющее его обязанности</w:t>
            </w:r>
            <w:r>
              <w:br/>
            </w:r>
            <w:r>
              <w:rPr>
                <w:rFonts w:ascii="Times New Roman"/>
                <w:b w:val="false"/>
                <w:i w:val="false"/>
                <w:color w:val="000000"/>
                <w:sz w:val="20"/>
              </w:rPr>
              <w:t>
</w:t>
            </w:r>
            <w:r>
              <w:rPr>
                <w:rFonts w:ascii="Times New Roman"/>
                <w:b w:val="false"/>
                <w:i w:val="false"/>
                <w:color w:val="000000"/>
                <w:sz w:val="20"/>
              </w:rPr>
              <w:t>Фамилия и инициалы</w:t>
            </w:r>
            <w:r>
              <w:br/>
            </w:r>
            <w:r>
              <w:rPr>
                <w:rFonts w:ascii="Times New Roman"/>
                <w:b w:val="false"/>
                <w:i w:val="false"/>
                <w:color w:val="000000"/>
                <w:sz w:val="20"/>
              </w:rPr>
              <w:t>
Подпись</w:t>
            </w:r>
          </w:p>
          <w:bookmarkEnd w:id="4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 о</w:t>
            </w:r>
            <w:r>
              <w:br/>
            </w:r>
            <w:r>
              <w:rPr>
                <w:rFonts w:ascii="Times New Roman"/>
                <w:b w:val="false"/>
                <w:i w:val="false"/>
                <w:color w:val="000000"/>
                <w:sz w:val="20"/>
              </w:rPr>
              <w:t>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_________________________</w:t>
            </w:r>
            <w:r>
              <w:br/>
            </w:r>
            <w:r>
              <w:rPr>
                <w:rFonts w:ascii="Times New Roman"/>
                <w:b w:val="false"/>
                <w:i w:val="false"/>
                <w:color w:val="000000"/>
                <w:sz w:val="20"/>
              </w:rPr>
              <w:t>от "__" ___________20____ года</w:t>
            </w:r>
          </w:p>
        </w:tc>
      </w:tr>
    </w:tbl>
    <w:bookmarkStart w:name="z510" w:id="424"/>
    <w:p>
      <w:pPr>
        <w:spacing w:after="0"/>
        <w:ind w:left="0"/>
        <w:jc w:val="left"/>
      </w:pPr>
      <w:r>
        <w:rPr>
          <w:rFonts w:ascii="Times New Roman"/>
          <w:b/>
          <w:i w:val="false"/>
          <w:color w:val="000000"/>
        </w:rPr>
        <w:t xml:space="preserve"> Уведомление о прекращении обязательств по займу последней инстанции</w:t>
      </w:r>
    </w:p>
    <w:bookmarkEnd w:id="424"/>
    <w:bookmarkStart w:name="z511" w:id="425"/>
    <w:p>
      <w:pPr>
        <w:spacing w:after="0"/>
        <w:ind w:left="0"/>
        <w:jc w:val="both"/>
      </w:pPr>
      <w:r>
        <w:rPr>
          <w:rFonts w:ascii="Times New Roman"/>
          <w:b w:val="false"/>
          <w:i w:val="false"/>
          <w:color w:val="000000"/>
          <w:sz w:val="28"/>
        </w:rPr>
        <w:t>
      Национальный Банк Республики Казахстан (далее – Национальный Банк) в соответствии с Правилами</w:t>
      </w:r>
      <w:r>
        <w:br/>
      </w:r>
      <w:r>
        <w:rPr>
          <w:rFonts w:ascii="Times New Roman"/>
          <w:b w:val="false"/>
          <w:i w:val="false"/>
          <w:color w:val="000000"/>
          <w:sz w:val="28"/>
        </w:rPr>
        <w:t>о займах последней инстанции, предоставляемых Национальным Банком Республики Казахстан,</w:t>
      </w:r>
      <w:r>
        <w:br/>
      </w:r>
      <w:r>
        <w:rPr>
          <w:rFonts w:ascii="Times New Roman"/>
          <w:b w:val="false"/>
          <w:i w:val="false"/>
          <w:color w:val="000000"/>
          <w:sz w:val="28"/>
        </w:rPr>
        <w:t>утвержденными совместным постановлением Правления Национального Банка Республики Казахстан</w:t>
      </w:r>
      <w:r>
        <w:br/>
      </w:r>
      <w:r>
        <w:rPr>
          <w:rFonts w:ascii="Times New Roman"/>
          <w:b w:val="false"/>
          <w:i w:val="false"/>
          <w:color w:val="000000"/>
          <w:sz w:val="28"/>
        </w:rPr>
        <w:t>от ______________ 2020 года № ______ и Правления Агентства Республики Казахстан по регулированию и</w:t>
      </w:r>
      <w:r>
        <w:br/>
      </w:r>
      <w:r>
        <w:rPr>
          <w:rFonts w:ascii="Times New Roman"/>
          <w:b w:val="false"/>
          <w:i w:val="false"/>
          <w:color w:val="000000"/>
          <w:sz w:val="28"/>
        </w:rPr>
        <w:t>развитию финансового рынка от _____________ 2020 года № ________, и договором об общих условиях  предоставления займа последней инстанции уведомляет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банка) (далее — Банк) о том, что обязательства Банка по займу последней инстанции, предоставленному в</w:t>
      </w:r>
      <w:r>
        <w:br/>
      </w:r>
      <w:r>
        <w:rPr>
          <w:rFonts w:ascii="Times New Roman"/>
          <w:b w:val="false"/>
          <w:i w:val="false"/>
          <w:color w:val="000000"/>
          <w:sz w:val="28"/>
        </w:rPr>
        <w:t>соответствии с Договором займа последней инстанции (индивидуальные условия займа) от ________20 года № _______________, прекращены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(частично, полностью – нужное вписать) путем направления Банком денег на реквизиты Национального Банка в счет исполнения банком обязательств</w:t>
      </w:r>
      <w:r>
        <w:br/>
      </w:r>
      <w:r>
        <w:rPr>
          <w:rFonts w:ascii="Times New Roman"/>
          <w:b w:val="false"/>
          <w:i w:val="false"/>
          <w:color w:val="000000"/>
          <w:sz w:val="28"/>
        </w:rPr>
        <w:t>по займу последней инстанции в размере:</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(сумма цифрами и прописью)</w:t>
      </w:r>
      <w:r>
        <w:br/>
      </w:r>
      <w:r>
        <w:rPr>
          <w:rFonts w:ascii="Times New Roman"/>
          <w:b w:val="false"/>
          <w:i w:val="false"/>
          <w:color w:val="000000"/>
          <w:sz w:val="28"/>
        </w:rPr>
        <w:t>Уполномоченное должностное лицо Национального Банка Республики Казахстан:</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w:t>
            </w:r>
            <w:r>
              <w:br/>
            </w:r>
            <w:r>
              <w:rPr>
                <w:rFonts w:ascii="Times New Roman"/>
                <w:b w:val="false"/>
                <w:i w:val="false"/>
                <w:color w:val="000000"/>
                <w:sz w:val="20"/>
              </w:rPr>
              <w:t>от "__" ___________20____ года</w:t>
            </w:r>
          </w:p>
        </w:tc>
      </w:tr>
    </w:tbl>
    <w:bookmarkStart w:name="z515" w:id="426"/>
    <w:p>
      <w:pPr>
        <w:spacing w:after="0"/>
        <w:ind w:left="0"/>
        <w:jc w:val="left"/>
      </w:pPr>
      <w:r>
        <w:rPr>
          <w:rFonts w:ascii="Times New Roman"/>
          <w:b/>
          <w:i w:val="false"/>
          <w:color w:val="000000"/>
        </w:rPr>
        <w:t xml:space="preserve"> Ходатайство о пролонгации займа последней инстанции</w:t>
      </w:r>
    </w:p>
    <w:bookmarkEnd w:id="426"/>
    <w:bookmarkStart w:name="z516" w:id="427"/>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(полное наименование банка) (далее — Банк) в соответствии с Правилами о займах последней инстанции, предоставляемых Национальным</w:t>
      </w:r>
      <w:r>
        <w:br/>
      </w:r>
      <w:r>
        <w:rPr>
          <w:rFonts w:ascii="Times New Roman"/>
          <w:b w:val="false"/>
          <w:i w:val="false"/>
          <w:color w:val="000000"/>
          <w:sz w:val="28"/>
        </w:rPr>
        <w:t>Банком Республики Казахстан, утвержденными совместным постановлением Правления Национального Банка</w:t>
      </w:r>
      <w:r>
        <w:br/>
      </w:r>
      <w:r>
        <w:rPr>
          <w:rFonts w:ascii="Times New Roman"/>
          <w:b w:val="false"/>
          <w:i w:val="false"/>
          <w:color w:val="000000"/>
          <w:sz w:val="28"/>
        </w:rPr>
        <w:t>Республики Казахстан от _____________ 2020 года № _______ и Правления Агентства Республики Казахстан по</w:t>
      </w:r>
      <w:r>
        <w:br/>
      </w:r>
      <w:r>
        <w:rPr>
          <w:rFonts w:ascii="Times New Roman"/>
          <w:b w:val="false"/>
          <w:i w:val="false"/>
          <w:color w:val="000000"/>
          <w:sz w:val="28"/>
        </w:rPr>
        <w:t>регулированию и развитию финансового рынка от _____________ 2020 года № __________, (далее – Правила)</w:t>
      </w:r>
      <w:r>
        <w:br/>
      </w:r>
      <w:r>
        <w:rPr>
          <w:rFonts w:ascii="Times New Roman"/>
          <w:b w:val="false"/>
          <w:i w:val="false"/>
          <w:color w:val="000000"/>
          <w:sz w:val="28"/>
        </w:rPr>
        <w:t>и договором об общих условиях предоставления займа последней инстанции (далее — договор об общих</w:t>
      </w:r>
      <w:r>
        <w:br/>
      </w:r>
      <w:r>
        <w:rPr>
          <w:rFonts w:ascii="Times New Roman"/>
          <w:b w:val="false"/>
          <w:i w:val="false"/>
          <w:color w:val="000000"/>
          <w:sz w:val="28"/>
        </w:rPr>
        <w:t>условиях займа) просит продлить срок погашения займа последней инстанции на _______ календарных дней.</w:t>
      </w:r>
      <w:r>
        <w:br/>
      </w:r>
      <w:r>
        <w:rPr>
          <w:rFonts w:ascii="Times New Roman"/>
          <w:b w:val="false"/>
          <w:i w:val="false"/>
          <w:color w:val="000000"/>
          <w:sz w:val="28"/>
        </w:rPr>
        <w:t>Погашение займа последней инстанции не может быть осуществлено в срок, указанный в Договоре займа</w:t>
      </w:r>
      <w:r>
        <w:br/>
      </w:r>
      <w:r>
        <w:rPr>
          <w:rFonts w:ascii="Times New Roman"/>
          <w:b w:val="false"/>
          <w:i w:val="false"/>
          <w:color w:val="000000"/>
          <w:sz w:val="28"/>
        </w:rPr>
        <w:t>последней инстанции (индивидуальные условия займа) от ____________20_____ года № _________, в связи 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(указать причину невыполнения плана фондирования)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В случае нарушения условия обеспеченности займа последней инстанции, указанного в </w:t>
      </w:r>
      <w:r>
        <w:rPr>
          <w:rFonts w:ascii="Times New Roman"/>
          <w:b w:val="false"/>
          <w:i w:val="false"/>
          <w:color w:val="000000"/>
          <w:sz w:val="28"/>
        </w:rPr>
        <w:t>пункте 11</w:t>
      </w:r>
      <w:r>
        <w:rPr>
          <w:rFonts w:ascii="Times New Roman"/>
          <w:b w:val="false"/>
          <w:i w:val="false"/>
          <w:color w:val="000000"/>
          <w:sz w:val="28"/>
        </w:rPr>
        <w:t xml:space="preserve"> Правил</w:t>
      </w:r>
      <w:r>
        <w:br/>
      </w:r>
      <w:r>
        <w:rPr>
          <w:rFonts w:ascii="Times New Roman"/>
          <w:b w:val="false"/>
          <w:i w:val="false"/>
          <w:color w:val="000000"/>
          <w:sz w:val="28"/>
        </w:rPr>
        <w:t>и договоре об общих условиях займа, настоящим Банк соглашается с формированием залога в целях обеспечения</w:t>
      </w:r>
      <w:r>
        <w:br/>
      </w:r>
      <w:r>
        <w:rPr>
          <w:rFonts w:ascii="Times New Roman"/>
          <w:b w:val="false"/>
          <w:i w:val="false"/>
          <w:color w:val="000000"/>
          <w:sz w:val="28"/>
        </w:rPr>
        <w:t>исполнения обязательств по займу последней инстанции в порядке, предусмотренном Правилами, и подтверждает,</w:t>
      </w:r>
      <w:r>
        <w:br/>
      </w:r>
      <w:r>
        <w:rPr>
          <w:rFonts w:ascii="Times New Roman"/>
          <w:b w:val="false"/>
          <w:i w:val="false"/>
          <w:color w:val="000000"/>
          <w:sz w:val="28"/>
        </w:rPr>
        <w:t>что документы, информация и (или) сведения о нерыночных активах и информация о характеристиках нерыночных</w:t>
      </w:r>
      <w:r>
        <w:br/>
      </w:r>
      <w:r>
        <w:rPr>
          <w:rFonts w:ascii="Times New Roman"/>
          <w:b w:val="false"/>
          <w:i w:val="false"/>
          <w:color w:val="000000"/>
          <w:sz w:val="28"/>
        </w:rPr>
        <w:t xml:space="preserve">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представление которых предусмотрено </w:t>
      </w:r>
      <w:r>
        <w:rPr>
          <w:rFonts w:ascii="Times New Roman"/>
          <w:b w:val="false"/>
          <w:i w:val="false"/>
          <w:color w:val="000000"/>
          <w:sz w:val="28"/>
        </w:rPr>
        <w:t>пунктом 35</w:t>
      </w:r>
      <w:r>
        <w:rPr>
          <w:rFonts w:ascii="Times New Roman"/>
          <w:b w:val="false"/>
          <w:i w:val="false"/>
          <w:color w:val="000000"/>
          <w:sz w:val="28"/>
        </w:rPr>
        <w:t xml:space="preserve"> Правил</w:t>
      </w:r>
      <w:r>
        <w:br/>
      </w:r>
      <w:r>
        <w:rPr>
          <w:rFonts w:ascii="Times New Roman"/>
          <w:b w:val="false"/>
          <w:i w:val="false"/>
          <w:color w:val="000000"/>
          <w:sz w:val="28"/>
        </w:rPr>
        <w:t>и представленные по состоянию на дату последнего обновления информации о характеристиках нерыночных  активов, являются актуальными.</w:t>
      </w:r>
      <w:r>
        <w:br/>
      </w:r>
      <w:r>
        <w:rPr>
          <w:rFonts w:ascii="Times New Roman"/>
          <w:b w:val="false"/>
          <w:i w:val="false"/>
          <w:color w:val="000000"/>
          <w:sz w:val="28"/>
        </w:rPr>
        <w:t>К настоящему ходатайству прилагаются (в случае предоставления рыночных активов в качестве обеспечения</w:t>
      </w:r>
      <w:r>
        <w:br/>
      </w:r>
      <w:r>
        <w:rPr>
          <w:rFonts w:ascii="Times New Roman"/>
          <w:b w:val="false"/>
          <w:i w:val="false"/>
          <w:color w:val="000000"/>
          <w:sz w:val="28"/>
        </w:rPr>
        <w:t>исполнения обязательств по займу последней инстанции):</w:t>
      </w:r>
      <w:r>
        <w:br/>
      </w:r>
      <w:r>
        <w:rPr>
          <w:rFonts w:ascii="Times New Roman"/>
          <w:b w:val="false"/>
          <w:i w:val="false"/>
          <w:color w:val="000000"/>
          <w:sz w:val="28"/>
        </w:rPr>
        <w:t>1) документы, подтверждающие права собственности и отсутствие ограничений и (или) обременений на</w:t>
      </w:r>
      <w:r>
        <w:br/>
      </w:r>
      <w:r>
        <w:rPr>
          <w:rFonts w:ascii="Times New Roman"/>
          <w:b w:val="false"/>
          <w:i w:val="false"/>
          <w:color w:val="000000"/>
          <w:sz w:val="28"/>
        </w:rPr>
        <w:t>рыночные активы;</w:t>
      </w:r>
      <w:r>
        <w:br/>
      </w:r>
      <w:r>
        <w:rPr>
          <w:rFonts w:ascii="Times New Roman"/>
          <w:b w:val="false"/>
          <w:i w:val="false"/>
          <w:color w:val="000000"/>
          <w:sz w:val="28"/>
        </w:rPr>
        <w:t xml:space="preserve">2) информация о характеристиках рыночных активов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r>
        <w:br/>
      </w:r>
      <w:r>
        <w:rPr>
          <w:rFonts w:ascii="Times New Roman"/>
          <w:b w:val="false"/>
          <w:i w:val="false"/>
          <w:color w:val="000000"/>
          <w:sz w:val="28"/>
        </w:rPr>
        <w:t>Приложение: на ____________ листах</w:t>
      </w:r>
      <w:r>
        <w:br/>
      </w:r>
      <w:r>
        <w:rPr>
          <w:rFonts w:ascii="Times New Roman"/>
          <w:b w:val="false"/>
          <w:i w:val="false"/>
          <w:color w:val="000000"/>
          <w:sz w:val="28"/>
        </w:rPr>
        <w:t>Первый руководитель Банка либо лицо, исполняющее его обязанности:</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w:t>
            </w:r>
            <w:r>
              <w:br/>
            </w:r>
            <w:r>
              <w:rPr>
                <w:rFonts w:ascii="Times New Roman"/>
                <w:b w:val="false"/>
                <w:i w:val="false"/>
                <w:color w:val="000000"/>
                <w:sz w:val="20"/>
              </w:rPr>
              <w:t>от "__" ___________20____ года</w:t>
            </w:r>
          </w:p>
        </w:tc>
      </w:tr>
    </w:tbl>
    <w:bookmarkStart w:name="z520" w:id="428"/>
    <w:p>
      <w:pPr>
        <w:spacing w:after="0"/>
        <w:ind w:left="0"/>
        <w:jc w:val="left"/>
      </w:pPr>
      <w:r>
        <w:rPr>
          <w:rFonts w:ascii="Times New Roman"/>
          <w:b/>
          <w:i w:val="false"/>
          <w:color w:val="000000"/>
        </w:rPr>
        <w:t xml:space="preserve"> Уведомление о пролонгации займа последней инстанции</w:t>
      </w:r>
    </w:p>
    <w:bookmarkEnd w:id="428"/>
    <w:bookmarkStart w:name="z521" w:id="429"/>
    <w:p>
      <w:pPr>
        <w:spacing w:after="0"/>
        <w:ind w:left="0"/>
        <w:jc w:val="both"/>
      </w:pPr>
      <w:r>
        <w:rPr>
          <w:rFonts w:ascii="Times New Roman"/>
          <w:b w:val="false"/>
          <w:i w:val="false"/>
          <w:color w:val="000000"/>
          <w:sz w:val="28"/>
        </w:rPr>
        <w:t>
      Национальный Банк Республики Казахстан (далее — Национальный Банк), рассмотрев ходатайство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банка) (далее — Банк) от ________________ 20____ года № ______ о пролонгации займа последней инстанции,</w:t>
      </w:r>
      <w:r>
        <w:br/>
      </w:r>
      <w:r>
        <w:rPr>
          <w:rFonts w:ascii="Times New Roman"/>
          <w:b w:val="false"/>
          <w:i w:val="false"/>
          <w:color w:val="000000"/>
          <w:sz w:val="28"/>
        </w:rPr>
        <w:t>в соответствии с Правилами о займах последней инстанции, предоставляемых Национальным Банком</w:t>
      </w:r>
      <w:r>
        <w:br/>
      </w:r>
      <w:r>
        <w:rPr>
          <w:rFonts w:ascii="Times New Roman"/>
          <w:b w:val="false"/>
          <w:i w:val="false"/>
          <w:color w:val="000000"/>
          <w:sz w:val="28"/>
        </w:rPr>
        <w:t>Республики Казахстан, утвержденными совместным постановлением Правления Национального Банка Республики Казахстан от _______________ 2020 года № ____ и Правления Агентства Республики Казахстан</w:t>
      </w:r>
      <w:r>
        <w:br/>
      </w:r>
      <w:r>
        <w:rPr>
          <w:rFonts w:ascii="Times New Roman"/>
          <w:b w:val="false"/>
          <w:i w:val="false"/>
          <w:color w:val="000000"/>
          <w:sz w:val="28"/>
        </w:rPr>
        <w:t>по регулированию и развитию финансового рынка от 2020 года № и договором об общих условиях</w:t>
      </w:r>
      <w:r>
        <w:br/>
      </w:r>
      <w:r>
        <w:rPr>
          <w:rFonts w:ascii="Times New Roman"/>
          <w:b w:val="false"/>
          <w:i w:val="false"/>
          <w:color w:val="000000"/>
          <w:sz w:val="28"/>
        </w:rPr>
        <w:t>предоставления займа последней инстанции на основании постановления Правления Национального</w:t>
      </w:r>
      <w:r>
        <w:br/>
      </w:r>
      <w:r>
        <w:rPr>
          <w:rFonts w:ascii="Times New Roman"/>
          <w:b w:val="false"/>
          <w:i w:val="false"/>
          <w:color w:val="000000"/>
          <w:sz w:val="28"/>
        </w:rPr>
        <w:t>Банка от __________________20___ года № __________ продлевает срок погашения займа последней</w:t>
      </w:r>
      <w:r>
        <w:br/>
      </w:r>
      <w:r>
        <w:rPr>
          <w:rFonts w:ascii="Times New Roman"/>
          <w:b w:val="false"/>
          <w:i w:val="false"/>
          <w:color w:val="000000"/>
          <w:sz w:val="28"/>
        </w:rPr>
        <w:t>инстанции на ________ календарных дней тенге под ___________ процентов годовых.</w:t>
      </w:r>
      <w:r>
        <w:br/>
      </w:r>
      <w:r>
        <w:rPr>
          <w:rFonts w:ascii="Times New Roman"/>
          <w:b w:val="false"/>
          <w:i w:val="false"/>
          <w:color w:val="000000"/>
          <w:sz w:val="28"/>
        </w:rPr>
        <w:t>Срок погашения суммы основного долга по займу последней инстанции</w:t>
      </w:r>
      <w:r>
        <w:br/>
      </w:r>
      <w:r>
        <w:rPr>
          <w:rFonts w:ascii="Times New Roman"/>
          <w:b w:val="false"/>
          <w:i w:val="false"/>
          <w:color w:val="000000"/>
          <w:sz w:val="28"/>
        </w:rPr>
        <w:t>до: ________________20 ___ года (включительно).</w:t>
      </w:r>
      <w:r>
        <w:br/>
      </w:r>
      <w:r>
        <w:rPr>
          <w:rFonts w:ascii="Times New Roman"/>
          <w:b w:val="false"/>
          <w:i w:val="false"/>
          <w:color w:val="000000"/>
          <w:sz w:val="28"/>
        </w:rPr>
        <w:t>Настоящее уведомление составлено в трех экземплярах, каждый из которых имеет одинаковую</w:t>
      </w:r>
      <w:r>
        <w:br/>
      </w:r>
      <w:r>
        <w:rPr>
          <w:rFonts w:ascii="Times New Roman"/>
          <w:b w:val="false"/>
          <w:i w:val="false"/>
          <w:color w:val="000000"/>
          <w:sz w:val="28"/>
        </w:rPr>
        <w:t>юридическую силу. Один экземпляр уведомления передается Банку, второй экземпляр передается</w:t>
      </w:r>
      <w:r>
        <w:br/>
      </w:r>
      <w:r>
        <w:rPr>
          <w:rFonts w:ascii="Times New Roman"/>
          <w:b w:val="false"/>
          <w:i w:val="false"/>
          <w:color w:val="000000"/>
          <w:sz w:val="28"/>
        </w:rPr>
        <w:t>Агентству Республики Казахстан по регулированию и развитию финансового рынка, третий экземпляр</w:t>
      </w:r>
      <w:r>
        <w:br/>
      </w:r>
      <w:r>
        <w:rPr>
          <w:rFonts w:ascii="Times New Roman"/>
          <w:b w:val="false"/>
          <w:i w:val="false"/>
          <w:color w:val="000000"/>
          <w:sz w:val="28"/>
        </w:rPr>
        <w:t>хранится в Национальном Банке.</w:t>
      </w:r>
      <w:r>
        <w:br/>
      </w:r>
      <w:r>
        <w:rPr>
          <w:rFonts w:ascii="Times New Roman"/>
          <w:b w:val="false"/>
          <w:i w:val="false"/>
          <w:color w:val="000000"/>
          <w:sz w:val="28"/>
        </w:rPr>
        <w:t>Приложение: на _________________ листах</w:t>
      </w:r>
      <w:r>
        <w:br/>
      </w:r>
      <w:r>
        <w:rPr>
          <w:rFonts w:ascii="Times New Roman"/>
          <w:b w:val="false"/>
          <w:i w:val="false"/>
          <w:color w:val="000000"/>
          <w:sz w:val="28"/>
        </w:rPr>
        <w:t>Уполномоченное должностное лицо Национального Банка:</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w:t>
            </w:r>
            <w:r>
              <w:br/>
            </w:r>
            <w:r>
              <w:rPr>
                <w:rFonts w:ascii="Times New Roman"/>
                <w:b w:val="false"/>
                <w:i w:val="false"/>
                <w:color w:val="000000"/>
                <w:sz w:val="20"/>
              </w:rPr>
              <w:t>от "___" __________20____ года</w:t>
            </w:r>
          </w:p>
        </w:tc>
      </w:tr>
    </w:tbl>
    <w:bookmarkStart w:name="z525" w:id="430"/>
    <w:p>
      <w:pPr>
        <w:spacing w:after="0"/>
        <w:ind w:left="0"/>
        <w:jc w:val="left"/>
      </w:pPr>
      <w:r>
        <w:rPr>
          <w:rFonts w:ascii="Times New Roman"/>
          <w:b/>
          <w:i w:val="false"/>
          <w:color w:val="000000"/>
        </w:rPr>
        <w:t xml:space="preserve"> Уведомление об отказе в пролонгации займа последней инстанции</w:t>
      </w:r>
    </w:p>
    <w:bookmarkEnd w:id="430"/>
    <w:bookmarkStart w:name="z526" w:id="431"/>
    <w:p>
      <w:pPr>
        <w:spacing w:after="0"/>
        <w:ind w:left="0"/>
        <w:jc w:val="both"/>
      </w:pPr>
      <w:r>
        <w:rPr>
          <w:rFonts w:ascii="Times New Roman"/>
          <w:b w:val="false"/>
          <w:i w:val="false"/>
          <w:color w:val="000000"/>
          <w:sz w:val="28"/>
        </w:rPr>
        <w:t>
      Настоящим Национальный Банк Республики Казахстан, рассмотрев ходатайство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банка) о пролонгации займа от _________________ 20____ года № ______ на основании постановления Правления</w:t>
      </w:r>
      <w:r>
        <w:br/>
      </w:r>
      <w:r>
        <w:rPr>
          <w:rFonts w:ascii="Times New Roman"/>
          <w:b w:val="false"/>
          <w:i w:val="false"/>
          <w:color w:val="000000"/>
          <w:sz w:val="28"/>
        </w:rPr>
        <w:t>Национального Банка Республики Казахстан от __________________ 20____ года № _________ уведомляет</w:t>
      </w:r>
      <w:r>
        <w:br/>
      </w:r>
      <w:r>
        <w:rPr>
          <w:rFonts w:ascii="Times New Roman"/>
          <w:b w:val="false"/>
          <w:i w:val="false"/>
          <w:color w:val="000000"/>
          <w:sz w:val="28"/>
        </w:rPr>
        <w:t>об отказе в пролонгации займа последней инстанции в связи с</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(указать причину отказа)</w:t>
      </w:r>
      <w:r>
        <w:br/>
      </w:r>
      <w:r>
        <w:rPr>
          <w:rFonts w:ascii="Times New Roman"/>
          <w:b w:val="false"/>
          <w:i w:val="false"/>
          <w:color w:val="000000"/>
          <w:sz w:val="28"/>
        </w:rPr>
        <w:t>Уполномоченное должностное лицо Национального Банка Республики Казахстан:</w:t>
      </w:r>
      <w:r>
        <w:br/>
      </w:r>
      <w:r>
        <w:rPr>
          <w:rFonts w:ascii="Times New Roman"/>
          <w:b w:val="false"/>
          <w:i w:val="false"/>
          <w:color w:val="000000"/>
          <w:sz w:val="28"/>
        </w:rPr>
        <w:t>_____________ ___________ _______________________</w:t>
      </w:r>
      <w:r>
        <w:br/>
      </w:r>
      <w:r>
        <w:rPr>
          <w:rFonts w:ascii="Times New Roman"/>
          <w:b w:val="false"/>
          <w:i w:val="false"/>
          <w:color w:val="000000"/>
          <w:sz w:val="28"/>
        </w:rPr>
        <w:t>(должность) (подпись) (Фамилия и инициалы)</w:t>
      </w:r>
      <w:r>
        <w:br/>
      </w:r>
      <w:r>
        <w:rPr>
          <w:rFonts w:ascii="Times New Roman"/>
          <w:b w:val="false"/>
          <w:i w:val="false"/>
          <w:color w:val="000000"/>
          <w:sz w:val="28"/>
        </w:rPr>
        <w:t>Место печати</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о займах последней инстанции,</w:t>
            </w:r>
            <w:r>
              <w:br/>
            </w:r>
            <w:r>
              <w:rPr>
                <w:rFonts w:ascii="Times New Roman"/>
                <w:b w:val="false"/>
                <w:i w:val="false"/>
                <w:color w:val="000000"/>
                <w:sz w:val="20"/>
              </w:rPr>
              <w:t>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bl>
    <w:bookmarkStart w:name="z528" w:id="432"/>
    <w:p>
      <w:pPr>
        <w:spacing w:after="0"/>
        <w:ind w:left="0"/>
        <w:jc w:val="left"/>
      </w:pPr>
      <w:r>
        <w:rPr>
          <w:rFonts w:ascii="Times New Roman"/>
          <w:b/>
          <w:i w:val="false"/>
          <w:color w:val="000000"/>
        </w:rPr>
        <w:t xml:space="preserve"> Формула расчҰта стоимости нерыночных активов, принимаемых в залог</w:t>
      </w:r>
    </w:p>
    <w:bookmarkEnd w:id="432"/>
    <w:bookmarkStart w:name="z529" w:id="433"/>
    <w:p>
      <w:pPr>
        <w:spacing w:after="0"/>
        <w:ind w:left="0"/>
        <w:jc w:val="both"/>
      </w:pPr>
      <w:r>
        <w:rPr>
          <w:rFonts w:ascii="Times New Roman"/>
          <w:b w:val="false"/>
          <w:i w:val="false"/>
          <w:color w:val="000000"/>
          <w:sz w:val="28"/>
        </w:rPr>
        <w:t>
      Стоимость нерыночных активов рассчитывается по формуле:</w:t>
      </w:r>
    </w:p>
    <w:bookmarkEnd w:id="433"/>
    <w:bookmarkStart w:name="z530" w:id="434"/>
    <w:p>
      <w:pPr>
        <w:spacing w:after="0"/>
        <w:ind w:left="0"/>
        <w:jc w:val="both"/>
      </w:pPr>
      <w:r>
        <w:rPr>
          <w:rFonts w:ascii="Times New Roman"/>
          <w:b w:val="false"/>
          <w:i w:val="false"/>
          <w:color w:val="000000"/>
          <w:sz w:val="28"/>
        </w:rPr>
        <w:t xml:space="preserve">
      Стоимость нерыночных активов, принимаемых в залог = </w:t>
      </w:r>
    </w:p>
    <w:bookmarkEnd w:id="434"/>
    <w:bookmarkStart w:name="z531" w:id="435"/>
    <w:p>
      <w:pPr>
        <w:spacing w:after="0"/>
        <w:ind w:left="0"/>
        <w:jc w:val="both"/>
      </w:pPr>
      <w:r>
        <w:rPr>
          <w:rFonts w:ascii="Times New Roman"/>
          <w:b w:val="false"/>
          <w:i w:val="false"/>
          <w:color w:val="000000"/>
          <w:sz w:val="28"/>
        </w:rPr>
        <w:t>
      (ОД – Провизии) – Дисконт*ОД,</w:t>
      </w:r>
    </w:p>
    <w:bookmarkEnd w:id="435"/>
    <w:bookmarkStart w:name="z532" w:id="436"/>
    <w:p>
      <w:pPr>
        <w:spacing w:after="0"/>
        <w:ind w:left="0"/>
        <w:jc w:val="both"/>
      </w:pPr>
      <w:r>
        <w:rPr>
          <w:rFonts w:ascii="Times New Roman"/>
          <w:b w:val="false"/>
          <w:i w:val="false"/>
          <w:color w:val="000000"/>
          <w:sz w:val="28"/>
        </w:rPr>
        <w:t>
      где ОД – остаток непoгaшеннoй cyммы тpебoвaний банка к заемщикy банка пo вoзвpaтy сyммы ocнoвнoгo дoлгa пo сooтветствyющемy займу или сoвoкyпнoсти займoв по истечении следующих шести месяцев по состоянию на дату последнего обновления банком информации о характеристиках нерыночных активов. При расчете стoимoсти неpынoчных aктивов yчитывается гpaфик пoгaшения по договорам банковского займа или сoвoкyпнocти банковских займов, пpaвa (тpебoвaния) пo кoтopым вxoдят в сocтaв неpынoчнoгo aктива, a тaкже фaктические плaтежи зaемщиков банков по договорам в пoгaшение yкaзaннoгo банковского займа или сoвoкyпнoсти банковских займов.</w:t>
      </w:r>
    </w:p>
    <w:bookmarkEnd w:id="436"/>
    <w:bookmarkStart w:name="z533" w:id="437"/>
    <w:p>
      <w:pPr>
        <w:spacing w:after="0"/>
        <w:ind w:left="0"/>
        <w:jc w:val="both"/>
      </w:pPr>
      <w:r>
        <w:rPr>
          <w:rFonts w:ascii="Times New Roman"/>
          <w:b w:val="false"/>
          <w:i w:val="false"/>
          <w:color w:val="000000"/>
          <w:sz w:val="28"/>
        </w:rPr>
        <w:t>
      Провизии – сформированные провизии (резервы), при наличии у уполномоченного органа информации, указывающей на более существенное обесценение нерыночных активов, для оценки провизий (резервов) используется значение ожидаемых потерь уполномоченного органа.</w:t>
      </w:r>
    </w:p>
    <w:bookmarkEnd w:id="437"/>
    <w:bookmarkStart w:name="z534" w:id="438"/>
    <w:p>
      <w:pPr>
        <w:spacing w:after="0"/>
        <w:ind w:left="0"/>
        <w:jc w:val="both"/>
      </w:pPr>
      <w:r>
        <w:rPr>
          <w:rFonts w:ascii="Times New Roman"/>
          <w:b w:val="false"/>
          <w:i w:val="false"/>
          <w:color w:val="000000"/>
          <w:sz w:val="28"/>
        </w:rPr>
        <w:t>
      Дисконт – дисконт, рассчитанный согласно пункту 66 Правил.</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