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9e35" w14:textId="45a9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мая 2020 года № 34/қе. Зарегистрирован в Министерстве юстиции Республики Казахстан 11 мая 2020 года № 20609.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00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государственных услуг: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разработку средств криптографической защиты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реализацию (в том числе иную передачу) средств криптографической защиты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00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Председателя Комитета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Д.Е.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 РК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8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единый порядок оказания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(далее – государственная услуга) для подвидов деятельности: </w:t>
      </w:r>
    </w:p>
    <w:bookmarkEnd w:id="19"/>
    <w:bookmarkStart w:name="z8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производство специальных технических средств, предназначенных для проведения оперативно-розыскных мероприятий;</w:t>
      </w:r>
    </w:p>
    <w:bookmarkEnd w:id="20"/>
    <w:bookmarkStart w:name="z8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 и реализация специальных технических средств, предназначенных для проведения оперативно-розыскных мероприятий. </w:t>
      </w:r>
    </w:p>
    <w:bookmarkEnd w:id="21"/>
    <w:bookmarkStart w:name="z8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лицензирования (далее – услугополучатель).</w:t>
      </w:r>
    </w:p>
    <w:bookmarkEnd w:id="22"/>
    <w:bookmarkStart w:name="z8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8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подпункте 1) пункта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4"/>
    <w:bookmarkStart w:name="z8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 (далее – лицензия), рассматривается в течение 15 рабочих дней со дня его регистрации.</w:t>
      </w:r>
    </w:p>
    <w:bookmarkEnd w:id="25"/>
    <w:bookmarkStart w:name="z8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26"/>
    <w:bookmarkStart w:name="z8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об оплате лицензионного сбора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7"/>
    <w:bookmarkStart w:name="z8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8"/>
    <w:bookmarkStart w:name="z8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услугодатель в течение 10 рабочих дней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10473) (далее – квалификационные требования).</w:t>
      </w:r>
    </w:p>
    <w:bookmarkEnd w:id="29"/>
    <w:bookmarkStart w:name="z8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осуществляет профилактический контроль с посещением услугополучателя для проверки:</w:t>
      </w:r>
    </w:p>
    <w:bookmarkEnd w:id="30"/>
    <w:bookmarkStart w:name="z8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оригиналов документов;</w:t>
      </w:r>
    </w:p>
    <w:bookmarkEnd w:id="31"/>
    <w:bookmarkStart w:name="z8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выделенных помещений услугополучателя;</w:t>
      </w:r>
    </w:p>
    <w:bookmarkEnd w:id="32"/>
    <w:bookmarkStart w:name="z8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минимального набора технических средств и контрольно-измерительного оборудования.</w:t>
      </w:r>
    </w:p>
    <w:bookmarkEnd w:id="33"/>
    <w:bookmarkStart w:name="z8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профилактического контроля с посещением услугополучателя услугодатель проводит оценку уровня знаний заявленных специалистов на основании результатов сдачи квалификационного зачета.</w:t>
      </w:r>
    </w:p>
    <w:bookmarkEnd w:id="34"/>
    <w:bookmarkStart w:name="z8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соответствия услугополучателя квалификационным требованиям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лицензию с указанием подвида/подвидов деятельности либо уведомляет услугополучателя о предварительном решении об отказе в выдаче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5"/>
    <w:bookmarkStart w:name="z8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36"/>
    <w:bookmarkStart w:name="z8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с указанием подвида (подвидов) деятельности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37"/>
    <w:bookmarkStart w:name="z8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следующих случаях:</w:t>
      </w:r>
    </w:p>
    <w:bookmarkEnd w:id="38"/>
    <w:bookmarkStart w:name="z8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фамилии, имени, отчества (при его наличии) физического лица-лицензиата;</w:t>
      </w:r>
    </w:p>
    <w:bookmarkEnd w:id="39"/>
    <w:bookmarkStart w:name="z8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или юридического адреса;</w:t>
      </w:r>
    </w:p>
    <w:bookmarkEnd w:id="40"/>
    <w:bookmarkStart w:name="z8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41"/>
    <w:bookmarkStart w:name="z8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наименования и (или) места нахождения юридического лица-лицензиата;</w:t>
      </w:r>
    </w:p>
    <w:bookmarkEnd w:id="42"/>
    <w:bookmarkStart w:name="z8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требования о переоформлении в законах Республики Казахстан.</w:t>
      </w:r>
    </w:p>
    <w:bookmarkEnd w:id="43"/>
    <w:bookmarkStart w:name="z8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должно быть подано услугополучателем в течение тридцати календарных дней с момента возникновения изменений, послуживших основанием для переоформления лицензии.</w:t>
      </w:r>
    </w:p>
    <w:bookmarkEnd w:id="44"/>
    <w:bookmarkStart w:name="z8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услугополучатель направляет услугодателю посредством портала электронные копии документов, необходимых для оказания государственной услуги в соответствии с подпунктом 2) пункта 8 Требований к оказанию государственной услуги.</w:t>
      </w:r>
    </w:p>
    <w:bookmarkEnd w:id="45"/>
    <w:bookmarkStart w:name="z8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лицензии рассматривается в течение 3 рабочих дней со дня его регистрации.</w:t>
      </w:r>
    </w:p>
    <w:bookmarkEnd w:id="46"/>
    <w:bookmarkStart w:name="z8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полноты представленных документов и изменений, послуживших основанием для переоформления лицензии в течение 2 рабочих дней с момента получения документов заявителя.</w:t>
      </w:r>
    </w:p>
    <w:bookmarkEnd w:id="47"/>
    <w:bookmarkStart w:name="z8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Комитета национальной безопасности РК от 07.08.2024 </w:t>
      </w:r>
      <w:r>
        <w:rPr>
          <w:rFonts w:ascii="Times New Roman"/>
          <w:b w:val="false"/>
          <w:i w:val="false"/>
          <w:color w:val="000000"/>
          <w:sz w:val="28"/>
        </w:rPr>
        <w:t>№ 111/қе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8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50"/>
    <w:bookmarkStart w:name="z8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51"/>
    <w:bookmarkStart w:name="z8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52"/>
    <w:bookmarkStart w:name="z8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53"/>
    <w:bookmarkStart w:name="z8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4"/>
    <w:bookmarkStart w:name="z8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5"/>
    <w:bookmarkStart w:name="z8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56"/>
    <w:bookmarkStart w:name="z8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мероприятий" определяет единые требования для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разработка, производство специальных технических средств, предназначенных для проведения оперативно-розыскных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ремонт и реализация специальных технических средств,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по всем подвидам осуществляются 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в течение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с указанием подвида / подвидов деятельности, переоформление лицензии,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20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2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 о соответствии услугополучателя квалификационным требованиям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подпункте 2) пункта 8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58"/>
    <w:p>
      <w:pPr>
        <w:spacing w:after="0"/>
        <w:ind w:left="0"/>
        <w:jc w:val="both"/>
      </w:pPr>
      <w:bookmarkStart w:name="z878" w:id="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60"/>
    <w:p>
      <w:pPr>
        <w:spacing w:after="0"/>
        <w:ind w:left="0"/>
        <w:jc w:val="both"/>
      </w:pPr>
      <w:bookmarkStart w:name="z882" w:id="6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разработке, производству, ремонту и реализации специальных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средств, предназначенных для проведения оперативно-розыскных мероприятий</w:t>
      </w:r>
    </w:p>
    <w:bookmarkEnd w:id="62"/>
    <w:p>
      <w:pPr>
        <w:spacing w:after="0"/>
        <w:ind w:left="0"/>
        <w:jc w:val="both"/>
      </w:pPr>
      <w:bookmarkStart w:name="z886" w:id="63"/>
      <w:r>
        <w:rPr>
          <w:rFonts w:ascii="Times New Roman"/>
          <w:b w:val="false"/>
          <w:i w:val="false"/>
          <w:color w:val="000000"/>
          <w:sz w:val="28"/>
        </w:rPr>
        <w:t>
      1. Для занятия деятельностью по разработке и производству специальных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средств, предназначенных для проведения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об услугополучателе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 диплома(-ов),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Казахстан, выдавшее данное разрешение,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контрольно- измерительного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данных средств и оборудования на праве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производственного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основания: наименование документа, регистрационный номер и дата, приложив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информация о наличии специально выделенного помещения для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разрабатываемых и произведенных специальных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занятия деятельностью по ремонту и реализации специальных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информация об услугополучателе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работу со сведениями, составляющими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Республики Казахстан, по заявленному виду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разрешения: номер, дату и подразделение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Казахстан, выдавшее данное разрешение, приложив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 и контрольно-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письма услугополучателя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наличие данных средств и оборудования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оценка уровня знаний заявленных лиц осуществляется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зачета по разработке, производству, ремонту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средств, предназначенных для проведения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розыскных мероприятий. Перечень вопросов для квалификационного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услугодателем. Квалификационный зачет сдается в подразделении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по месту осуществления деятельности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64"/>
    <w:p>
      <w:pPr>
        <w:spacing w:after="0"/>
        <w:ind w:left="0"/>
        <w:jc w:val="both"/>
      </w:pPr>
      <w:bookmarkStart w:name="z890" w:id="6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 преобразования ___ присоединения 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__ 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66"/>
    <w:p>
      <w:pPr>
        <w:spacing w:after="0"/>
        <w:ind w:left="0"/>
        <w:jc w:val="both"/>
      </w:pPr>
      <w:bookmarkStart w:name="z894" w:id="6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1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разработку средств криптографической защиты информации"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разработку средств криптографической защиты информации"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разработку средств криптографической защиты информации" (далее – государственная услуга).</w:t>
      </w:r>
    </w:p>
    <w:bookmarkEnd w:id="70"/>
    <w:bookmarkStart w:name="z8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лица), обратившимся к услугодателю для прохождения лицензирования (далее – услугополучатель).</w:t>
      </w:r>
    </w:p>
    <w:bookmarkEnd w:id="71"/>
    <w:bookmarkStart w:name="z8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2"/>
    <w:bookmarkStart w:name="z8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подпункте 1) пункта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73"/>
    <w:bookmarkStart w:name="z9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лицензии на разработку средств криптографической защиты информации (далее – лицензия) рассматривается в течение 15 рабочих дней со дня его регистрации.</w:t>
      </w:r>
    </w:p>
    <w:bookmarkEnd w:id="74"/>
    <w:bookmarkStart w:name="z9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75"/>
    <w:bookmarkStart w:name="z9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76"/>
    <w:bookmarkStart w:name="z9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77"/>
    <w:bookmarkStart w:name="z9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услугодатель в течение 10 рабочих дней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10473) (далее – квалификационные требования).</w:t>
      </w:r>
    </w:p>
    <w:bookmarkEnd w:id="78"/>
    <w:bookmarkStart w:name="z9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осуществляет профилактический контроль с посещением услугополучателя для проверки:</w:t>
      </w:r>
    </w:p>
    <w:bookmarkEnd w:id="79"/>
    <w:bookmarkStart w:name="z9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оригиналов документов;</w:t>
      </w:r>
    </w:p>
    <w:bookmarkEnd w:id="80"/>
    <w:bookmarkStart w:name="z9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выделенного помещения услугополучателя.</w:t>
      </w:r>
    </w:p>
    <w:bookmarkEnd w:id="81"/>
    <w:bookmarkStart w:name="z9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профилактического контроля с посещением услугополучателя услугодатель проводит оценку уровня знаний заявленных специалистов на основании результатов сдачи квалификационного зачета.</w:t>
      </w:r>
    </w:p>
    <w:bookmarkEnd w:id="82"/>
    <w:bookmarkStart w:name="z9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соответствия услугополучателя квалификационным требованиям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лицензию либо уведомляет услугополучателя о предварительном решении об отказе в выдаче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3"/>
    <w:bookmarkStart w:name="z9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84"/>
    <w:bookmarkStart w:name="z9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85"/>
    <w:bookmarkStart w:name="z9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следующих случаях:</w:t>
      </w:r>
    </w:p>
    <w:bookmarkEnd w:id="86"/>
    <w:bookmarkStart w:name="z9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фамилии, имени, отчества (при его наличии) физического лица-лицензиата;</w:t>
      </w:r>
    </w:p>
    <w:bookmarkEnd w:id="87"/>
    <w:bookmarkStart w:name="z9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или юридического адреса;</w:t>
      </w:r>
    </w:p>
    <w:bookmarkEnd w:id="88"/>
    <w:bookmarkStart w:name="z9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реорганизация юридического лица-лицензиата в соответствии с порядком, определенным статьей 34 Закона Республики Казахстан "О разрешениях и уведомлениях";</w:t>
      </w:r>
    </w:p>
    <w:bookmarkEnd w:id="89"/>
    <w:bookmarkStart w:name="z9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наименования и (или) места нахождения юридического лица-лицензиата;</w:t>
      </w:r>
    </w:p>
    <w:bookmarkEnd w:id="90"/>
    <w:bookmarkStart w:name="z9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требования о переоформлении в законах Республики Казахстан.</w:t>
      </w:r>
    </w:p>
    <w:bookmarkEnd w:id="91"/>
    <w:bookmarkStart w:name="z9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должно быть подано услугополучателем в течение тридцати календарных дней с момента возникновения изменений, послуживших основанием для переоформления лицензии.</w:t>
      </w:r>
    </w:p>
    <w:bookmarkEnd w:id="92"/>
    <w:bookmarkStart w:name="z9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услугополучатель направляет услугодателю посредством портала электронные копии документов, необходимых для оказания государственной услуги в соответствии с подпунктом 2) пункта 8 Требований к оказанию государственной услуги.</w:t>
      </w:r>
    </w:p>
    <w:bookmarkEnd w:id="93"/>
    <w:bookmarkStart w:name="z9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лицензии рассматривается в течение 3 рабочих дней со дня его регистрации.</w:t>
      </w:r>
    </w:p>
    <w:bookmarkEnd w:id="94"/>
    <w:bookmarkStart w:name="z9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полноты представленных документов и изменений, послуживших основанием для переоформления лицензии в течение 2 рабочих дней с момента получения документов заявителя.</w:t>
      </w:r>
    </w:p>
    <w:bookmarkEnd w:id="95"/>
    <w:bookmarkStart w:name="z9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Комитета национальной безопасности РК от 07.08.2024 </w:t>
      </w:r>
      <w:r>
        <w:rPr>
          <w:rFonts w:ascii="Times New Roman"/>
          <w:b w:val="false"/>
          <w:i w:val="false"/>
          <w:color w:val="000000"/>
          <w:sz w:val="28"/>
        </w:rPr>
        <w:t>№ 111/қе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7"/>
    <w:bookmarkStart w:name="z9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98"/>
    <w:bookmarkStart w:name="z9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99"/>
    <w:bookmarkStart w:name="z9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00"/>
    <w:bookmarkStart w:name="z9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101"/>
    <w:bookmarkStart w:name="z9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102"/>
    <w:bookmarkStart w:name="z9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3"/>
    <w:bookmarkStart w:name="z9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04"/>
    <w:bookmarkStart w:name="z9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разработку средств криптографической защиты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осуществляются 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в течение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на разработку средств криптографической защиты информации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- 9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0,9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 о соответствии услугополучателя квалификационным требованиям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подпункте 2) пункта 8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06"/>
    <w:p>
      <w:pPr>
        <w:spacing w:after="0"/>
        <w:ind w:left="0"/>
        <w:jc w:val="both"/>
      </w:pPr>
      <w:bookmarkStart w:name="z936" w:id="107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 Настоящим подтверждается, что: все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лицензии;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08"/>
    <w:p>
      <w:pPr>
        <w:spacing w:after="0"/>
        <w:ind w:left="0"/>
        <w:jc w:val="both"/>
      </w:pPr>
      <w:bookmarkStart w:name="z940" w:id="10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разработке средств криптографической защиты информации</w:t>
      </w:r>
    </w:p>
    <w:bookmarkEnd w:id="110"/>
    <w:p>
      <w:pPr>
        <w:spacing w:after="0"/>
        <w:ind w:left="0"/>
        <w:jc w:val="both"/>
      </w:pPr>
      <w:bookmarkStart w:name="z944" w:id="111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технической или физико-математической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охранной и 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рассмотрении заявления услугополучателя на получение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оценивает уровень знаний заявленных лиц путем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зачета. Перечень вопросов для квалификационного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услугодателем. Квалификационный зачет сдается в подразделении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по месту осуществления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112"/>
    <w:p>
      <w:pPr>
        <w:spacing w:after="0"/>
        <w:ind w:left="0"/>
        <w:jc w:val="both"/>
      </w:pPr>
      <w:bookmarkStart w:name="z948" w:id="11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 преобразования ___ присоединения ___ выделения ___ разделения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14"/>
    <w:p>
      <w:pPr>
        <w:spacing w:after="0"/>
        <w:ind w:left="0"/>
        <w:jc w:val="both"/>
      </w:pPr>
      <w:bookmarkStart w:name="z952" w:id="11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3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5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9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(далее – государственная услуга).</w:t>
      </w:r>
    </w:p>
    <w:bookmarkEnd w:id="118"/>
    <w:bookmarkStart w:name="z9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лицензирования (далее – услугополучатель).</w:t>
      </w:r>
    </w:p>
    <w:bookmarkEnd w:id="119"/>
    <w:bookmarkStart w:name="z95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0"/>
    <w:bookmarkStart w:name="z9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подпункте 1) пункта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121"/>
    <w:bookmarkStart w:name="z9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 (далее – лицензия), рассматривается в течение 15 рабочих дней со дня его регистрации.</w:t>
      </w:r>
    </w:p>
    <w:bookmarkEnd w:id="122"/>
    <w:bookmarkStart w:name="z9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123"/>
    <w:bookmarkStart w:name="z9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124"/>
    <w:bookmarkStart w:name="z9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125"/>
    <w:bookmarkStart w:name="z9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услугодатель в течение 10 рабочих дней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под № 10473) (далее – квалификационные требования).</w:t>
      </w:r>
    </w:p>
    <w:bookmarkEnd w:id="126"/>
    <w:bookmarkStart w:name="z9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осуществляет профилактический контроль с посещением услугополучателя для проверки:</w:t>
      </w:r>
    </w:p>
    <w:bookmarkEnd w:id="127"/>
    <w:bookmarkStart w:name="z9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оригиналов документов;</w:t>
      </w:r>
    </w:p>
    <w:bookmarkEnd w:id="128"/>
    <w:bookmarkStart w:name="z9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выделенного помещения;</w:t>
      </w:r>
    </w:p>
    <w:bookmarkEnd w:id="129"/>
    <w:bookmarkStart w:name="z9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минимального набора поисковых средств.</w:t>
      </w:r>
    </w:p>
    <w:bookmarkEnd w:id="130"/>
    <w:bookmarkStart w:name="z9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профилактического контроля с посещением услугополучателя услугодатель проводит оценку уровня знаний заявленных специалистов на основании результатов сдачи квалификационного зачета для подвида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</w:t>
      </w:r>
    </w:p>
    <w:bookmarkEnd w:id="131"/>
    <w:bookmarkStart w:name="z9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квалификационного зачета для подвидов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 или службы реагирования на инциденты информационной безопасности не требуется.</w:t>
      </w:r>
    </w:p>
    <w:bookmarkEnd w:id="132"/>
    <w:bookmarkStart w:name="z9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соответствия услугополучателя квалификационным требованиям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лицензию либо уведомляет услугополучателя о предварительном решении об отказе в выдаче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33"/>
    <w:bookmarkStart w:name="z9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134"/>
    <w:bookmarkStart w:name="z9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135"/>
    <w:bookmarkStart w:name="z9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следующих случаях:</w:t>
      </w:r>
    </w:p>
    <w:bookmarkEnd w:id="136"/>
    <w:bookmarkStart w:name="z9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фамилии, имени, отчества (при его наличии) физического лица-лицензиата;</w:t>
      </w:r>
    </w:p>
    <w:bookmarkEnd w:id="137"/>
    <w:bookmarkStart w:name="z9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или юридического адреса;</w:t>
      </w:r>
    </w:p>
    <w:bookmarkEnd w:id="138"/>
    <w:bookmarkStart w:name="z9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39"/>
    <w:bookmarkStart w:name="z9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наименования и (или) места нахождения юридического лица-лицензиата;</w:t>
      </w:r>
    </w:p>
    <w:bookmarkEnd w:id="140"/>
    <w:bookmarkStart w:name="z9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требования о переоформлении в законах Республики Казахстан.</w:t>
      </w:r>
    </w:p>
    <w:bookmarkEnd w:id="141"/>
    <w:bookmarkStart w:name="z9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должно быть подано услугополучателем в течение тридцати календарных дней с момента возникновения изменений, послуживших основанием для переоформления лицензии.</w:t>
      </w:r>
    </w:p>
    <w:bookmarkEnd w:id="142"/>
    <w:bookmarkStart w:name="z9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услугополучатель направляет услугодателю посредством портала электронные копии документов, необходимых для оказания государственной услуги в соответствии с подпунктом 2) пункта 8 Требований к оказанию государственной услуги.</w:t>
      </w:r>
    </w:p>
    <w:bookmarkEnd w:id="143"/>
    <w:bookmarkStart w:name="z9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лицензии рассматривается в течение 3 рабочих дней со дня его регистрации.</w:t>
      </w:r>
    </w:p>
    <w:bookmarkEnd w:id="144"/>
    <w:bookmarkStart w:name="z9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полноты представленных документов и изменений, послуживших основанием для переоформления лицензии в течение 2 рабочих дней с момента получения документов заявителя.</w:t>
      </w:r>
    </w:p>
    <w:bookmarkEnd w:id="145"/>
    <w:bookmarkStart w:name="z9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полноты представленных документов и изменений, послуживших основанием для переоформления лицензии,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переоформленную лицензию либо мотивированный отказ в выдаче лицензии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Комитета национальной безопасности РК от 07.08.2024 </w:t>
      </w:r>
      <w:r>
        <w:rPr>
          <w:rFonts w:ascii="Times New Roman"/>
          <w:b w:val="false"/>
          <w:i w:val="false"/>
          <w:color w:val="000000"/>
          <w:sz w:val="28"/>
        </w:rPr>
        <w:t>№ 111/қе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7"/>
    <w:bookmarkStart w:name="z9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148"/>
    <w:bookmarkStart w:name="z9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49"/>
    <w:bookmarkStart w:name="z98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50"/>
    <w:bookmarkStart w:name="z9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151"/>
    <w:bookmarkStart w:name="z9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152"/>
    <w:bookmarkStart w:name="z9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3"/>
    <w:bookmarkStart w:name="z9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54"/>
    <w:bookmarkStart w:name="z9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осуществляются 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в течение 15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- 20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2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 о соответствии услугополучателя квалификационным требованиям для занятия деятельностью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электронная форма сведений о соответствии услугополучателя квалификационным требованиям для занятия деятельностью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 или службы реагирования на инциденты информационной безопасности,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для переоформления лицензии: 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в бюджет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юридического лица-лицензиата в форме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указанных в подпункте 2) пункта 8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56"/>
    <w:p>
      <w:pPr>
        <w:spacing w:after="0"/>
        <w:ind w:left="0"/>
        <w:jc w:val="both"/>
      </w:pPr>
      <w:bookmarkStart w:name="z996" w:id="1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58"/>
    <w:p>
      <w:pPr>
        <w:spacing w:after="0"/>
        <w:ind w:left="0"/>
        <w:jc w:val="both"/>
      </w:pPr>
      <w:bookmarkStart w:name="z1000" w:id="1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занятия деятельностью по оказанию услуг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 оперативно-розыскных мероприятий</w:t>
      </w:r>
    </w:p>
    <w:bookmarkEnd w:id="160"/>
    <w:p>
      <w:pPr>
        <w:spacing w:after="0"/>
        <w:ind w:left="0"/>
        <w:jc w:val="both"/>
      </w:pPr>
      <w:bookmarkStart w:name="z1004" w:id="161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данных средств на праве собственности: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пожарной сигнализации со специализированной(-ыми) организацией(-ями):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и даты, а также наименования соответствующих организаций, приложив копию(-и)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оценка уровня знаний заявленных лиц осуществляется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зачета по заявленному виду деятельности. Перечень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квалификационного зачета устанавливается услугодателем. Квалификационный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зачет сдается в подразделении услугодателя по месту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оказанию услуг по выявлению технических каналов утечки информации</w:t>
      </w:r>
      <w:r>
        <w:br/>
      </w:r>
      <w:r>
        <w:rPr>
          <w:rFonts w:ascii="Times New Roman"/>
          <w:b/>
          <w:i w:val="false"/>
          <w:color w:val="000000"/>
        </w:rPr>
        <w:t>и специальных технических средств, предназначенных для проведения оперативно-розыскных мероприятий,</w:t>
      </w:r>
      <w:r>
        <w:br/>
      </w:r>
      <w:r>
        <w:rPr>
          <w:rFonts w:ascii="Times New Roman"/>
          <w:b/>
          <w:i w:val="false"/>
          <w:color w:val="000000"/>
        </w:rPr>
        <w:t>в рамках деятельности оперативного центра информационной безопасности или службы реагирования на инциденты информационной безопасности</w:t>
      </w:r>
    </w:p>
    <w:bookmarkEnd w:id="162"/>
    <w:p>
      <w:pPr>
        <w:spacing w:after="0"/>
        <w:ind w:left="0"/>
        <w:jc w:val="both"/>
      </w:pPr>
      <w:bookmarkStart w:name="z1008" w:id="163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профессиональное техническое образование, прошедшем(-их) переподготовку,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по направлениям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специальность, квалификацию, направление, а также номер, дату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(-ов), сертификатов, свидетельств и (или) удостоверений, наименование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центра, организации, приложив копию(-и) подтверждающего(-их)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указанных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или иного законного основания: регистрационный номер и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а также договора(-ов) об оказании услуг автоматических систем охранной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пожарной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сигнализации со специализированной(-ыми) организацией(-ями):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а также наименования соответствующих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приложив копию 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164"/>
    <w:p>
      <w:pPr>
        <w:spacing w:after="0"/>
        <w:ind w:left="0"/>
        <w:jc w:val="both"/>
      </w:pPr>
      <w:bookmarkStart w:name="z1012" w:id="16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 преобразования ___ присоединения 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66"/>
    <w:p>
      <w:pPr>
        <w:spacing w:after="0"/>
        <w:ind w:left="0"/>
        <w:jc w:val="both"/>
      </w:pPr>
      <w:bookmarkStart w:name="z1016" w:id="16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4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"/>
    <w:bookmarkStart w:name="z10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государственная услуга).</w:t>
      </w:r>
    </w:p>
    <w:bookmarkEnd w:id="170"/>
    <w:bookmarkStart w:name="z10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разрешительной процедуры (далее – услугополучатель).</w:t>
      </w:r>
    </w:p>
    <w:bookmarkEnd w:id="171"/>
    <w:bookmarkStart w:name="z102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2"/>
    <w:bookmarkStart w:name="z10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173"/>
    <w:bookmarkStart w:name="z10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 (далее – разрешительный документ), рассматривается в течение 8 рабочих дней со дня его регистрации.</w:t>
      </w:r>
    </w:p>
    <w:bookmarkEnd w:id="174"/>
    <w:bookmarkStart w:name="z10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рабочих дней с момента получения заявления на выдачу разрешительного документа проверяет полноту представленных документов, в случае необходимости направляет в "личный кабинет" услугополучателя уведомление о предоставлении образца специального технического средства.</w:t>
      </w:r>
    </w:p>
    <w:bookmarkEnd w:id="175"/>
    <w:bookmarkStart w:name="z10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услуги.</w:t>
      </w:r>
    </w:p>
    <w:bookmarkEnd w:id="176"/>
    <w:bookmarkStart w:name="z10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 на осуществление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177"/>
    <w:bookmarkStart w:name="z10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178"/>
    <w:bookmarkStart w:name="z10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и образцов специальных технических средств (в случае необходимости)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разрешительный документ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уведомляет услугополучателя о предварительном решении об отказе в выдаче разрешительного документа,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9"/>
    <w:bookmarkStart w:name="z10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180"/>
    <w:bookmarkStart w:name="z10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разрешительный документ либо мотивированный отказ в выдаче разрешительного документа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181"/>
    <w:bookmarkStart w:name="z10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2"/>
    <w:bookmarkStart w:name="z10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183"/>
    <w:bookmarkStart w:name="z10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84"/>
    <w:bookmarkStart w:name="z103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85"/>
    <w:bookmarkStart w:name="z10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186"/>
    <w:bookmarkStart w:name="z10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187"/>
    <w:bookmarkStart w:name="z10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8"/>
    <w:bookmarkStart w:name="z10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89"/>
    <w:bookmarkStart w:name="z10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образцов специальных технических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(контракта), приложения и (или) дополнения к нему, и (или)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технической документации на специальные технические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предоставления образцов специальных технических средств (по требованию услугодателя)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соответствующее уведомление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наличия оснований, подтверждающих, что ввоз или вывоз специальных технических средств, предназначенных для проведения оперативно-розыскных мероприятий, может нанести ущерб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(разрешительный документ) на ввоз, вывоз и транзит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негласного получения информации, к которым применяются меры</w:t>
      </w:r>
      <w:r>
        <w:br/>
      </w:r>
      <w:r>
        <w:rPr>
          <w:rFonts w:ascii="Times New Roman"/>
          <w:b/>
          <w:i w:val="false"/>
          <w:color w:val="000000"/>
        </w:rPr>
        <w:t>нетарифного регулирования в торговле с третьими странами</w:t>
      </w:r>
    </w:p>
    <w:bookmarkEnd w:id="191"/>
    <w:p>
      <w:pPr>
        <w:spacing w:after="0"/>
        <w:ind w:left="0"/>
        <w:jc w:val="both"/>
      </w:pPr>
      <w:bookmarkStart w:name="z1043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заявления № KZ_______________ от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единой Товарной номенклатуры внешней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4" w:id="193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получателя указывается лицо, получающее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товар,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качестве отправителя – лицо, передающее такие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негласного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47" w:id="19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bookmarkStart w:name="z10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95"/>
    <w:p>
      <w:pPr>
        <w:spacing w:after="0"/>
        <w:ind w:left="0"/>
        <w:jc w:val="both"/>
      </w:pPr>
      <w:bookmarkStart w:name="z1049" w:id="196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(разрешительный документ)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транзит) следующих специальных технических средств: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2.17 Единого перечня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0" w:id="19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товар, а в качестве отправителя – лицо, передающее такие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союза, по территории которого будет осуществляться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дополнительные сведения, уточняющие информацию других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необходимости, реквизиты ранее выданного заключения (разрешительного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 на ввоз и вывоз специальных технических средств, а также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стоимости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и прилагаемых документах, в том числе о фотографических изображениях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почту лица-исполнителя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53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(разрешительного документа)</w:t>
      </w:r>
      <w:r>
        <w:br/>
      </w:r>
      <w:r>
        <w:rPr>
          <w:rFonts w:ascii="Times New Roman"/>
          <w:b/>
          <w:i w:val="false"/>
          <w:color w:val="000000"/>
        </w:rPr>
        <w:t>на ввоз, вывоз и транзит шифровальных (криптографических) средств,</w:t>
      </w:r>
      <w:r>
        <w:br/>
      </w:r>
      <w:r>
        <w:rPr>
          <w:rFonts w:ascii="Times New Roman"/>
          <w:b/>
          <w:i w:val="false"/>
          <w:color w:val="000000"/>
        </w:rPr>
        <w:t>к которым применяются меры нетарифного регулирования в торговле с третьими странами"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5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9"/>
    <w:bookmarkStart w:name="z10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государственная услуга).</w:t>
      </w:r>
    </w:p>
    <w:bookmarkEnd w:id="200"/>
    <w:bookmarkStart w:name="z10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лицензиатам, владельцам разрешения второй категории), обратившимся к услугодателю для прохождения разрешительной процедуры (далее – услугополучатель).</w:t>
      </w:r>
    </w:p>
    <w:bookmarkEnd w:id="201"/>
    <w:bookmarkStart w:name="z105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2"/>
    <w:bookmarkStart w:name="z10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03"/>
    <w:bookmarkStart w:name="z10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 (далее – разрешительный документ) рассматривается в течение 8 рабочих дней со дня его регистрации.</w:t>
      </w:r>
    </w:p>
    <w:bookmarkEnd w:id="204"/>
    <w:bookmarkStart w:name="z10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рабочих дней с момента получения заявления на выдачу разрешительного документа проверяет полноту представленных документов, в случае необходимости направляет в "личный кабинет" услугополучателя уведомление о предоставлении образца шифровального средства.</w:t>
      </w:r>
    </w:p>
    <w:bookmarkEnd w:id="205"/>
    <w:bookmarkStart w:name="z10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шифровального средства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услуги.</w:t>
      </w:r>
    </w:p>
    <w:bookmarkEnd w:id="206"/>
    <w:bookmarkStart w:name="z10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 для занятия деятельностью по разработке средств криптографической защиты информации,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07"/>
    <w:bookmarkStart w:name="z10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08"/>
    <w:bookmarkStart w:name="z10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и образца шифровального средства (в случае необходимости)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разрешительный документ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уведомляет услугополучателя о предварительном решении об отказе в выдаче разрешительного документа,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9"/>
    <w:bookmarkStart w:name="z10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10"/>
    <w:bookmarkStart w:name="z10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разрешительный документ либо мотивированный отказ в выдаче разрешительного документа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11"/>
    <w:bookmarkStart w:name="z10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2"/>
    <w:bookmarkStart w:name="z10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13"/>
    <w:bookmarkStart w:name="z10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14"/>
    <w:bookmarkStart w:name="z10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15"/>
    <w:bookmarkStart w:name="z10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16"/>
    <w:bookmarkStart w:name="z10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217"/>
    <w:bookmarkStart w:name="z10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18"/>
    <w:bookmarkStart w:name="z10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19"/>
    <w:bookmarkStart w:name="z10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с третьими странами,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образцов шифровальных (криптографических)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технической документации на шифровальное средство. Предоставление исходных кодов не является обязательным требованием. Отказ услугополучателя в предоставлении исходных кодов не является сам по себе основанием в отказе по заявлению;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внешнеторгового договора (контракта), приложения и (или) дополнения к нему, и (или) электронная копия иного документа, подтверждающего намерения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предоставления образца шифровального средства (по требованию услугодателя для проведения научно-технической экспертизы)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соответствующее уведомление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требованиям, необходимым для оказания государственной услуги,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(разрешительный документ) на ввоз, вывоз и транзит шифровальных (криптографических) средств,</w:t>
      </w:r>
      <w:r>
        <w:br/>
      </w:r>
      <w:r>
        <w:rPr>
          <w:rFonts w:ascii="Times New Roman"/>
          <w:b/>
          <w:i w:val="false"/>
          <w:color w:val="000000"/>
        </w:rPr>
        <w:t>к которым применяются меры нетарифного регулирования в торговле с третьими странами</w:t>
      </w:r>
    </w:p>
    <w:bookmarkEnd w:id="221"/>
    <w:p>
      <w:pPr>
        <w:spacing w:after="0"/>
        <w:ind w:left="0"/>
        <w:jc w:val="both"/>
      </w:pPr>
      <w:bookmarkStart w:name="z1077" w:id="2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наличии),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заявления № KZ_______________ от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перечня) (Код единой Товарной номенклатуры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союза)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8" w:id="223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получателя указывается лицо, получающее от услугополучателя права на товар,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качестве отправителя – лицо, передающее такие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 и 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к которым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81" w:id="22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bookmarkStart w:name="z108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5"/>
    <w:p>
      <w:pPr>
        <w:spacing w:after="0"/>
        <w:ind w:left="0"/>
        <w:jc w:val="both"/>
      </w:pPr>
      <w:bookmarkStart w:name="z1083" w:id="226"/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(разрешительный документ) на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товаров, содержащих шифровальные (криптографические)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2.19 Единого перечня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4" w:id="22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услугополучателя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Получатель/Отправитель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товар, а в качестве отправителя – лицо, передающее такие права услугополучателю)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название страны, являющейся конечным пунктом назначения/отправления)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союза, по территории которого будет осуществляться транзит)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назначение ввоза, вывоза, временного ввоза, временного вывоза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временного ввоза/вывоза указать дату завершения действия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временному ввозу или временному вывозу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– внешнеторговый договор (контракт), приложение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 к нему, и (или) иной документ, подтверждающий намерения сторон)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заключения по техническому исследованию товара на предмет отнесения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средствам криптографической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регистрационный номер и дату выдачи соответствующего заключения,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ввоза шифровальных средств для обеспечения собственных нужд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дополнительные сведения, уточняющие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других строк заявления, в случае необходимости, реквизиты ранее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(разрешительного документа) на ввоз и вывоз шифровальных (криптографических)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а также информацию о стоимости товара и прилагаемых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документах, в том числе о фотографических изображениях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почту лица-исполнителя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60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8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"/>
    <w:bookmarkStart w:name="z108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(далее – государственная услуга).</w:t>
      </w:r>
    </w:p>
    <w:bookmarkEnd w:id="230"/>
    <w:bookmarkStart w:name="z108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лица), обратившимся к услугодателю для прохождения разрешительной процедуры (далее – услугополучатель).</w:t>
      </w:r>
    </w:p>
    <w:bookmarkEnd w:id="231"/>
    <w:bookmarkStart w:name="z108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2"/>
    <w:bookmarkStart w:name="z10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33"/>
    <w:bookmarkStart w:name="z10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рассматривает заявление на выдачу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 (далее – заключение), в течение 5 рабочих дней со дня его регистрации.</w:t>
      </w:r>
    </w:p>
    <w:bookmarkEnd w:id="234"/>
    <w:bookmarkStart w:name="z109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4 рабочих дней с момента получения заявления на выдачу заключения проверяет полноту представленных документов, в случае необходимости направляет в "личный кабинет" услугополучателя уведомление о предоставлении образца товара.</w:t>
      </w:r>
    </w:p>
    <w:bookmarkEnd w:id="235"/>
    <w:bookmarkStart w:name="z109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товара составляет 5 календарных дней с момента поступления уведомления в "личный кабинет" услугополучателя. Услугодатель осуществляет исследование образца товара в течение 30 календарных дней со дня его предоставления. Данный срок не входит в срок оказания государственной услуги.</w:t>
      </w:r>
    </w:p>
    <w:bookmarkEnd w:id="236"/>
    <w:bookmarkStart w:name="z109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37"/>
    <w:bookmarkStart w:name="z109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38"/>
    <w:bookmarkStart w:name="z109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полного пакета документов и образцов товара (в случае необходимости) услугодатель в течение 1 рабочего дня готовит в форме электронного документа, подписанного электронной цифровой подписью уполномоченного лица услугодателя,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уведомляет услугополучателя о предварительном решении об отказе в выдаче заключения,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9"/>
    <w:bookmarkStart w:name="z109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заслушивания срок оказания государственной услуги продлевается на 2 рабочих дня.</w:t>
      </w:r>
    </w:p>
    <w:bookmarkEnd w:id="240"/>
    <w:bookmarkStart w:name="z109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41"/>
    <w:bookmarkStart w:name="z109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заключение либо мотивированный отказ в выдаче заключения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42"/>
    <w:bookmarkStart w:name="z109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3"/>
    <w:bookmarkStart w:name="z11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44"/>
    <w:bookmarkStart w:name="z110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45"/>
    <w:bookmarkStart w:name="z110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46"/>
    <w:bookmarkStart w:name="z11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47"/>
    <w:bookmarkStart w:name="z11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248"/>
    <w:bookmarkStart w:name="z11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49"/>
    <w:bookmarkStart w:name="z11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50"/>
    <w:bookmarkStart w:name="z11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образца товара составляет 5 календарных дней с момента поступления уведомления в "личный кабинет" услугополучателя. Услугодатель осуществляет исследование образца товара в течение 30 календарных дней со дня его предоставления.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технической документации на исследуемый товар;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контрактов (договоров) на поставку товара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необходимости предоставления образцов товара (по требованию услугодателя, в случае затруднения при вынесении заключения) услугодатель направляет соответствующее уведомление в "личный кабинет" услугополучателя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исследованию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Комитета национальной безопасности РК от 07.08.2024 </w:t>
      </w:r>
      <w:r>
        <w:rPr>
          <w:rFonts w:ascii="Times New Roman"/>
          <w:b w:val="false"/>
          <w:i w:val="false"/>
          <w:color w:val="ff0000"/>
          <w:sz w:val="28"/>
        </w:rPr>
        <w:t>№ 111/қе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12" w:id="253"/>
      <w:r>
        <w:rPr>
          <w:rFonts w:ascii="Times New Roman"/>
          <w:b w:val="false"/>
          <w:i w:val="false"/>
          <w:color w:val="000000"/>
          <w:sz w:val="28"/>
        </w:rPr>
        <w:t>
      На основании исследования технической документации, предоставленной по заявлению № KZ__________________________ от "____" ___________________ 20__ года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или фамилия, имя, отчество (при его наличии) услугополучателя) с целью определения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было выдано 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технического исследования1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3" w:id="254"/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заключения: бессрочно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 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1) неполное техническое описание;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товар не относится ни к специальным техническим средствам, предназначенным для проведения оперативно-розыскных мероприятий, ни к средствам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товар относится к специальным техническим средствам, предназначенным для проведения оперативно-розыскных мероприятий, не относится к средствам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 относится к специальным техническим средствам, предназначенным для проведения оперативно-розыскных мероприятий, ввоз или вывоз которого может нанести ущерб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 относится к средствам криптографической защиты информации, не относится к специальным техническим средствам, предназначенным для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 относится к средствам криптографической защиты информации, подлежащим нотификации;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 не относится к перечням 2.17, 2.19 Положений ввоза/вывоза специальных технических средств, предназначенных для проведения оперативно-розыскных мероприятий, средств криптографической защиты информации.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6" w:id="25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bookmarkStart w:name="z111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256"/>
    <w:bookmarkStart w:name="z11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техническое исследование следующих товаров на предмет отнесения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Заводской, серийный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9" w:id="258"/>
      <w:r>
        <w:rPr>
          <w:rFonts w:ascii="Times New Roman"/>
          <w:b w:val="false"/>
          <w:i w:val="false"/>
          <w:color w:val="000000"/>
          <w:sz w:val="28"/>
        </w:rPr>
        <w:t>
      Внешнеторговый договор (контракт), приложение и (или) дополнение к нему,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иной документ, подтверждающий намерения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номер и дату заключения соответствующего документа,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почта, официальный интернет-ресурс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электронную почту лица-исполнителя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68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12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"/>
    <w:bookmarkStart w:name="z112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"Регистрация нотификаций о характеристиках товаров (продукции), содержащих шифровальные (криптографические) средства" (далее – государственная услуга).</w:t>
      </w:r>
    </w:p>
    <w:bookmarkEnd w:id="261"/>
    <w:bookmarkStart w:name="z112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лица), обратившимся к услугодателю для прохождения разрешительной процедуры (далее – услугополучатель).</w:t>
      </w:r>
    </w:p>
    <w:bookmarkEnd w:id="262"/>
    <w:bookmarkStart w:name="z112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3"/>
    <w:bookmarkStart w:name="z11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64"/>
    <w:bookmarkStart w:name="z11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 регистрации нотификаций о характеристиках товаров (продукции), содержащих шифровальные (криптографические) средства (далее – нотификация) рассматривается в течение 5 рабочих дней со дня его регистрации.</w:t>
      </w:r>
    </w:p>
    <w:bookmarkEnd w:id="265"/>
    <w:bookmarkStart w:name="z11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уведомление о необходимости предоставления документа, предусмотренного подпунктом 4) пункта 8 Требований к оказанию государственной услуги. В случае оформления нотификации организацией-изготовителем страны, не являющейся страной-членом Евразийского экономического союза, услугодатель направляет в "личный кабинет" услугополучателя в форме электронного документа, подписанного электронной цифровой подписью уполномоченного лица услугодателя, уведомление о необходимости предоставления документа, предусмотренного подпунктом 4) пункта 8 Требований к оказанию государственной услуги. Срок предоставления данных документов составляет 3 рабочих дня с момента получения услугополучателем уведомления. Данный срок не входит в срок оказания государственной услуги.</w:t>
      </w:r>
    </w:p>
    <w:bookmarkEnd w:id="266"/>
    <w:bookmarkStart w:name="z11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67"/>
    <w:bookmarkStart w:name="z11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68"/>
    <w:bookmarkStart w:name="z112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услугодатель готовит решение о регистрации нотификаций либо уведомляет услугополучателя о предварительном решении об отказе в регистрации нотификации,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9"/>
    <w:bookmarkStart w:name="z113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70"/>
    <w:bookmarkStart w:name="z113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готовит решение о регистрации нотификаций либо мотивированный отказ в регистрации нотификаций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271"/>
    <w:bookmarkStart w:name="z11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72"/>
    <w:bookmarkStart w:name="z113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273"/>
    <w:bookmarkStart w:name="z11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274"/>
    <w:bookmarkStart w:name="z113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75"/>
    <w:bookmarkStart w:name="z113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276"/>
    <w:bookmarkStart w:name="z113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 регистрации. </w:t>
      </w:r>
    </w:p>
    <w:bookmarkEnd w:id="277"/>
    <w:bookmarkStart w:name="z11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78"/>
    <w:bookmarkStart w:name="z113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79"/>
    <w:bookmarkStart w:name="z11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нотификаций о характеристиках товаров (продукции), содержащих шифровальные (криптографические) средства"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документов, предусмотренных пунктом 3 настоящих Правил, составляет 3 рабочих дня с момента поступления уведомления в "личный кабинет" услугополучателя. Данный срок не входит в срок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услугодателя о регистрации нотификации о характеристиках товаров (продукции), содержащих шифровальные (криптографические) средства,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услуги: 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нотификация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(далее – нотификация);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электронный документ нотификации в формате *.xls. Описание структуры файла нотификации, представляемого услугодателю, приведено в Положении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 "О мерах нетарифного регулирования";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легализованного документа (апостиль, консульская легализация), предоставляющего услугополучателю право действовать от лица изготовителя. В случае составления указанного документа на иностранном языке, также представляется электронная копия перевода на государственный или русский язык, заверенного в порядке,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услугодатель направляет в "личный кабинет" услугополучателя в форме электронного документа уведомление о необходимости предоставления документа, предусмотренного подпунктом 4) настоящего пункта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оформления нотификации организацией-изготовителем страны, не являющейся страной-членом Евразийского экономического союза, услугодатель направляет в "личный кабинет" услугополучателя в форме электронного документа уведомление о необходимости предоставления документа, предусмотренного подпунктом 4) настоящего пункта Требований к оказанию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данных документов составляет 3 рабочих дня с момента поступления уведомления в "личный кабинет" услугополучателя. Данный срок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оформления нотификации услугополучателем, являющимся организацией-изготовителем третьей страны, нотификация должна быть легализована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№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представителя услугополучателя должны быть оформлены в соответствии с гражданским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4" w:id="28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bookmarkStart w:name="z114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2"/>
    <w:p>
      <w:pPr>
        <w:spacing w:after="0"/>
        <w:ind w:left="0"/>
        <w:jc w:val="both"/>
      </w:pPr>
      <w:bookmarkStart w:name="z1146" w:id="283"/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нотификацию о характеристиках товаров, содержащих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шифровальные (криптографические)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(продукции)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почта, официальный интернет-ресурс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9" w:id="284"/>
      <w:r>
        <w:rPr>
          <w:rFonts w:ascii="Times New Roman"/>
          <w:b w:val="false"/>
          <w:i w:val="false"/>
          <w:color w:val="000000"/>
          <w:sz w:val="28"/>
        </w:rPr>
        <w:t>
      Зарегистрирована в реестре "__" ______20__г. №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согласующего органа)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115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Нотификация</w:t>
      </w:r>
    </w:p>
    <w:bookmarkEnd w:id="285"/>
    <w:p>
      <w:pPr>
        <w:spacing w:after="0"/>
        <w:ind w:left="0"/>
        <w:jc w:val="both"/>
      </w:pPr>
      <w:bookmarkStart w:name="z1151" w:id="286"/>
      <w:r>
        <w:rPr>
          <w:rFonts w:ascii="Times New Roman"/>
          <w:b w:val="false"/>
          <w:i w:val="false"/>
          <w:color w:val="000000"/>
          <w:sz w:val="28"/>
        </w:rPr>
        <w:t>
      о характеристиках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(шифровальных (криптографических) средств и (или) товаров, их содержащих,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Назначение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изготовителе товара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Используемые криптографические алгоритмы (функции)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назначение: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приложения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2" w:id="287"/>
      <w:r>
        <w:rPr>
          <w:rFonts w:ascii="Times New Roman"/>
          <w:b w:val="false"/>
          <w:i w:val="false"/>
          <w:color w:val="000000"/>
          <w:sz w:val="28"/>
        </w:rPr>
        <w:t>
      5. Наличие в товаре функциональных возможностей, не описанных в предоставляемой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пользователю эксплуатационной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действия нотификации "__"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заявителе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 изготовителя, удостоверившего полномочия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оформление нотификации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заполнения нотификации "__"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сведений, включенных в нотификацию,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34/қе</w:t>
            </w:r>
          </w:p>
        </w:tc>
      </w:tr>
    </w:tbl>
    <w:bookmarkStart w:name="z74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реализацию (в том числе иную передачу) средств криптографической защиты информации"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15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9"/>
    <w:bookmarkStart w:name="z115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реализацию (в том числе иную передачу) средств криптографической защиты информации"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разрешения на реализацию (в том числе иную передачу) средств криптографической защиты информации" (далее – государственная услуга).</w:t>
      </w:r>
    </w:p>
    <w:bookmarkEnd w:id="290"/>
    <w:bookmarkStart w:name="z115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оказывает Комитет национальной безопасности Республики Казахстан (далее – услугодатель) физическим или юридическим лицам (филиалам или представительствам юридического лица, лицензиатам), обратившимся к услугодателю для прохождения разрешительной процедуры (далее – услугополучатель).</w:t>
      </w:r>
    </w:p>
    <w:bookmarkEnd w:id="291"/>
    <w:bookmarkStart w:name="z115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2"/>
    <w:bookmarkStart w:name="z115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– портал) электронные копии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93"/>
    <w:bookmarkStart w:name="z115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выдачу разрешения на реализацию (в том числе иную передачу) средств криптографической защиты информации (далее – разрешение) рассматривается в течение 8 рабочих дней со дня его регистрации.</w:t>
      </w:r>
    </w:p>
    <w:bookmarkEnd w:id="294"/>
    <w:bookmarkStart w:name="z115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5 рабочих дней с момента получения заявления услугополучателя на выдачу разрешения проверяет достоверность документов, представленных услугополучателем для получения государственной услуги, и (или) данных (сведений), содержащихся в них, а также соответствие услугополучателя разрешительным требованиям для занятия деятельностью по реализации (в том числе иной передаче) средств криптографической защиты информации,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19 декабря 2018 года № 104/қе "Об утверждении Правил осуществления разрешительных процедур и разрешительных требований по выдаче разрешения на реализацию (в том числе иную передачу) средств криптографической защиты информации и перечня документов, подтверждающих соответствие им" (зарегистрирован в Реестре государственной регистрации нормативных правовых актов под № 17973).</w:t>
      </w:r>
    </w:p>
    <w:bookmarkEnd w:id="295"/>
    <w:bookmarkStart w:name="z116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об оплате сбора за право занятия отдельными видами деятельности (в случае оплаты через платежный шлюз "электронного правительства"),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96"/>
    <w:bookmarkStart w:name="z116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а также наличия оснований для отказа в оказании государственной услуги, предусмотренных пунктом 9 Требований к оказанию государственной услуги, услугодатель в указанный срок направляет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мотивированный отказ в дальнейшем рассмотрении заявления.</w:t>
      </w:r>
    </w:p>
    <w:bookmarkEnd w:id="297"/>
    <w:bookmarkStart w:name="z116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услугодатель в течение 3 рабочих дней готовит в форме электронного документа, подписанного электронной цифровой подписью уполномоченного лица услугодателя, разрешение либо уведомляет услугополучателя о предварительном решении об отказе в выдаче разрешения,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98"/>
    <w:bookmarkStart w:name="z116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299"/>
    <w:bookmarkStart w:name="z116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разрешительный документ либо мотивированный отказ в выдаче разрешительного документа на основании, предусмотренном пунктом 9 Требований к оказанию государственной услуги, и направляет в "личный кабинет" услугополучателя на портале.</w:t>
      </w:r>
    </w:p>
    <w:bookmarkEnd w:id="300"/>
    <w:bookmarkStart w:name="z116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01"/>
    <w:bookmarkStart w:name="z116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направление информации о внесенных изменениях и (или) дополнениях в настоящие Правила в Единый контакт-центр и оператору информационно-коммуникационной инфраструктуры "электронного правительства" в течение десяти рабочих дней со дня их введения в действие.</w:t>
      </w:r>
    </w:p>
    <w:bookmarkEnd w:id="302"/>
    <w:bookmarkStart w:name="z116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03"/>
    <w:bookmarkStart w:name="z116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04"/>
    <w:bookmarkStart w:name="z116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Жалоба на решение, действия (бездействие)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 </w:t>
      </w:r>
    </w:p>
    <w:bookmarkEnd w:id="305"/>
    <w:bookmarkStart w:name="z117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Жалоба услугополучателя, поступившая в адрес непосредственно оказывающего государственную услугу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пяти рабочих дней со дня ее регистрации. </w:t>
      </w:r>
    </w:p>
    <w:bookmarkEnd w:id="306"/>
    <w:bookmarkStart w:name="z117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7"/>
    <w:bookmarkStart w:name="z117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308"/>
    <w:bookmarkStart w:name="z117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реализацию (в том числе иную передачу) средств криптографической защиты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реализацию (в том числе иную передачу) средств криптографической защиты информации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кодекс)", который составляет 9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www.knb.gov.kz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юридического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заявление физического лица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форма сведений о соответствии услугополучателя разрешительным требованиям для занятия деятельностью по реализации (в том числе иной передаче) средств криптографической защиты информации,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сведения, подтверждающие уплату в бюджет сбора за право занятия отдельными видами деятельности, за исключением случаев оплаты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услугодателя по вопросам оказания государственной услуги: 8 (7172) 76-49-49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разрешения на реализацию</w:t>
      </w:r>
      <w:r>
        <w:br/>
      </w:r>
      <w:r>
        <w:rPr>
          <w:rFonts w:ascii="Times New Roman"/>
          <w:b/>
          <w:i w:val="false"/>
          <w:color w:val="000000"/>
        </w:rPr>
        <w:t>(в том числе иную передачу) средств криптографической защиты информации</w:t>
      </w:r>
    </w:p>
    <w:bookmarkEnd w:id="310"/>
    <w:p>
      <w:pPr>
        <w:spacing w:after="0"/>
        <w:ind w:left="0"/>
        <w:jc w:val="both"/>
      </w:pPr>
      <w:bookmarkStart w:name="z1178" w:id="31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-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осуществление деятельности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иной передаче) средств криптографической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 документа(-ов).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разрешения;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или отдельными видами деятельности, требующими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разрешения на реализацию</w:t>
      </w:r>
      <w:r>
        <w:br/>
      </w:r>
      <w:r>
        <w:rPr>
          <w:rFonts w:ascii="Times New Roman"/>
          <w:b/>
          <w:i w:val="false"/>
          <w:color w:val="000000"/>
        </w:rPr>
        <w:t>(в том числе иную передачу) средств криптографической защиты информации</w:t>
      </w:r>
    </w:p>
    <w:bookmarkEnd w:id="312"/>
    <w:p>
      <w:pPr>
        <w:spacing w:after="0"/>
        <w:ind w:left="0"/>
        <w:jc w:val="both"/>
      </w:pPr>
      <w:bookmarkStart w:name="z1182" w:id="31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осуществление деятельности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иной передаче) средств криптографической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 документа(-ов).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разрешения;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или отдельными видами деятельности, требующими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разрешительным требованиям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реализации (в том числе иной передаче) средств криптографической защиты информации</w:t>
      </w:r>
    </w:p>
    <w:bookmarkEnd w:id="314"/>
    <w:p>
      <w:pPr>
        <w:spacing w:after="0"/>
        <w:ind w:left="0"/>
        <w:jc w:val="both"/>
      </w:pPr>
      <w:bookmarkStart w:name="z1186" w:id="315"/>
      <w:r>
        <w:rPr>
          <w:rFonts w:ascii="Times New Roman"/>
          <w:b w:val="false"/>
          <w:i w:val="false"/>
          <w:color w:val="000000"/>
          <w:sz w:val="28"/>
        </w:rPr>
        <w:t>
      1. Информация об услугополучателе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дата и номер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профессиональное образование по технической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 диплома(-ов),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или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информационных систем через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</w:t>
            </w:r>
          </w:p>
        </w:tc>
      </w:tr>
    </w:tbl>
    <w:bookmarkStart w:name="z82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Комитета национальной безопасности Республики Казахстан</w:t>
      </w:r>
    </w:p>
    <w:bookmarkEnd w:id="316"/>
    <w:bookmarkStart w:name="z8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11360, опубликован 9 июля 2015 года в информационно-правовой системе "Әділет").</w:t>
      </w:r>
    </w:p>
    <w:bookmarkEnd w:id="317"/>
    <w:bookmarkStart w:name="z8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11509, опубликован 14 июля 2015 года в информационно-правовой системе "Әділет").</w:t>
      </w:r>
    </w:p>
    <w:bookmarkEnd w:id="318"/>
    <w:bookmarkStart w:name="z8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июля 2017 года № 50 нс "О внесении изменений и дополнений в приказ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15550, опубликован 4 сентября 2017 года в Эталонном контрольном банке нормативных правовых актов Республики Казахстан).</w:t>
      </w:r>
    </w:p>
    <w:bookmarkEnd w:id="319"/>
    <w:bookmarkStart w:name="z8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октября 2017 года № 98 нс "О внесении изменений в приказ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15996, опубликован 5 декабря 2017 года в Эталонном контрольном банке нормативных правовых актов Республики Казахстан).</w:t>
      </w:r>
    </w:p>
    <w:bookmarkEnd w:id="320"/>
    <w:bookmarkStart w:name="z8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мая 2018 года № 44/нс "О внесении изменений и дополнения в приказ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17125, опубликован 12 июля 2018 года в Эталонном контрольном банке нормативных правовых актов Республики Казахстан).</w:t>
      </w:r>
    </w:p>
    <w:bookmarkEnd w:id="321"/>
    <w:bookmarkStart w:name="z8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65нс "О внесении изменений в приказ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17335, опубликован 14 сентября 2018 года в Эталонном контрольном банке нормативных правовых актов Республики Казахстан).</w:t>
      </w:r>
    </w:p>
    <w:bookmarkEnd w:id="322"/>
    <w:bookmarkStart w:name="z8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 мая 2019 года № 28/қе "О внесении изменений и дополнений в приказ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18631, опубликован 16 мая 2019 года в Эталонном контрольном банке нормативных правовых актов Республики Казахстан).</w:t>
      </w:r>
    </w:p>
    <w:bookmarkEnd w:id="323"/>
    <w:bookmarkStart w:name="z8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28 июня 2019 года № 46/қе "О внесении изменений и дополнений в приказ Председателя Комитета национальной безопасности Республики Казахстан от 27 мая 2015 года № 43 "Об утверждении регламентов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18982, опубликован 15 июля 2019 года в Эталонном контрольном банке нормативных правовых актов Республики Казахстан).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