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2dbf" w14:textId="39b2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июля 2016 года № 65 "Об утверждении Правил предоставления услуг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мая 2020 года № 174/НҚ. Зарегистрирован в Министерстве юстиции Республики Казахстан 14 мая 2020 года № 20634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июля 2016 года № 65 "Об утверждении Правил предоставления услуг почтовой связи" (зарегистрирован в Реестре государственной регистрации нормативных правовых актов под № 14370, опубликован в Эталонном контрольном банке нормативных правовых актов Республики Казахстан от 30 ноября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Почтовые переводы денег принимаются в национальной валюте Республики Казахстан и других валютах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2018 года "О валютном регулировании и валютном контроле".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почтовых переводов денег в иностранной валюте отправитель (получатель) представляет дополнительные сведения и документы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2018 года "О валютном регулировании и валютном контроле".";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Международные почтовые отправления досматриваются органами государственных доходов в местах международного почтового обмена в случаях, предусмотренных Кодексом Республики Казахстан от 26 декабря 2017 года "О таможенном регулировании в Республике Казахстан" и Таможенным кодексом Евразийского экономического союза.".;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Акимы городов Нур-Султан, Алматы, Шымкент и областей Республики Казахстан.".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 приказа.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