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6f22" w14:textId="36c6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мая 2020 года № 204. Зарегистрирован в Министерстве юстиции Республики Казахстан 15 мая 2020 года № 20639. Утратил силу приказом Министра просвещения Республики Казахстан от 25 апреля 2024 года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25.04.2024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8 августа 2013 года № 324 "Об утверждении отраслевой системы поощрения Министерства образования и науки Республики Казахстан" (зарегистрирован в Реестре государственной регистрации нормативных правовых актов Республики Казахстан под № 8676, опубликован в газете "Казахстанская правда" от 26 сентября 2013 года № 282 (27556))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Отраслевой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Министерства образования и науки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Поощрения являются формой стимулирования труда работников системы образования, науки и других организаций в области образования и науки, а также стимулирования социально направленной, общественно полезной деятельности студентов, обучающихся в организациях образования (далее - студенты).";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В целях стимулирования студентов за осуществляемую ими социально направленную, общественно полезную деятельность устанавливается поощрение в виде социального студенческого кредита (далее – Кредит).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позволяет студенту произвести зачет некоторых академических кредитов, определенных организацией образования и получить единовременную денежную выплату на условиях, предусмотренных Поощрением.";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Порядок, условия предоставления и сопровождения предоставления Кредитов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Кредиты предоставляются студентам, осуществляющим социально- направленную, общественно-полезную деятельность в интересах физических и (или) юридических лиц по следующим видам: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инклюзивное образование;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репетиторство (языки, компьютерная грамотность);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несовершеннолетними детьми девиантного поведения;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дворовых и спортивных клубов;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работа с детьми, престарелыми и инвалидами;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 в сфере защиты окружающей среды и экологической безопасности, сохранения объектов историко-культурного наследия;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работе государственных и частных организаций здравоохранения, и других организаций социальной направленности, предоставляющих услуги пациентам, престарелым людям и инвалидам;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работе местных молодежных ресурсных центров при проведении республиканских и городских мероприятий с волонтерами;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помощь в работе лицам, осуществляющие туристскую деятельность при организации экскурсионной деятельности (посещений музеев, библиотек и других достопримечательностей города) с целью развития туризма;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помощь в организации международных мероприятий (форумы, универсиады, фестивали, спартакиады);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 в приюте для животных.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Студентам предоставляются следующие виды Кредита: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20 часов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Поощрения, студентам предоставляется Кредит в виде ваучера, позволяющего произвести зачет двух академических кредитов (часов) определенных организацией образования и получить единовременную денежную выплату в размере 20 000 тенге;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50 часов деятельности, указанной в пункте 27 Поощрения, студентам предоставляется Кредит в виде ваучера, позволяющего произвести зачет пяти академических кредитов (часов) определенных организацией образования и получить единовременную денежную выплату в размере 50 000 тенге.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предоставление студентам Кредита в виде ваучера, предусмотренного в настоящем пункте Поощрения, в течение финансового года не производится.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Оператором по организации Кредита выступает акционерное общество "Финансовый центр".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Единовременные денежные выплаты по Кредиту осуществляются акционерным обществом "Финансовый центр".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Условия взаимодействия участников социально направленной, общественно полезной деятельности студентов определяются в договоре присоединения, разрабатываемом акционерным обществом "Финансовый центр".".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