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09b57" w14:textId="d509b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национальной экономики Республики Казахстан от 31 октября 2018 года № 49 "Об утверждении критериев оценки степени риска и проверочных листов в области поддержки и защиты субъектов частного предпринимательства"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22 мая 2020 года № 41. Зарегистрирован в Министерстве юстиции Республики Казахстан 28 мая 2020 года № 20753. Утратил илу приказом и.о. Министра национальной экономики Республики Казахстан от 28 ноября 2022 года № 91</w:t>
      </w:r>
    </w:p>
    <w:p>
      <w:pPr>
        <w:spacing w:after="0"/>
        <w:ind w:left="0"/>
        <w:jc w:val="left"/>
      </w:pPr>
    </w:p>
    <w:p>
      <w:pPr>
        <w:spacing w:after="0"/>
        <w:ind w:left="0"/>
        <w:jc w:val="both"/>
      </w:pPr>
      <w:r>
        <w:rPr>
          <w:rFonts w:ascii="Times New Roman"/>
          <w:b w:val="false"/>
          <w:i w:val="false"/>
          <w:color w:val="ff0000"/>
          <w:sz w:val="28"/>
        </w:rPr>
        <w:t xml:space="preserve">
      Сноска. Утратил силу приказом и.о. Министра национальной экономики РК от 28.11.2022 </w:t>
      </w:r>
      <w:r>
        <w:rPr>
          <w:rFonts w:ascii="Times New Roman"/>
          <w:b w:val="false"/>
          <w:i w:val="false"/>
          <w:color w:val="ff0000"/>
          <w:sz w:val="28"/>
        </w:rPr>
        <w:t>№ 91</w:t>
      </w:r>
      <w:r>
        <w:rPr>
          <w:rFonts w:ascii="Times New Roman"/>
          <w:b w:val="false"/>
          <w:i w:val="false"/>
          <w:color w:val="ff0000"/>
          <w:sz w:val="28"/>
        </w:rPr>
        <w:t xml:space="preserve"> (вводится в действие с 01.01.2023).</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31 октября 2018 года № 49 "Об утверждении критериев оценки степени риска и проверочных листов в области поддержки и защиты субъектов частного предпринимательства" (зарегистрирован в Реестре государственной регистрации нормативных правовых актов за № 17699, опубликован 13 ноября 2018 года в Эталонном контрольном банке нормативных правовых актов Республики Казахстан) следующие изменения: </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Критериях</w:t>
      </w:r>
      <w:r>
        <w:rPr>
          <w:rFonts w:ascii="Times New Roman"/>
          <w:b w:val="false"/>
          <w:i w:val="false"/>
          <w:color w:val="000000"/>
          <w:sz w:val="28"/>
        </w:rPr>
        <w:t xml:space="preserve"> оценки степени риска в области поддержки и защиты субъектов частного предпринимательства: </w:t>
      </w:r>
    </w:p>
    <w:bookmarkEnd w:id="2"/>
    <w:bookmarkStart w:name="z7" w:id="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p>
    <w:bookmarkEnd w:id="3"/>
    <w:bookmarkStart w:name="z8" w:id="4"/>
    <w:p>
      <w:pPr>
        <w:spacing w:after="0"/>
        <w:ind w:left="0"/>
        <w:jc w:val="both"/>
      </w:pPr>
      <w:r>
        <w:rPr>
          <w:rFonts w:ascii="Times New Roman"/>
          <w:b w:val="false"/>
          <w:i w:val="false"/>
          <w:color w:val="000000"/>
          <w:sz w:val="28"/>
        </w:rPr>
        <w:t>
      "Глава 1. Общие положения";</w:t>
      </w:r>
    </w:p>
    <w:bookmarkEnd w:id="4"/>
    <w:bookmarkStart w:name="z9" w:id="5"/>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5"/>
    <w:bookmarkStart w:name="z10" w:id="6"/>
    <w:p>
      <w:pPr>
        <w:spacing w:after="0"/>
        <w:ind w:left="0"/>
        <w:jc w:val="both"/>
      </w:pPr>
      <w:r>
        <w:rPr>
          <w:rFonts w:ascii="Times New Roman"/>
          <w:b w:val="false"/>
          <w:i w:val="false"/>
          <w:color w:val="000000"/>
          <w:sz w:val="28"/>
        </w:rPr>
        <w:t>
      "Профилактический контроль с посещением субъектов контроля в области поддержки и защиты субъектов частного предпринимательства направлен на устранение причин и условий совершения правонарушений при осуществлении государственного контроля и надзора в сферах деятельности субъектов частного предпринимательства, выдаче разрешений первой и второй категории, а также при оказании государственной поддержки субъектам частного предпринимательства.";</w:t>
      </w:r>
    </w:p>
    <w:bookmarkEnd w:id="6"/>
    <w:bookmarkStart w:name="z11" w:id="7"/>
    <w:p>
      <w:pPr>
        <w:spacing w:after="0"/>
        <w:ind w:left="0"/>
        <w:jc w:val="both"/>
      </w:pPr>
      <w:r>
        <w:rPr>
          <w:rFonts w:ascii="Times New Roman"/>
          <w:b w:val="false"/>
          <w:i w:val="false"/>
          <w:color w:val="000000"/>
          <w:sz w:val="28"/>
        </w:rPr>
        <w:t xml:space="preserve">
      подпункты 6), 7) и 8)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7"/>
    <w:bookmarkStart w:name="z12" w:id="8"/>
    <w:p>
      <w:pPr>
        <w:spacing w:after="0"/>
        <w:ind w:left="0"/>
        <w:jc w:val="both"/>
      </w:pPr>
      <w:r>
        <w:rPr>
          <w:rFonts w:ascii="Times New Roman"/>
          <w:b w:val="false"/>
          <w:i w:val="false"/>
          <w:color w:val="000000"/>
          <w:sz w:val="28"/>
        </w:rPr>
        <w:t xml:space="preserve">
      "6) грубые нарушения – нарушения требований, установленных нормативными правовыми актами в области поддержки и защиты субъектов частного предпринимательства, влекущие административную ответственность и связанные с наибольшим количеством проведенных проверок и профилактического контроля и надзора с посещением субъекта (объекта) контроля и надзора в сферах деятельности субъектов частного предпринимательства, наибольшим количеством отказов в выдаче разрешений первой и второй категории, а также связанные с наибольшим количеством отказов в осуществлении государственной поддержки в соотношении к количеству одобренных заявлений на получение государственной поддержки; </w:t>
      </w:r>
    </w:p>
    <w:bookmarkEnd w:id="8"/>
    <w:bookmarkStart w:name="z13" w:id="9"/>
    <w:p>
      <w:pPr>
        <w:spacing w:after="0"/>
        <w:ind w:left="0"/>
        <w:jc w:val="both"/>
      </w:pPr>
      <w:r>
        <w:rPr>
          <w:rFonts w:ascii="Times New Roman"/>
          <w:b w:val="false"/>
          <w:i w:val="false"/>
          <w:color w:val="000000"/>
          <w:sz w:val="28"/>
        </w:rPr>
        <w:t>
      7) значительные нарушения – нарушения требований, установленных нормативными правовыми актами в области поддержки и защиты субъектов частного предпринимательства, не влекущие административную ответственность и не относящиеся к грубым и незначительным нарушениям;</w:t>
      </w:r>
    </w:p>
    <w:bookmarkEnd w:id="9"/>
    <w:bookmarkStart w:name="z14" w:id="10"/>
    <w:p>
      <w:pPr>
        <w:spacing w:after="0"/>
        <w:ind w:left="0"/>
        <w:jc w:val="both"/>
      </w:pPr>
      <w:r>
        <w:rPr>
          <w:rFonts w:ascii="Times New Roman"/>
          <w:b w:val="false"/>
          <w:i w:val="false"/>
          <w:color w:val="000000"/>
          <w:sz w:val="28"/>
        </w:rPr>
        <w:t>
      8) незначительные нарушения – нарушения требований, установленных нормативными правовыми актами в области поддержки и защиты субъектов частного предпринимательства, не влекущие административную ответственность и наступление существенных неблагоприятных последствий для субъектов частного предпринимательства.";</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p>
    <w:bookmarkStart w:name="z16" w:id="11"/>
    <w:p>
      <w:pPr>
        <w:spacing w:after="0"/>
        <w:ind w:left="0"/>
        <w:jc w:val="both"/>
      </w:pPr>
      <w:r>
        <w:rPr>
          <w:rFonts w:ascii="Times New Roman"/>
          <w:b w:val="false"/>
          <w:i w:val="false"/>
          <w:color w:val="000000"/>
          <w:sz w:val="28"/>
        </w:rPr>
        <w:t>
      "7. C учетом специфики профилактического контроля с посещением субъектов контроля в области поддержки и защиты субъектов частного предпринимательства производится отбор субъектов контроля в двух регионах (области, городе республиканского значения, столице), с наименьшим показателем прироста количества действующих субъектов малого и среднего бизнеса по сравнению с аналогичным периодом предыдущего года в процентном соотношении согласно данным Комитета по статистике Министерства национальной экономики Республики Казахстан.</w:t>
      </w:r>
    </w:p>
    <w:bookmarkEnd w:id="11"/>
    <w:bookmarkStart w:name="z17" w:id="12"/>
    <w:p>
      <w:pPr>
        <w:spacing w:after="0"/>
        <w:ind w:left="0"/>
        <w:jc w:val="both"/>
      </w:pPr>
      <w:r>
        <w:rPr>
          <w:rFonts w:ascii="Times New Roman"/>
          <w:b w:val="false"/>
          <w:i w:val="false"/>
          <w:color w:val="000000"/>
          <w:sz w:val="28"/>
        </w:rPr>
        <w:t>
      При этом отбору не подлежат субъекты контроля в регионах (области, городе республиканского значения, столице), в которых был осуществлен профилактический контроль с посещением субъекта контроля за последние три года.</w:t>
      </w:r>
    </w:p>
    <w:bookmarkEnd w:id="12"/>
    <w:bookmarkStart w:name="z18" w:id="13"/>
    <w:p>
      <w:pPr>
        <w:spacing w:after="0"/>
        <w:ind w:left="0"/>
        <w:jc w:val="both"/>
      </w:pPr>
      <w:r>
        <w:rPr>
          <w:rFonts w:ascii="Times New Roman"/>
          <w:b w:val="false"/>
          <w:i w:val="false"/>
          <w:color w:val="000000"/>
          <w:sz w:val="28"/>
        </w:rPr>
        <w:t>
      8. По объективным критериям к высокой степени риска относятся все субъекты контроля в отобранных регионах (области, городе республиканского значения, столице), осуществляющие:</w:t>
      </w:r>
    </w:p>
    <w:bookmarkEnd w:id="13"/>
    <w:bookmarkStart w:name="z19" w:id="14"/>
    <w:p>
      <w:pPr>
        <w:spacing w:after="0"/>
        <w:ind w:left="0"/>
        <w:jc w:val="both"/>
      </w:pPr>
      <w:r>
        <w:rPr>
          <w:rFonts w:ascii="Times New Roman"/>
          <w:b w:val="false"/>
          <w:i w:val="false"/>
          <w:color w:val="000000"/>
          <w:sz w:val="28"/>
        </w:rPr>
        <w:t xml:space="preserve">
      1) государственный контроль и надзор в сферах деятельности субъектов частного предпринимательства 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w:t>
      </w:r>
      <w:r>
        <w:rPr>
          <w:rFonts w:ascii="Times New Roman"/>
          <w:b w:val="false"/>
          <w:i w:val="false"/>
          <w:color w:val="000000"/>
          <w:sz w:val="28"/>
        </w:rPr>
        <w:t>139</w:t>
      </w:r>
      <w:r>
        <w:rPr>
          <w:rFonts w:ascii="Times New Roman"/>
          <w:b w:val="false"/>
          <w:i w:val="false"/>
          <w:color w:val="000000"/>
          <w:sz w:val="28"/>
        </w:rPr>
        <w:t xml:space="preserve"> Кодекса, в целях регулирования отношений в сфере государственного контроля и надзора направленного на установление единых принципов осуществления контрольной и надзорной деятельности, а также защиту прав и законных интересов субъектов частного предпринимательства, в отношении которых осуществляется государственный контроль и надзор;</w:t>
      </w:r>
    </w:p>
    <w:bookmarkEnd w:id="14"/>
    <w:bookmarkStart w:name="z20" w:id="15"/>
    <w:p>
      <w:pPr>
        <w:spacing w:after="0"/>
        <w:ind w:left="0"/>
        <w:jc w:val="both"/>
      </w:pPr>
      <w:r>
        <w:rPr>
          <w:rFonts w:ascii="Times New Roman"/>
          <w:b w:val="false"/>
          <w:i w:val="false"/>
          <w:color w:val="000000"/>
          <w:sz w:val="28"/>
        </w:rPr>
        <w:t xml:space="preserve">
      2) выдачу разрешений первой и второй категории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мая 2014 года "О разрешениях и уведомлениях" (далее – Закон);</w:t>
      </w:r>
    </w:p>
    <w:bookmarkEnd w:id="15"/>
    <w:bookmarkStart w:name="z21" w:id="16"/>
    <w:p>
      <w:pPr>
        <w:spacing w:after="0"/>
        <w:ind w:left="0"/>
        <w:jc w:val="both"/>
      </w:pPr>
      <w:r>
        <w:rPr>
          <w:rFonts w:ascii="Times New Roman"/>
          <w:b w:val="false"/>
          <w:i w:val="false"/>
          <w:color w:val="000000"/>
          <w:sz w:val="28"/>
        </w:rPr>
        <w:t>
      3) государственную поддержку субъектам частного предпринимательства.</w:t>
      </w:r>
    </w:p>
    <w:bookmarkEnd w:id="16"/>
    <w:bookmarkStart w:name="z22" w:id="17"/>
    <w:p>
      <w:pPr>
        <w:spacing w:after="0"/>
        <w:ind w:left="0"/>
        <w:jc w:val="both"/>
      </w:pPr>
      <w:r>
        <w:rPr>
          <w:rFonts w:ascii="Times New Roman"/>
          <w:b w:val="false"/>
          <w:i w:val="false"/>
          <w:color w:val="000000"/>
          <w:sz w:val="28"/>
        </w:rPr>
        <w:t xml:space="preserve">
      9. По объективным критериям к высокой степени риска не относятся субъекты контроля в отобранных регионах (области, городе республиканского значения, столице), осуществляющие прием уведомлений на осуществление предпринимательской деятельности в соответствии с Законом."; </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24" w:id="18"/>
    <w:p>
      <w:pPr>
        <w:spacing w:after="0"/>
        <w:ind w:left="0"/>
        <w:jc w:val="both"/>
      </w:pPr>
      <w:r>
        <w:rPr>
          <w:rFonts w:ascii="Times New Roman"/>
          <w:b w:val="false"/>
          <w:i w:val="false"/>
          <w:color w:val="000000"/>
          <w:sz w:val="28"/>
        </w:rPr>
        <w:t>
      "14. По субъективным критериям к высокой степени риска относятся в рамках отобранных регионов (области, городе республиканского значения, столице) субъекты контроля с наибольшим количеством, за полугодие, предшествующее анализу:</w:t>
      </w:r>
    </w:p>
    <w:bookmarkEnd w:id="18"/>
    <w:bookmarkStart w:name="z25" w:id="19"/>
    <w:p>
      <w:pPr>
        <w:spacing w:after="0"/>
        <w:ind w:left="0"/>
        <w:jc w:val="both"/>
      </w:pPr>
      <w:r>
        <w:rPr>
          <w:rFonts w:ascii="Times New Roman"/>
          <w:b w:val="false"/>
          <w:i w:val="false"/>
          <w:color w:val="000000"/>
          <w:sz w:val="28"/>
        </w:rPr>
        <w:t>
      1) проведенных проверок и профилактического контроля и надзора с посещением субъекта (объекта) контроля и надзора в сферах деятельности субъектов частного предпринимательства;</w:t>
      </w:r>
    </w:p>
    <w:bookmarkEnd w:id="19"/>
    <w:bookmarkStart w:name="z26" w:id="20"/>
    <w:p>
      <w:pPr>
        <w:spacing w:after="0"/>
        <w:ind w:left="0"/>
        <w:jc w:val="both"/>
      </w:pPr>
      <w:r>
        <w:rPr>
          <w:rFonts w:ascii="Times New Roman"/>
          <w:b w:val="false"/>
          <w:i w:val="false"/>
          <w:color w:val="000000"/>
          <w:sz w:val="28"/>
        </w:rPr>
        <w:t>
      2) отказов в выдаче разрешений первой и второй категории;</w:t>
      </w:r>
    </w:p>
    <w:bookmarkEnd w:id="20"/>
    <w:bookmarkStart w:name="z27" w:id="21"/>
    <w:p>
      <w:pPr>
        <w:spacing w:after="0"/>
        <w:ind w:left="0"/>
        <w:jc w:val="both"/>
      </w:pPr>
      <w:r>
        <w:rPr>
          <w:rFonts w:ascii="Times New Roman"/>
          <w:b w:val="false"/>
          <w:i w:val="false"/>
          <w:color w:val="000000"/>
          <w:sz w:val="28"/>
        </w:rPr>
        <w:t>
      3) отказов в осуществлении государственной поддержки, в соотношении к количеству одобренных заявлений на получение государственной поддержки.";</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29" w:id="22"/>
    <w:p>
      <w:pPr>
        <w:spacing w:after="0"/>
        <w:ind w:left="0"/>
        <w:jc w:val="both"/>
      </w:pPr>
      <w:r>
        <w:rPr>
          <w:rFonts w:ascii="Times New Roman"/>
          <w:b w:val="false"/>
          <w:i w:val="false"/>
          <w:color w:val="000000"/>
          <w:sz w:val="28"/>
        </w:rPr>
        <w:t>
      "16. При отборе субъектов контроля в анализируемом периоде не учитываются сферы контроля и надзора, разрешения первой и второй категории, ранее учтенные и использованные в предыдущем анализируемом периоде.";</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 </w:t>
      </w:r>
    </w:p>
    <w:bookmarkStart w:name="z31" w:id="23"/>
    <w:p>
      <w:pPr>
        <w:spacing w:after="0"/>
        <w:ind w:left="0"/>
        <w:jc w:val="both"/>
      </w:pPr>
      <w:r>
        <w:rPr>
          <w:rFonts w:ascii="Times New Roman"/>
          <w:b w:val="false"/>
          <w:i w:val="false"/>
          <w:color w:val="000000"/>
          <w:sz w:val="28"/>
        </w:rPr>
        <w:t>
      "24. При проведении профилактического контроля с посещением субъекта контроля проверке подлежат требования проверочных листов в области соблюдения субъектами контроля порядка:</w:t>
      </w:r>
    </w:p>
    <w:bookmarkEnd w:id="23"/>
    <w:bookmarkStart w:name="z32" w:id="24"/>
    <w:p>
      <w:pPr>
        <w:spacing w:after="0"/>
        <w:ind w:left="0"/>
        <w:jc w:val="both"/>
      </w:pPr>
      <w:r>
        <w:rPr>
          <w:rFonts w:ascii="Times New Roman"/>
          <w:b w:val="false"/>
          <w:i w:val="false"/>
          <w:color w:val="000000"/>
          <w:sz w:val="28"/>
        </w:rPr>
        <w:t xml:space="preserve">
      1) осуществления государственного контроля и надзора в сферах деятельности субъектов частного предпринимательства 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w:t>
      </w:r>
      <w:r>
        <w:rPr>
          <w:rFonts w:ascii="Times New Roman"/>
          <w:b w:val="false"/>
          <w:i w:val="false"/>
          <w:color w:val="000000"/>
          <w:sz w:val="28"/>
        </w:rPr>
        <w:t>139</w:t>
      </w:r>
      <w:r>
        <w:rPr>
          <w:rFonts w:ascii="Times New Roman"/>
          <w:b w:val="false"/>
          <w:i w:val="false"/>
          <w:color w:val="000000"/>
          <w:sz w:val="28"/>
        </w:rPr>
        <w:t xml:space="preserve"> Кодекса;</w:t>
      </w:r>
    </w:p>
    <w:bookmarkEnd w:id="24"/>
    <w:bookmarkStart w:name="z33" w:id="25"/>
    <w:p>
      <w:pPr>
        <w:spacing w:after="0"/>
        <w:ind w:left="0"/>
        <w:jc w:val="both"/>
      </w:pPr>
      <w:r>
        <w:rPr>
          <w:rFonts w:ascii="Times New Roman"/>
          <w:b w:val="false"/>
          <w:i w:val="false"/>
          <w:color w:val="000000"/>
          <w:sz w:val="28"/>
        </w:rPr>
        <w:t>
      2) выдачи разрешений первой и второй категории в соответствии с Законом;</w:t>
      </w:r>
    </w:p>
    <w:bookmarkEnd w:id="25"/>
    <w:bookmarkStart w:name="z34" w:id="26"/>
    <w:p>
      <w:pPr>
        <w:spacing w:after="0"/>
        <w:ind w:left="0"/>
        <w:jc w:val="both"/>
      </w:pPr>
      <w:r>
        <w:rPr>
          <w:rFonts w:ascii="Times New Roman"/>
          <w:b w:val="false"/>
          <w:i w:val="false"/>
          <w:color w:val="000000"/>
          <w:sz w:val="28"/>
        </w:rPr>
        <w:t>
      3) осуществления государственной поддержки субъектам частного предпринимательства.";</w:t>
      </w:r>
    </w:p>
    <w:bookmarkEnd w:id="26"/>
    <w:bookmarkStart w:name="z35" w:id="27"/>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26</w:t>
      </w:r>
      <w:r>
        <w:rPr>
          <w:rFonts w:ascii="Times New Roman"/>
          <w:b w:val="false"/>
          <w:i w:val="false"/>
          <w:color w:val="000000"/>
          <w:sz w:val="28"/>
        </w:rPr>
        <w:t xml:space="preserve"> изложить в следующей редакции: </w:t>
      </w:r>
    </w:p>
    <w:bookmarkEnd w:id="27"/>
    <w:bookmarkStart w:name="z36" w:id="28"/>
    <w:p>
      <w:pPr>
        <w:spacing w:after="0"/>
        <w:ind w:left="0"/>
        <w:jc w:val="both"/>
      </w:pPr>
      <w:r>
        <w:rPr>
          <w:rFonts w:ascii="Times New Roman"/>
          <w:b w:val="false"/>
          <w:i w:val="false"/>
          <w:color w:val="000000"/>
          <w:sz w:val="28"/>
        </w:rPr>
        <w:t>
      "26. "По итогам профилактического контроля с посещением субъекта контроля проводится комплексный анализ на предмет выявления причин наименьшего прироста количества действующих субъектов малого и среднего бизнеса в отобранных регионах (области, городе республиканского значения, столице), в том числе:</w:t>
      </w:r>
    </w:p>
    <w:bookmarkEnd w:id="28"/>
    <w:bookmarkStart w:name="z37" w:id="29"/>
    <w:p>
      <w:pPr>
        <w:spacing w:after="0"/>
        <w:ind w:left="0"/>
        <w:jc w:val="both"/>
      </w:pPr>
      <w:r>
        <w:rPr>
          <w:rFonts w:ascii="Times New Roman"/>
          <w:b w:val="false"/>
          <w:i w:val="false"/>
          <w:color w:val="000000"/>
          <w:sz w:val="28"/>
        </w:rPr>
        <w:t>
      1) излишних требований для субъектов предпринимательства;</w:t>
      </w:r>
    </w:p>
    <w:bookmarkEnd w:id="29"/>
    <w:bookmarkStart w:name="z38" w:id="30"/>
    <w:p>
      <w:pPr>
        <w:spacing w:after="0"/>
        <w:ind w:left="0"/>
        <w:jc w:val="both"/>
      </w:pPr>
      <w:r>
        <w:rPr>
          <w:rFonts w:ascii="Times New Roman"/>
          <w:b w:val="false"/>
          <w:i w:val="false"/>
          <w:color w:val="000000"/>
          <w:sz w:val="28"/>
        </w:rPr>
        <w:t>
      2) фактов нарушений, носящих системный характер;</w:t>
      </w:r>
    </w:p>
    <w:bookmarkEnd w:id="30"/>
    <w:bookmarkStart w:name="z39" w:id="31"/>
    <w:p>
      <w:pPr>
        <w:spacing w:after="0"/>
        <w:ind w:left="0"/>
        <w:jc w:val="both"/>
      </w:pPr>
      <w:r>
        <w:rPr>
          <w:rFonts w:ascii="Times New Roman"/>
          <w:b w:val="false"/>
          <w:i w:val="false"/>
          <w:color w:val="000000"/>
          <w:sz w:val="28"/>
        </w:rPr>
        <w:t>
      3) противоречий и коллизий в действующих нормативных правовых актах, регулирующих предпринимательскую деятельность;</w:t>
      </w:r>
    </w:p>
    <w:bookmarkEnd w:id="31"/>
    <w:bookmarkStart w:name="z40" w:id="32"/>
    <w:p>
      <w:pPr>
        <w:spacing w:after="0"/>
        <w:ind w:left="0"/>
        <w:jc w:val="both"/>
      </w:pPr>
      <w:r>
        <w:rPr>
          <w:rFonts w:ascii="Times New Roman"/>
          <w:b w:val="false"/>
          <w:i w:val="false"/>
          <w:color w:val="000000"/>
          <w:sz w:val="28"/>
        </w:rPr>
        <w:t>
      4) неблагоприятных условий для развития предпринимательства, стимулирования предпринимательской инициативы.";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Субъективные критерии</w:t>
      </w:r>
      <w:r>
        <w:rPr>
          <w:rFonts w:ascii="Times New Roman"/>
          <w:b w:val="false"/>
          <w:i w:val="false"/>
          <w:color w:val="000000"/>
          <w:sz w:val="28"/>
        </w:rPr>
        <w:t xml:space="preserve"> в области поддержки и защиты субъектов частного предпринимательства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Проверочный лист</w:t>
      </w:r>
      <w:r>
        <w:rPr>
          <w:rFonts w:ascii="Times New Roman"/>
          <w:b w:val="false"/>
          <w:i w:val="false"/>
          <w:color w:val="000000"/>
          <w:sz w:val="28"/>
        </w:rPr>
        <w:t xml:space="preserve"> в области поддержки и защиты субъектов предпринимательства по соблюдению субъектами контроля порядка осуществления государственного контроля и надзора в сферах деятельности субъектов частного предпринимательства, утвержденный указанным приказом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Проверочный лист</w:t>
      </w:r>
      <w:r>
        <w:rPr>
          <w:rFonts w:ascii="Times New Roman"/>
          <w:b w:val="false"/>
          <w:i w:val="false"/>
          <w:color w:val="000000"/>
          <w:sz w:val="28"/>
        </w:rPr>
        <w:t xml:space="preserve"> в области поддержки и защиты субъектов предпринимательства по соблюдению субъектами контроля порядка выдачи разрешений первой и второй категории, приема уведомления на осуществление предпринимательской деятельности, утвержденный указанным приказом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Проверочный лист</w:t>
      </w:r>
      <w:r>
        <w:rPr>
          <w:rFonts w:ascii="Times New Roman"/>
          <w:b w:val="false"/>
          <w:i w:val="false"/>
          <w:color w:val="000000"/>
          <w:sz w:val="28"/>
        </w:rPr>
        <w:t xml:space="preserve"> в области поддержки и защиты субъектов предпринимательства по соблюдению субъектами контроля порядка осуществления государственной поддержки, утвержденный указанным приказом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Start w:name="z45" w:id="33"/>
    <w:p>
      <w:pPr>
        <w:spacing w:after="0"/>
        <w:ind w:left="0"/>
        <w:jc w:val="both"/>
      </w:pPr>
      <w:r>
        <w:rPr>
          <w:rFonts w:ascii="Times New Roman"/>
          <w:b w:val="false"/>
          <w:i w:val="false"/>
          <w:color w:val="000000"/>
          <w:sz w:val="28"/>
        </w:rPr>
        <w:t>
      2. Департаменту развития предпринимательства в установленном законодательством порядке обеспечить:</w:t>
      </w:r>
    </w:p>
    <w:bookmarkEnd w:id="33"/>
    <w:bookmarkStart w:name="z46" w:id="3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4"/>
    <w:bookmarkStart w:name="z47" w:id="35"/>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национальной экономики Республики Казахстан;</w:t>
      </w:r>
    </w:p>
    <w:bookmarkEnd w:id="35"/>
    <w:bookmarkStart w:name="z48" w:id="3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и 2) настоящего пункта.</w:t>
      </w:r>
    </w:p>
    <w:bookmarkEnd w:id="36"/>
    <w:bookmarkStart w:name="z49" w:id="3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37"/>
    <w:bookmarkStart w:name="z50" w:id="3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3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национальной экономики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Даленов</w:t>
            </w:r>
            <w:r>
              <w:rPr>
                <w:rFonts w:ascii="Times New Roman"/>
                <w:b w:val="false"/>
                <w:i w:val="false"/>
                <w:color w:val="000000"/>
                <w:sz w:val="20"/>
              </w:rPr>
              <w:t>
</w:t>
            </w:r>
          </w:p>
        </w:tc>
      </w:tr>
    </w:tbl>
    <w:p>
      <w:pPr>
        <w:spacing w:after="0"/>
        <w:ind w:left="0"/>
        <w:jc w:val="both"/>
      </w:pPr>
      <w:bookmarkStart w:name="z52" w:id="39"/>
      <w:r>
        <w:rPr>
          <w:rFonts w:ascii="Times New Roman"/>
          <w:b w:val="false"/>
          <w:i w:val="false"/>
          <w:color w:val="000000"/>
          <w:sz w:val="28"/>
        </w:rPr>
        <w:t>
      "СОГЛАСОВАН"</w:t>
      </w:r>
    </w:p>
    <w:bookmarkEnd w:id="39"/>
    <w:p>
      <w:pPr>
        <w:spacing w:after="0"/>
        <w:ind w:left="0"/>
        <w:jc w:val="both"/>
      </w:pPr>
      <w:r>
        <w:rPr>
          <w:rFonts w:ascii="Times New Roman"/>
          <w:b w:val="false"/>
          <w:i w:val="false"/>
          <w:color w:val="000000"/>
          <w:sz w:val="28"/>
        </w:rPr>
        <w:t xml:space="preserve">Комитет по правовой статистике </w:t>
      </w:r>
    </w:p>
    <w:p>
      <w:pPr>
        <w:spacing w:after="0"/>
        <w:ind w:left="0"/>
        <w:jc w:val="both"/>
      </w:pPr>
      <w:r>
        <w:rPr>
          <w:rFonts w:ascii="Times New Roman"/>
          <w:b w:val="false"/>
          <w:i w:val="false"/>
          <w:color w:val="000000"/>
          <w:sz w:val="28"/>
        </w:rPr>
        <w:t>и специальным учетам</w:t>
      </w:r>
    </w:p>
    <w:p>
      <w:pPr>
        <w:spacing w:after="0"/>
        <w:ind w:left="0"/>
        <w:jc w:val="both"/>
      </w:pPr>
      <w:r>
        <w:rPr>
          <w:rFonts w:ascii="Times New Roman"/>
          <w:b w:val="false"/>
          <w:i w:val="false"/>
          <w:color w:val="000000"/>
          <w:sz w:val="28"/>
        </w:rPr>
        <w:t xml:space="preserve">Генеральной прокуратуры </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мая 2020 года № 41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Критериям оценки</w:t>
            </w:r>
            <w:r>
              <w:br/>
            </w:r>
            <w:r>
              <w:rPr>
                <w:rFonts w:ascii="Times New Roman"/>
                <w:b w:val="false"/>
                <w:i w:val="false"/>
                <w:color w:val="000000"/>
                <w:sz w:val="20"/>
              </w:rPr>
              <w:t>степени риска в области</w:t>
            </w:r>
            <w:r>
              <w:br/>
            </w:r>
            <w:r>
              <w:rPr>
                <w:rFonts w:ascii="Times New Roman"/>
                <w:b w:val="false"/>
                <w:i w:val="false"/>
                <w:color w:val="000000"/>
                <w:sz w:val="20"/>
              </w:rPr>
              <w:t>защиты и поддержки субъектов</w:t>
            </w:r>
            <w:r>
              <w:br/>
            </w:r>
            <w:r>
              <w:rPr>
                <w:rFonts w:ascii="Times New Roman"/>
                <w:b w:val="false"/>
                <w:i w:val="false"/>
                <w:color w:val="000000"/>
                <w:sz w:val="20"/>
              </w:rPr>
              <w:t>частного предпринимательства</w:t>
            </w:r>
          </w:p>
        </w:tc>
      </w:tr>
    </w:tbl>
    <w:bookmarkStart w:name="z55" w:id="40"/>
    <w:p>
      <w:pPr>
        <w:spacing w:after="0"/>
        <w:ind w:left="0"/>
        <w:jc w:val="left"/>
      </w:pPr>
      <w:r>
        <w:rPr>
          <w:rFonts w:ascii="Times New Roman"/>
          <w:b/>
          <w:i w:val="false"/>
          <w:color w:val="000000"/>
        </w:rPr>
        <w:t xml:space="preserve"> Субъективные критерии в области поддержки и защиты субъектов частного предпринимательства</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Результаты мониторинга отчетности и сведений, представляемых субъектами контроля и надзора, данные автоматизированных информационных систем, проводимых государственными органами, учреждениями и отраслевыми организациями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Наибольшее количество проверок и профилактического контроля и надзора с посещением субъекта (объекта) контроля и надзора в отношении субъектов частного предпринимательства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Наибольшее количество отказов в выдаче разрешений первой и второй категории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Результаты анализа сведений, представляемых уполномоченными органами и организациями по запросу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Наибольшее количество отказов в осуществлении государственной поддержки в соотношении к количеству одобренных заявлений на получение государственной поддержки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Результаты предыдущих проверок и профилактического контроля с посещением субъекта контроля (степень тяжести устанавливается при несоблюдении нижеперечисленных требований)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по соблюдению субъектами контроля порядка осуществления государственного контроля и надзора в сферах деятельности субъектов частного предпринимательства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критериев оценки степени риска, применяемых для особого порядка проведения проверок, утвержденных совместным актом регулирующих государственных органов и уполномоченного органа по предпринимательству и размещенных на интернет-ресурсах регулирующих государственных органов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органом контроля и надзора анализа отчетности, представляемой субъектами частного предпринимательства, результатов внеплановых проверок и профилактического контроля и надзора с посещением субъектов (объектов) контроля и надзора, иной информации для проведения профилактического контроля и надзора с посещением субъекта (объекта) контроля и надзора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актов, касающихся критериев оценки степени риска для отбора субъектов (объектов) контроля и надзора при проведении профилактического контроля и надзора с посещением субъекта (объекта) контроля и надзора и проверок, утвержденных регулирующим государственным органом совместно с уполномоченным органом по предпринимательству и размещенных на интернет-ресурсах регулирующих государственных органов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проверочных листов в сфере частного предпринимательства, утвержденных совместным актом регулирующего государственного органа и уполномоченного органа по предпринимательству и размещенных на интернет-ресурсах регулирующих государственных органов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проверки по особому порядку проведения проверок и профилактического контроля и надзора с посещением субъекта (объекта) контроля и надзора в отношении конкретного субъекта (объекта) контроля и надзора на основании полугодового графика и полугодового списка, утвержденного регулирующим государственным органом или местным исполнительным органом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1"/>
          <w:p>
            <w:pPr>
              <w:spacing w:after="20"/>
              <w:ind w:left="20"/>
              <w:jc w:val="both"/>
            </w:pPr>
            <w:r>
              <w:rPr>
                <w:rFonts w:ascii="Times New Roman"/>
                <w:b w:val="false"/>
                <w:i w:val="false"/>
                <w:color w:val="000000"/>
                <w:sz w:val="20"/>
              </w:rPr>
              <w:t>
Проведение внеплановых проверок в отношении конкретного субъекта (объекта) контроля и надзора по следующим основаниям:</w:t>
            </w:r>
          </w:p>
          <w:bookmarkEnd w:id="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контроль исполнения предписаний (постановлений, представлений, уведомлений) об устранении выявленных грубых нарушений, определенных в критериях оценки степени риска, в результате проверки и профилактического контроля и надзора с посещением субъекта (объекта) контроля и надзора;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контроль исполнения предписаний (постановлений, представлений, уведомлений) об устранении выявленных значительных и незначительных нарушений, определенных в критериях оценки степени риска, в результате проверки и профилактического контроля и надзора с посещением субъекта (объекта) контроля и надзора в случаях, если субъект более одного раза не предоставил информацию об устранении выявленных нарушений и (или) не устранил нарушения;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обращения физических и юридических лиц по конкретным фактам нарушений, неустранение которых влечет причинение вреда жизни и здоровью человека;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 обращения физических и юридических лиц по конкретным фактам о причинении вреда жизни, здоровью человека, окружающей среде и законным интересам физических и юридических лиц, государства, за исключением обращений физических и юридических лиц (потребителей), права которых нарушены, и обращений государственных органов;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5) обращения физических и юридических лиц (потребителей), права которых нарушены;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6) поручения органов прокуратуры по конкретным фактам причинения либо об угрозе причинения вреда жизни, здоровью человека, окружающей среде и законным интересам физических и юридических лиц, государства;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7) обращения государственных органов по конкретным фактам причинения вреда жизни, здоровью человека, окружающей среде и законным интересам физических и юридических лиц, государства, а также по конкретным фактам нарушений, неустранение которых влечет причинение вреда жизни и здоровью человека;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8) встречная проверка в отношении третьих лиц, с которыми субъект контроля и надзора имел гражданско-правовые отношения, с целью получения необходимой для осуществления проверки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9) повторная проверка, связанная с обращением субъекта контроля и надзора о несогласии с первоначальной проверкой;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10) поручение органа уголовного преследования по основаниям, предусмотренным Уголовно-процессуальным кодексом Республики Казахстан;</w:t>
            </w:r>
          </w:p>
          <w:p>
            <w:pPr>
              <w:spacing w:after="20"/>
              <w:ind w:left="20"/>
              <w:jc w:val="both"/>
            </w:pPr>
            <w:r>
              <w:rPr>
                <w:rFonts w:ascii="Times New Roman"/>
                <w:b w:val="false"/>
                <w:i w:val="false"/>
                <w:color w:val="000000"/>
                <w:sz w:val="20"/>
              </w:rPr>
              <w:t>
 11) результаты отбора и санитарно-эпидемиологической экспертизы продукции в случаях выявления нарушений требований законодательства Республики Казахстан в сфере санитарно-эпидемиологического благополучия населения, гигиенических нормативов и технических регламентов, представляющих опасность для жизни, здоровья человека и среды обитания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проверки по особому порядку проведения проверок на основе оценки степени риска, профилактического контроля и надзора с посещением субъекта (объекта) контроля и надзора и внеплановой проверки в рабочее время субъекта частного предпринимательства, установленное правилами внутреннего трудового распорядка, за исключением внеплановых проверок, которые проводятся во внеурочное время (ночное, выходные или праздничные дни) в случаях необходимости пресечения нарушений непосредственно в момент их совершения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проведение проверок по особому порядку проведения проверок, профилактического контроля и надзора с посещением субъекта (объекта) контроля и надзора в отношении субъектов малого предпринимательства, в том числе микропредпринимательства, в течение трех лет со дня государственной регистрации (кроме созданных юридических лиц в порядке реорганизации и правопреемников реорганизованных юридических лиц)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внеплановых проверок по анонимным обращениям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внеплановых проверок по фактам и обстоятельствам, выявленным в отношении конкретных субъектов частного предпринимательства, которые не могли являться основанием для назначения внеплановой проверки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внеплановых проверок за ранее проверенный период, за исключением налоговых проверок, проводимых по заявлению самого налогоплательщика (налогового агента), по требованию о возврате сумм превышения налога на добавленную стоимость, указанному в декларации по налогу на добавленную стоимость, по налоговому заявлению налогоплательщика по подтверждению достоверности сумм превышения налога на добавленную стоимость, в связи с жалобой налогоплательщика (налогового агента) на уведомление о результатах проверки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проверки, профилактического контроля и надзора с посещением субъекта (объекта) контроля и надзора на основании актов о назначении проверки, профилактического контроля и надзора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2"/>
          <w:p>
            <w:pPr>
              <w:spacing w:after="20"/>
              <w:ind w:left="20"/>
              <w:jc w:val="both"/>
            </w:pPr>
            <w:r>
              <w:rPr>
                <w:rFonts w:ascii="Times New Roman"/>
                <w:b w:val="false"/>
                <w:i w:val="false"/>
                <w:color w:val="000000"/>
                <w:sz w:val="20"/>
              </w:rPr>
              <w:t>
Указание в акте о назначении проверки следующей информации:</w:t>
            </w:r>
          </w:p>
          <w:bookmarkEnd w:id="42"/>
          <w:p>
            <w:pPr>
              <w:spacing w:after="20"/>
              <w:ind w:left="20"/>
              <w:jc w:val="both"/>
            </w:pPr>
            <w:r>
              <w:rPr>
                <w:rFonts w:ascii="Times New Roman"/>
                <w:b w:val="false"/>
                <w:i w:val="false"/>
                <w:color w:val="000000"/>
                <w:sz w:val="20"/>
              </w:rPr>
              <w:t>
</w:t>
            </w:r>
            <w:r>
              <w:rPr>
                <w:rFonts w:ascii="Times New Roman"/>
                <w:b w:val="false"/>
                <w:i w:val="false"/>
                <w:color w:val="000000"/>
                <w:sz w:val="20"/>
              </w:rPr>
              <w:t>1) номер и дата акта;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наименование государственного органа;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фамилия, имя, отчество (если оно указано в документе, удостоверяющем личность) и должность лица (лиц), уполномоченного на проведение проверки;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 сведения о специалистах, консультантах и экспертах, привлекаемых для проведения проверки;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5) наименование субъекта контроля и надзора или фамилия, имя, отчество (если оно указано в документе, удостоверяющем личность) физического лица, в отношении которого назначено проведение проверки, его место нахождения, идентификационный номер, перечень объектов контроля и надзора, участок территории.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 случае проверки филиала и (или) представительства юридического лица в акте о назначении проверки указываются его наименование и место нахождения;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6) предмет назначенной проверки;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7) срок проведения проверки;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8) правовые основания проведения проверки, в том числе нормативные правовые акты, обязательные требования которых подлежат проверке;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9) проверяемый период;</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10) права и обязанности субъекта контроля и надзора;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11) подпись лица, уполномоченного подписывать акты, и печать государственного органа;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12) подпись руководителя юридического лица либо его уполномоченного лица, физического лица о получении или об отказе в получении акта о назначении проверки.</w:t>
            </w:r>
          </w:p>
          <w:p>
            <w:pPr>
              <w:spacing w:after="20"/>
              <w:ind w:left="20"/>
              <w:jc w:val="both"/>
            </w:pPr>
            <w:r>
              <w:rPr>
                <w:rFonts w:ascii="Times New Roman"/>
                <w:b w:val="false"/>
                <w:i w:val="false"/>
                <w:color w:val="000000"/>
                <w:sz w:val="20"/>
              </w:rPr>
              <w:t>
</w:t>
            </w:r>
            <w:r>
              <w:rPr>
                <w:rFonts w:ascii="Times New Roman"/>
                <w:b w:val="false"/>
                <w:i w:val="false"/>
                <w:color w:val="000000"/>
                <w:sz w:val="20"/>
              </w:rPr>
              <w:t>Указание в акте о назначении профилактического контроля и надзора с посещением субъекта (объекта) контроля и надзораследующей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 номер и дата акта;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наименование государственного органа;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фамилия, имя, отчество (если оно указано в документе, удостоверяющем личность) и должность лица (лиц), уполномоченного на проведение профилактического контроля и надзора с посещением субъекта (объекта) контроля и надзора;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 сведения о специалистах, консультантах и экспертах, привлекаемых для проведения профилактического контроля и надзора с посещением субъекта (объекта) контроля и надзора;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5) наименование субъекта контроля и надзора или фамилия, имя, отчество (если оно указано в документе, удостоверяющем личность) физического лица, в отношении которого назначено проведение профилактического контроля и надзора с посещением субъекта (объекта) контроля и надзора, его место нахождения, идентификационный номер, перечень объектов контроля и надзора, участок территории.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 случае профилактического контроля и надзора с посещением субъекта (объекта) контроля и надзора филиала и (или) представительства юридического лица в акте о назначении профилактического контроля и надзора с посещением субъекта (объекта) контроля и надзора указываются его наименование и место нахождения;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6) предмет назначенного профилактического контроля и надзора с посещением субъекта (объекта) контроля и надзора;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7) срок проведения профилактического контроля и надзора с посещением субъекта (объекта) контроля и надзора;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8) правовые основания проведения профилактического контроля и надзора с посещением субъекта (объекта) контроля и надзора, в том числе требования проверочных листов;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9) права и обязанности субъекта контроля и надзора;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10) подпись лица, уполномоченного подписывать акты, и печать государственного органа;</w:t>
            </w:r>
          </w:p>
          <w:p>
            <w:pPr>
              <w:spacing w:after="20"/>
              <w:ind w:left="20"/>
              <w:jc w:val="both"/>
            </w:pPr>
            <w:r>
              <w:rPr>
                <w:rFonts w:ascii="Times New Roman"/>
                <w:b w:val="false"/>
                <w:i w:val="false"/>
                <w:color w:val="000000"/>
                <w:sz w:val="20"/>
              </w:rPr>
              <w:t>
 11) подпись руководителя юридического лица либо его уполномоченного лица, физического лица о получении или об отказе в получении акта о назначении профилактического контроля и надзора с посещением субъекта (объекта) контроля и надзора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регистрации акта о назначении, дополнительного акта о продлении сроков проверки и профилактического контроля и надзора с посещением субъекта (объекта) контроля и надзора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Извещение в письменном виде субъекта (объекта) контроля и надзора о начале проведения проверки по особому порядку проведения проверок не менее чем за тридцать календарных дней до начала самой проверки с указанием даты начала проверки и предмета проведения проверки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Извещение субъекта (объекта) контроля и надзора о начале проведения внеплановой проверки и профилактического контроля и надзора с посещением субъекта (объекта) контроля и надзора не менее чем за сутки до начала самой проверки и профилактического контроля и надзора с посещением субъекта (объекта) контроля и надзора с указанием предмета проведения проверки и профилактического контроля и надзора с посещением субъекта (объекта) контроля и надзора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протокола в случае отказа субъектом (объектом) контроля и надзора в принятии акта о назначении проверки или профилактического контроля и надзора с посещением субъекта (объекта) контроля и надзора или воспрепятствования доступу должностного лица органа контроля и надзора, осуществляющего проверку или профилактический контроль и надзор с посещением субъекта (объекта) контроля и надзора, к материалам, необходимым для проведения проверки или профилактического контроля и надзора с посещением субъекта (объекта) контроля и надзора, подписанного должностным лицом органа контроля и надзора, осуществляющим проверку или профилактический контроль и надзор с посещением субъекта (объекта) контроля и надзора, и уполномоченным лицом субъекта (объекта) контроля и надзора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уведомления субъекта (объекта) контроля и надзора и уполномоченного органа в области правовой статистики и специальных учетов в случаях замены состава должностных лиц, проводящих проверку и профилактический контроль и надзор с посещением субъекта (объекта) контроля и надзора, до начала участия в проверке лиц, не указанных в акте о назначении проверки или профилактического контроля и надзора с посещением субъекта (объекта) контроля и надзора, с указанием причины замены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43"/>
          <w:p>
            <w:pPr>
              <w:spacing w:after="20"/>
              <w:ind w:left="20"/>
              <w:jc w:val="both"/>
            </w:pPr>
            <w:r>
              <w:rPr>
                <w:rFonts w:ascii="Times New Roman"/>
                <w:b w:val="false"/>
                <w:i w:val="false"/>
                <w:color w:val="000000"/>
                <w:sz w:val="20"/>
              </w:rPr>
              <w:t>
Проведение проверки и профилактического контроля и надзора с посещением субъекта (объекта) контроля и надзора с учетом объема предстоящих работ, а также поставленных задач:</w:t>
            </w:r>
          </w:p>
          <w:bookmarkEnd w:id="43"/>
          <w:p>
            <w:pPr>
              <w:spacing w:after="20"/>
              <w:ind w:left="20"/>
              <w:jc w:val="both"/>
            </w:pPr>
            <w:r>
              <w:rPr>
                <w:rFonts w:ascii="Times New Roman"/>
                <w:b w:val="false"/>
                <w:i w:val="false"/>
                <w:color w:val="000000"/>
                <w:sz w:val="20"/>
              </w:rPr>
              <w:t>
</w:t>
            </w:r>
            <w:r>
              <w:rPr>
                <w:rFonts w:ascii="Times New Roman"/>
                <w:b w:val="false"/>
                <w:i w:val="false"/>
                <w:color w:val="000000"/>
                <w:sz w:val="20"/>
              </w:rPr>
              <w:t>1) для субъектов микропредпринимательства – не более пяти рабочих дней и с продлением до пяти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для субъектов малого, среднего и крупного предпринимательства, а также субъектов контроля и надзора, не являющихся субъектами частного предпринимательства: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проведении внеплановых проверок – не более десяти рабочих дней и с продлением до десяти рабочих дней; </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проведении проверок, проводимых по особому порядку, и профилактического контроля и надзора с посещением субъекта (объекта) контроля и надзора – не более пятнадцати рабочих дней и с продлением до пятнадцати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в области ветеринарии, карантина и защиты растений, семеноводства, зернового и хлопкового рынка – не более пяти рабочих дней и с продлением до пяти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4) в области соблюдения трудового законодательства Республики Казахстан в части безопасности и охраны труда на строительных объектах с учетом их технической сложности: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относящихся к технически сложным объектам, – не более пяти рабочих дней и с продлением до пяти рабочих дней;</w:t>
            </w:r>
          </w:p>
          <w:p>
            <w:pPr>
              <w:spacing w:after="20"/>
              <w:ind w:left="20"/>
              <w:jc w:val="both"/>
            </w:pPr>
            <w:r>
              <w:rPr>
                <w:rFonts w:ascii="Times New Roman"/>
                <w:b w:val="false"/>
                <w:i w:val="false"/>
                <w:color w:val="000000"/>
                <w:sz w:val="20"/>
              </w:rPr>
              <w:t>
не относящихся к технически сложным объектам, – не более четырех часов рабочего дня и с продлением до восьми часов рабочего дня.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44"/>
          <w:p>
            <w:pPr>
              <w:spacing w:after="20"/>
              <w:ind w:left="20"/>
              <w:jc w:val="both"/>
            </w:pPr>
            <w:r>
              <w:rPr>
                <w:rFonts w:ascii="Times New Roman"/>
                <w:b w:val="false"/>
                <w:i w:val="false"/>
                <w:color w:val="000000"/>
                <w:sz w:val="20"/>
              </w:rPr>
              <w:t>
Осуществление продления проверки и профилактического контроля и надзора с посещением субъекта (объекта) контроля и надзора только один раз руководителем органа контроля и надзора (либо лицом, исполняющим его обязанности) в случаях необходимости:</w:t>
            </w:r>
          </w:p>
          <w:bookmarkEnd w:id="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получения информации от иностранных государственных органов в рамках международных договоров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установления местонахождения лица, в отношении которого проводятся проверка и профилактический контроль и надзор с посещением субъекта (объекта) контроля и надзора;</w:t>
            </w:r>
          </w:p>
          <w:p>
            <w:pPr>
              <w:spacing w:after="20"/>
              <w:ind w:left="20"/>
              <w:jc w:val="both"/>
            </w:pPr>
            <w:r>
              <w:rPr>
                <w:rFonts w:ascii="Times New Roman"/>
                <w:b w:val="false"/>
                <w:i w:val="false"/>
                <w:color w:val="000000"/>
                <w:sz w:val="20"/>
              </w:rPr>
              <w:t>
 3) получения результатов лабораторных исследований санитарно-эпидемиологической экспертизы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Оформление дополнительного акта о продлении проверки и профилактического контроля и надзора с посещением субъекта (объекта) контроля и надзора с регистрацией в уполномоченном органе по правовой статистике и специальным учетам и указанием номера и даты регистрации предыдущего акта о назначении проверки или профилактического контроля и надзора с посещением субъекта (объекта) контроля и надзора и причины продления в случае продления сроков проверки и профилактического контроля и надзора с посещением субъекта (объекта) контроля и надзора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Вручение субъекту (объекту) контроля и надзора уведомления о продлении сроков проверки и профилактического контроля и надзора с посещением субъекта (объекта) контроля и надзора за один рабочий день до продления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Произведение отбора образцов продукции должностным лицом органа контроля и надзора в присутствии руководителя или представителя проверяемого субъекта и уполномоченного лица проверяемого субъекта, удостоверенного актом отбора образцов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в акте отбора образцов продукции места и даты составления, номера и даты решения руководителя органа контроля и надзора, на основании которого осуществляется отбор образцов продукции, должности, фамилии, имен и отчеств (если они указаны в документе, удостоверяющем личность) должностных лиц, осуществляющих отбор образцов продукции, наименование и место нахождения проверяемого субъекта, у которого производится отбор образцов продукции, должность и фамилия, имя, отчество (если оно указано в документе, удостоверяющем личность) уполномоченного лица проверяемого субъекта, перечень и количество отобранных образцов продукции с указанием производителя, даты производства, серии (номера) партии, общей стоимости образцов, вид упаковки и номер печати (пломбы)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45"/>
          <w:p>
            <w:pPr>
              <w:spacing w:after="20"/>
              <w:ind w:left="20"/>
              <w:jc w:val="both"/>
            </w:pPr>
            <w:r>
              <w:rPr>
                <w:rFonts w:ascii="Times New Roman"/>
                <w:b w:val="false"/>
                <w:i w:val="false"/>
                <w:color w:val="000000"/>
                <w:sz w:val="20"/>
              </w:rPr>
              <w:t>
Соблюдение ограничений при проведении проверки и профилактического контроля и надзора с посещением субъекта (объекта) контроля и надзора:</w:t>
            </w:r>
          </w:p>
          <w:bookmarkEnd w:id="45"/>
          <w:p>
            <w:pPr>
              <w:spacing w:after="20"/>
              <w:ind w:left="20"/>
              <w:jc w:val="both"/>
            </w:pPr>
            <w:r>
              <w:rPr>
                <w:rFonts w:ascii="Times New Roman"/>
                <w:b w:val="false"/>
                <w:i w:val="false"/>
                <w:color w:val="000000"/>
                <w:sz w:val="20"/>
              </w:rPr>
              <w:t>
</w:t>
            </w:r>
            <w:r>
              <w:rPr>
                <w:rFonts w:ascii="Times New Roman"/>
                <w:b w:val="false"/>
                <w:i w:val="false"/>
                <w:color w:val="000000"/>
                <w:sz w:val="20"/>
              </w:rPr>
              <w:t>1) проверять выполнение требований, не установленных в проверочных листах данного органа контроля и надзора, а также если такие требования не относятся к компетенции государственного органа, от имени которого действуют эти должностные лица;</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требовать предоставления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(или)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правилами и методами исследований, испытаний, измерений;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разглашать и (или) распространять информацию, полученную в результате проведения проверки и профилактического контроля и надзора с посещением субъекта (объекта) контроля и надзора и составляющую коммерческую, налоговую или иную охраняемую законом тайну;</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превышать установленные сроки проведения проверки и профилактического контроля и надзора с посещением субъекта (объекта) контроля и надзора;</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проводить проверку или профилактический контроль и надзор с посещением субъекта (объекта) контроля и надзора, в отношении которого ранее проводились проверка или профилактический контроль и надзор с посещением субъекта (объекта) контроля и надзора его вышестоящим (нижестоящим) органом либо иным государственным органом по одному и тому же вопросу за один и тот же период;</w:t>
            </w:r>
          </w:p>
          <w:p>
            <w:pPr>
              <w:spacing w:after="20"/>
              <w:ind w:left="20"/>
              <w:jc w:val="both"/>
            </w:pPr>
            <w:r>
              <w:rPr>
                <w:rFonts w:ascii="Times New Roman"/>
                <w:b w:val="false"/>
                <w:i w:val="false"/>
                <w:color w:val="000000"/>
                <w:sz w:val="20"/>
              </w:rPr>
              <w:t>
7) проводить мероприятия, носящие затратный характер, в целях государственного контроля за счет субъектов (объектов) контроля и надзора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46"/>
          <w:p>
            <w:pPr>
              <w:spacing w:after="20"/>
              <w:ind w:left="20"/>
              <w:jc w:val="both"/>
            </w:pPr>
            <w:r>
              <w:rPr>
                <w:rFonts w:ascii="Times New Roman"/>
                <w:b w:val="false"/>
                <w:i w:val="false"/>
                <w:color w:val="000000"/>
                <w:sz w:val="20"/>
              </w:rPr>
              <w:t>
Составление акта о результатах проверки с указанием в нем следующей информации:</w:t>
            </w:r>
          </w:p>
          <w:bookmarkEnd w:id="46"/>
          <w:p>
            <w:pPr>
              <w:spacing w:after="20"/>
              <w:ind w:left="20"/>
              <w:jc w:val="both"/>
            </w:pPr>
            <w:r>
              <w:rPr>
                <w:rFonts w:ascii="Times New Roman"/>
                <w:b w:val="false"/>
                <w:i w:val="false"/>
                <w:color w:val="000000"/>
                <w:sz w:val="20"/>
              </w:rPr>
              <w:t>
</w:t>
            </w:r>
            <w:r>
              <w:rPr>
                <w:rFonts w:ascii="Times New Roman"/>
                <w:b w:val="false"/>
                <w:i w:val="false"/>
                <w:color w:val="000000"/>
                <w:sz w:val="20"/>
              </w:rPr>
              <w:t>1) дата, время и место составления акта;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наименование органа контроля и надзора;</w:t>
            </w:r>
          </w:p>
          <w:p>
            <w:pPr>
              <w:spacing w:after="20"/>
              <w:ind w:left="20"/>
              <w:jc w:val="both"/>
            </w:pPr>
            <w:r>
              <w:rPr>
                <w:rFonts w:ascii="Times New Roman"/>
                <w:b w:val="false"/>
                <w:i w:val="false"/>
                <w:color w:val="000000"/>
                <w:sz w:val="20"/>
              </w:rPr>
              <w:t>
</w:t>
            </w:r>
            <w:r>
              <w:rPr>
                <w:rFonts w:ascii="Times New Roman"/>
                <w:b w:val="false"/>
                <w:i w:val="false"/>
                <w:color w:val="000000"/>
                <w:sz w:val="20"/>
              </w:rPr>
              <w:t>3) дата и номер акта о назначении проверки, на основании которого проведена проверка;</w:t>
            </w:r>
          </w:p>
          <w:p>
            <w:pPr>
              <w:spacing w:after="20"/>
              <w:ind w:left="20"/>
              <w:jc w:val="both"/>
            </w:pPr>
            <w:r>
              <w:rPr>
                <w:rFonts w:ascii="Times New Roman"/>
                <w:b w:val="false"/>
                <w:i w:val="false"/>
                <w:color w:val="000000"/>
                <w:sz w:val="20"/>
              </w:rPr>
              <w:t>
</w:t>
            </w:r>
            <w:r>
              <w:rPr>
                <w:rFonts w:ascii="Times New Roman"/>
                <w:b w:val="false"/>
                <w:i w:val="false"/>
                <w:color w:val="000000"/>
                <w:sz w:val="20"/>
              </w:rPr>
              <w:t>4) фамилия, имя, отчество (если оно указано в документе, удостоверяющем личность) и должность лица (лиц), проводившего проверку;</w:t>
            </w:r>
          </w:p>
          <w:p>
            <w:pPr>
              <w:spacing w:after="20"/>
              <w:ind w:left="20"/>
              <w:jc w:val="both"/>
            </w:pPr>
            <w:r>
              <w:rPr>
                <w:rFonts w:ascii="Times New Roman"/>
                <w:b w:val="false"/>
                <w:i w:val="false"/>
                <w:color w:val="000000"/>
                <w:sz w:val="20"/>
              </w:rPr>
              <w:t>
</w:t>
            </w:r>
            <w:r>
              <w:rPr>
                <w:rFonts w:ascii="Times New Roman"/>
                <w:b w:val="false"/>
                <w:i w:val="false"/>
                <w:color w:val="000000"/>
                <w:sz w:val="20"/>
              </w:rPr>
              <w:t>5) наименование или фамилия, имя, отчество (если оно указано в документе, удостоверяющем личность) субъекта (объекта) контроля и надзора, должность представителя физического или юридического лица, присутствовавшего при проведении проверки;</w:t>
            </w:r>
          </w:p>
          <w:p>
            <w:pPr>
              <w:spacing w:after="20"/>
              <w:ind w:left="20"/>
              <w:jc w:val="both"/>
            </w:pPr>
            <w:r>
              <w:rPr>
                <w:rFonts w:ascii="Times New Roman"/>
                <w:b w:val="false"/>
                <w:i w:val="false"/>
                <w:color w:val="000000"/>
                <w:sz w:val="20"/>
              </w:rPr>
              <w:t>
</w:t>
            </w:r>
            <w:r>
              <w:rPr>
                <w:rFonts w:ascii="Times New Roman"/>
                <w:b w:val="false"/>
                <w:i w:val="false"/>
                <w:color w:val="000000"/>
                <w:sz w:val="20"/>
              </w:rPr>
              <w:t>6) дата, место и период проведения проверки;</w:t>
            </w:r>
          </w:p>
          <w:p>
            <w:pPr>
              <w:spacing w:after="20"/>
              <w:ind w:left="20"/>
              <w:jc w:val="both"/>
            </w:pPr>
            <w:r>
              <w:rPr>
                <w:rFonts w:ascii="Times New Roman"/>
                <w:b w:val="false"/>
                <w:i w:val="false"/>
                <w:color w:val="000000"/>
                <w:sz w:val="20"/>
              </w:rPr>
              <w:t>
</w:t>
            </w:r>
            <w:r>
              <w:rPr>
                <w:rFonts w:ascii="Times New Roman"/>
                <w:b w:val="false"/>
                <w:i w:val="false"/>
                <w:color w:val="000000"/>
                <w:sz w:val="20"/>
              </w:rPr>
              <w:t>7) сведения о результатах проверки, в том числе о выявленных нарушениях, их характере;</w:t>
            </w:r>
          </w:p>
          <w:p>
            <w:pPr>
              <w:spacing w:after="20"/>
              <w:ind w:left="20"/>
              <w:jc w:val="both"/>
            </w:pPr>
            <w:r>
              <w:rPr>
                <w:rFonts w:ascii="Times New Roman"/>
                <w:b w:val="false"/>
                <w:i w:val="false"/>
                <w:color w:val="000000"/>
                <w:sz w:val="20"/>
              </w:rPr>
              <w:t>
</w:t>
            </w:r>
            <w:r>
              <w:rPr>
                <w:rFonts w:ascii="Times New Roman"/>
                <w:b w:val="false"/>
                <w:i w:val="false"/>
                <w:color w:val="000000"/>
                <w:sz w:val="20"/>
              </w:rPr>
              <w:t>8) наименование проверочного листа и пункты требований, по которым выявлены нарушения;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9) сведения об ознакомлении или отказе в ознакомлении с актом представителя субъекта (объекта) контроля и надзора, а также лиц, присутствовавших при проведении проверки, их подписи или отказ от подписи;</w:t>
            </w:r>
          </w:p>
          <w:p>
            <w:pPr>
              <w:spacing w:after="20"/>
              <w:ind w:left="20"/>
              <w:jc w:val="both"/>
            </w:pPr>
            <w:r>
              <w:rPr>
                <w:rFonts w:ascii="Times New Roman"/>
                <w:b w:val="false"/>
                <w:i w:val="false"/>
                <w:color w:val="000000"/>
                <w:sz w:val="20"/>
              </w:rPr>
              <w:t>
10) подпись должностного лица (лиц), проводившего проверку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47"/>
          <w:p>
            <w:pPr>
              <w:spacing w:after="20"/>
              <w:ind w:left="20"/>
              <w:jc w:val="both"/>
            </w:pPr>
            <w:r>
              <w:rPr>
                <w:rFonts w:ascii="Times New Roman"/>
                <w:b w:val="false"/>
                <w:i w:val="false"/>
                <w:color w:val="000000"/>
                <w:sz w:val="20"/>
              </w:rPr>
              <w:t>
Составление предписания об устранении выявленных нарушений по результатам проверки и профилактического контроля и надзора с посещением субъекта (объекта) контроля и надзора с указанием в нем следующей информации:</w:t>
            </w:r>
          </w:p>
          <w:bookmarkEnd w:id="47"/>
          <w:p>
            <w:pPr>
              <w:spacing w:after="20"/>
              <w:ind w:left="20"/>
              <w:jc w:val="both"/>
            </w:pPr>
            <w:r>
              <w:rPr>
                <w:rFonts w:ascii="Times New Roman"/>
                <w:b w:val="false"/>
                <w:i w:val="false"/>
                <w:color w:val="000000"/>
                <w:sz w:val="20"/>
              </w:rPr>
              <w:t>
</w:t>
            </w:r>
            <w:r>
              <w:rPr>
                <w:rFonts w:ascii="Times New Roman"/>
                <w:b w:val="false"/>
                <w:i w:val="false"/>
                <w:color w:val="000000"/>
                <w:sz w:val="20"/>
              </w:rPr>
              <w:t>1) дата, время и место составления предписания;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наименование органа контроля и надзора;</w:t>
            </w:r>
          </w:p>
          <w:p>
            <w:pPr>
              <w:spacing w:after="20"/>
              <w:ind w:left="20"/>
              <w:jc w:val="both"/>
            </w:pPr>
            <w:r>
              <w:rPr>
                <w:rFonts w:ascii="Times New Roman"/>
                <w:b w:val="false"/>
                <w:i w:val="false"/>
                <w:color w:val="000000"/>
                <w:sz w:val="20"/>
              </w:rPr>
              <w:t>
</w:t>
            </w:r>
            <w:r>
              <w:rPr>
                <w:rFonts w:ascii="Times New Roman"/>
                <w:b w:val="false"/>
                <w:i w:val="false"/>
                <w:color w:val="000000"/>
                <w:sz w:val="20"/>
              </w:rPr>
              <w:t>3) фамилия, имя, отчество (если оно указано в документе, удостоверяющем личность) и должность лица (лиц), проводившего (проводивших) проверку и профилактический контроль и надзор с посещением субъекта (объекта) контроля и надзора;</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наименование или фамилия, имя, отчество (если оно указано в документе, удостоверяющем личность) субъекта контроля и надзора, должность представителя физического или юридического лица, присутствовавшего при проведении проверки и профилактического контроля и надзора с посещением субъекта (объекта) контроля и надзора;</w:t>
            </w:r>
          </w:p>
          <w:p>
            <w:pPr>
              <w:spacing w:after="20"/>
              <w:ind w:left="20"/>
              <w:jc w:val="both"/>
            </w:pPr>
            <w:r>
              <w:rPr>
                <w:rFonts w:ascii="Times New Roman"/>
                <w:b w:val="false"/>
                <w:i w:val="false"/>
                <w:color w:val="000000"/>
                <w:sz w:val="20"/>
              </w:rPr>
              <w:t>
</w:t>
            </w:r>
            <w:r>
              <w:rPr>
                <w:rFonts w:ascii="Times New Roman"/>
                <w:b w:val="false"/>
                <w:i w:val="false"/>
                <w:color w:val="000000"/>
                <w:sz w:val="20"/>
              </w:rPr>
              <w:t>5) дата, место и период проведении проверки и профилактического контроля и надзора с посещением субъекта (объекта) контроля и надзора;</w:t>
            </w:r>
          </w:p>
          <w:p>
            <w:pPr>
              <w:spacing w:after="20"/>
              <w:ind w:left="20"/>
              <w:jc w:val="both"/>
            </w:pPr>
            <w:r>
              <w:rPr>
                <w:rFonts w:ascii="Times New Roman"/>
                <w:b w:val="false"/>
                <w:i w:val="false"/>
                <w:color w:val="000000"/>
                <w:sz w:val="20"/>
              </w:rPr>
              <w:t>
</w:t>
            </w:r>
            <w:r>
              <w:rPr>
                <w:rFonts w:ascii="Times New Roman"/>
                <w:b w:val="false"/>
                <w:i w:val="false"/>
                <w:color w:val="000000"/>
                <w:sz w:val="20"/>
              </w:rPr>
              <w:t>6) перечень выявленных нарушений в соответствии с пунктами проверочного листа с обязательным указанием степени тяжести нарушения в соответствии с субъективными критериями оценки степени риска;</w:t>
            </w:r>
          </w:p>
          <w:p>
            <w:pPr>
              <w:spacing w:after="20"/>
              <w:ind w:left="20"/>
              <w:jc w:val="both"/>
            </w:pPr>
            <w:r>
              <w:rPr>
                <w:rFonts w:ascii="Times New Roman"/>
                <w:b w:val="false"/>
                <w:i w:val="false"/>
                <w:color w:val="000000"/>
                <w:sz w:val="20"/>
              </w:rPr>
              <w:t>
</w:t>
            </w:r>
            <w:r>
              <w:rPr>
                <w:rFonts w:ascii="Times New Roman"/>
                <w:b w:val="false"/>
                <w:i w:val="false"/>
                <w:color w:val="000000"/>
                <w:sz w:val="20"/>
              </w:rPr>
              <w:t>7) рекомендации и указания на возможные действия по устранению выявленных нарушений с указанием сроков их устранения;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8) сведения об ознакомлении или отказе в ознакомлении с предписанием представителя субъекта контроля и надзора (руководителя юридического лица либо его уполномоченного лица, физического лица), а также лиц, присутствовавших при проведении проверки и профилактического контроля и надзора с посещением субъекта (объекта) контроля и надзора, их подписи или отказ от подписи;</w:t>
            </w:r>
          </w:p>
          <w:p>
            <w:pPr>
              <w:spacing w:after="20"/>
              <w:ind w:left="20"/>
              <w:jc w:val="both"/>
            </w:pPr>
            <w:r>
              <w:rPr>
                <w:rFonts w:ascii="Times New Roman"/>
                <w:b w:val="false"/>
                <w:i w:val="false"/>
                <w:color w:val="000000"/>
                <w:sz w:val="20"/>
              </w:rPr>
              <w:t>
9) подпись должностного лица (лиц), проводившего (проводивших) проверку и профилактический контроль и надзор с посещением субъекта (объекта) контроля и надзора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Предъявление требований и обращение с просьбами, не относящимися к предмету проверки и профилактического контроля и надзора с посещением субъекта (объекта) контроля и надзора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государственными органами проверки и профилактического контроля и надзора с посещением субъекта (объекта) контроля и надзора по вопросам, не входящим в их компетенцию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периодичности проведения проверок и профилактического контроля и надзора с посещением субъекта (объекта) контроля и надзора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субъекту контроля и надзора акта о результатах проведенной проверки, предписания об устранении выявленных нарушений по результатам проведенной проверки и профилактического контроля и надзора с посещением субъекта (объекта) контроля и надзора в день их окончания, но не позднее срока окончания проверки, указанного в актах о назначении проверки и профилактического контроля и надзорас посещением субъекта (объекта) контроля и надзора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48"/>
          <w:p>
            <w:pPr>
              <w:spacing w:after="20"/>
              <w:ind w:left="20"/>
              <w:jc w:val="both"/>
            </w:pPr>
            <w:r>
              <w:rPr>
                <w:rFonts w:ascii="Times New Roman"/>
                <w:b w:val="false"/>
                <w:i w:val="false"/>
                <w:color w:val="000000"/>
                <w:sz w:val="20"/>
              </w:rPr>
              <w:t>
Соблюдение должностными лицами органа контроля и надзора следующих обязанностей при проведении контроля и надзора:</w:t>
            </w:r>
          </w:p>
          <w:bookmarkEnd w:id="4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соблюдать законодательство Республики Казахстан, права и законные интересы субъектов (объектов) контроля и надзора;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проводить проверки или профилактический контроль и надзор с посещением субъекта (объекта) контроля и надзора на основании и в строгом соответствии с порядком, установленным Предпринимательским кодексом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препятствовать установленному режиму работы субъектов (объектов) контроля и надзора в период проведения проверки или профилактического контроля и надзора с посещением субъекта (объекта) контроля и надзора;</w:t>
            </w:r>
          </w:p>
          <w:p>
            <w:pPr>
              <w:spacing w:after="20"/>
              <w:ind w:left="20"/>
              <w:jc w:val="both"/>
            </w:pPr>
            <w:r>
              <w:rPr>
                <w:rFonts w:ascii="Times New Roman"/>
                <w:b w:val="false"/>
                <w:i w:val="false"/>
                <w:color w:val="000000"/>
                <w:sz w:val="20"/>
              </w:rPr>
              <w:t>
</w:t>
            </w:r>
            <w:r>
              <w:rPr>
                <w:rFonts w:ascii="Times New Roman"/>
                <w:b w:val="false"/>
                <w:i w:val="false"/>
                <w:color w:val="000000"/>
                <w:sz w:val="20"/>
              </w:rPr>
              <w:t>4) своевременно и в полной мере исполнять предоставленные в соответствии с законами Республики Казахстан полномочия по предупреждению, выявлению и пресечению нарушений;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не препятствовать субъекту контроля и надзора присутствовать при проведении проверки или профилактического контроля и надзора с посещением субъекта (объекта) контроля и надзора, давать разъяснения по вопросам, относящимся к предмету проверки и профилактического контроля и надзора с посещением субъекта (объекта) контроля и надзора;</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предоставлять субъекту контроля и надзора необходимую информацию, относящуюся к предмету проверки и профилактического контроля и надзора с посещением субъекта (объекта) контроля и надзора, при их проведении;</w:t>
            </w:r>
          </w:p>
          <w:p>
            <w:pPr>
              <w:spacing w:after="20"/>
              <w:ind w:left="20"/>
              <w:jc w:val="both"/>
            </w:pPr>
            <w:r>
              <w:rPr>
                <w:rFonts w:ascii="Times New Roman"/>
                <w:b w:val="false"/>
                <w:i w:val="false"/>
                <w:color w:val="000000"/>
                <w:sz w:val="20"/>
              </w:rPr>
              <w:t>
7) обеспечить сохранность документов и сведений, полученных в результате проведения проверки и профилактического контроля и надзора с посещением субъекта (объекта) контроля и надзора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по соблюдению субъектами контроля порядка выдачи  разрешений первой и второй категории, приема уведомления  на осуществление предпринимательской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требование от физических и юридических лиц наличия разрешений или уведомлений, не предусмотренных Законом Республики Казахстан от 16 мая 2014 года "О разрешениях и уведомлениях" (далее – Закон)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решения в течение трех рабочих дней о возобновлении действия разрешения и (или) приложения к разрешению, приостановленного по добровольному обращению в разрешительный орган физического и юридического лица, являющегося лицензиатом или владельцем разрешения второй категории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Размещение сведений о выданных разрешениях, направленных уведомлениях, условиях выдачи разрешений и направления уведомлений на веб-портале "электронного правительства" и интернет-ресурсах субъекта (объекта) контроля и надзора на казахском и русском языках, за исключением информации, содержащей государственные секреты и иную охраняемую законом тайну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49"/>
          <w:p>
            <w:pPr>
              <w:spacing w:after="20"/>
              <w:ind w:left="20"/>
              <w:jc w:val="both"/>
            </w:pPr>
            <w:r>
              <w:rPr>
                <w:rFonts w:ascii="Times New Roman"/>
                <w:b w:val="false"/>
                <w:i w:val="false"/>
                <w:color w:val="000000"/>
                <w:sz w:val="20"/>
              </w:rPr>
              <w:t>
Соблюдение субъектом (объектом) контроля и надзора следующих обязанностей:</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осуществлять лицензирование и разрешительные процедуры в соответствии с Законом;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создавать необходимые условия для лиц с ограниченными возможностями при получении ими разрешений;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предоставлять в доступной форме полную и достоверную информацию о лицензировании, разрешительных процедурах, перечне требуемых для этого документов и порядке получения и оформления таких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 предоставлять государственным органам и Государственной корпорации документы и (или) информацию, необходимые для осуществления лицензирования и разрешительных процедур, в том числе посредством информационных систем;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5) принимать меры, направленные на восстановление нарушенных прав, свобод и законных интересов заявителей, лицензиатов и владельцев разрешений второй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6) в пределах своей компетенции обеспечивать бесперебойное функционирование и наполнение информационных систем, содержащих необходимые сведения для выдачи разрешений;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7) получать письменное согласие заявителей, лицензиатов и владельцев разрешений второй категории, в том числе в форме электронного документа, на использование персональных данных ограниченного доступа, составляющих охраняемую законом тайну, содержащихся в информационных системах, при выдаче разрешений;</w:t>
            </w:r>
          </w:p>
          <w:p>
            <w:pPr>
              <w:spacing w:after="20"/>
              <w:ind w:left="20"/>
              <w:jc w:val="both"/>
            </w:pPr>
            <w:r>
              <w:rPr>
                <w:rFonts w:ascii="Times New Roman"/>
                <w:b w:val="false"/>
                <w:i w:val="false"/>
                <w:color w:val="000000"/>
                <w:sz w:val="20"/>
              </w:rPr>
              <w:t>
 8) предоставлять по запросу уполномоченного органа по инвестициям информацию, необходимую для осуществления лицензирования и разрешительных процедур, в отношении инвесторов, реализующих инвестиционные приоритетные проекты в соответствии с Предпринимательским кодексом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субъектами (объектами) контроля и надзора требований по срокам действия разрешения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выдачи разрешений осуществляется на равных основаниях и равных условиях для всех лиц, отвечающих квалификационным или разрешительным требованиям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отказа в рассмотрении документов заявителя при лицензировании и осуществлении разрешительной процедуры только в случае установления факта неполноты представленных документов в течение двух рабочих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отказа при переоформлении лицензии и (или) приложения к лицензии в случае непредставления или ненадлежащего оформления документов, несоответствия заявителя квалификационным требованиям и если ранее лицензия и (или) приложение к лицензии были переоформлены на другое юридическое лицо из числа вновь возникших в результате разделения юридических лиц-лицензиатов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разрешительным органом согласований (сопутствующих разрешений) государственных органов на предмет соответствия заявителя установленным требованиям, с направлением запроса разрешительным органом для получения согласований в соответствующие государственные органы по месту осуществления заявителем предстоящей деятельности в течение двух рабочих дней со дня регистрации документов заявителя на получение разрешения и (или) приложения к нему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выдачи разрешительным органом разрешения и (или) приложения к разрешению заявителю в случае просрочки выдачи разрешения не позднее пяти рабочих дней с момента истечения срока его выдачи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выдачи лицензии и (или) приложения к лицензии по месту регистрации физического или юридического лица либо филиала или представительства иностранного юридического лица, за исключением лицензий, выдаваемых по классу "разрешения, выдаваемые на объекты", которые выдаются по месту осуществления ими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50"/>
          <w:p>
            <w:pPr>
              <w:spacing w:after="20"/>
              <w:ind w:left="20"/>
              <w:jc w:val="both"/>
            </w:pPr>
            <w:r>
              <w:rPr>
                <w:rFonts w:ascii="Times New Roman"/>
                <w:b w:val="false"/>
                <w:i w:val="false"/>
                <w:color w:val="000000"/>
                <w:sz w:val="20"/>
              </w:rPr>
              <w:t>
Не требование от заявителей предоставления следующих документов;</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для юридических лиц, осуществляющих деятельность в финансовой сфере и деятельность, связанную с концентрацией финансовых ресурсов, а также деятельность, связанную с оборотом гражданского и служебного оружия и патронов к нему, деятельность, связанную с оборотом наркотических средств, психотропных веществ, прекурсоров, деятельность, связанную с осуществлением охранной деятельности, – копия устава (нотариально засвидетельствованная в случае непредставления оригиналов для сверки);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справка о государственной регистрации (перерегистрации) юридического лица заявителя – для юридического лица;</w:t>
            </w:r>
          </w:p>
          <w:p>
            <w:pPr>
              <w:spacing w:after="20"/>
              <w:ind w:left="20"/>
              <w:jc w:val="both"/>
            </w:pPr>
            <w:r>
              <w:rPr>
                <w:rFonts w:ascii="Times New Roman"/>
                <w:b w:val="false"/>
                <w:i w:val="false"/>
                <w:color w:val="000000"/>
                <w:sz w:val="20"/>
              </w:rPr>
              <w:t>
 3) копия документа, удостоверяющего личность, – для физического лица, если информацию о таких документах лицензиар может получить из соответствующих государственных информационных систем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выдачи лицензии со сроком действия без ограничения срока его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выдачи лицензии и (или) приложения к лицензии либо мотивированного отказа в их выдаче не позднее пятнадцати рабочих дней, за исключением лицензий и (или) приложений к лицензиям в сфере использования атомной энергии, финансовой сфере и деятельности, связанной с концентрацией финансовых ресурсов, сфере образования, сфере углеводородов, которые выдаются не позднее тридцати рабочих дней со дня представления заявления с соответствующими документами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взимание лицензионного сбора при выдаче приложений к лицензии (дубликатов приложений к лицензии), а также в случае обнаружения ошибок в выданном разрешении и (или) приложении к разрешению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51"/>
          <w:p>
            <w:pPr>
              <w:spacing w:after="20"/>
              <w:ind w:left="20"/>
              <w:jc w:val="both"/>
            </w:pPr>
            <w:r>
              <w:rPr>
                <w:rFonts w:ascii="Times New Roman"/>
                <w:b w:val="false"/>
                <w:i w:val="false"/>
                <w:color w:val="000000"/>
                <w:sz w:val="20"/>
              </w:rPr>
              <w:t>
Осуществление отказа в выдаче лицензии и (или) приложения к лицензии в случаях:</w:t>
            </w:r>
          </w:p>
          <w:bookmarkEnd w:id="5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занятие видом деятельности запрещено для данной категории физических или юридических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 внесен лицензионный сбор;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заявитель не соответствует квалификационным требованиям;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 лицензиаром получен ответ от соответствующего согласующего государственного органа о несоответствии заявителя предъявляемым при лицензировании требованиям;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5) в отношении заявителя имеется вступившее в законную силу решение (приговор) суда о приостановлении или запрещении деятельности или отдельных видов деятельности, подлежащих лицензированию;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6) судом на основании представления судебного исполнителя временно запрещено выдавать заявителю-должнику лицензию;</w:t>
            </w:r>
          </w:p>
          <w:p>
            <w:pPr>
              <w:spacing w:after="20"/>
              <w:ind w:left="20"/>
              <w:jc w:val="both"/>
            </w:pPr>
            <w:r>
              <w:rPr>
                <w:rFonts w:ascii="Times New Roman"/>
                <w:b w:val="false"/>
                <w:i w:val="false"/>
                <w:color w:val="000000"/>
                <w:sz w:val="20"/>
              </w:rPr>
              <w:t>
 7) установлена недостоверность документов, представленных заявителем для получения лицензии, и (или) данных (сведений), содержащихся в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52"/>
          <w:p>
            <w:pPr>
              <w:spacing w:after="20"/>
              <w:ind w:left="20"/>
              <w:jc w:val="both"/>
            </w:pPr>
            <w:r>
              <w:rPr>
                <w:rFonts w:ascii="Times New Roman"/>
                <w:b w:val="false"/>
                <w:i w:val="false"/>
                <w:color w:val="000000"/>
                <w:sz w:val="20"/>
              </w:rPr>
              <w:t>
Осуществление переоформления лицензии и (или) приложения к лицензии в случаях:</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изменения фамилии, имени, отчества (при его наличии) физического лица-лицензиата;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перерегистрации индивидуального предпринимателя-лицензиата, изменении его наименования или юридического адреса;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реорганизации юридического лица-лицензиата в соответствии с порядком, определенным в соответствии с Законом;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 изменения наименования и (или) места нахождения юридического лица-лицензиата;</w:t>
            </w:r>
          </w:p>
          <w:p>
            <w:pPr>
              <w:spacing w:after="20"/>
              <w:ind w:left="20"/>
              <w:jc w:val="both"/>
            </w:pPr>
            <w:r>
              <w:rPr>
                <w:rFonts w:ascii="Times New Roman"/>
                <w:b w:val="false"/>
                <w:i w:val="false"/>
                <w:color w:val="000000"/>
                <w:sz w:val="20"/>
              </w:rPr>
              <w:t>
</w:t>
            </w:r>
            <w:r>
              <w:rPr>
                <w:rFonts w:ascii="Times New Roman"/>
                <w:b w:val="false"/>
                <w:i w:val="false"/>
                <w:color w:val="000000"/>
                <w:sz w:val="20"/>
              </w:rPr>
              <w:t>5) отчуждения лицензиатом лицензии, выданной по классу "разрешения, выдаваемые на объекты", вместе с объектом в пользу третьих лиц в случаях, если отчуждаемость конкретной лицензии предусмотрена приложением 1 к Закону;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6) изменения адреса места нахождения объекта без его физического перемещения для лицензии, выданной по классу "разрешения, выдаваемые на объекты" или для приложений к лицензии с указанием объектов;</w:t>
            </w:r>
          </w:p>
          <w:p>
            <w:pPr>
              <w:spacing w:after="20"/>
              <w:ind w:left="20"/>
              <w:jc w:val="both"/>
            </w:pPr>
            <w:r>
              <w:rPr>
                <w:rFonts w:ascii="Times New Roman"/>
                <w:b w:val="false"/>
                <w:i w:val="false"/>
                <w:color w:val="000000"/>
                <w:sz w:val="20"/>
              </w:rPr>
              <w:t>
 7) наличия требования о переоформлении в законах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53"/>
          <w:p>
            <w:pPr>
              <w:spacing w:after="20"/>
              <w:ind w:left="20"/>
              <w:jc w:val="both"/>
            </w:pPr>
            <w:r>
              <w:rPr>
                <w:rFonts w:ascii="Times New Roman"/>
                <w:b w:val="false"/>
                <w:i w:val="false"/>
                <w:color w:val="000000"/>
                <w:sz w:val="20"/>
              </w:rPr>
              <w:t>
При переоформлении лицензии и (или) приложения не требование от заявителей предоставления иных документов, за исключением:</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заявления по форме, утверждаемой уполномоченным органом в сфере разрешений и уведомлений, Национальным Банком Республики Казахстан или уполномоченным органом по регулированию, контролю и надзору финансового рынка и финансовых организаций;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для случаев переоформления лицензии – документа, подтверждающий уплату лицензионного сбора, за исключением оплаты через платежный шлюз "электронного правительства";</w:t>
            </w:r>
          </w:p>
          <w:p>
            <w:pPr>
              <w:spacing w:after="20"/>
              <w:ind w:left="20"/>
              <w:jc w:val="both"/>
            </w:pPr>
            <w:r>
              <w:rPr>
                <w:rFonts w:ascii="Times New Roman"/>
                <w:b w:val="false"/>
                <w:i w:val="false"/>
                <w:color w:val="000000"/>
                <w:sz w:val="20"/>
              </w:rPr>
              <w:t>
 3) копии документов, содержащих информацию об изменениях, послуживших основанием для переоформления лицензии и (или) приложения к лицензии, за исключением документов, информация из которых содержится в государственных информационных системах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осуществление лицензиаром проверки соответствия заявителя квалификационным требованиям при переоформлении лицензии и (или) приложения, за исключением переоформления при реорганизации юридического лица-лицензиата в форме выделения и разделения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54"/>
          <w:p>
            <w:pPr>
              <w:spacing w:after="20"/>
              <w:ind w:left="20"/>
              <w:jc w:val="both"/>
            </w:pPr>
            <w:r>
              <w:rPr>
                <w:rFonts w:ascii="Times New Roman"/>
                <w:b w:val="false"/>
                <w:i w:val="false"/>
                <w:color w:val="000000"/>
                <w:sz w:val="20"/>
              </w:rPr>
              <w:t>
Осуществление отказа в переоформлении лицензии и (или) приложения к лицензии в случаях непредставления или ненадлежащего оформления заявителем следующих документов:</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заявления по форме, утверждаемой уполномоченным органом в сфере разрешений и уведомлений, Национальным Банком Республики Казахстан или уполномоченным органом по регулированию, контролю и надзору финансового рынка и финансовых организаций;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для случаев переоформления лицензии – документ, подтверждающий уплату лицензионного сбора, за исключением оплаты через платежный шлюз "электронного правительства";</w:t>
            </w:r>
          </w:p>
          <w:p>
            <w:pPr>
              <w:spacing w:after="20"/>
              <w:ind w:left="20"/>
              <w:jc w:val="both"/>
            </w:pPr>
            <w:r>
              <w:rPr>
                <w:rFonts w:ascii="Times New Roman"/>
                <w:b w:val="false"/>
                <w:i w:val="false"/>
                <w:color w:val="000000"/>
                <w:sz w:val="20"/>
              </w:rPr>
              <w:t>
 3) копии документов, содержащих информацию об изменениях, послуживших основанием для переоформления лицензии и (или) приложения к лицензии, за исключением документов, информация из которых содержится в государственных информационных системах, а также в случае несоответствия заявителя квалификационным требованиям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55"/>
          <w:p>
            <w:pPr>
              <w:spacing w:after="20"/>
              <w:ind w:left="20"/>
              <w:jc w:val="both"/>
            </w:pPr>
            <w:r>
              <w:rPr>
                <w:rFonts w:ascii="Times New Roman"/>
                <w:b w:val="false"/>
                <w:i w:val="false"/>
                <w:color w:val="000000"/>
                <w:sz w:val="20"/>
              </w:rPr>
              <w:t>
Осуществление оформления лицензии и (или) приложения к лицензиям в электронной форме с соблюдением следующих требований:</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в случае обращения заявителя за получением разрешения и (или) приложения к разрешению на бумажном носителе разрешение и (или) приложение к разрешению оформляются в электронной форме, распечатываются и заверяются печатью разрешительного органа и подписью руководителя разрешительного органа;</w:t>
            </w:r>
          </w:p>
          <w:p>
            <w:pPr>
              <w:spacing w:after="20"/>
              <w:ind w:left="20"/>
              <w:jc w:val="both"/>
            </w:pPr>
            <w:r>
              <w:rPr>
                <w:rFonts w:ascii="Times New Roman"/>
                <w:b w:val="false"/>
                <w:i w:val="false"/>
                <w:color w:val="000000"/>
                <w:sz w:val="20"/>
              </w:rPr>
              <w:t>
 2) разрешение и (или) приложение к разрешению выдаются на бумажном носителе в случае отсутствия возможности выдать разрешение и (или) приложение к разрешению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переоформления лицензии и (или) приложения к лицензии лицензиаром в течение трех рабочих дней с момента подачи документов, за исключением переоформления лицензии при реорганизации юридического лица в форме выделения или разделения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переоформления на вновь возникшее юридическое лицо в результате слияния нескольких юридических лиц-лицензиатов, имеющих лицензии на один и тот же лицензируемый вид деятельности или подвид лицензируемого вида деятельности, только одной лицензии и (или) приложения к лицензии по выбору заявителя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произведение переоформления лицензии присоединяемого юридического лица на юридическое лицо, к которому присоединяется юридическое лицо, если у присоединяемого юридического лица и у юридического лица, к которому присоединяется присоединяемое юридическое лицо, имеются лицензии на один и тот же лицензируемый вид деятельности или подвид лицензируемого вида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56"/>
          <w:p>
            <w:pPr>
              <w:spacing w:after="20"/>
              <w:ind w:left="20"/>
              <w:jc w:val="both"/>
            </w:pPr>
            <w:r>
              <w:rPr>
                <w:rFonts w:ascii="Times New Roman"/>
                <w:b w:val="false"/>
                <w:i w:val="false"/>
                <w:color w:val="000000"/>
                <w:sz w:val="20"/>
              </w:rPr>
              <w:t>
Осуществление разрешительным органом отказа в переоформлении лицензии и (или) приложения к лицензии, инициированном при реорганизации юридического лица-лицензиата в форме разделения по следующим основаниям:</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1) непредставления или ненадлежащего оформления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несоответствия заявителя квалификационным требованиям;</w:t>
            </w:r>
          </w:p>
          <w:p>
            <w:pPr>
              <w:spacing w:after="20"/>
              <w:ind w:left="20"/>
              <w:jc w:val="both"/>
            </w:pPr>
            <w:r>
              <w:rPr>
                <w:rFonts w:ascii="Times New Roman"/>
                <w:b w:val="false"/>
                <w:i w:val="false"/>
                <w:color w:val="000000"/>
                <w:sz w:val="20"/>
              </w:rPr>
              <w:t>
3) если ранее лицензия и (или) приложение к лицензии были переоформлены на другое юридическое лицо из числа вновь возникших в результате разделения юридических лиц-лицензиатов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лицензиарами выдачи переоформленной лицензии (или) приложения к лицензии при реорганизации юридического лица-лицензиата в форме выделения или разделения не позднее пятнадцати рабочих дней, за исключением лицензий и (или) приложений к лицензиям в сфере использования атомной энергии, финансовой сфере и деятельности, связанной с концентрацией финансовых ресурсов, сфере импорта и экспорта продукции, подлежащей экспортному контролю, сфере образования, сфере углеводородов, которые переоформляются не позднее тридцати рабочих дней со дня представления заявления с документами либо предоставления мотивированного отказа в указанные сроки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57"/>
          <w:p>
            <w:pPr>
              <w:spacing w:after="20"/>
              <w:ind w:left="20"/>
              <w:jc w:val="both"/>
            </w:pPr>
            <w:r>
              <w:rPr>
                <w:rFonts w:ascii="Times New Roman"/>
                <w:b w:val="false"/>
                <w:i w:val="false"/>
                <w:color w:val="000000"/>
                <w:sz w:val="20"/>
              </w:rPr>
              <w:t>
Осуществление прекращения действия лицензии и (или) приложения к лицензии в случаях:</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истечения срока, на который они выданы;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совершения действий (операций) в полном объеме, на осуществление которых они выданы;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лишения (отзыва) лицензии и (или) приложения к лицензии;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 прекращения деятельности физического лица, ликвидации юридического лица;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5) добровольного обращения лицензиата к лицензиару о прекращении действия лицензии и (или) приложения к лицензии;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6) исключения лицензии или отдельного вида деятельности и (или) подвида деятельности или действия (операции) из приложения 1 к Закону;</w:t>
            </w:r>
          </w:p>
          <w:p>
            <w:pPr>
              <w:spacing w:after="20"/>
              <w:ind w:left="20"/>
              <w:jc w:val="both"/>
            </w:pPr>
            <w:r>
              <w:rPr>
                <w:rFonts w:ascii="Times New Roman"/>
                <w:b w:val="false"/>
                <w:i w:val="false"/>
                <w:color w:val="000000"/>
                <w:sz w:val="20"/>
              </w:rPr>
              <w:t>
 7) исключения лицензиата из числа лиц, подлежащих лицензированию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разрешительными органами особых условий лицензирования отдельных видов деятельности в сферах игорного бизнеса, архитектуры, градостроительства и строительства и использования атомной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разрешительными органами общих положений о лицензировании в сфере экспорта и импорта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разрешительным органом сроков выдачи разрешений второй категории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разрешительным органом мотивированного отказа в выдаче заявителю разрешения второй категории в сроки, установленные для выдачи разрешения второй категории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разрешительным органом выдачи дубликатов разрешения и (или) приложения к разрешению с надписью "дубликат" в правом верхнем углу и указанием даты первичной выдачи разрешения и (или) приложения к разрешению и даты их переоформления в течение двух рабочих дней со дня подачи соответствующего заявления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разрешительным органом в течение двух рабочих дней со дня подачи заявителем соответствующего заявления внесения необходимых изменений в государственный электронный реестр разрешений и уведомлений и выдачи разрешение и (или) приложение к разрешению с соответствующими исправлениями (в случае обнаружения ошибок в выданном разрешении и (или) приложении к разрешению)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Надлежащее осуществление разрешительным органом приостановления действия разрешения и (или) приложения к разрешению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разрешительным органом проверки устранения нарушений в течение десяти рабочих дней со дня подачи заявителем заявления об устранении нарушений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непредставления лицензиатом или владельцем разрешения второй категории заявления об устранении нарушений, явившихся основанием для приостановления разрешения и (или) приложения к разрешению до истечения срока приостановления, инициирование разрешительным органом процедуры лишения (отзыва) разрешения и (или) приложения к разрешению в течение десяти рабочих дней с момента истечения срока приостановления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Надлежащее осуществление разрешительным органом лишения (отзыва) разрешения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истребование от заявителей документов и иной информации, которые могут быть получены из государственных электронных информационных ресурсов при уведомительном порядке осуществления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государственными органами, осуществляющими прием уведомлений, заявителям в течение трех рабочих дней со дня обращения выписки из государственного электронного реестра разрешений и уведомлений о направленных заявителями уведомлениях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разрешительными органами в государственный электронный реестр разрешений и уведомлений информации об осуществленных разрешительных процедурах в бумажной форме одновременно с осуществлением разрешительной процедуры, за исключением разрешений, не подлежащих автоматизации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разрешительными органами на постоянной основе государственного электронного реестра разрешений и уведомлений с обязательным внесением соответствующих сведений, в случае приостановления деятельности или отдельных видов деятельности или действий (операций) физического или юридического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субъектом (объектом) контроля и надзора исключения уведомления из государственного электронного реестра разрешений и уведомлений по заявлению заявителя, по решению суда о запрещении деятельности или отдельных видов деятельности или действий физического или юридического лица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по соблюдению субъектами контроля порядка осуществления государственной поддержки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Своевременное рассмотрение заявлений субъектов частного предпринимательства при осуществлении государственной поддержки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Своевременное и надлежащее осуществление государственной поддержки субъектам частного предпринимательства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и обоснованное принятие решения о предоставлении либо отказе в предоставлении мер государственной поддержки субъектам частного предпринимательства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мая 2020 года № 41</w:t>
            </w:r>
          </w:p>
        </w:tc>
      </w:tr>
    </w:tbl>
    <w:bookmarkStart w:name="z181" w:id="58"/>
    <w:p>
      <w:pPr>
        <w:spacing w:after="0"/>
        <w:ind w:left="0"/>
        <w:jc w:val="left"/>
      </w:pPr>
      <w:r>
        <w:rPr>
          <w:rFonts w:ascii="Times New Roman"/>
          <w:b/>
          <w:i w:val="false"/>
          <w:color w:val="000000"/>
        </w:rPr>
        <w:t xml:space="preserve">              Проверочный лист в области поддержки и защиты субъектов</w:t>
      </w:r>
      <w:r>
        <w:br/>
      </w:r>
      <w:r>
        <w:rPr>
          <w:rFonts w:ascii="Times New Roman"/>
          <w:b/>
          <w:i w:val="false"/>
          <w:color w:val="000000"/>
        </w:rPr>
        <w:t xml:space="preserve">             предпринимательства по соблюдению субъектами контроля порядка</w:t>
      </w:r>
      <w:r>
        <w:br/>
      </w:r>
      <w:r>
        <w:rPr>
          <w:rFonts w:ascii="Times New Roman"/>
          <w:b/>
          <w:i w:val="false"/>
          <w:color w:val="000000"/>
        </w:rPr>
        <w:t xml:space="preserve">             осуществления государственного контроля и надзора в сферах</w:t>
      </w:r>
      <w:r>
        <w:br/>
      </w:r>
      <w:r>
        <w:rPr>
          <w:rFonts w:ascii="Times New Roman"/>
          <w:b/>
          <w:i w:val="false"/>
          <w:color w:val="000000"/>
        </w:rPr>
        <w:t xml:space="preserve">             деятельности субъектов частного предпринимательства</w:t>
      </w:r>
    </w:p>
    <w:bookmarkEnd w:id="58"/>
    <w:p>
      <w:pPr>
        <w:spacing w:after="0"/>
        <w:ind w:left="0"/>
        <w:jc w:val="both"/>
      </w:pPr>
      <w:bookmarkStart w:name="z182" w:id="59"/>
      <w:r>
        <w:rPr>
          <w:rFonts w:ascii="Times New Roman"/>
          <w:b w:val="false"/>
          <w:i w:val="false"/>
          <w:color w:val="000000"/>
          <w:sz w:val="28"/>
        </w:rPr>
        <w:t xml:space="preserve">
      в отношении: государственных органов и их территориальных подразделений </w:t>
      </w:r>
    </w:p>
    <w:bookmarkEnd w:id="59"/>
    <w:p>
      <w:pPr>
        <w:spacing w:after="0"/>
        <w:ind w:left="0"/>
        <w:jc w:val="both"/>
      </w:pPr>
      <w:r>
        <w:rPr>
          <w:rFonts w:ascii="Times New Roman"/>
          <w:b w:val="false"/>
          <w:i w:val="false"/>
          <w:color w:val="000000"/>
          <w:sz w:val="28"/>
        </w:rPr>
        <w:t>(при их наличии)_____________________________________________________</w:t>
      </w:r>
    </w:p>
    <w:p>
      <w:pPr>
        <w:spacing w:after="0"/>
        <w:ind w:left="0"/>
        <w:jc w:val="both"/>
      </w:pPr>
      <w:r>
        <w:rPr>
          <w:rFonts w:ascii="Times New Roman"/>
          <w:b w:val="false"/>
          <w:i w:val="false"/>
          <w:color w:val="000000"/>
          <w:sz w:val="28"/>
        </w:rPr>
        <w:t xml:space="preserve">       (наименование однородной группы субъектов контроля и надзора) </w:t>
      </w:r>
    </w:p>
    <w:p>
      <w:pPr>
        <w:spacing w:after="0"/>
        <w:ind w:left="0"/>
        <w:jc w:val="both"/>
      </w:pPr>
      <w:r>
        <w:rPr>
          <w:rFonts w:ascii="Times New Roman"/>
          <w:b w:val="false"/>
          <w:i w:val="false"/>
          <w:color w:val="000000"/>
          <w:sz w:val="28"/>
        </w:rPr>
        <w:t>Государственный орган, назначивший проверку: ________________________</w:t>
      </w:r>
    </w:p>
    <w:p>
      <w:pPr>
        <w:spacing w:after="0"/>
        <w:ind w:left="0"/>
        <w:jc w:val="both"/>
      </w:pPr>
      <w:r>
        <w:rPr>
          <w:rFonts w:ascii="Times New Roman"/>
          <w:b w:val="false"/>
          <w:i w:val="false"/>
          <w:color w:val="000000"/>
          <w:sz w:val="28"/>
        </w:rPr>
        <w:t>Акт о назначении проверки/ профилактического контроля и надзора с посещением субъекта</w:t>
      </w:r>
    </w:p>
    <w:p>
      <w:pPr>
        <w:spacing w:after="0"/>
        <w:ind w:left="0"/>
        <w:jc w:val="both"/>
      </w:pPr>
      <w:r>
        <w:rPr>
          <w:rFonts w:ascii="Times New Roman"/>
          <w:b w:val="false"/>
          <w:i w:val="false"/>
          <w:color w:val="000000"/>
          <w:sz w:val="28"/>
        </w:rPr>
        <w:t>(объекта) контроля и надзора______________________</w:t>
      </w:r>
    </w:p>
    <w:p>
      <w:pPr>
        <w:spacing w:after="0"/>
        <w:ind w:left="0"/>
        <w:jc w:val="both"/>
      </w:pPr>
      <w:r>
        <w:rPr>
          <w:rFonts w:ascii="Times New Roman"/>
          <w:b w:val="false"/>
          <w:i w:val="false"/>
          <w:color w:val="000000"/>
          <w:sz w:val="28"/>
        </w:rPr>
        <w:t xml:space="preserve">                                     (№, дата)</w:t>
      </w:r>
    </w:p>
    <w:p>
      <w:pPr>
        <w:spacing w:after="0"/>
        <w:ind w:left="0"/>
        <w:jc w:val="both"/>
      </w:pPr>
      <w:r>
        <w:rPr>
          <w:rFonts w:ascii="Times New Roman"/>
          <w:b w:val="false"/>
          <w:i w:val="false"/>
          <w:color w:val="000000"/>
          <w:sz w:val="28"/>
        </w:rPr>
        <w:t>Наименование субъекта контроля _____________________________________</w:t>
      </w:r>
    </w:p>
    <w:p>
      <w:pPr>
        <w:spacing w:after="0"/>
        <w:ind w:left="0"/>
        <w:jc w:val="both"/>
      </w:pPr>
      <w:r>
        <w:rPr>
          <w:rFonts w:ascii="Times New Roman"/>
          <w:b w:val="false"/>
          <w:i w:val="false"/>
          <w:color w:val="000000"/>
          <w:sz w:val="28"/>
        </w:rPr>
        <w:t xml:space="preserve">(Индивидуальный идентификационный номер), бизнес-идентификационный номер </w:t>
      </w:r>
    </w:p>
    <w:p>
      <w:pPr>
        <w:spacing w:after="0"/>
        <w:ind w:left="0"/>
        <w:jc w:val="both"/>
      </w:pPr>
      <w:r>
        <w:rPr>
          <w:rFonts w:ascii="Times New Roman"/>
          <w:b w:val="false"/>
          <w:i w:val="false"/>
          <w:color w:val="000000"/>
          <w:sz w:val="28"/>
        </w:rPr>
        <w:t>субъекта контроля 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критериев оценки степени риска, применяемых для особого порядка проведения проверок, утвержденных совместным актом регулирующих государственных органов и уполномоченного органа по предпринимательству и размещенных на интернет-ресурсах регулирующих государственных органов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органом контроля и надзора анализа отчетности, представляемой субъектами частного предпринимательства, результатов внеплановых проверок и профилактического контроля и надзора с посещением субъектов (объектов) контроля и надзора, иной информации для проведения профилактического контроля и надзора с посещением субъекта (объекта) контроля и надзора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актов, касающихся критериев оценки степени риска для отбора субъектов (объектов) контроля и надзора при проведении профилактического контроля и надзора с посещением субъекта (объекта) контроля и надзора и проверок, утвержденных регулирующим государственным органом совместно с уполномоченным органом по предпринимательству и размещенных на интернет-ресурсах регулирующих государственных органов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проверочных листов в сфере частного предпринимательства, утвержденных совместным актом регулирующего государственного органа и уполномоченного органа по предпринимательству и размещенных на интернет-ресурсах регулирующих государственных органов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проверки по особому порядку проведения проверок и профилактического контроля и надзора с посещением субъекта (объекта) контроля и надзора в отношении конкретного субъекта (объекта) контроля и надзора на основании полугодового графика и полугодового списка, утвержденного регулирующим государственным органом или местным исполнительным органом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60"/>
          <w:p>
            <w:pPr>
              <w:spacing w:after="20"/>
              <w:ind w:left="20"/>
              <w:jc w:val="both"/>
            </w:pPr>
            <w:r>
              <w:rPr>
                <w:rFonts w:ascii="Times New Roman"/>
                <w:b w:val="false"/>
                <w:i w:val="false"/>
                <w:color w:val="000000"/>
                <w:sz w:val="20"/>
              </w:rPr>
              <w:t>
Проведение внеплановых проверок в отношении конкретного субъекта (объекта) контроля и надзора по следующим основаниям:</w:t>
            </w:r>
          </w:p>
          <w:bookmarkEnd w:id="6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контроль исполнения предписаний (постановлений, представлений, уведомлений) об устранении выявленных грубых нарушений, определенных в критериях оценки степени риска, в результате проверки и профилактического контроля и надзора с посещением субъекта (объекта) контроля и надзора;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контроль исполнения предписаний (постановлений, представлений, уведомлений) об устранении выявленных значительных и незначительных нарушений, определенных в критериях оценки степени риска, в результате проверки и профилактического контроля и надзора с посещением субъекта (объекта) контроля и надзора в случаях, если субъект более одного раза не предоставил информацию об устранении выявленных нарушений и (или) не устранил нарушения;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обращения физических и юридических лиц по конкретным фактам нарушений, неустранение которых влечет причинение вреда жизни и здоровью человека;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 обращения физических и юридических лиц по конкретным фактам о причинении вреда жизни, здоровью человека, окружающей среде и законным интересам физических и юридических лиц, государства, за исключением обращений физических и юридических лиц (потребителей), права которых нарушены, и обращений государственных органов;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5) обращения физических и юридических лиц (потребителей), права которых нарушены;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6) поручения органов прокуратуры по конкретным фактам причинения либо об угрозе причинения вреда жизни, здоровью человека, окружающей среде и законным интересам физических и юридических лиц, государства;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7) обращения государственных органов по конкретным фактам причинения вреда жизни, здоровью человека, окружающей среде и законным интересам физических и юридических лиц, государства, а также по конкретным фактам нарушений, неустранение которых влечет причинение вреда жизни и здоровью человека;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8) встречная проверка в отношении третьих лиц, с которыми субъект контроля и надзора имел гражданско-правовые отношения, с целью получения необходимой для осуществления проверки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9) повторная проверка, связанная с обращением субъекта контроля и надзора о несогласии с первоначальной проверкой;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10) поручение органа уголовного преследования по основаниям, предусмотренным Уголовно-процессуальным кодексом Республики Казахстан;</w:t>
            </w:r>
          </w:p>
          <w:p>
            <w:pPr>
              <w:spacing w:after="20"/>
              <w:ind w:left="20"/>
              <w:jc w:val="both"/>
            </w:pPr>
            <w:r>
              <w:rPr>
                <w:rFonts w:ascii="Times New Roman"/>
                <w:b w:val="false"/>
                <w:i w:val="false"/>
                <w:color w:val="000000"/>
                <w:sz w:val="20"/>
              </w:rPr>
              <w:t>
 11) результаты отбора и санитарно-эпидемиологической экспертизы продукции в случаях выявления нарушений требований законодательства Республики Казахстан в сфере санитарно-эпидемиологического благополучия населения, гигиенических нормативов и технических регламентов, представляющих опасность для жизни, здоровья человека и среды обитания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проверки по особому порядку проведения проверок на основе оценки степени риска, профилактического контроля и надзора с посещением субъекта (объекта) контроля и надзора и внеплановой проверки в рабочее время субъекта частного предпринимательства, установленное правилами внутреннего трудового распорядка, за исключением внеплановых проверок, которые проводятся во внеурочное время (ночное, выходные или праздничные дни) в случаях необходимости пресечения нарушений непосредственно в момент их совершения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проведение проверок по особому порядку проведения проверок, профилактического контроля и надзора с посещением субъекта (объекта) контроля и надзора в отношении субъектов малого предпринимательства, в том числе микропредпринимательства, в течение трех лет со дня государственной регистрации (кроме созданных юридических лиц в порядке реорганизации и правопреемников реорганизованных юридических лиц)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внеплановых проверок по анонимным обращениям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внеплановых проверок по фактам и обстоятельствам, выявленным в отношении конкретных субъектов частного предпринимательства, которые не могли являться основанием для назначения внеплановой проверки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внеплановых проверок за ранее проверенный период, за исключением налоговых проверок, проводимых по заявлению самого налогоплательщика (налогового агента), по требованию о возврате сумм превышения налога на добавленную стоимость, указанному в декларации по налогу на добавленную стоимость, по налоговому заявлению налогоплательщика по подтверждению достоверности сумм превышения налога на добавленную стоимость, в связи с жалобой налогоплательщика (налогового агента) на уведомление о результатах проверки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проверки, профилактического контроля и надзора с посещением субъекта (объекта) контроля и надзора на основании актов о назначении проверки, профилактического контроля и надзора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61"/>
          <w:p>
            <w:pPr>
              <w:spacing w:after="20"/>
              <w:ind w:left="20"/>
              <w:jc w:val="both"/>
            </w:pPr>
            <w:r>
              <w:rPr>
                <w:rFonts w:ascii="Times New Roman"/>
                <w:b w:val="false"/>
                <w:i w:val="false"/>
                <w:color w:val="000000"/>
                <w:sz w:val="20"/>
              </w:rPr>
              <w:t>
Указание в акте о назначении проверки следующей информации:</w:t>
            </w:r>
          </w:p>
          <w:bookmarkEnd w:id="61"/>
          <w:p>
            <w:pPr>
              <w:spacing w:after="20"/>
              <w:ind w:left="20"/>
              <w:jc w:val="both"/>
            </w:pPr>
            <w:r>
              <w:rPr>
                <w:rFonts w:ascii="Times New Roman"/>
                <w:b w:val="false"/>
                <w:i w:val="false"/>
                <w:color w:val="000000"/>
                <w:sz w:val="20"/>
              </w:rPr>
              <w:t>
</w:t>
            </w:r>
            <w:r>
              <w:rPr>
                <w:rFonts w:ascii="Times New Roman"/>
                <w:b w:val="false"/>
                <w:i w:val="false"/>
                <w:color w:val="000000"/>
                <w:sz w:val="20"/>
              </w:rPr>
              <w:t>1) номер и дата акта;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наименование государственного органа;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фамилия, имя, отчество (если оно указано в документе, удостоверяющем личность) и должность лица (лиц), уполномоченного на проведение проверки;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 сведения о специалистах, консультантах и экспертах, привлекаемых для проведения проверки;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5) наименование субъекта контроля и надзора или фамилия, имя, отчество (если оно указано в документе, удостоверяющем личность) физического лица, в отношении которого назначено проведение проверки, его место нахождения, идентификационный номер, перечень объектов контроля и надзора, участок территории.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 случае проверки филиала и (или) представительства юридического лица в акте о назначении проверки указываются его наименование и место нахождения;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6) предмет назначенной проверки;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7) срок проведения проверки;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8) правовые основания проведения проверки, в том числе нормативные правовые акты, обязательные требования которых подлежат проверке;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9) проверяемый период;</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10) права и обязанности субъекта контроля и надзора;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11) подпись лица, уполномоченного подписывать акты, и печать государственного органа;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12) подпись руководителя юридического лица либо его уполномоченного лица, физического лица о получении или об отказе в получении акта о назначении проверки.</w:t>
            </w:r>
          </w:p>
          <w:p>
            <w:pPr>
              <w:spacing w:after="20"/>
              <w:ind w:left="20"/>
              <w:jc w:val="both"/>
            </w:pPr>
            <w:r>
              <w:rPr>
                <w:rFonts w:ascii="Times New Roman"/>
                <w:b w:val="false"/>
                <w:i w:val="false"/>
                <w:color w:val="000000"/>
                <w:sz w:val="20"/>
              </w:rPr>
              <w:t>
</w:t>
            </w:r>
            <w:r>
              <w:rPr>
                <w:rFonts w:ascii="Times New Roman"/>
                <w:b w:val="false"/>
                <w:i w:val="false"/>
                <w:color w:val="000000"/>
                <w:sz w:val="20"/>
              </w:rPr>
              <w:t>Указание в акте о назначении профилактического контроля и надзора с посещением субъекта (объекта) контроля и надзораследующей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 номер и дата акта;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наименование государственного органа;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фамилия, имя, отчество (если оно указано в документе, удостоверяющем личность) и должность лица (лиц), уполномоченного на проведение профилактического контроля и надзора с посещением субъекта (объекта) контроля и надзора;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 сведения о специалистах, консультантах и экспертах, привлекаемых для проведения профилактического контроля и надзора с посещением субъекта (объекта) контроля и надзора;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5) наименование субъекта контроля и надзора или фамилия, имя, отчество (если оно указано в документе, удостоверяющем личность) физического лица, в отношении которого назначено проведение профилактического контроля и надзора с посещением субъекта (объекта) контроля и надзора, его место нахождения, идентификационный номер, перечень объектов контроля и надзора, участок территории.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 случае профилактического контроля и надзора с посещением субъекта (объекта) контроля и надзора филиала и (или) представительства юридического лица в акте о назначении профилактического контроля и надзора с посещением субъекта (объекта) контроля и надзора указываются его наименование и место нахождения;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6) предмет назначенного профилактического контроля и надзора с посещением субъекта (объекта) контроля и надзора;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7) срок проведения профилактического контроля и надзора с посещением субъекта (объекта) контроля и надзора;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8) правовые основания проведения профилактического контроля и надзора с посещением субъекта (объекта) контроля и надзора, в том числе требования проверочных листов;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9) права и обязанности субъекта контроля и надзора;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10) подпись лица, уполномоченного подписывать акты, и печать государственного органа;</w:t>
            </w:r>
          </w:p>
          <w:p>
            <w:pPr>
              <w:spacing w:after="20"/>
              <w:ind w:left="20"/>
              <w:jc w:val="both"/>
            </w:pPr>
            <w:r>
              <w:rPr>
                <w:rFonts w:ascii="Times New Roman"/>
                <w:b w:val="false"/>
                <w:i w:val="false"/>
                <w:color w:val="000000"/>
                <w:sz w:val="20"/>
              </w:rPr>
              <w:t>
 11) подпись руководителя юридического лица либо его уполномоченного лица, физического лица о получении или об отказе в получении акта о назначении профилактического контроля и надзора с посещением субъекта (объекта) контроля и надзора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регистрации акта о назначении, дополнительного акта о продлении сроков проверки и профилактического контроля и надзора с посещением субъекта (объекта) контроля и надзора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Извещениев письменном виде субъекта (объекта) контроля и надзора о начале проведения проверки по особому порядку проведения проверок не менее чем за тридцать календарных дней до начала самой проверки с указанием даты начала проверки и предмета проведения проверки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Извещение субъекта (объекта) контроля и надзора о начале проведения внеплановой проверки и профилактического контроля и надзора с посещением субъекта (объекта) контроля и надзора не менее чем за сутки до начала самой проверки и профилактического контроля и надзора с посещением субъекта (объекта) контроля и надзора с указанием предмета проведения проверки и профилактического контроля и надзора с посещением субъекта (объекта) контроля и надзора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протокола в случае отказа субъектом (объектом) контроля и надзора в принятии акта о назначении проверки или профилактического контроля и надзора с посещением субъекта (объекта) контроля и надзора или воспрепятствования доступу должностного лица органа контроля и надзора, осуществляющего проверку или профилактический контроль и надзор с посещением субъекта (объекта) контроля и надзора, к материалам, необходимым для проведения проверки или профилактического контроля и надзора с посещением субъекта (объекта) контроля и надзора, подписанного должностным лицом органа контроля и надзора, осуществляющим проверку или профилактический контроль и надзор с посещением субъекта (объекта) контроля и надзора, и уполномоченным лицом субъекта (объекта) контроля и надзора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уведомления субъекта (объекта) контроля и надзора и уполномоченного органа в области правовой статистики и специальных учетов в случаях замены состава должностных лиц, проводящих проверку и профилактический контроль и надзор с посещением субъекта (объекта) контроля и надзора, до начала участия в проверке лиц, не указанных в акте о назначении проверки или профилактического контроля и надзора с посещением субъекта (объекта) контроля и надзора, с указанием причины замены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62"/>
          <w:p>
            <w:pPr>
              <w:spacing w:after="20"/>
              <w:ind w:left="20"/>
              <w:jc w:val="both"/>
            </w:pPr>
            <w:r>
              <w:rPr>
                <w:rFonts w:ascii="Times New Roman"/>
                <w:b w:val="false"/>
                <w:i w:val="false"/>
                <w:color w:val="000000"/>
                <w:sz w:val="20"/>
              </w:rPr>
              <w:t>
Проведение проверки и профилактического контроля и надзора с посещением субъекта (объекта) контроля и надзора с учетом объема предстоящих работ, а также поставленных задач:</w:t>
            </w:r>
          </w:p>
          <w:bookmarkEnd w:id="62"/>
          <w:p>
            <w:pPr>
              <w:spacing w:after="20"/>
              <w:ind w:left="20"/>
              <w:jc w:val="both"/>
            </w:pPr>
            <w:r>
              <w:rPr>
                <w:rFonts w:ascii="Times New Roman"/>
                <w:b w:val="false"/>
                <w:i w:val="false"/>
                <w:color w:val="000000"/>
                <w:sz w:val="20"/>
              </w:rPr>
              <w:t>
</w:t>
            </w:r>
            <w:r>
              <w:rPr>
                <w:rFonts w:ascii="Times New Roman"/>
                <w:b w:val="false"/>
                <w:i w:val="false"/>
                <w:color w:val="000000"/>
                <w:sz w:val="20"/>
              </w:rPr>
              <w:t>1) для субъектов микропредпринимательства – не более пяти рабочих дней и с продлением до пяти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для субъектов малого, среднего и крупного предпринимательства, а также субъектов контроля и надзора, не являющихся субъектами частного предпринимательства: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проведении внеплановых проверок – не более десяти рабочих дней и с продлением до десяти рабочих дней; </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проведении проверок, проводимых по особому порядку, и профилактического контроля и надзора с посещением субъекта (объекта) контроля и надзора – не более пятнадцати рабочих дней и с продлением до пятнадцати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в области ветеринарии, карантина и защиты растений, семеноводства, зернового и хлопкового рынка – не более пяти рабочих дней и с продлением до пяти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4) в области соблюдения трудового законодательства Республики Казахстан в части безопасности и охраны труда на строительных объектах с учетом их технической сложности: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относящихся к технически сложным объектам, – не более пяти рабочих дней и с продлением до пяти рабочих дней;</w:t>
            </w:r>
          </w:p>
          <w:p>
            <w:pPr>
              <w:spacing w:after="20"/>
              <w:ind w:left="20"/>
              <w:jc w:val="both"/>
            </w:pPr>
            <w:r>
              <w:rPr>
                <w:rFonts w:ascii="Times New Roman"/>
                <w:b w:val="false"/>
                <w:i w:val="false"/>
                <w:color w:val="000000"/>
                <w:sz w:val="20"/>
              </w:rPr>
              <w:t>
не относящихся к технически сложным объектам, – не более четырех часов рабочего дня и с продлением до восьми часов рабочего дня.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63"/>
          <w:p>
            <w:pPr>
              <w:spacing w:after="20"/>
              <w:ind w:left="20"/>
              <w:jc w:val="both"/>
            </w:pPr>
            <w:r>
              <w:rPr>
                <w:rFonts w:ascii="Times New Roman"/>
                <w:b w:val="false"/>
                <w:i w:val="false"/>
                <w:color w:val="000000"/>
                <w:sz w:val="20"/>
              </w:rPr>
              <w:t>
Осуществление продления проверки и профилактического контроля и надзора с посещением субъекта (объекта) контроля и надзора только один раз руководителем органа контроля и надзора (либо лицом, исполняющим его обязанности) в случаях необходимости:</w:t>
            </w:r>
          </w:p>
          <w:bookmarkEnd w:id="6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получения информации от иностранных государственных органов в рамках международных договоров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установления местонахождения лица, в отношении которого проводятся проверка и профилактический контроль и надзор с посещением субъекта (объекта) контроля и надзора;</w:t>
            </w:r>
          </w:p>
          <w:p>
            <w:pPr>
              <w:spacing w:after="20"/>
              <w:ind w:left="20"/>
              <w:jc w:val="both"/>
            </w:pPr>
            <w:r>
              <w:rPr>
                <w:rFonts w:ascii="Times New Roman"/>
                <w:b w:val="false"/>
                <w:i w:val="false"/>
                <w:color w:val="000000"/>
                <w:sz w:val="20"/>
              </w:rPr>
              <w:t>
 3) получения результатов лабораторных исследований санитарно-эпидемиологической экспертизы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Оформление дополнительного акта о продлении проверки и профилактического контроля и надзора с посещением субъекта (объекта) контроля и надзора с регистрацией в уполномоченном органе по правовой статистике и специальным учетам и указанием номера и даты регистрации предыдущего акта о назначении проверки или профилактического контроля и надзора с посещением субъекта (объекта) контроля и надзора и причины продления в случае продления сроков проверки и профилактического контроля и надзора с посещением субъекта (объекта) контроля и надзора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уведомления субъекта (объекта) контроля и надзора о продлении сроков проверки и профилактического контроля и надзора с посещением субъекта (объекта) контроля и надзора за один рабочий день до продления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Произведение отбора образцов продукции должностным лицом органа контроля и надзора в присутствии руководителя или представителя проверяемого субъекта и уполномоченного лица проверяемого субъекта, удостоверенного актом отбора образцов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в акте отбора образцов продукции места и даты составления, номера и даты решения руководителя органа контроля и надзора, на основании которого осуществляется отбор образцов продукции, должности, фамилии, имен и отчеств (если они указаны в документе, удостоверяющем личность) должностных лиц, осуществляющих отбор образцов продукции, наименование и место нахождения проверяемого субъекта, у которого производится отбор образцов продукции, должность и фамилия, имя, отчество (если оно указано в документе, удостоверяющем личность) уполномоченного лица проверяемого субъекта, перечень и количество отобранных образцов продукции с указанием производителя, даты производства, серии (номера) партии, общей стоимости образцов, вид упаковки и номер печати (пломбы)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64"/>
          <w:p>
            <w:pPr>
              <w:spacing w:after="20"/>
              <w:ind w:left="20"/>
              <w:jc w:val="both"/>
            </w:pPr>
            <w:r>
              <w:rPr>
                <w:rFonts w:ascii="Times New Roman"/>
                <w:b w:val="false"/>
                <w:i w:val="false"/>
                <w:color w:val="000000"/>
                <w:sz w:val="20"/>
              </w:rPr>
              <w:t>
Соблюдение ограничений при проведении проверки и профилактического контроля и надзора с посещением субъекта (объекта) контроля и надзора:</w:t>
            </w:r>
          </w:p>
          <w:bookmarkEnd w:id="64"/>
          <w:p>
            <w:pPr>
              <w:spacing w:after="20"/>
              <w:ind w:left="20"/>
              <w:jc w:val="both"/>
            </w:pPr>
            <w:r>
              <w:rPr>
                <w:rFonts w:ascii="Times New Roman"/>
                <w:b w:val="false"/>
                <w:i w:val="false"/>
                <w:color w:val="000000"/>
                <w:sz w:val="20"/>
              </w:rPr>
              <w:t>
</w:t>
            </w:r>
            <w:r>
              <w:rPr>
                <w:rFonts w:ascii="Times New Roman"/>
                <w:b w:val="false"/>
                <w:i w:val="false"/>
                <w:color w:val="000000"/>
                <w:sz w:val="20"/>
              </w:rPr>
              <w:t>1) проверять выполнение требований, не установленных в проверочных листах данного органа контроля и надзора, а также если такие требования не относятся к компетенции государственного органа, от имени которого действуют эти должностные лица;</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требовать предоставления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(или)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правилами и методами исследований, испытаний, измерений;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разглашать и (или) распространять информацию, полученную в результате проведения проверки и профилактического контроля и надзора с посещением субъекта (объекта) контроля и надзора и составляющую коммерческую, налоговую или иную охраняемую законом тайну;</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превышать установленные сроки проведения проверки и профилактического контроля и надзора с посещением субъекта (объекта) контроля и надзора;</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проводить проверку или профилактический контроль и надзор с посещением субъекта (объекта) контроля и надзора, в отношении которого ранее проводились проверка или профилактический контроль и надзор с посещением субъекта (объекта) контроля и надзора его вышестоящим (нижестоящим) органом либо иным государственным органом по одному и тому же вопросу за один и тот же период;</w:t>
            </w:r>
          </w:p>
          <w:p>
            <w:pPr>
              <w:spacing w:after="20"/>
              <w:ind w:left="20"/>
              <w:jc w:val="both"/>
            </w:pPr>
            <w:r>
              <w:rPr>
                <w:rFonts w:ascii="Times New Roman"/>
                <w:b w:val="false"/>
                <w:i w:val="false"/>
                <w:color w:val="000000"/>
                <w:sz w:val="20"/>
              </w:rPr>
              <w:t>
7) проводить мероприятия, носящие затратный характер, в целях государственного контроля за счет субъектов (объектов) контроля и надзора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65"/>
          <w:p>
            <w:pPr>
              <w:spacing w:after="20"/>
              <w:ind w:left="20"/>
              <w:jc w:val="both"/>
            </w:pPr>
            <w:r>
              <w:rPr>
                <w:rFonts w:ascii="Times New Roman"/>
                <w:b w:val="false"/>
                <w:i w:val="false"/>
                <w:color w:val="000000"/>
                <w:sz w:val="20"/>
              </w:rPr>
              <w:t>
Составление акта о результатах проверки с указанием в нем следующей информации:</w:t>
            </w:r>
          </w:p>
          <w:bookmarkEnd w:id="65"/>
          <w:p>
            <w:pPr>
              <w:spacing w:after="20"/>
              <w:ind w:left="20"/>
              <w:jc w:val="both"/>
            </w:pPr>
            <w:r>
              <w:rPr>
                <w:rFonts w:ascii="Times New Roman"/>
                <w:b w:val="false"/>
                <w:i w:val="false"/>
                <w:color w:val="000000"/>
                <w:sz w:val="20"/>
              </w:rPr>
              <w:t>
</w:t>
            </w:r>
            <w:r>
              <w:rPr>
                <w:rFonts w:ascii="Times New Roman"/>
                <w:b w:val="false"/>
                <w:i w:val="false"/>
                <w:color w:val="000000"/>
                <w:sz w:val="20"/>
              </w:rPr>
              <w:t>1) дата, время и место составления акта;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наименование органа контроля и надзора;</w:t>
            </w:r>
          </w:p>
          <w:p>
            <w:pPr>
              <w:spacing w:after="20"/>
              <w:ind w:left="20"/>
              <w:jc w:val="both"/>
            </w:pPr>
            <w:r>
              <w:rPr>
                <w:rFonts w:ascii="Times New Roman"/>
                <w:b w:val="false"/>
                <w:i w:val="false"/>
                <w:color w:val="000000"/>
                <w:sz w:val="20"/>
              </w:rPr>
              <w:t>
</w:t>
            </w:r>
            <w:r>
              <w:rPr>
                <w:rFonts w:ascii="Times New Roman"/>
                <w:b w:val="false"/>
                <w:i w:val="false"/>
                <w:color w:val="000000"/>
                <w:sz w:val="20"/>
              </w:rPr>
              <w:t>3) дата и номер акта о назначении проверки, на основании которого проведена проверка;</w:t>
            </w:r>
          </w:p>
          <w:p>
            <w:pPr>
              <w:spacing w:after="20"/>
              <w:ind w:left="20"/>
              <w:jc w:val="both"/>
            </w:pPr>
            <w:r>
              <w:rPr>
                <w:rFonts w:ascii="Times New Roman"/>
                <w:b w:val="false"/>
                <w:i w:val="false"/>
                <w:color w:val="000000"/>
                <w:sz w:val="20"/>
              </w:rPr>
              <w:t>
</w:t>
            </w:r>
            <w:r>
              <w:rPr>
                <w:rFonts w:ascii="Times New Roman"/>
                <w:b w:val="false"/>
                <w:i w:val="false"/>
                <w:color w:val="000000"/>
                <w:sz w:val="20"/>
              </w:rPr>
              <w:t>4) фамилия, имя, отчество (если оно указано в документе, удостоверяющем личность) и должность лица (лиц), проводившего проверку;</w:t>
            </w:r>
          </w:p>
          <w:p>
            <w:pPr>
              <w:spacing w:after="20"/>
              <w:ind w:left="20"/>
              <w:jc w:val="both"/>
            </w:pPr>
            <w:r>
              <w:rPr>
                <w:rFonts w:ascii="Times New Roman"/>
                <w:b w:val="false"/>
                <w:i w:val="false"/>
                <w:color w:val="000000"/>
                <w:sz w:val="20"/>
              </w:rPr>
              <w:t>
</w:t>
            </w:r>
            <w:r>
              <w:rPr>
                <w:rFonts w:ascii="Times New Roman"/>
                <w:b w:val="false"/>
                <w:i w:val="false"/>
                <w:color w:val="000000"/>
                <w:sz w:val="20"/>
              </w:rPr>
              <w:t>5) наименование или фамилия, имя, отчество (если оно указано в документе, удостоверяющем личность) субъекта (объекта) контроля и надзора, должность представителя физического или юридического лица, присутствовавшего при проведении проверки;</w:t>
            </w:r>
          </w:p>
          <w:p>
            <w:pPr>
              <w:spacing w:after="20"/>
              <w:ind w:left="20"/>
              <w:jc w:val="both"/>
            </w:pPr>
            <w:r>
              <w:rPr>
                <w:rFonts w:ascii="Times New Roman"/>
                <w:b w:val="false"/>
                <w:i w:val="false"/>
                <w:color w:val="000000"/>
                <w:sz w:val="20"/>
              </w:rPr>
              <w:t>
</w:t>
            </w:r>
            <w:r>
              <w:rPr>
                <w:rFonts w:ascii="Times New Roman"/>
                <w:b w:val="false"/>
                <w:i w:val="false"/>
                <w:color w:val="000000"/>
                <w:sz w:val="20"/>
              </w:rPr>
              <w:t>6) дата, место и период проведения проверки;</w:t>
            </w:r>
          </w:p>
          <w:p>
            <w:pPr>
              <w:spacing w:after="20"/>
              <w:ind w:left="20"/>
              <w:jc w:val="both"/>
            </w:pPr>
            <w:r>
              <w:rPr>
                <w:rFonts w:ascii="Times New Roman"/>
                <w:b w:val="false"/>
                <w:i w:val="false"/>
                <w:color w:val="000000"/>
                <w:sz w:val="20"/>
              </w:rPr>
              <w:t>
</w:t>
            </w:r>
            <w:r>
              <w:rPr>
                <w:rFonts w:ascii="Times New Roman"/>
                <w:b w:val="false"/>
                <w:i w:val="false"/>
                <w:color w:val="000000"/>
                <w:sz w:val="20"/>
              </w:rPr>
              <w:t>7) сведения о результатах проверки, в том числе о выявленных нарушениях, их характере;</w:t>
            </w:r>
          </w:p>
          <w:p>
            <w:pPr>
              <w:spacing w:after="20"/>
              <w:ind w:left="20"/>
              <w:jc w:val="both"/>
            </w:pPr>
            <w:r>
              <w:rPr>
                <w:rFonts w:ascii="Times New Roman"/>
                <w:b w:val="false"/>
                <w:i w:val="false"/>
                <w:color w:val="000000"/>
                <w:sz w:val="20"/>
              </w:rPr>
              <w:t>
</w:t>
            </w:r>
            <w:r>
              <w:rPr>
                <w:rFonts w:ascii="Times New Roman"/>
                <w:b w:val="false"/>
                <w:i w:val="false"/>
                <w:color w:val="000000"/>
                <w:sz w:val="20"/>
              </w:rPr>
              <w:t>8) наименование проверочного листа и пункты требований, по которым выявлены нарушения;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9) сведения об ознакомлении или отказе в ознакомлении с актом представителя субъекта (объекта) контроля и надзора, а также лиц, присутствовавших при проведении проверки, их подписи или отказ от подписи;</w:t>
            </w:r>
          </w:p>
          <w:p>
            <w:pPr>
              <w:spacing w:after="20"/>
              <w:ind w:left="20"/>
              <w:jc w:val="both"/>
            </w:pPr>
            <w:r>
              <w:rPr>
                <w:rFonts w:ascii="Times New Roman"/>
                <w:b w:val="false"/>
                <w:i w:val="false"/>
                <w:color w:val="000000"/>
                <w:sz w:val="20"/>
              </w:rPr>
              <w:t>
10) подпись должностного лица (лиц), проводившего проверку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66"/>
          <w:p>
            <w:pPr>
              <w:spacing w:after="20"/>
              <w:ind w:left="20"/>
              <w:jc w:val="both"/>
            </w:pPr>
            <w:r>
              <w:rPr>
                <w:rFonts w:ascii="Times New Roman"/>
                <w:b w:val="false"/>
                <w:i w:val="false"/>
                <w:color w:val="000000"/>
                <w:sz w:val="20"/>
              </w:rPr>
              <w:t>
Составление предписания об устранении выявленных нарушений по результатам проверки и профилактического контроля и надзора с посещением субъекта (объекта) контроля и надзора с указанием в нем следующей информации:</w:t>
            </w:r>
          </w:p>
          <w:bookmarkEnd w:id="66"/>
          <w:p>
            <w:pPr>
              <w:spacing w:after="20"/>
              <w:ind w:left="20"/>
              <w:jc w:val="both"/>
            </w:pPr>
            <w:r>
              <w:rPr>
                <w:rFonts w:ascii="Times New Roman"/>
                <w:b w:val="false"/>
                <w:i w:val="false"/>
                <w:color w:val="000000"/>
                <w:sz w:val="20"/>
              </w:rPr>
              <w:t>
</w:t>
            </w:r>
            <w:r>
              <w:rPr>
                <w:rFonts w:ascii="Times New Roman"/>
                <w:b w:val="false"/>
                <w:i w:val="false"/>
                <w:color w:val="000000"/>
                <w:sz w:val="20"/>
              </w:rPr>
              <w:t>1) дата, время и место составления предписания;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наименование органа контроля и надзора;</w:t>
            </w:r>
          </w:p>
          <w:p>
            <w:pPr>
              <w:spacing w:after="20"/>
              <w:ind w:left="20"/>
              <w:jc w:val="both"/>
            </w:pPr>
            <w:r>
              <w:rPr>
                <w:rFonts w:ascii="Times New Roman"/>
                <w:b w:val="false"/>
                <w:i w:val="false"/>
                <w:color w:val="000000"/>
                <w:sz w:val="20"/>
              </w:rPr>
              <w:t>
</w:t>
            </w:r>
            <w:r>
              <w:rPr>
                <w:rFonts w:ascii="Times New Roman"/>
                <w:b w:val="false"/>
                <w:i w:val="false"/>
                <w:color w:val="000000"/>
                <w:sz w:val="20"/>
              </w:rPr>
              <w:t>3) фамилия, имя, отчество (если оно указано в документе, удостоверяющем личность) и должность лица (лиц), проводившего (проводивших) проверку и профилактический контроль и надзор с посещением субъекта (объекта) контроля и надзора;</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наименование или фамилия, имя, отчество (если оно указано в документе, удостоверяющем личность) субъекта контроля и надзора, должность представителя физического или юридического лица, присутствовавшего при проведении проверки и профилактического контроля и надзора с посещением субъекта (объекта) контроля и надзора;</w:t>
            </w:r>
          </w:p>
          <w:p>
            <w:pPr>
              <w:spacing w:after="20"/>
              <w:ind w:left="20"/>
              <w:jc w:val="both"/>
            </w:pPr>
            <w:r>
              <w:rPr>
                <w:rFonts w:ascii="Times New Roman"/>
                <w:b w:val="false"/>
                <w:i w:val="false"/>
                <w:color w:val="000000"/>
                <w:sz w:val="20"/>
              </w:rPr>
              <w:t>
</w:t>
            </w:r>
            <w:r>
              <w:rPr>
                <w:rFonts w:ascii="Times New Roman"/>
                <w:b w:val="false"/>
                <w:i w:val="false"/>
                <w:color w:val="000000"/>
                <w:sz w:val="20"/>
              </w:rPr>
              <w:t>5) дата, место и период проведении проверки и профилактического контроля и надзора с посещением субъекта (объекта) контроля и надзора;</w:t>
            </w:r>
          </w:p>
          <w:p>
            <w:pPr>
              <w:spacing w:after="20"/>
              <w:ind w:left="20"/>
              <w:jc w:val="both"/>
            </w:pPr>
            <w:r>
              <w:rPr>
                <w:rFonts w:ascii="Times New Roman"/>
                <w:b w:val="false"/>
                <w:i w:val="false"/>
                <w:color w:val="000000"/>
                <w:sz w:val="20"/>
              </w:rPr>
              <w:t>
</w:t>
            </w:r>
            <w:r>
              <w:rPr>
                <w:rFonts w:ascii="Times New Roman"/>
                <w:b w:val="false"/>
                <w:i w:val="false"/>
                <w:color w:val="000000"/>
                <w:sz w:val="20"/>
              </w:rPr>
              <w:t>6) перечень выявленных нарушений в соответствии с пунктами проверочного листа с обязательным указанием степени тяжести нарушения в соответствии с субъективными критериями оценки степени риска;</w:t>
            </w:r>
          </w:p>
          <w:p>
            <w:pPr>
              <w:spacing w:after="20"/>
              <w:ind w:left="20"/>
              <w:jc w:val="both"/>
            </w:pPr>
            <w:r>
              <w:rPr>
                <w:rFonts w:ascii="Times New Roman"/>
                <w:b w:val="false"/>
                <w:i w:val="false"/>
                <w:color w:val="000000"/>
                <w:sz w:val="20"/>
              </w:rPr>
              <w:t>
</w:t>
            </w:r>
            <w:r>
              <w:rPr>
                <w:rFonts w:ascii="Times New Roman"/>
                <w:b w:val="false"/>
                <w:i w:val="false"/>
                <w:color w:val="000000"/>
                <w:sz w:val="20"/>
              </w:rPr>
              <w:t>7) рекомендации и указания на возможные действия по устранению выявленных нарушений с указанием сроков их устранения;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8) сведения об ознакомлении или отказе в ознакомлении с предписанием представителя субъекта контроля и надзора (руководителя юридического лица либо его уполномоченного лица, физического лица), а также лиц, присутствовавших при проведении проверки и профилактического контроля и надзора с посещением субъекта (объекта) контроля и надзора, их подписи или отказ от подписи;</w:t>
            </w:r>
          </w:p>
          <w:p>
            <w:pPr>
              <w:spacing w:after="20"/>
              <w:ind w:left="20"/>
              <w:jc w:val="both"/>
            </w:pPr>
            <w:r>
              <w:rPr>
                <w:rFonts w:ascii="Times New Roman"/>
                <w:b w:val="false"/>
                <w:i w:val="false"/>
                <w:color w:val="000000"/>
                <w:sz w:val="20"/>
              </w:rPr>
              <w:t>
9) подпись должностного лица (лиц), проводившего (проводивших) проверку и профилактический контроль и надзор с посещением субъекта (объекта) контроля и надзора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предъявление требований и обращение с просьбами, не относящимися к предмету проверки и профилактического контроля и надзора с посещением субъекта (объекта) контроля и надзора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назначение государственными органами проверки и профилактического контроля и надзора с посещением субъекта (объекта) контроля и надзора по вопросам, не входящим в их компетенцию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периодичности проведения проверок и профилактического контроля и надзора с посещением субъекта (объекта) контроля и надзора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субъекту контроля и надзора акта о результатах проведенной проверки, предписания об устранении выявленных нарушений по результатам проведенной проверки и профилактического контроля и надзора с посещением субъекта (объекта) контроля и надзора в день их окончания, но не позднее срока окончания проверки, указанного в акте о назначении проверки и профилактического контроля и надзора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67"/>
          <w:p>
            <w:pPr>
              <w:spacing w:after="20"/>
              <w:ind w:left="20"/>
              <w:jc w:val="both"/>
            </w:pPr>
            <w:r>
              <w:rPr>
                <w:rFonts w:ascii="Times New Roman"/>
                <w:b w:val="false"/>
                <w:i w:val="false"/>
                <w:color w:val="000000"/>
                <w:sz w:val="20"/>
              </w:rPr>
              <w:t>
Соблюдение должностными лицами органа контроля и надзора следующих обязанностей при проведении контроля и надзора:</w:t>
            </w:r>
          </w:p>
          <w:bookmarkEnd w:id="6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соблюдать законодательство Республики Казахстан, права и законные интересы субъектов (объектов) контроля и надзора;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проводить проверки или профилактический контроль и надзор с посещением субъекта (объекта) контроля и надзора на основании и в строгом соответствии с порядком, установленным Предпринимательским кодексом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препятствовать установленному режиму работы субъектов (объектов) контроля и надзора в период проведения проверки или профилактического контроля и надзора с посещением субъекта (объекта) контроля и надзора;</w:t>
            </w:r>
          </w:p>
          <w:p>
            <w:pPr>
              <w:spacing w:after="20"/>
              <w:ind w:left="20"/>
              <w:jc w:val="both"/>
            </w:pPr>
            <w:r>
              <w:rPr>
                <w:rFonts w:ascii="Times New Roman"/>
                <w:b w:val="false"/>
                <w:i w:val="false"/>
                <w:color w:val="000000"/>
                <w:sz w:val="20"/>
              </w:rPr>
              <w:t>
</w:t>
            </w:r>
            <w:r>
              <w:rPr>
                <w:rFonts w:ascii="Times New Roman"/>
                <w:b w:val="false"/>
                <w:i w:val="false"/>
                <w:color w:val="000000"/>
                <w:sz w:val="20"/>
              </w:rPr>
              <w:t>4) своевременно и в полной мере исполнять предоставленные в соответствии с законами Республики Казахстан полномочия по предупреждению, выявлению и пресечению нарушений;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не препятствовать субъекту контроля и надзора присутствовать при проведении проверки или профилактического контроля и надзора с посещением субъекта (объекта) контроля и надзора, давать разъяснения по вопросам, относящимся к предмету проверки и профилактического контроля и надзора с посещением субъекта (объекта) контроля и надзора;</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предоставлять субъекту контроля и надзора необходимую информацию, относящуюся к предмету проверки и профилактического контроля и надзора с посещением субъекта (объекта) контроля и надзора, при их проведении;</w:t>
            </w:r>
          </w:p>
          <w:p>
            <w:pPr>
              <w:spacing w:after="20"/>
              <w:ind w:left="20"/>
              <w:jc w:val="both"/>
            </w:pPr>
            <w:r>
              <w:rPr>
                <w:rFonts w:ascii="Times New Roman"/>
                <w:b w:val="false"/>
                <w:i w:val="false"/>
                <w:color w:val="000000"/>
                <w:sz w:val="20"/>
              </w:rPr>
              <w:t>
7) обеспечить сохранность документов и сведений, полученных в результате проведения проверки и профилактического контроля и надзора с посещением субъекта (объекта) контроля и надзора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4" w:id="68"/>
      <w:r>
        <w:rPr>
          <w:rFonts w:ascii="Times New Roman"/>
          <w:b w:val="false"/>
          <w:i w:val="false"/>
          <w:color w:val="000000"/>
          <w:sz w:val="28"/>
        </w:rPr>
        <w:t>
      Должностное (ые) лицо (а)___________________________________________</w:t>
      </w:r>
    </w:p>
    <w:bookmarkEnd w:id="68"/>
    <w:p>
      <w:pPr>
        <w:spacing w:after="0"/>
        <w:ind w:left="0"/>
        <w:jc w:val="both"/>
      </w:pPr>
      <w:r>
        <w:rPr>
          <w:rFonts w:ascii="Times New Roman"/>
          <w:b w:val="false"/>
          <w:i w:val="false"/>
          <w:color w:val="000000"/>
          <w:sz w:val="28"/>
        </w:rPr>
        <w:t xml:space="preserve">             (должность) (подпись) (фамилия, имя, отчество (при его наличии)</w:t>
      </w:r>
    </w:p>
    <w:p>
      <w:pPr>
        <w:spacing w:after="0"/>
        <w:ind w:left="0"/>
        <w:jc w:val="both"/>
      </w:pPr>
      <w:bookmarkStart w:name="z265" w:id="69"/>
      <w:r>
        <w:rPr>
          <w:rFonts w:ascii="Times New Roman"/>
          <w:b w:val="false"/>
          <w:i w:val="false"/>
          <w:color w:val="000000"/>
          <w:sz w:val="28"/>
        </w:rPr>
        <w:t>
      Руководитель субъекта контроля и надзора _____________________________</w:t>
      </w:r>
    </w:p>
    <w:bookmarkEnd w:id="69"/>
    <w:p>
      <w:pPr>
        <w:spacing w:after="0"/>
        <w:ind w:left="0"/>
        <w:jc w:val="both"/>
      </w:pP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мая 2020 года № 41</w:t>
            </w:r>
          </w:p>
        </w:tc>
      </w:tr>
    </w:tbl>
    <w:bookmarkStart w:name="z267" w:id="70"/>
    <w:p>
      <w:pPr>
        <w:spacing w:after="0"/>
        <w:ind w:left="0"/>
        <w:jc w:val="left"/>
      </w:pPr>
      <w:r>
        <w:rPr>
          <w:rFonts w:ascii="Times New Roman"/>
          <w:b/>
          <w:i w:val="false"/>
          <w:color w:val="000000"/>
        </w:rPr>
        <w:t xml:space="preserve">              Проверочный лист в области поддержки и защиты субъектов</w:t>
      </w:r>
      <w:r>
        <w:br/>
      </w:r>
      <w:r>
        <w:rPr>
          <w:rFonts w:ascii="Times New Roman"/>
          <w:b/>
          <w:i w:val="false"/>
          <w:color w:val="000000"/>
        </w:rPr>
        <w:t xml:space="preserve">       предпринимательства  по соблюдению субъектами контроля порядка выдачи</w:t>
      </w:r>
      <w:r>
        <w:br/>
      </w:r>
      <w:r>
        <w:rPr>
          <w:rFonts w:ascii="Times New Roman"/>
          <w:b/>
          <w:i w:val="false"/>
          <w:color w:val="000000"/>
        </w:rPr>
        <w:t xml:space="preserve">       разрешений первой и второй категории, приема уведомления на осуществление</w:t>
      </w:r>
      <w:r>
        <w:br/>
      </w:r>
      <w:r>
        <w:rPr>
          <w:rFonts w:ascii="Times New Roman"/>
          <w:b/>
          <w:i w:val="false"/>
          <w:color w:val="000000"/>
        </w:rPr>
        <w:t xml:space="preserve">                         предпринимательской деятельности</w:t>
      </w:r>
    </w:p>
    <w:bookmarkEnd w:id="70"/>
    <w:p>
      <w:pPr>
        <w:spacing w:after="0"/>
        <w:ind w:left="0"/>
        <w:jc w:val="both"/>
      </w:pPr>
      <w:bookmarkStart w:name="z268" w:id="71"/>
      <w:r>
        <w:rPr>
          <w:rFonts w:ascii="Times New Roman"/>
          <w:b w:val="false"/>
          <w:i w:val="false"/>
          <w:color w:val="000000"/>
          <w:sz w:val="28"/>
        </w:rPr>
        <w:t>
      в отношении: государственных органов и их территориальных подразделений</w:t>
      </w:r>
    </w:p>
    <w:bookmarkEnd w:id="71"/>
    <w:p>
      <w:pPr>
        <w:spacing w:after="0"/>
        <w:ind w:left="0"/>
        <w:jc w:val="both"/>
      </w:pPr>
      <w:r>
        <w:rPr>
          <w:rFonts w:ascii="Times New Roman"/>
          <w:b w:val="false"/>
          <w:i w:val="false"/>
          <w:color w:val="000000"/>
          <w:sz w:val="28"/>
        </w:rPr>
        <w:t>(при их наличии)_________________________________________________________</w:t>
      </w:r>
    </w:p>
    <w:p>
      <w:pPr>
        <w:spacing w:after="0"/>
        <w:ind w:left="0"/>
        <w:jc w:val="both"/>
      </w:pPr>
      <w:r>
        <w:rPr>
          <w:rFonts w:ascii="Times New Roman"/>
          <w:b w:val="false"/>
          <w:i w:val="false"/>
          <w:color w:val="000000"/>
          <w:sz w:val="28"/>
        </w:rPr>
        <w:t xml:space="preserve">             (наименование однородной группы субъектов контроля и надзора) </w:t>
      </w:r>
    </w:p>
    <w:p>
      <w:pPr>
        <w:spacing w:after="0"/>
        <w:ind w:left="0"/>
        <w:jc w:val="both"/>
      </w:pPr>
      <w:r>
        <w:rPr>
          <w:rFonts w:ascii="Times New Roman"/>
          <w:b w:val="false"/>
          <w:i w:val="false"/>
          <w:color w:val="000000"/>
          <w:sz w:val="28"/>
        </w:rPr>
        <w:t>Государственный орган, назначивший проверку: _____________________________</w:t>
      </w:r>
    </w:p>
    <w:p>
      <w:pPr>
        <w:spacing w:after="0"/>
        <w:ind w:left="0"/>
        <w:jc w:val="both"/>
      </w:pPr>
      <w:r>
        <w:rPr>
          <w:rFonts w:ascii="Times New Roman"/>
          <w:b w:val="false"/>
          <w:i w:val="false"/>
          <w:color w:val="000000"/>
          <w:sz w:val="28"/>
        </w:rPr>
        <w:t>Акт о назначении проверки/ профилактического контроля и надзора с посещением</w:t>
      </w:r>
    </w:p>
    <w:p>
      <w:pPr>
        <w:spacing w:after="0"/>
        <w:ind w:left="0"/>
        <w:jc w:val="both"/>
      </w:pPr>
      <w:r>
        <w:rPr>
          <w:rFonts w:ascii="Times New Roman"/>
          <w:b w:val="false"/>
          <w:i w:val="false"/>
          <w:color w:val="000000"/>
          <w:sz w:val="28"/>
        </w:rPr>
        <w:t>субъекта (объекта) контроля и надзора_____________________________________</w:t>
      </w:r>
    </w:p>
    <w:p>
      <w:pPr>
        <w:spacing w:after="0"/>
        <w:ind w:left="0"/>
        <w:jc w:val="both"/>
      </w:pPr>
      <w:r>
        <w:rPr>
          <w:rFonts w:ascii="Times New Roman"/>
          <w:b w:val="false"/>
          <w:i w:val="false"/>
          <w:color w:val="000000"/>
          <w:sz w:val="28"/>
        </w:rPr>
        <w:t xml:space="preserve">                                                 (№, дата) </w:t>
      </w:r>
    </w:p>
    <w:p>
      <w:pPr>
        <w:spacing w:after="0"/>
        <w:ind w:left="0"/>
        <w:jc w:val="both"/>
      </w:pPr>
      <w:r>
        <w:rPr>
          <w:rFonts w:ascii="Times New Roman"/>
          <w:b w:val="false"/>
          <w:i w:val="false"/>
          <w:color w:val="000000"/>
          <w:sz w:val="28"/>
        </w:rPr>
        <w:t>Наименование субъекта контроля __________________________________________</w:t>
      </w:r>
    </w:p>
    <w:p>
      <w:pPr>
        <w:spacing w:after="0"/>
        <w:ind w:left="0"/>
        <w:jc w:val="both"/>
      </w:pPr>
      <w:r>
        <w:rPr>
          <w:rFonts w:ascii="Times New Roman"/>
          <w:b w:val="false"/>
          <w:i w:val="false"/>
          <w:color w:val="000000"/>
          <w:sz w:val="28"/>
        </w:rPr>
        <w:t xml:space="preserve">(Индивидуальный идентификационный номер), бизнес-идентификационный номер </w:t>
      </w:r>
    </w:p>
    <w:p>
      <w:pPr>
        <w:spacing w:after="0"/>
        <w:ind w:left="0"/>
        <w:jc w:val="both"/>
      </w:pPr>
      <w:r>
        <w:rPr>
          <w:rFonts w:ascii="Times New Roman"/>
          <w:b w:val="false"/>
          <w:i w:val="false"/>
          <w:color w:val="000000"/>
          <w:sz w:val="28"/>
        </w:rPr>
        <w:t>субъекта контроля 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требование от физических и юридических лиц наличия разрешений или уведомлений, не предусмотренных Законом Республики Казахстан от 16 мая 2014 года "О разрешениях и уведомлениях" (далее – Закон)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решения в течение трех рабочих дней о возобновлении действия разрешения и (или) приложения к разрешению, приостановленного по добровольному обращению в разрешительный орган физического и юридического лица, являющегося лицензиатом или владельцем разрешения второй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Размещение сведений о выданных разрешениях, направленных уведомлениях, условиях выдачи разрешений и направления уведомлений на веб-портале "электронного правительства" и интернет-ресурсах субъекта (объекта) контроля и надзора на казахском и русском языках, за исключением информации, содержащей государственные секреты и иную охраняемую законом тайну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72"/>
          <w:p>
            <w:pPr>
              <w:spacing w:after="20"/>
              <w:ind w:left="20"/>
              <w:jc w:val="both"/>
            </w:pPr>
            <w:r>
              <w:rPr>
                <w:rFonts w:ascii="Times New Roman"/>
                <w:b w:val="false"/>
                <w:i w:val="false"/>
                <w:color w:val="000000"/>
                <w:sz w:val="20"/>
              </w:rPr>
              <w:t>
Соблюдение субъектом (объектом) контроля и надзора следующих обязанностей:</w:t>
            </w:r>
          </w:p>
          <w:bookmarkEnd w:id="7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осуществлять лицензирование и разрешительные процедуры в соответствии с Законом;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создавать необходимые условия для лиц с ограниченными возможностями при получении ими разрешений;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предоставлять в доступной форме полную и достоверную информацию о лицензировании, разрешительных процедурах, перечне требуемых для этого документов и порядке получения и оформления таких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 предоставлять государственным органам и Государственной корпорации документы и (или) информацию, необходимые для осуществления лицензирования и разрешительных процедур, в том числе посредством информационных систем;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5) принимать меры, направленные на восстановление нарушенных прав, свобод и законных интересов заявителей, лицензиатов и владельцев разрешений второй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6) в пределах своей компетенции обеспечивать бесперебойное функционирование и наполнение информационных систем, содержащих необходимые сведения для выдачи разрешений;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7) получать письменное согласие заявителей, лицензиатов и владельцев разрешений второй категории, в том числе в форме электронного документа, на использование персональных данных ограниченного доступа, составляющих охраняемую законом тайну, содержащихся в информационных системах, при выдаче разрешений;</w:t>
            </w:r>
          </w:p>
          <w:p>
            <w:pPr>
              <w:spacing w:after="20"/>
              <w:ind w:left="20"/>
              <w:jc w:val="both"/>
            </w:pPr>
            <w:r>
              <w:rPr>
                <w:rFonts w:ascii="Times New Roman"/>
                <w:b w:val="false"/>
                <w:i w:val="false"/>
                <w:color w:val="000000"/>
                <w:sz w:val="20"/>
              </w:rPr>
              <w:t>
 8) предоставлять по запросу уполномоченного органа по инвестициям информацию, необходимую для осуществления лицензирования и разрешительных процедур, в отношении инвесторов, реализующих инвестиционные приоритетные проекты в соответствии с Предпринимательским кодексом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субъектами (объектами) контроля и надзора требований по срокам действия разрешения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выдачи разрешений осуществляется на равных основаниях и равных условиях для всех лиц, отвечающих квалификационным или разрешительным требованиям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отказа в рассмотрении документов заявителя при лицензировании и осуществлении разрешительной процедуры только в случае установления факта неполноты представленных документов в течение двух рабочих дней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отказа при переоформлении лицензии и (или) приложения к лицензии в случае непредставления или ненадлежащего оформления документов, несоответствия заявителя квалификационным требованиям и если ранее лицензия и (или) приложение к лицензии были переоформлены на другое юридическое лицо из числа вновь возникших в результате разделения юридических лиц-лицензиатов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разрешительным органом согласований (сопутствующих разрешений) государственных органов на предмет соответствия заявителя установленным требованиям, с направлением запроса разрешительным органом для получения согласований в соответствующие государственные органы по месту осуществления заявителем предстоящей деятельности в течение двух рабочих дней со дня регистрации документов заявителя на получение разрешения и (или) приложения к нему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выдачи разрешительным органом разрешения и (или) приложения к разрешению заявителю в случае просрочки выдачи разрешения не позднее пяти рабочих дней с момента истечения срока его выдачи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выдачи лицензии и (или) приложения к лицензии по месту регистрации физического или юридического лица либо филиала или представительства иностранного юридического лица, за исключением лицензий, выдаваемых по классу "разрешения, выдаваемые на объекты", которые выдаются по месту осуществления ими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73"/>
          <w:p>
            <w:pPr>
              <w:spacing w:after="20"/>
              <w:ind w:left="20"/>
              <w:jc w:val="both"/>
            </w:pPr>
            <w:r>
              <w:rPr>
                <w:rFonts w:ascii="Times New Roman"/>
                <w:b w:val="false"/>
                <w:i w:val="false"/>
                <w:color w:val="000000"/>
                <w:sz w:val="20"/>
              </w:rPr>
              <w:t>
Не требование от заявителей предоставления следующих документов;</w:t>
            </w:r>
          </w:p>
          <w:bookmarkEnd w:id="7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для юридических лиц, осуществляющих деятельность в финансовой сфере и деятельность, связанную с концентрацией финансовых ресурсов, а также деятельность, связанную с оборотом гражданского и служебного оружия и патронов к нему, деятельность, связанную с оборотом наркотических средств, психотропных веществ, прекурсоров, деятельность, связанную с осуществлением охранной деятельности, – копия устава (нотариально засвидетельствованная в случае непредставления оригиналов для сверки);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справка о государственной регистрации (перерегистрации) юридического лица заявителя – для юридического лица;</w:t>
            </w:r>
          </w:p>
          <w:p>
            <w:pPr>
              <w:spacing w:after="20"/>
              <w:ind w:left="20"/>
              <w:jc w:val="both"/>
            </w:pPr>
            <w:r>
              <w:rPr>
                <w:rFonts w:ascii="Times New Roman"/>
                <w:b w:val="false"/>
                <w:i w:val="false"/>
                <w:color w:val="000000"/>
                <w:sz w:val="20"/>
              </w:rPr>
              <w:t>
 3) копия документа, удостоверяющего личность, – для физического лица, если информацию о таких документах лицензиар может получить из соответствующих государственных информационных систем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выдачи лицензии со сроком действия без ограничения срока его действия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выдачи лицензии и (или) приложения к лицензии либо мотивированного отказа в их выдаче не позднее пятнадцати рабочих дней, за исключением лицензий и (или) приложений к лицензиям в сфере использования атомной энергии, финансовой сфере и деятельности, связанной с концентрацией финансовых ресурсов, сфере образования, сфере углеводородов, которые выдаются не позднее тридцати рабочих дней со дня представления заявления с соответствующими документами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взимание лицензионного сбора при выдаче приложений к лицензии (дубликатов приложений к лицензии), а также в случае обнаружения ошибок в выданном разрешении и (или) приложении к разрешению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74"/>
          <w:p>
            <w:pPr>
              <w:spacing w:after="20"/>
              <w:ind w:left="20"/>
              <w:jc w:val="both"/>
            </w:pPr>
            <w:r>
              <w:rPr>
                <w:rFonts w:ascii="Times New Roman"/>
                <w:b w:val="false"/>
                <w:i w:val="false"/>
                <w:color w:val="000000"/>
                <w:sz w:val="20"/>
              </w:rPr>
              <w:t>
Осуществление отказа в выдаче лицензии и (или) приложения к лицензии в случаях:</w:t>
            </w:r>
          </w:p>
          <w:bookmarkEnd w:id="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занятие видом деятельности запрещено для данной категории физических или юридических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 внесен лицензионный сбор;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заявитель не соответствует квалификационным требованиям;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 лицензиаром получен ответ от соответствующего согласующего государственного органа о несоответствии заявителя предъявляемым при лицензировании требованиям;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5) в отношении заявителя имеется вступившее в законную силу решение (приговор) суда о приостановлении или запрещении деятельности или отдельных видов деятельности, подлежащих лицензированию;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6) судом на основании представления судебного исполнителя временно запрещено выдавать заявителю-должнику лицензию;</w:t>
            </w:r>
          </w:p>
          <w:p>
            <w:pPr>
              <w:spacing w:after="20"/>
              <w:ind w:left="20"/>
              <w:jc w:val="both"/>
            </w:pPr>
            <w:r>
              <w:rPr>
                <w:rFonts w:ascii="Times New Roman"/>
                <w:b w:val="false"/>
                <w:i w:val="false"/>
                <w:color w:val="000000"/>
                <w:sz w:val="20"/>
              </w:rPr>
              <w:t>
 7) установлена недостоверность документов, представленных заявителем для получения лицензии, и (или) данных (сведений), содержащихся в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75"/>
          <w:p>
            <w:pPr>
              <w:spacing w:after="20"/>
              <w:ind w:left="20"/>
              <w:jc w:val="both"/>
            </w:pPr>
            <w:r>
              <w:rPr>
                <w:rFonts w:ascii="Times New Roman"/>
                <w:b w:val="false"/>
                <w:i w:val="false"/>
                <w:color w:val="000000"/>
                <w:sz w:val="20"/>
              </w:rPr>
              <w:t>
Осуществление переоформления лицензии и (или) приложения к лицензии в случаях:</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изменения фамилии, имени, отчества (при его наличии) физического лица-лицензиата;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перерегистрации индивидуального предпринимателя-лицензиата, изменении его наименования или юридического адреса;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реорганизации юридического лица-лицензиата в соответствии с порядком, определенным в соответствии с Законом;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 изменения наименования и (или) места нахождения юридического лица-лицензиата;</w:t>
            </w:r>
          </w:p>
          <w:p>
            <w:pPr>
              <w:spacing w:after="20"/>
              <w:ind w:left="20"/>
              <w:jc w:val="both"/>
            </w:pPr>
            <w:r>
              <w:rPr>
                <w:rFonts w:ascii="Times New Roman"/>
                <w:b w:val="false"/>
                <w:i w:val="false"/>
                <w:color w:val="000000"/>
                <w:sz w:val="20"/>
              </w:rPr>
              <w:t>
</w:t>
            </w:r>
            <w:r>
              <w:rPr>
                <w:rFonts w:ascii="Times New Roman"/>
                <w:b w:val="false"/>
                <w:i w:val="false"/>
                <w:color w:val="000000"/>
                <w:sz w:val="20"/>
              </w:rPr>
              <w:t>5) отчуждения лицензиатом лицензии, выданной по классу "разрешения, выдаваемые на объекты", вместе с объектом в пользу третьих лиц в случаях, если отчуждаемость конкретной лицензии предусмотрена приложением 1 к Закону;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6) изменения адреса места нахождения объекта без его физического перемещения для лицензии, выданной по классу "разрешения, выдаваемые на объекты" или для приложений к лицензии с указанием объектов;</w:t>
            </w:r>
          </w:p>
          <w:p>
            <w:pPr>
              <w:spacing w:after="20"/>
              <w:ind w:left="20"/>
              <w:jc w:val="both"/>
            </w:pPr>
            <w:r>
              <w:rPr>
                <w:rFonts w:ascii="Times New Roman"/>
                <w:b w:val="false"/>
                <w:i w:val="false"/>
                <w:color w:val="000000"/>
                <w:sz w:val="20"/>
              </w:rPr>
              <w:t>
 7) наличия требования о переоформлении в законах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76"/>
          <w:p>
            <w:pPr>
              <w:spacing w:after="20"/>
              <w:ind w:left="20"/>
              <w:jc w:val="both"/>
            </w:pPr>
            <w:r>
              <w:rPr>
                <w:rFonts w:ascii="Times New Roman"/>
                <w:b w:val="false"/>
                <w:i w:val="false"/>
                <w:color w:val="000000"/>
                <w:sz w:val="20"/>
              </w:rPr>
              <w:t>
При переоформлении лицензии и (или) приложения не требование от заявителей предоставления иных документов, за исключением:</w:t>
            </w:r>
          </w:p>
          <w:bookmarkEnd w:id="7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заявления по форме, утверждаемой уполномоченным органом в сфере разрешений и уведомлений, Национальным Банком Республики Казахстан или уполномоченным органом по регулированию, контролю и надзору финансового рынка и финансовых организаций;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для случаев переоформления лицензии – документа, подтверждающий уплату лицензионного сбора, за исключением оплаты через платежный шлюз "электронного правительства";</w:t>
            </w:r>
          </w:p>
          <w:p>
            <w:pPr>
              <w:spacing w:after="20"/>
              <w:ind w:left="20"/>
              <w:jc w:val="both"/>
            </w:pPr>
            <w:r>
              <w:rPr>
                <w:rFonts w:ascii="Times New Roman"/>
                <w:b w:val="false"/>
                <w:i w:val="false"/>
                <w:color w:val="000000"/>
                <w:sz w:val="20"/>
              </w:rPr>
              <w:t>
 3) копии документов, содержащих информацию об изменениях, послуживших основанием для переоформления лицензии и (или) приложения к лицензии, за исключением документов, информация из которых содержится в государственных информационных системах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осуществление лицензиаром проверки соответствия заявителя квалификационным требованиям при переоформлении лицензии и (или) приложения, за исключением переоформления при реорганизации юридического лица-лицензиата в форме выделения и разделения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77"/>
          <w:p>
            <w:pPr>
              <w:spacing w:after="20"/>
              <w:ind w:left="20"/>
              <w:jc w:val="both"/>
            </w:pPr>
            <w:r>
              <w:rPr>
                <w:rFonts w:ascii="Times New Roman"/>
                <w:b w:val="false"/>
                <w:i w:val="false"/>
                <w:color w:val="000000"/>
                <w:sz w:val="20"/>
              </w:rPr>
              <w:t>
Осуществление отказа в переоформлении лицензии и (или) приложения к лицензии в случаях непредставления или ненадлежащего оформления заявителем следующих документов:</w:t>
            </w:r>
          </w:p>
          <w:bookmarkEnd w:id="7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заявления по форме, утверждаемой уполномоченным органом в сфере разрешений и уведомлений, Национальным Банком Республики Казахстан или уполномоченным органом по регулированию, контролю и надзору финансового рынка и финансовых организаций;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для случаев переоформления лицензии – документ, подтверждающий уплату лицензионного сбора, за исключением оплаты через платежный шлюз "электронного правительства";</w:t>
            </w:r>
          </w:p>
          <w:p>
            <w:pPr>
              <w:spacing w:after="20"/>
              <w:ind w:left="20"/>
              <w:jc w:val="both"/>
            </w:pPr>
            <w:r>
              <w:rPr>
                <w:rFonts w:ascii="Times New Roman"/>
                <w:b w:val="false"/>
                <w:i w:val="false"/>
                <w:color w:val="000000"/>
                <w:sz w:val="20"/>
              </w:rPr>
              <w:t>
 3) копии документов, содержащих информацию об изменениях, послуживших основанием для переоформления лицензии и (или) приложения к лицензии, за исключением документов, информация из которых содержится в государственных информационных системах, а также в случае несоответствия заявителя квалификационным требованиям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78"/>
          <w:p>
            <w:pPr>
              <w:spacing w:after="20"/>
              <w:ind w:left="20"/>
              <w:jc w:val="both"/>
            </w:pPr>
            <w:r>
              <w:rPr>
                <w:rFonts w:ascii="Times New Roman"/>
                <w:b w:val="false"/>
                <w:i w:val="false"/>
                <w:color w:val="000000"/>
                <w:sz w:val="20"/>
              </w:rPr>
              <w:t>
Осуществление оформления лицензии и (или) приложения к лицензиям в электронной форме с соблюдением следующих требований:</w:t>
            </w:r>
          </w:p>
          <w:bookmarkEnd w:id="7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в случае обращения заявителя за получением разрешения и (или) приложения к разрешению на бумажном носителе разрешение и (или) приложение к разрешению оформляются в электронной форме, распечатываются и заверяются печатью разрешительного органа и подписью руководителя разрешительного органа;</w:t>
            </w:r>
          </w:p>
          <w:p>
            <w:pPr>
              <w:spacing w:after="20"/>
              <w:ind w:left="20"/>
              <w:jc w:val="both"/>
            </w:pPr>
            <w:r>
              <w:rPr>
                <w:rFonts w:ascii="Times New Roman"/>
                <w:b w:val="false"/>
                <w:i w:val="false"/>
                <w:color w:val="000000"/>
                <w:sz w:val="20"/>
              </w:rPr>
              <w:t>
 2) разрешение и (или) приложение к разрешению выдаются на бумажном носителе в случае отсутствия возможности выдать разрешение и (или) приложение к разрешению в электронной форме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переоформления лицензии и (или) приложения к лицензии лицензиаром в течение трех рабочих дней с момента подачи документов, за исключением переоформления лицензии при реорганизации юридического лица в форме выделения или разделения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переоформления на вновь возникшее юридическое лицо в результате слияния нескольких юридических лиц-лицензиатов, имеющих лицензии на один и тот же лицензируемый вид деятельности или подвид лицензируемого вида деятельности, только одной лицензии и (или) приложения к лицензии по выбору заявителя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произведение переоформления лицензии присоединяемого юридического лица на юридическое лицо, к которому присоединяется юридическое лицо, если у присоединяемого юридического лица и у юридического лица, к которому присоединяется присоединяемое юридическое лицо, имеются лицензии на один и тот же лицензируемый вид деятельности или подвид лицензируемого вида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79"/>
          <w:p>
            <w:pPr>
              <w:spacing w:after="20"/>
              <w:ind w:left="20"/>
              <w:jc w:val="both"/>
            </w:pPr>
            <w:r>
              <w:rPr>
                <w:rFonts w:ascii="Times New Roman"/>
                <w:b w:val="false"/>
                <w:i w:val="false"/>
                <w:color w:val="000000"/>
                <w:sz w:val="20"/>
              </w:rPr>
              <w:t>
Осуществление разрешительным органом отказа в переоформлении лицензии и (или) приложения к лицензии, инициированном при реорганизации юридического лица-лицензиата в форме разделения по следующим основаниям:</w:t>
            </w:r>
          </w:p>
          <w:bookmarkEnd w:id="79"/>
          <w:p>
            <w:pPr>
              <w:spacing w:after="20"/>
              <w:ind w:left="20"/>
              <w:jc w:val="both"/>
            </w:pPr>
            <w:r>
              <w:rPr>
                <w:rFonts w:ascii="Times New Roman"/>
                <w:b w:val="false"/>
                <w:i w:val="false"/>
                <w:color w:val="000000"/>
                <w:sz w:val="20"/>
              </w:rPr>
              <w:t>
</w:t>
            </w:r>
            <w:r>
              <w:rPr>
                <w:rFonts w:ascii="Times New Roman"/>
                <w:b w:val="false"/>
                <w:i w:val="false"/>
                <w:color w:val="000000"/>
                <w:sz w:val="20"/>
              </w:rPr>
              <w:t>1) непредставления или ненадлежащего оформления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несоответствия заявителя квалификационным требованиям;</w:t>
            </w:r>
          </w:p>
          <w:p>
            <w:pPr>
              <w:spacing w:after="20"/>
              <w:ind w:left="20"/>
              <w:jc w:val="both"/>
            </w:pPr>
            <w:r>
              <w:rPr>
                <w:rFonts w:ascii="Times New Roman"/>
                <w:b w:val="false"/>
                <w:i w:val="false"/>
                <w:color w:val="000000"/>
                <w:sz w:val="20"/>
              </w:rPr>
              <w:t>
3) если ранее лицензия и (или) приложение к лицензии были переоформлены на другое юридическое лицо из числа вновь возникших в результате разделения юридических лиц-лицензиатов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лицензиарами выдачи переоформленной лицензии (или) приложения к лицензии при реорганизации юридического лица-лицензиата в форме выделения или разделения не позднее пятнадцати рабочих дней, за исключением лицензий и (или) приложений к лицензиям в сфере использования атомной энергии, финансовой сфере и деятельности, связанной с концентрацией финансовых ресурсов, сфере импорта и экспорта продукции, подлежащей экспортному контролю, сфере образования, сфере углеводородов, которые переоформляются не позднее тридцати рабочих дней со дня представления заявления с документами либо предоставления мотивированного отказа в указанные сроки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80"/>
          <w:p>
            <w:pPr>
              <w:spacing w:after="20"/>
              <w:ind w:left="20"/>
              <w:jc w:val="both"/>
            </w:pPr>
            <w:r>
              <w:rPr>
                <w:rFonts w:ascii="Times New Roman"/>
                <w:b w:val="false"/>
                <w:i w:val="false"/>
                <w:color w:val="000000"/>
                <w:sz w:val="20"/>
              </w:rPr>
              <w:t>
Осуществление прекращения действия лицензии и (или) приложения к лицензии в случаях:</w:t>
            </w:r>
          </w:p>
          <w:bookmarkEnd w:id="8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истечения срока, на который они выданы;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совершения действий (операций) в полном объеме, на осуществление которых они выданы;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лишения (отзыва) лицензии и (или) приложения к лицензии;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 прекращения деятельности физического лица, ликвидации юридического лица;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5) добровольного обращения лицензиата к лицензиару о прекращении действия лицензии и (или) приложения к лицензии;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6) исключения лицензии или отдельного вида деятельности и (или) подвида деятельности или действия (операции) из приложения 1 к Закону;</w:t>
            </w:r>
          </w:p>
          <w:p>
            <w:pPr>
              <w:spacing w:after="20"/>
              <w:ind w:left="20"/>
              <w:jc w:val="both"/>
            </w:pPr>
            <w:r>
              <w:rPr>
                <w:rFonts w:ascii="Times New Roman"/>
                <w:b w:val="false"/>
                <w:i w:val="false"/>
                <w:color w:val="000000"/>
                <w:sz w:val="20"/>
              </w:rPr>
              <w:t>
 7) исключения лицензиата из числа лиц, подлежащих лицензированию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разрешительными органами особых условий лицензирования отдельных видов деятельности в сферах игорного бизнеса, архитектуры, градостроительства и строительства и использования атомной энергии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разрешительными органами общих положений о лицензировании в сфере экспорта и импорта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разрешительным органом сроков выдачи разрешений второй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разрешительным органом мотивированного отказа в выдаче заявителю разрешения второй категории в сроки, установленные для выдачи разрешения второй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разрешительным органом выдачи дубликатов разрешения и (или) приложения к разрешению с надписью "дубликат" в правом верхнем углу и указанием даты первичной выдачи разрешения и (или) приложения к разрешению и даты их переоформления в течение двух рабочих дней со дня подачи соответствующего заявления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разрешительным органом в течение двух рабочих дней со дня подачи заявителем соответствующего заявления внесения необходимых изменений в государственный электронный реестр разрешений и уведомлений и выдачи разрешение и (или) приложение к разрешению с соответствующими исправлениями (в случае обнаружения ошибок в выданном разрешении и (или) приложении к разрешению)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Надлежащее осуществление разрешительным органом приостановления действия разрешения и (или) приложения к разрешению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разрешительным органом проверки устранения нарушений в течение десяти рабочих дней со дня подачи заявителем заявления об устранении нарушений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непредставления лицензиатом или владельцем разрешения второй категории заявления об устранении нарушений, явившихся основанием для приостановления разрешения и (или) приложения к разрешению до истечения срока приостановления, инициирование разрешительным органом процедуры лишения (отзыва) разрешения и (или) приложения к разрешению в течение десяти рабочих дней с момента истечения срока приостановления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Надлежащее осуществление разрешительным органом лишения (отзыва) разрешения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истребование от заявителей документов и иной информации, которые могут быть получены из государственных электронных информационных ресурсов при уведомительном порядке осуществления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государственными органами, осуществляющими прием уведомлений, заявителям в течение трех рабочих дней со дня обращения выписки из государственного электронного реестра разрешений и уведомлений о направленных заявителями уведомлениях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разрешительными органами в государственный электронный реестр разрешений и уведомлений информации об осуществленных разрешительных процедурах в бумажной форме одновременно с осуществлением разрешительной процедуры, за исключением разрешений, не подлежащих автоматизации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разрешительными органами на постоянной основе государственного электронного реестра разрешений и уведомлений с обязательным внесением соответствующих сведений, в случае приостановления деятельности или отдельных видов деятельности или действий (операций) физического или юридического 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субъектом (объектом) контроля и надзора исключения уведомления из государственного электронного реестра разрешений и уведомлений по заявлению заявителя, по решению суда о запрещении деятельности или отдельных видов деятельности или действий физического или юридического лица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2" w:id="81"/>
      <w:r>
        <w:rPr>
          <w:rFonts w:ascii="Times New Roman"/>
          <w:b w:val="false"/>
          <w:i w:val="false"/>
          <w:color w:val="000000"/>
          <w:sz w:val="28"/>
        </w:rPr>
        <w:t>
      Должностное (ые) лицо (а)______________________________________________</w:t>
      </w:r>
    </w:p>
    <w:bookmarkEnd w:id="81"/>
    <w:p>
      <w:pPr>
        <w:spacing w:after="0"/>
        <w:ind w:left="0"/>
        <w:jc w:val="both"/>
      </w:pPr>
      <w:r>
        <w:rPr>
          <w:rFonts w:ascii="Times New Roman"/>
          <w:b w:val="false"/>
          <w:i w:val="false"/>
          <w:color w:val="000000"/>
          <w:sz w:val="28"/>
        </w:rPr>
        <w:t xml:space="preserve">                   (должность) (подпись) (фамилия, имя, отчество (при его наличии)</w:t>
      </w:r>
    </w:p>
    <w:p>
      <w:pPr>
        <w:spacing w:after="0"/>
        <w:ind w:left="0"/>
        <w:jc w:val="both"/>
      </w:pPr>
      <w:bookmarkStart w:name="z313" w:id="82"/>
      <w:r>
        <w:rPr>
          <w:rFonts w:ascii="Times New Roman"/>
          <w:b w:val="false"/>
          <w:i w:val="false"/>
          <w:color w:val="000000"/>
          <w:sz w:val="28"/>
        </w:rPr>
        <w:t>
      Руководитель субъекта контроля и надзора ________________________________</w:t>
      </w:r>
    </w:p>
    <w:bookmarkEnd w:id="82"/>
    <w:p>
      <w:pPr>
        <w:spacing w:after="0"/>
        <w:ind w:left="0"/>
        <w:jc w:val="both"/>
      </w:pP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мая 2020 года № 41</w:t>
            </w:r>
          </w:p>
        </w:tc>
      </w:tr>
    </w:tbl>
    <w:bookmarkStart w:name="z315" w:id="83"/>
    <w:p>
      <w:pPr>
        <w:spacing w:after="0"/>
        <w:ind w:left="0"/>
        <w:jc w:val="left"/>
      </w:pPr>
      <w:r>
        <w:rPr>
          <w:rFonts w:ascii="Times New Roman"/>
          <w:b/>
          <w:i w:val="false"/>
          <w:color w:val="000000"/>
        </w:rPr>
        <w:t xml:space="preserve">  Проверочный лист в области поддержки и защиты субъектов предпринимательства</w:t>
      </w:r>
      <w:r>
        <w:br/>
      </w:r>
      <w:r>
        <w:rPr>
          <w:rFonts w:ascii="Times New Roman"/>
          <w:b/>
          <w:i w:val="false"/>
          <w:color w:val="000000"/>
        </w:rPr>
        <w:t xml:space="preserve">             по соблюдению субъектами контроля порядка осуществления</w:t>
      </w:r>
      <w:r>
        <w:br/>
      </w:r>
      <w:r>
        <w:rPr>
          <w:rFonts w:ascii="Times New Roman"/>
          <w:b/>
          <w:i w:val="false"/>
          <w:color w:val="000000"/>
        </w:rPr>
        <w:t xml:space="preserve">                               государственной поддержки</w:t>
      </w:r>
    </w:p>
    <w:bookmarkEnd w:id="83"/>
    <w:p>
      <w:pPr>
        <w:spacing w:after="0"/>
        <w:ind w:left="0"/>
        <w:jc w:val="both"/>
      </w:pPr>
      <w:bookmarkStart w:name="z316" w:id="84"/>
      <w:r>
        <w:rPr>
          <w:rFonts w:ascii="Times New Roman"/>
          <w:b w:val="false"/>
          <w:i w:val="false"/>
          <w:color w:val="000000"/>
          <w:sz w:val="28"/>
        </w:rPr>
        <w:t>
      в отношении: государственных органов и их территориальных подразделений</w:t>
      </w:r>
    </w:p>
    <w:bookmarkEnd w:id="84"/>
    <w:p>
      <w:pPr>
        <w:spacing w:after="0"/>
        <w:ind w:left="0"/>
        <w:jc w:val="both"/>
      </w:pPr>
      <w:r>
        <w:rPr>
          <w:rFonts w:ascii="Times New Roman"/>
          <w:b w:val="false"/>
          <w:i w:val="false"/>
          <w:color w:val="000000"/>
          <w:sz w:val="28"/>
        </w:rPr>
        <w:t>(при их наличии) и юридических лиц, в том числе их филиалов и  представительств</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однородной группы субъектов контроля и надзора) </w:t>
      </w:r>
    </w:p>
    <w:p>
      <w:pPr>
        <w:spacing w:after="0"/>
        <w:ind w:left="0"/>
        <w:jc w:val="both"/>
      </w:pPr>
      <w:r>
        <w:rPr>
          <w:rFonts w:ascii="Times New Roman"/>
          <w:b w:val="false"/>
          <w:i w:val="false"/>
          <w:color w:val="000000"/>
          <w:sz w:val="28"/>
        </w:rPr>
        <w:t>Государственный орган, назначивший проверку: ________________________________</w:t>
      </w:r>
    </w:p>
    <w:p>
      <w:pPr>
        <w:spacing w:after="0"/>
        <w:ind w:left="0"/>
        <w:jc w:val="both"/>
      </w:pPr>
      <w:r>
        <w:rPr>
          <w:rFonts w:ascii="Times New Roman"/>
          <w:b w:val="false"/>
          <w:i w:val="false"/>
          <w:color w:val="000000"/>
          <w:sz w:val="28"/>
        </w:rPr>
        <w:t>Акт о назначении проверки/ профилактического контроля и надзора с посещением субъекта</w:t>
      </w:r>
    </w:p>
    <w:p>
      <w:pPr>
        <w:spacing w:after="0"/>
        <w:ind w:left="0"/>
        <w:jc w:val="both"/>
      </w:pPr>
      <w:r>
        <w:rPr>
          <w:rFonts w:ascii="Times New Roman"/>
          <w:b w:val="false"/>
          <w:i w:val="false"/>
          <w:color w:val="000000"/>
          <w:sz w:val="28"/>
        </w:rPr>
        <w:t>(объекта) контроля и надзора _________________________________________________</w:t>
      </w:r>
    </w:p>
    <w:p>
      <w:pPr>
        <w:spacing w:after="0"/>
        <w:ind w:left="0"/>
        <w:jc w:val="both"/>
      </w:pPr>
      <w:r>
        <w:rPr>
          <w:rFonts w:ascii="Times New Roman"/>
          <w:b w:val="false"/>
          <w:i w:val="false"/>
          <w:color w:val="000000"/>
          <w:sz w:val="28"/>
        </w:rPr>
        <w:t xml:space="preserve">                                                 (№, дата) </w:t>
      </w:r>
    </w:p>
    <w:p>
      <w:pPr>
        <w:spacing w:after="0"/>
        <w:ind w:left="0"/>
        <w:jc w:val="both"/>
      </w:pPr>
      <w:r>
        <w:rPr>
          <w:rFonts w:ascii="Times New Roman"/>
          <w:b w:val="false"/>
          <w:i w:val="false"/>
          <w:color w:val="000000"/>
          <w:sz w:val="28"/>
        </w:rPr>
        <w:t>Наименование субъекта контроля: 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 субъекта</w:t>
      </w:r>
    </w:p>
    <w:p>
      <w:pPr>
        <w:spacing w:after="0"/>
        <w:ind w:left="0"/>
        <w:jc w:val="both"/>
      </w:pPr>
      <w:r>
        <w:rPr>
          <w:rFonts w:ascii="Times New Roman"/>
          <w:b w:val="false"/>
          <w:i w:val="false"/>
          <w:color w:val="000000"/>
          <w:sz w:val="28"/>
        </w:rPr>
        <w:t>контроля:____________________________________________________________________</w:t>
      </w:r>
    </w:p>
    <w:p>
      <w:pPr>
        <w:spacing w:after="0"/>
        <w:ind w:left="0"/>
        <w:jc w:val="both"/>
      </w:pPr>
      <w:r>
        <w:rPr>
          <w:rFonts w:ascii="Times New Roman"/>
          <w:b w:val="false"/>
          <w:i w:val="false"/>
          <w:color w:val="000000"/>
          <w:sz w:val="28"/>
        </w:rPr>
        <w:t>Адрес места нахождения:_____________________________________________________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Своевременное рассмотрение заявлений субъектов частного предпринимательства при осуществлении государственной поддержки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Своевременное и надлежащее осуществление государственной поддержки субъектам частного предпринимательства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и обоснованное принятие решения о предоставлении либо отказе в предоставлении мер государственной поддержки субъектам частного предпринимательства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7" w:id="85"/>
      <w:r>
        <w:rPr>
          <w:rFonts w:ascii="Times New Roman"/>
          <w:b w:val="false"/>
          <w:i w:val="false"/>
          <w:color w:val="000000"/>
          <w:sz w:val="28"/>
        </w:rPr>
        <w:t>
      Должностное (ые) лицо (а)___________________________________________</w:t>
      </w:r>
    </w:p>
    <w:bookmarkEnd w:id="85"/>
    <w:p>
      <w:pPr>
        <w:spacing w:after="0"/>
        <w:ind w:left="0"/>
        <w:jc w:val="both"/>
      </w:pPr>
      <w:r>
        <w:rPr>
          <w:rFonts w:ascii="Times New Roman"/>
          <w:b w:val="false"/>
          <w:i w:val="false"/>
          <w:color w:val="000000"/>
          <w:sz w:val="28"/>
        </w:rPr>
        <w:t xml:space="preserve">             (должность) (подпись) (фамилия, имя, отчество (при его наличии)</w:t>
      </w:r>
    </w:p>
    <w:p>
      <w:pPr>
        <w:spacing w:after="0"/>
        <w:ind w:left="0"/>
        <w:jc w:val="both"/>
      </w:pPr>
      <w:bookmarkStart w:name="z318" w:id="86"/>
      <w:r>
        <w:rPr>
          <w:rFonts w:ascii="Times New Roman"/>
          <w:b w:val="false"/>
          <w:i w:val="false"/>
          <w:color w:val="000000"/>
          <w:sz w:val="28"/>
        </w:rPr>
        <w:t>
      Руководитель субъекта контроля и надзора _____________________________</w:t>
      </w:r>
    </w:p>
    <w:bookmarkEnd w:id="86"/>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