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4501" w14:textId="3724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недропользования,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мая 2020 года № 323. Зарегистрирован в Министерстве юстиции Республики Казахстан 30 мая 2020 года № 20787.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регистрации договора залога права недропользования на разведку, добычу общераспространенных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заключения соглашений о переработке твердых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выдачи заявление на преобразование участка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выдачи разрешения на использование ликвидационного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выдачи разрешения на извлечение горной массы и (или) перемещение почвы на участке разведки в объеме, превышающем одну тысячу кубических метров,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 (зарегистрирован в Реестре государственной регистрации нормативных правовых актов под № 16985, опубликован 13 июня 2018 года в Эталонном контрольном банке нормативных правовых актов) следующие изменения: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Кодекса Республики Казахстан от 27 декабря 2017 года "О недрах и недропользовании"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заявлений на выдачу лицензий на старательство,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старательство выдаются на территории,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Кодекса, местными исполнительными органами областей по согласованию с территориальными органами уполномоченного органа в области охраны окружающей среды, территориальными подраздедениями уполномоченного органа по изучению недр.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– Стандарт государственной услуги).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осуществляет регистрацию документов в день их поступления.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2 (два) рабочих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заявления проверяет полноту и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регистрации договора залога права недропользования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 указанным в пункте 9 Стандарта государственной услуги.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49"/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000000"/>
          <w:sz w:val="28"/>
        </w:rPr>
        <w:t>
      В связи с разрешением передачи в залог права недропользования по контракту: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контракта, дата заключения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операции недропользования, полезное ископаемое)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пользу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 залогодержателя, номер договора,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Вас, произвести регистрацию договора залога права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Прикрепляемые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залога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(Ф.И.О./ Наименование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"Регистрации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или 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 лечебные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и твердые полезные ископаемые"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регистрации договора залога права недропользования по форме, либо мотивированный ответ об отказе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заявление;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залоге права недропользования, подписанного в установленном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www.miid.gov.kz., в подразделе "Государственные услуги" раздел Департамент недропользование.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или 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 лечебные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и твердые полезные ископаемые"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договора о залоге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от</w:t>
      </w:r>
    </w:p>
    <w:bookmarkEnd w:id="55"/>
    <w:p>
      <w:pPr>
        <w:spacing w:after="0"/>
        <w:ind w:left="0"/>
        <w:jc w:val="both"/>
      </w:pPr>
      <w:bookmarkStart w:name="z70" w:id="56"/>
      <w:r>
        <w:rPr>
          <w:rFonts w:ascii="Times New Roman"/>
          <w:b w:val="false"/>
          <w:i w:val="false"/>
          <w:color w:val="000000"/>
          <w:sz w:val="28"/>
        </w:rPr>
        <w:t>
      № _________ "__"___________20___ года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Залогодатель:______________________________________________________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фамилия, имя, отчества (при наличии) адрес,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Залогодержатель:_____________________________________________________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банка, его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права недропользования:_____________________________________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операции недропользования, полное 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Контракт/лицензии:__________________________________________________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заключения контракта/лицензия)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обязательства:_________________________________________________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(цифрой и валюта)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погашения обязательства:________________________________________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подпись руководителя государственного органа, выдающего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 залога права недропользования.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Ф.И.О. физического лица)</w:t>
            </w:r>
          </w:p>
        </w:tc>
      </w:tr>
    </w:tbl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"Министерство индустрии и инфраструктурного развития Республики Казахстан", рассмотрев Ваше заявление № _____________________ от __.__.__г. отказывает Вам в выдаче свидетельства о регитсрации договора залога права недропользования на разведку, добычу твердых полезных ископаемых или общераспространенных полезных ископаемых на территории Республики Казахстан по причине: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60"/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договора залога права недропользования на разведку, добычу общераспространенных полезных ископаемых"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местными исполнительными органами областей, городов Нур-Султана, Алматы и Шымкента (далее – услугодатель).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64"/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"Регистрация договора залога права недропользования на разведку, добычу общераспространенных полезных ископаемых" (далее – Стандарт государственной услуги).;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Услугодатель осуществляет регистрацию документов в день их поступления. 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2 (два) рабочих дня.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заявления проверяет полноту и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регистрации договора залога права недропользования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 указанным в пункте 9 Стандарта государственной услуги.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78"/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услугодателя, местных исполнительных органов городов Нур-Султан, Алматы и Шымкента.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либо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1"/>
    <w:p>
      <w:pPr>
        <w:spacing w:after="0"/>
        <w:ind w:left="0"/>
        <w:jc w:val="both"/>
      </w:pPr>
      <w:bookmarkStart w:name="z112" w:id="92"/>
      <w:r>
        <w:rPr>
          <w:rFonts w:ascii="Times New Roman"/>
          <w:b w:val="false"/>
          <w:i w:val="false"/>
          <w:color w:val="000000"/>
          <w:sz w:val="28"/>
        </w:rPr>
        <w:t>
                   В связи с разрешением передачи в залог права недропользования по контракту: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контракта, дата заключения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операции недропользования, полезное ископаемое)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пользу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залогодержателя, номер договора,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Вас, произвести регистрацию договора залога права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Прикрепляемые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залога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                              (Ф.И.О./ Наименование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"Регистрации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(двух)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договора залога права недропользования по форме,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залоге права недропользования, подписанного в установленном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местных исполнительных органов областей, городов Нур-Султана, Алматы и Шымкента.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местных исполнительных органов областей, городов Нур-Султана, Алматы и Шымкента.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2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регистрации договора о залоге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№ от</w:t>
      </w:r>
    </w:p>
    <w:bookmarkEnd w:id="97"/>
    <w:p>
      <w:pPr>
        <w:spacing w:after="0"/>
        <w:ind w:left="0"/>
        <w:jc w:val="both"/>
      </w:pPr>
      <w:bookmarkStart w:name="z121" w:id="98"/>
      <w:r>
        <w:rPr>
          <w:rFonts w:ascii="Times New Roman"/>
          <w:b w:val="false"/>
          <w:i w:val="false"/>
          <w:color w:val="000000"/>
          <w:sz w:val="28"/>
        </w:rPr>
        <w:t>
      № _________ "__"___________20___ года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Залогодатель:______________________________________________________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фамилия, имя, отчества (при наличии) адрес,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Залогодержатель:___________________________________________________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банка, его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права недропользования:___________________________________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операции недропользования, полное 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Контракт/лицензии:________________________________________________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заключения контракта/лицензия)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обязательства:_______________________________________________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(цифрой и валюта)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погашения обязательства:_______________________________________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подпись руководителя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выдающего свидетельство о регистрации залога права недропользования.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</w:p>
          <w:bookmarkEnd w:id="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</w:tbl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Ф.И.О. физического лица)</w:t>
            </w:r>
          </w:p>
        </w:tc>
      </w:tr>
    </w:tbl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областей, городов Нур-Султана, Алматы и Шымкента", рассмотрев Ваше заявление № _____________________ от __.__.__г. отказывает Вамв выдаче свидетельства о регитсрации договора залога права недропользования на разведку, добычу твердых полезных ископаемых или общераспространенных полезных ископаемых на территории Республики Казахстан по причине: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"Заключение соглашения о переработке твердых полезных ископаемых"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6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"Заключение соглашения о переработке твердых полезных ископаемых"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104"/>
    <w:bookmarkStart w:name="z6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"Заключение соглашения о переработке твердых полезных ископаемых"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105"/>
    <w:bookmarkStart w:name="z6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юридических лиц, осуществляющих деятельность в сфере недропользования (далее – услугополучатель).</w:t>
      </w:r>
    </w:p>
    <w:bookmarkEnd w:id="106"/>
    <w:bookmarkStart w:name="z6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7"/>
    <w:bookmarkStart w:name="z6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предусмотренными документами, указанными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"Заключение соглашения о переработке твердых полезных ископаемых" (далее – Стандарт государственной услуги).</w:t>
      </w:r>
    </w:p>
    <w:bookmarkEnd w:id="108"/>
    <w:bookmarkStart w:name="z6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09"/>
    <w:bookmarkStart w:name="z6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110"/>
    <w:bookmarkStart w:name="z6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11"/>
    <w:bookmarkStart w:name="z6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112"/>
    <w:bookmarkStart w:name="z6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113"/>
    <w:bookmarkStart w:name="z6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4"/>
    <w:bookmarkStart w:name="z6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5"/>
    <w:bookmarkStart w:name="z6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30 (тридцать) календарных дней.</w:t>
      </w:r>
    </w:p>
    <w:bookmarkEnd w:id="116"/>
    <w:bookmarkStart w:name="z6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28 (двадцать восьми) календарных дней с момента регистрации заявления проверяет полноту и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117"/>
    <w:bookmarkStart w:name="z6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о дате начала переговоров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8"/>
    <w:bookmarkStart w:name="z6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пункте 9 Стандарта государственной услуги.</w:t>
      </w:r>
    </w:p>
    <w:bookmarkEnd w:id="119"/>
    <w:bookmarkStart w:name="z6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20"/>
    <w:bookmarkStart w:name="z6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21"/>
    <w:bookmarkStart w:name="z6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22"/>
    <w:bookmarkStart w:name="z6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23"/>
    <w:bookmarkStart w:name="z6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124"/>
    <w:bookmarkStart w:name="z6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125"/>
    <w:bookmarkStart w:name="z6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при этом указывается его фамилия, имя, отчество (при его наличии), исходящий номер и дата, почтовый адрес, контактный телефон.</w:t>
      </w:r>
    </w:p>
    <w:bookmarkEnd w:id="126"/>
    <w:bookmarkStart w:name="z6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127"/>
    <w:bookmarkStart w:name="z6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28"/>
    <w:bookmarkStart w:name="z6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в течение 5 (пяти) рабочих дней со дня ее регистрации;</w:t>
      </w:r>
    </w:p>
    <w:bookmarkEnd w:id="129"/>
    <w:bookmarkStart w:name="z6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30"/>
    <w:bookmarkStart w:name="z6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31"/>
    <w:bookmarkStart w:name="z6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2"/>
    <w:bookmarkStart w:name="z6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3"/>
    <w:bookmarkStart w:name="z6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34"/>
    <w:bookmarkStart w:name="z6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ископаемых"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(наименование организаций/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заявителя)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(индекс, область, город, район, улица, №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 (при наличии), телефон)</w:t>
            </w:r>
          </w:p>
        </w:tc>
      </w:tr>
    </w:tbl>
    <w:bookmarkStart w:name="z6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 переработке твердых полезных ископаемых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(дата, основание)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Местонахождение: юридический адрес, фактическое 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Бизнес идентификационный номер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и (или) организациях, прямо или косвенно контролирующих деятельность недропользователя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проекте переработки твердых полезных ископаемых (далее - ТПИ)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 переработки ТПИ (предполагаемый источник сырья (полезного ископаемого), вид сырья (полезного ископаемого), наименование месторождений, место расположения, удельный вес)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реализации проекта переработки ТПИ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Объем инвестиций в фиксированные активы юридического лица без учета налога на добавленную стоимость (учитываются затраты до дня ввода фиксированного актива в эксплуатацию, но не ранее 24 месяцев до дня подачи заявления по заключению соглашения о переработке ТПИ, и (или) затраты будущих периодов до ввода в эксплуатацию)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заемных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(финансовая отчетность за последний отчетный период, с аудиторским заключением, либо выписка об остатках и движении денег по банковским счетам за последний шесть месяцев, или другие виды документов, подтверждающие наличие собственных средств)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(копия договора займа или банковского займа или другие виды документов, подтверждающие источники финансирования проекта)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(копия договора, подтверждающая финансирование из бюджета или другие виды документов, подтверждающие финансирование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праве недропользования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лицензии (контракта)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действия лицензии (контракта)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вид права недропользования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Требуемые для реализации проекта инвестиционные преференции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преференций в соответствии с Предпринимательским кодексом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объем требуемых инвестиционных преференций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Подпись: 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Start w:name="z67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проекта переработки</w:t>
      </w:r>
    </w:p>
    <w:bookmarkEnd w:id="137"/>
    <w:bookmarkStart w:name="z6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проекта переработки состоит из следующих разделов:</w:t>
      </w:r>
    </w:p>
    <w:bookmarkEnd w:id="138"/>
    <w:bookmarkStart w:name="z6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139"/>
    <w:bookmarkStart w:name="z6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40"/>
    <w:bookmarkStart w:name="z6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141"/>
    <w:bookmarkStart w:name="z6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и экологическое воздействие;</w:t>
      </w:r>
    </w:p>
    <w:bookmarkEnd w:id="142"/>
    <w:bookmarkStart w:name="z6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раздел.</w:t>
      </w:r>
    </w:p>
    <w:bookmarkEnd w:id="143"/>
    <w:bookmarkStart w:name="z6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включает:</w:t>
      </w:r>
    </w:p>
    <w:bookmarkEnd w:id="144"/>
    <w:bookmarkStart w:name="z6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юридическом лице:</w:t>
      </w:r>
    </w:p>
    <w:bookmarkEnd w:id="145"/>
    <w:bookmarkStart w:name="z6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146"/>
    <w:bookmarkStart w:name="z6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(должность, фамилия, имя, отчество (при его наличии));</w:t>
      </w:r>
    </w:p>
    <w:bookmarkEnd w:id="147"/>
    <w:bookmarkStart w:name="z6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и фактический адреса, телефон, факс, электронная почта; </w:t>
      </w:r>
    </w:p>
    <w:bookmarkEnd w:id="148"/>
    <w:bookmarkStart w:name="z6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149"/>
    <w:bookmarkStart w:name="z6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50"/>
    <w:bookmarkStart w:name="z6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51"/>
    <w:bookmarkStart w:name="z6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переработки (область, район);</w:t>
      </w:r>
    </w:p>
    <w:bookmarkEnd w:id="152"/>
    <w:bookmarkStart w:name="z6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переработки (создание новых, расширение и обновление действующих производств);</w:t>
      </w:r>
    </w:p>
    <w:bookmarkEnd w:id="153"/>
    <w:bookmarkStart w:name="z6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постоянных).</w:t>
      </w:r>
    </w:p>
    <w:bookmarkEnd w:id="154"/>
    <w:bookmarkStart w:name="z6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включает:</w:t>
      </w:r>
    </w:p>
    <w:bookmarkEnd w:id="155"/>
    <w:bookmarkStart w:name="z6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переработки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56"/>
    <w:bookmarkStart w:name="z6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 переработке;</w:t>
      </w:r>
    </w:p>
    <w:bookmarkEnd w:id="157"/>
    <w:bookmarkStart w:name="z6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альтернативных решений по техническим и стоимостным характеристикам по форме согласно настоящему приложению;</w:t>
      </w:r>
    </w:p>
    <w:bookmarkEnd w:id="158"/>
    <w:bookmarkStart w:name="z6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реализации проекта по форме согласно настоящему приложению;</w:t>
      </w:r>
    </w:p>
    <w:bookmarkEnd w:id="159"/>
    <w:bookmarkStart w:name="z6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Коммерческий раздел включает: </w:t>
      </w:r>
    </w:p>
    <w:bookmarkEnd w:id="160"/>
    <w:bookmarkStart w:name="z6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поставках сырья, материалов и оборудования: </w:t>
      </w:r>
    </w:p>
    <w:bookmarkEnd w:id="161"/>
    <w:bookmarkStart w:name="z6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используемого сырья и материалов; </w:t>
      </w:r>
    </w:p>
    <w:bookmarkEnd w:id="162"/>
    <w:bookmarkStart w:name="z6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 </w:t>
      </w:r>
    </w:p>
    <w:bookmarkEnd w:id="163"/>
    <w:bookmarkStart w:name="z6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bookmarkEnd w:id="164"/>
    <w:bookmarkStart w:name="z6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65"/>
    <w:bookmarkStart w:name="z7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используемого технологического оборудования и ее новизны (дата выпуска и модель оборудования);</w:t>
      </w:r>
    </w:p>
    <w:bookmarkEnd w:id="166"/>
    <w:bookmarkStart w:name="z7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167"/>
    <w:bookmarkStart w:name="z7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технологического оборудования с учетом транспортных расходов, монтажных и пусконаладочных работ;</w:t>
      </w:r>
    </w:p>
    <w:bookmarkEnd w:id="168"/>
    <w:bookmarkStart w:name="z7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конкуренты.</w:t>
      </w:r>
    </w:p>
    <w:bookmarkEnd w:id="169"/>
    <w:bookmarkStart w:name="z7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и экологическое воздействие включает:</w:t>
      </w:r>
    </w:p>
    <w:bookmarkEnd w:id="170"/>
    <w:bookmarkStart w:name="z7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непосредственных участниках проекта переработки: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 </w:t>
      </w:r>
    </w:p>
    <w:bookmarkEnd w:id="171"/>
    <w:bookmarkStart w:name="z7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проекта в трудовых ресурсах (численность) по форме, согласно настоящему приложению; </w:t>
      </w:r>
    </w:p>
    <w:bookmarkEnd w:id="172"/>
    <w:bookmarkStart w:name="z7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привлекаемой иностранной рабочей силе, их количество по форме согласно настоящему приложению; </w:t>
      </w:r>
    </w:p>
    <w:bookmarkEnd w:id="173"/>
    <w:bookmarkStart w:name="z7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функциональных обязанностей привлекаемой иностранной рабочей силы; </w:t>
      </w:r>
    </w:p>
    <w:bookmarkEnd w:id="174"/>
    <w:bookmarkStart w:name="z7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 в работниках после ввода производства в эксплуатацию, по форме согласно настоящему приложению;</w:t>
      </w:r>
    </w:p>
    <w:bookmarkEnd w:id="175"/>
    <w:bookmarkStart w:name="z7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ожидаемый социальный эффект при реализации инвестиционного проекта;</w:t>
      </w:r>
    </w:p>
    <w:bookmarkEnd w:id="176"/>
    <w:bookmarkStart w:name="z7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по повышению уровня квалификации местных кадров для последующей замены иностранной рабочей силы;</w:t>
      </w:r>
    </w:p>
    <w:bookmarkEnd w:id="177"/>
    <w:bookmarkStart w:name="z7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влияние проекта на состояние окружающей среды и план мероприятий по уменьшению вредного воздействия; </w:t>
      </w:r>
    </w:p>
    <w:bookmarkEnd w:id="178"/>
    <w:bookmarkStart w:name="z7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технологии проекта международным стандартам и нормативам по воздействию на окружающую среду. </w:t>
      </w:r>
    </w:p>
    <w:bookmarkEnd w:id="179"/>
    <w:bookmarkStart w:name="z7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включает:</w:t>
      </w:r>
    </w:p>
    <w:bookmarkEnd w:id="180"/>
    <w:bookmarkStart w:name="z7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инвестиций: полные инвестиционные издержки (инвестиции в основной и оборотный капитал);</w:t>
      </w:r>
    </w:p>
    <w:bookmarkEnd w:id="181"/>
    <w:bookmarkStart w:name="z7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реализации инвестиционного проекта, источники финансирования: </w:t>
      </w:r>
    </w:p>
    <w:bookmarkEnd w:id="182"/>
    <w:bookmarkStart w:name="z7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средства; </w:t>
      </w:r>
    </w:p>
    <w:bookmarkEnd w:id="183"/>
    <w:bookmarkStart w:name="z7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 (кредиты или привлеченные средства хозяйствующих субъектов) и/или грант; </w:t>
      </w:r>
    </w:p>
    <w:bookmarkEnd w:id="184"/>
    <w:bookmarkStart w:name="z7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185"/>
    <w:bookmarkStart w:name="z7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</w:p>
    <w:bookmarkEnd w:id="186"/>
    <w:bookmarkStart w:name="z7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включающий расчет моделей без учета инвестиционных преференций и с учетом соответствующих инвестиционных преференций;</w:t>
      </w:r>
    </w:p>
    <w:bookmarkEnd w:id="187"/>
    <w:bookmarkStart w:name="z7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188"/>
    <w:bookmarkStart w:name="z7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за жизненный цикл проекта;</w:t>
      </w:r>
    </w:p>
    <w:bookmarkEnd w:id="189"/>
    <w:bookmarkStart w:name="z7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190"/>
    <w:bookmarkStart w:name="z7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191"/>
    <w:bookmarkStart w:name="z7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бюджета по форме согласно настоящему приложению.</w:t>
      </w:r>
    </w:p>
    <w:bookmarkEnd w:id="192"/>
    <w:bookmarkStart w:name="z7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Бизнес-план проекта переработки необходимо прошить и пронумеровать, заверить подписью первого руководителя и печатью юридического лица (при его наличии).</w:t>
      </w:r>
    </w:p>
    <w:bookmarkEnd w:id="193"/>
    <w:bookmarkStart w:name="z7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4"/>
    <w:bookmarkStart w:name="z7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альтернативных решений по техническим и стоимостным характеристикам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фиксированные активы (втысяч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сырье и материалы (втысяч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и/или сохраняемых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проекта в трудовых ресурсах (численность)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привлекаемой иностранной рабочей силе, их количество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наличии, в том числе латинскими буквами)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Гражданство/Страна постоянного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(человек):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работниках после ввода производства в эксплуатацию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 и других обязательных платежей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ископаемых"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"Заключение соглашения о переработке твердых полезных ископаемых"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дате начала переговоров,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интернет–ресурсе услугодателя – www.miid.gov.kz, в подразделе "Государственные услуги" раздел "Департамент недропользование".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 необходимых для оказания государственной 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запрос в форме электронного документа, подписанного ЭЦП услугополучателя;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финансово-экономической модели проекта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бизнес-плана проекта переработки согласно требованиям по составлению бизнес-плана проекта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копия проекта соглашения о переработке твердых полезных ископаемых соответствующего по содержанию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документов и (или) данных (сведений), содержащихся в них,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 электронной форме через портал www.egov.kz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Департамента недропользования.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на Ваше заявление от №__ от "__".______________.____г., уведомляет о дате начала переговоров (дата начала переговоров).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рассмотрев Ваше заявление от (дата) (номер заявления) сообщает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(Текст письма)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27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оказанию государственной услуги "Заявление на преобразование участка недр"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9"/>
    <w:bookmarkStart w:name="z7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"Заявление на преобразование участка недр"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200"/>
    <w:bookmarkStart w:name="z7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"Заключение на преобразование участка недр"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01"/>
    <w:bookmarkStart w:name="z7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02"/>
    <w:bookmarkStart w:name="z73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3"/>
    <w:bookmarkStart w:name="z7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"Заявление на преобразование участка недр" (далее – Стандарт государственной услуги).</w:t>
      </w:r>
    </w:p>
    <w:bookmarkEnd w:id="204"/>
    <w:bookmarkStart w:name="z7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05"/>
    <w:bookmarkStart w:name="z7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206"/>
    <w:bookmarkStart w:name="z7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07"/>
    <w:bookmarkStart w:name="z7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08"/>
    <w:bookmarkStart w:name="z7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09"/>
    <w:bookmarkStart w:name="z7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0"/>
    <w:bookmarkStart w:name="z7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1"/>
    <w:bookmarkStart w:name="z7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30 (тридцать) рабочих дней.</w:t>
      </w:r>
    </w:p>
    <w:bookmarkEnd w:id="212"/>
    <w:bookmarkStart w:name="z7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 услугодатель в течение 28 (двадцать восьми) рабочих проверяет достоверность, и соответствие представленных документов, указанных в пункте 8 Стандарта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и выдает следующий результат государственной услуги:</w:t>
      </w:r>
    </w:p>
    <w:bookmarkEnd w:id="213"/>
    <w:bookmarkStart w:name="z7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лицензии на разведку или добычу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4"/>
    <w:bookmarkStart w:name="z7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по форме согласно приложению 3, по основаниям, указанным в пункте 9 Стандарта государственной услуги.</w:t>
      </w:r>
    </w:p>
    <w:bookmarkEnd w:id="215"/>
    <w:bookmarkStart w:name="z7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6"/>
    <w:bookmarkStart w:name="z7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17"/>
    <w:bookmarkStart w:name="z7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18"/>
    <w:bookmarkStart w:name="z75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19"/>
    <w:bookmarkStart w:name="z7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220"/>
    <w:bookmarkStart w:name="z7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221"/>
    <w:bookmarkStart w:name="z7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222"/>
    <w:bookmarkStart w:name="z7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223"/>
    <w:bookmarkStart w:name="z7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24"/>
    <w:bookmarkStart w:name="z7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в течение 5 (пяти) рабочих дней со дня ее регистрации;</w:t>
      </w:r>
    </w:p>
    <w:bookmarkEnd w:id="225"/>
    <w:bookmarkStart w:name="z7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26"/>
    <w:bookmarkStart w:name="z7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27"/>
    <w:bookmarkStart w:name="z7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28"/>
    <w:bookmarkStart w:name="z7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29"/>
    <w:bookmarkStart w:name="z7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30"/>
    <w:bookmarkStart w:name="z7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 данные.</w:t>
            </w:r>
          </w:p>
        </w:tc>
      </w:tr>
    </w:tbl>
    <w:bookmarkStart w:name="z76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преобразование участка недр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изменить территориальные границы участка недр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способ преобразования)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заявителя, сведения о регистрации заявителя в качестве налогоплательщика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и регистрации в налоговых органах, сведения о руководителях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присоединение участка добычи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основного участка недр, полное наименование лицензиара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основного участка добычи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присоединяемого участка недр, полное наименование лицензиара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присоединяемого участка добычи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участка недр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лицензии, полное наименование лицензиара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код и наименование блока (блоков), подлежащих выделению, либо площадь и точки географических координат участка недр, подлежащего выделению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_________________________________________________________________  (наименование документов и количество страниц)*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Прилагаются нотариально засвидетельствованные копии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заявителя или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представителя,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представителем, прикладывается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 оформленный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"Заявление на преобразование участка недр"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разведку или на добычу твердых полезных ископаемых по форме, либо мотивированный ответ об отказе в указании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www.miid.gov.kz., в подразделе "Государственные услуги" раздел Департамент недропользования.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электронного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предварительного согласия залогодержателя на выделение или присоединение, если право недропользования по лицензии на участок недр, по которому производится выделение и по лицензии на добычу основного или присоединяемого участка добычи, обременено залогом.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www.egov.kz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bookmarkStart w:name="z77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уполномоченного органа] рассмотрев Ваше заявление от [дата] [номер заявления] сообщает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[Текст письма]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33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использование ликвидационного фонда"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7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использование ликвидационного фонда"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236"/>
    <w:bookmarkStart w:name="z7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ликвидационного фонда"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37"/>
    <w:bookmarkStart w:name="z7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38"/>
    <w:bookmarkStart w:name="z77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9"/>
    <w:bookmarkStart w:name="z7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предусмотренными документами, указанными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"Выдача разрешения на использование ликвидационного фонда" (далее – Стандарт государственной услуги).</w:t>
      </w:r>
    </w:p>
    <w:bookmarkEnd w:id="240"/>
    <w:bookmarkStart w:name="z7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41"/>
    <w:bookmarkStart w:name="z7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242"/>
    <w:bookmarkStart w:name="z7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3"/>
    <w:bookmarkStart w:name="z7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44"/>
    <w:bookmarkStart w:name="z7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45"/>
    <w:bookmarkStart w:name="z7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46"/>
    <w:bookmarkStart w:name="z7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7"/>
    <w:bookmarkStart w:name="z7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7 (семь) рабочих дней.</w:t>
      </w:r>
    </w:p>
    <w:bookmarkEnd w:id="248"/>
    <w:bookmarkStart w:name="z7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услугодатель в течение 5 (пяти) рабочих дней проверяет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249"/>
    <w:bookmarkStart w:name="z7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разрешение на использование ликвидационного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0"/>
    <w:bookmarkStart w:name="z7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по основаниям, указанным в пункт 9 Стандарта государственной услуги.</w:t>
      </w:r>
    </w:p>
    <w:bookmarkEnd w:id="251"/>
    <w:bookmarkStart w:name="z7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52"/>
    <w:bookmarkStart w:name="z7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53"/>
    <w:bookmarkStart w:name="z7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54"/>
    <w:bookmarkStart w:name="z79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5"/>
    <w:bookmarkStart w:name="z7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256"/>
    <w:bookmarkStart w:name="z7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257"/>
    <w:bookmarkStart w:name="z79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258"/>
    <w:bookmarkStart w:name="z7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259"/>
    <w:bookmarkStart w:name="z7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60"/>
    <w:bookmarkStart w:name="z7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- в течение 5 (пяти) рабочих дней со дня ее регистрации;</w:t>
      </w:r>
    </w:p>
    <w:bookmarkEnd w:id="261"/>
    <w:bookmarkStart w:name="z8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62"/>
    <w:bookmarkStart w:name="z8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63"/>
    <w:bookmarkStart w:name="z8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64"/>
    <w:bookmarkStart w:name="z8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65"/>
    <w:bookmarkStart w:name="z8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66"/>
    <w:bookmarkStart w:name="z8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0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обращение в части выдачи разрешения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ликвидационного фонда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контракта, дата заключения контракта, либо дата расторжения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(Вид операции недропользования, полезное ископаемое)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_________________________________________________________,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 соответствии с представленным перечнем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bookmarkStart w:name="z810" w:id="269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_______20___ г.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(дата) (фамилия, имя, отчество (при его наличии)/ Наименование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"Выдачи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использование ликвидационного фонда"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ликвидационного фонда,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www.miid.gov.kz., в подразделе "Государственные услуги" раздел Департамент недропользования.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добыче твердых полезных ископаемых: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писем-согласований на проект работ по ликвидации, разработанный и утвержденный в соответствии с законодательством Республики Казахстан об архитектурной, градостроительной и строительной деятельности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добыче подземных вод: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разрешения на специальное водопользование в пределах границ территории участка недр, определенного контрактом, полученное в соответствии с водным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разведке твердых полезных ископаемых: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писем-согласований уполномоченного органа по земельным отношениям, положительное заключение государственной экологической и санитарно-эпидемиологической экспертизы на проект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необходимости проведения ликвидационных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обследования или акт возврата всей контрактной территории, подтверждающий отсутствие необходимости проведения ликвидационных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проведения ликвидации последствий операций по разведке: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ликвидации последствий операций по недропользованию.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предоставление документов, предусмотренных настоящими правилами при возврате части (частей) контрактной территории, без проведения ликвидационных работ,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54 Кодекса Республики Казахстан от 27 декабря 2017 года "О недрах и недропользовании".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1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ОТВЕТ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№_____ от "__"_____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рассмотрев ваше обращение на получение разрешения на использование ликвидационного фонда, приняло следующее решение: разрешить либо отказать.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ОТВЕТ ОБ ОТКАЗЕ В ГОСУДАРСТВЕННОЙ УСЛУГЕ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№_____ от "__"_____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рассмотрев ваше обращение на получение разрешения на использование ликвидационного фонда, 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(Обоснование отказа)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41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извлечение горной массы и (или) перемещение почвы на участке разведки в объеме, превышающем одну тысячу кубических метров"</w:t>
      </w:r>
    </w:p>
    <w:bookmarkEnd w:id="272"/>
    <w:bookmarkStart w:name="z41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3"/>
    <w:bookmarkStart w:name="z41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извлечение горной массы и (или) перемещение почвы на участке разведки в объеме, превышающем одну тысячу кубических метров"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извлечение горной массы и (или) перемещение почвы на участке разведки в объеме, превышающем одну тысячу кубических метров"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Start w:name="z4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75"/>
    <w:bookmarkStart w:name="z42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6"/>
    <w:bookmarkStart w:name="z4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услугодателю через веб-портал "электронного правительства" www.egov.kz,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предусмотреными документами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"Выдача разрешения на извлечение горной массы и (или) перемещение почвы на участке разведки в объеме, превышающем одну тысячу кубических метров" (далее – Стандарт государственной услуги).</w:t>
      </w:r>
    </w:p>
    <w:bookmarkEnd w:id="277"/>
    <w:bookmarkStart w:name="z4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8"/>
    <w:bookmarkStart w:name="z42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279"/>
    <w:bookmarkStart w:name="z42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заявления и прилагаемых документов указанных в пункте 8 Стандарта государственной услуги, канцелярия услугодателя осуществляет регистрацию в день его поступления.</w:t>
      </w:r>
    </w:p>
    <w:bookmarkEnd w:id="280"/>
    <w:bookmarkStart w:name="z4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81"/>
    <w:bookmarkStart w:name="z4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2"/>
    <w:bookmarkStart w:name="z4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10 (десять) рабочих дней.</w:t>
      </w:r>
    </w:p>
    <w:bookmarkEnd w:id="283"/>
    <w:bookmarkStart w:name="z43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Ответственный исполнитель в течение 10 (десяти) рабочих дней с момента регистрации заявления проверяет полноту и достоверность соответствие требованиям 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194 Кодекса Республики Казахстан от 27 декабря 2017 года "О недрах и недропользовании", а также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284"/>
    <w:bookmarkStart w:name="z4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разрешения на извлечение горной массы и (или) перемещение почвы на участке разведки в объеме, превышающем одну тысячу кубических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5"/>
    <w:bookmarkStart w:name="z43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случае установления факта неполноты предоставленных документов, а также по основаниям для отказа оказания государственной услуги,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6"/>
    <w:bookmarkStart w:name="z4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87"/>
    <w:bookmarkStart w:name="z4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88"/>
    <w:bookmarkStart w:name="z4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89"/>
    <w:bookmarkStart w:name="z43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90"/>
    <w:bookmarkStart w:name="z4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291"/>
    <w:bookmarkStart w:name="z4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292"/>
    <w:bookmarkStart w:name="z4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293"/>
    <w:bookmarkStart w:name="z44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294"/>
    <w:bookmarkStart w:name="z4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295"/>
    <w:bookmarkStart w:name="z4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4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97"/>
    <w:bookmarkStart w:name="z4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98"/>
    <w:bookmarkStart w:name="z4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99"/>
    <w:bookmarkStart w:name="z4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00"/>
    <w:bookmarkStart w:name="z4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установленным законодательством Республики Казахстан.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 метров"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УО (на рус языке)]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[Наименование организаций/Ф.И.О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[Адрес]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квартиры (при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[БИН заявителя]</w:t>
            </w:r>
          </w:p>
        </w:tc>
      </w:tr>
    </w:tbl>
    <w:bookmarkStart w:name="z45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извлечение горной массы и (или) перемещение почвы на участке разведки в объеме, превышающем одну тысячу кубических метров</w:t>
      </w:r>
    </w:p>
    <w:bookmarkEnd w:id="302"/>
    <w:bookmarkStart w:name="z45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"__"_________20__года</w:t>
      </w:r>
    </w:p>
    <w:bookmarkEnd w:id="303"/>
    <w:bookmarkStart w:name="z45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извлечение горной массы и (или) перемещение почвы на участке разведки в объеме, превышающем одну тысячу кубических метров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организаций/Ф.И.О заявителя][ИИН заявителя][Адрес][Номер удостоверения личности]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[Дата выдачи удостоверения личности][Орган выдачи удостоверения личности]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[Номер документа о государственной регистрации в качестве ИП]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 документа о государственной регистрации в качестве 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организаций/Ф.И.О заявителя][ИИН заявителя][Адрес]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[Серия свидетельства о государственной регистрации][Номер свидетельства о государственной регистрации][Дата (пере) регистрации][ФИО руководителя]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номера лицензии, дата выдачи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 лицензии][дата выдачи лицензии]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цель запрашиваемого превышения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[Цель запрашиваемого превышения]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объем запрашиваемого превышения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[Объем запрашиваемого превышения]</w:t>
            </w:r>
          </w:p>
        </w:tc>
      </w:tr>
    </w:tbl>
    <w:p>
      <w:pPr>
        <w:spacing w:after="0"/>
        <w:ind w:left="0"/>
        <w:jc w:val="both"/>
      </w:pPr>
      <w:bookmarkStart w:name="z458" w:id="307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документов и количество страниц)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bookmarkStart w:name="z4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"Выдачи разрешения на извлечение горной массы и (или) перемещение почвы на участке разведки в объеме, превышающем одну тысячу кубических метров"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извлечение горной массы и (или) перемещение почвы на участке разведки в объеме, превышающем одну тысячу кубических метров по форме,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заключение компетентного лица, подтверждающее обоснованность запрашиваемого превышения объема извлекаемой горной массы и (или) перемещаемой почвы для целей оценки ресурсов твердых полезных ископаемых, а также документ, подтверждающий полномочия компетентного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полномочия лица, действующего от имени заявителя при подаче заявления, если такое лицо назначено заявителем.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 прилагаемые документы составляются на казахском или русском языках. Если заявление подается иностранцем или иностранным юридическим лицом, прилагаемые к заявлению документы могут быть составлены на иностранном языке с приложением к каждому документу перевода на казахский или русский язык, верность которого засвидетельствована нотариусом.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и/или представленных документов требованиям и условиям,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194 Кодекса Республики Казахстан от 27 декабря 2017 года "О недрах и недропользовании";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www.miid.gov.kz., в подразделе "Государственные услуги" раздел Департамент недропользование.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УО на гос.языке]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рус.языке]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[Реквизиты УО на гос.языке]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[Реквизиты УО на рус.языке]
</w:t>
            </w:r>
          </w:p>
        </w:tc>
      </w:tr>
    </w:tbl>
    <w:p>
      <w:pPr>
        <w:spacing w:after="0"/>
        <w:ind w:left="0"/>
        <w:jc w:val="both"/>
      </w:pPr>
      <w:bookmarkStart w:name="z474" w:id="314"/>
      <w:r>
        <w:rPr>
          <w:rFonts w:ascii="Times New Roman"/>
          <w:b w:val="false"/>
          <w:i w:val="false"/>
          <w:color w:val="000000"/>
          <w:sz w:val="28"/>
        </w:rPr>
        <w:t>
      Разрешение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извлечение горной массы и (или) перемещение почвы на участке разведки в объеме, превышающем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одну тысячу кубических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либо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лицензии, дата выдачи, вид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заключения компетентного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компетентного лица,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полномочность компетентного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(объем извлекаемой массы и (или) перемещение почвы на участке разведки)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выдавшего разрешение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[Дата выдачи]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[Должность подписывающего] [ФИО подписывающего]</w:t>
      </w:r>
    </w:p>
    <w:bookmarkStart w:name="z4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5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 массы и (или) перемещение почвы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разведки в объеме,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превышающем одну тысячу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гос.языке)]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рус.языке)]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УО[Реквизиты УО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гос.языке]на рус.языке]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317"/>
    <w:p>
      <w:pPr>
        <w:spacing w:after="0"/>
        <w:ind w:left="0"/>
        <w:jc w:val="both"/>
      </w:pPr>
      <w:bookmarkStart w:name="z480" w:id="318"/>
      <w:r>
        <w:rPr>
          <w:rFonts w:ascii="Times New Roman"/>
          <w:b w:val="false"/>
          <w:i w:val="false"/>
          <w:color w:val="000000"/>
          <w:sz w:val="28"/>
        </w:rPr>
        <w:t>
      [Наименование уполномоченного органа] рассмотрев Ваше заявление от [дата] [номер заявления] сообщает следующее: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[Текст письма]</w:t>
      </w:r>
    </w:p>
    <w:bookmarkStart w:name="z4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подписывающего]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[ФИО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подписывающего]</w:t>
      </w:r>
    </w:p>
    <w:bookmarkEnd w:id="319"/>
    <w:bookmarkStart w:name="z4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0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339</w:t>
            </w:r>
          </w:p>
        </w:tc>
      </w:tr>
    </w:tbl>
    <w:bookmarkStart w:name="z48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подачи и рассмотрения заявлений на выдачу лицензий на старательство</w:t>
      </w:r>
    </w:p>
    <w:bookmarkEnd w:id="321"/>
    <w:bookmarkStart w:name="z48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48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подачи и рассмотрения заявлений на выдачу лицензий на старательство (далее – Правила) разработаны в соответствии,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Кодекса Республики Казахстан от 27 декабря 2017 года "О недрах и недропользовании"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подачи и рассмотрения заявлений на выдачу лицензий на старательство.</w:t>
      </w:r>
    </w:p>
    <w:bookmarkEnd w:id="323"/>
    <w:bookmarkStart w:name="z48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лицензия на старательство" (далее – государственная услуга) оказывается местными исполнительными органами областей, городов Нур-Султана, Алматы и Шымкента (далее - услугодатель).</w:t>
      </w:r>
    </w:p>
    <w:bookmarkEnd w:id="324"/>
    <w:bookmarkStart w:name="z48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распространяются на физических лиц, осуществляющих деятельность в сфере недропользования (далее – услугополучатель). </w:t>
      </w:r>
    </w:p>
    <w:bookmarkEnd w:id="325"/>
    <w:bookmarkStart w:name="z49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6"/>
    <w:bookmarkStart w:name="z49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в канцелярию услугодателя или через веб-портал "электронного правительства" www.egov.kz, заявление по форме, согласно приложению 1 к настоящим Правилам, с предусмотреными документами указанных в пункте 8 приложения 2 к настоящим Правилам стандарта государственной услуги "Выдача лицензии на старательство" (далее – Стандарт государственной услуги).</w:t>
      </w:r>
    </w:p>
    <w:bookmarkEnd w:id="327"/>
    <w:bookmarkStart w:name="z49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328"/>
    <w:bookmarkStart w:name="z49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случаях: изменения сведений о недропользователе: изменение фамилии, имени, отчества (при наличии), продления срока лицензии; изменения границ территории участка недр.</w:t>
      </w:r>
    </w:p>
    <w:bookmarkEnd w:id="329"/>
    <w:bookmarkStart w:name="z49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заявления и прилагаемых документов указанных в пункте 8 Стандарта государственной услуги, канцелярия услугодателя осуществляет регистрацию в день его поступления.</w:t>
      </w:r>
    </w:p>
    <w:bookmarkEnd w:id="330"/>
    <w:bookmarkStart w:name="z49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Момент подачи заявления определяется датой и временем поступления заявления в местный исполнительный орган области и подлежит учету в журнале учета заявлений (далее – журнал).</w:t>
      </w:r>
    </w:p>
    <w:bookmarkEnd w:id="331"/>
    <w:bookmarkStart w:name="z49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приеме заявления канцелярия местного исполнительного органа области регистрирует и присваивает заявлению уникальный учетный номер, указывает дату и время (часы, минуты) регистрации в журнале. </w:t>
      </w:r>
    </w:p>
    <w:bookmarkEnd w:id="332"/>
    <w:bookmarkStart w:name="z49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регистрируется в момент подачи.</w:t>
      </w:r>
    </w:p>
    <w:bookmarkEnd w:id="333"/>
    <w:bookmarkStart w:name="z49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содержит:</w:t>
      </w:r>
    </w:p>
    <w:bookmarkEnd w:id="334"/>
    <w:bookmarkStart w:name="z49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учетный номер заявления;</w:t>
      </w:r>
    </w:p>
    <w:bookmarkEnd w:id="335"/>
    <w:bookmarkStart w:name="z50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(при наличии) заявителя;</w:t>
      </w:r>
    </w:p>
    <w:bookmarkEnd w:id="336"/>
    <w:bookmarkStart w:name="z5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(часы, минуты) регистрации заявления.</w:t>
      </w:r>
    </w:p>
    <w:bookmarkEnd w:id="337"/>
    <w:bookmarkStart w:name="z50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поданном заявлении подлежат размещению на интернет-ресурсе местного исполнительного органа области в течение двух рабочих дней со дня подачи заявления и содержат:</w:t>
      </w:r>
    </w:p>
    <w:bookmarkEnd w:id="338"/>
    <w:bookmarkStart w:name="z50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наличии) заявителя;</w:t>
      </w:r>
    </w:p>
    <w:bookmarkEnd w:id="339"/>
    <w:bookmarkStart w:name="z50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 участка старательства, который заявитель просит предоставить в пользование;</w:t>
      </w:r>
    </w:p>
    <w:bookmarkEnd w:id="340"/>
    <w:bookmarkStart w:name="z50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341"/>
    <w:bookmarkStart w:name="z50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Заявления на выдачу лицензий, поданные в местный исполнительный орган области, включающие одну и ту же территорию, рассматриваются в порядке очередности поступления заявлений.</w:t>
      </w:r>
    </w:p>
    <w:bookmarkEnd w:id="342"/>
    <w:bookmarkStart w:name="z50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заявлению.</w:t>
      </w:r>
    </w:p>
    <w:bookmarkEnd w:id="343"/>
    <w:bookmarkStart w:name="z50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заявлению.</w:t>
      </w:r>
    </w:p>
    <w:bookmarkEnd w:id="344"/>
    <w:bookmarkStart w:name="z50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об отказе было обжаловано заявителем в суд, вопрос о рассмотрении очередного заявления решается местным исполнительным органом области после вступления в силу решения суда об отмене решения об отказе.</w:t>
      </w:r>
    </w:p>
    <w:bookmarkEnd w:id="345"/>
    <w:bookmarkStart w:name="z51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46"/>
    <w:bookmarkStart w:name="z51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7"/>
    <w:bookmarkStart w:name="z51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срок оказания государственной услуги составляет - 7 (семь) рабочих дней, а также при переоформлении лицензии - 7 (семь) рабочих дней.</w:t>
      </w:r>
    </w:p>
    <w:bookmarkEnd w:id="348"/>
    <w:bookmarkStart w:name="z51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в течение 7 (семи) рабочих дней с момента регистрации заявления проверяет полноту и достоверность и соответствие представленных документов Кодексу, указанных в пункте 8 Стандарта государственной услуги и выдает следующий результат государственной услуги:</w:t>
      </w:r>
    </w:p>
    <w:bookmarkEnd w:id="349"/>
    <w:bookmarkStart w:name="z51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лицензии, переоформленной лицензии на старательство по форме согласно приложению 3 к настоящим Правилам;</w:t>
      </w:r>
    </w:p>
    <w:bookmarkEnd w:id="350"/>
    <w:bookmarkStart w:name="z51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приложению 4 к настоящим Правилам, по основаниям указанным в пункте 9 Стандарта государственной услуги. </w:t>
      </w:r>
    </w:p>
    <w:bookmarkEnd w:id="351"/>
    <w:bookmarkStart w:name="z51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через канцелярию услугодателя или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2"/>
    <w:bookmarkStart w:name="z51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Отказ в выдаче лицензии выносится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267 Кодекса.</w:t>
      </w:r>
    </w:p>
    <w:bookmarkEnd w:id="353"/>
    <w:bookmarkStart w:name="z51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в выдаче лицензии заявитель повторно подает заявление в местный исполнительный орган области в порядке, установленном настоящими Правилами.</w:t>
      </w:r>
    </w:p>
    <w:bookmarkEnd w:id="354"/>
    <w:bookmarkStart w:name="z51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355"/>
    <w:bookmarkStart w:name="z52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56"/>
    <w:bookmarkStart w:name="z52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57"/>
    <w:bookmarkStart w:name="z52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58"/>
    <w:bookmarkStart w:name="z52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обжалования решений, действий (бездействия) услугодателя и (или) его должностных лиц жалоба подается на имя руководителя услугодателя, местных исполнительных органов городов Нур-Султан, Алматы и Шымкента.</w:t>
      </w:r>
    </w:p>
    <w:bookmarkEnd w:id="359"/>
    <w:bookmarkStart w:name="z52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Жалобы принимаются в письменной форме по почте или нарочно через канцелярию услугодателя в рабочие дни.</w:t>
      </w:r>
    </w:p>
    <w:bookmarkEnd w:id="360"/>
    <w:bookmarkStart w:name="z52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подписывается услугополучателем, в которой указыватся его фамилия, имя, отчество (при его наличии), исходящий номер и дата, почтовый адрес, контактный телефон.</w:t>
      </w:r>
    </w:p>
    <w:bookmarkEnd w:id="361"/>
    <w:bookmarkStart w:name="z52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362"/>
    <w:bookmarkStart w:name="z52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государственный услугах" подлежит рассмотрению:</w:t>
      </w:r>
    </w:p>
    <w:bookmarkEnd w:id="363"/>
    <w:bookmarkStart w:name="z52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в течение 5 (пяти) рабочих дней со дня ее регистрации;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Start w:name="z53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65"/>
    <w:bookmarkStart w:name="z53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66"/>
    <w:bookmarkStart w:name="z53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7"/>
    <w:bookmarkStart w:name="z53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68"/>
    <w:bookmarkStart w:name="z53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–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</w:tbl>
    <w:bookmarkStart w:name="z53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старательство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"__"_________20__года</w:t>
            </w:r>
          </w:p>
        </w:tc>
      </w:tr>
    </w:tbl>
    <w:bookmarkStart w:name="z54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старательство 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заявителя, место жительства, сведения о документах, удостоверяющих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1" w:id="372"/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 (Подпись заявителя или его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системах________ "__" ____ 20 __ год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услугополучателя;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старательство согласно приложению 2 к настоящему стандарту, переоформленная лицензия, либо мотивированный ответ об отказе в оказании государственной услуги в случаях и по основаниям, предусмотренным настоящим стандартом.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статьей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Подписной бонус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площади предоставленной территории до 0,3 км2 – 9 (девять)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площади предоставленной территории от 0,3 до 0,5 км2 – 12 (двенадцать)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площади предоставленной территории от 0,5 до 0,7 км2 – 15 (пятнадцать)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о выдаче лицензии на старательство по установленной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копия документа, подтверждающего предоставление обеспечения исполнения обязательства по ликвидации последствий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документ, утвержденный заявителем и содержащий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согласие землепользователя или частного собственника земельного участка, а также пользователя участка недр, на территории которых подается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 старательства.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прилагаемых к заявлению, должны быть нотариально засвидетельствованы.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нему документы должны быть составлены на государственном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заявка о выдаче лицензии на старательство по установленной форме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электронную копию документа, подтверждающего предоставление обеспечения исполнения обязательства по ликвидации последствий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электронную копию документа, утвержденного заявителем и содержащего перечень средств механизации и оборудования, которые планируется использовать при старательстве, а также описания видов и способов работ по старательству, которые планируется проводить на участке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электронную копию согласия землепользователя или частного собственника земельного участка, а также пользователя участка недр, на территории которых подается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электронную копию плана старательства.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прилагаемых к заявлению, должны быть нотариально засвидетельствованы.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 прилагаемые к нему документы должны быть составлены на государственном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подлежит переоформлению в случаях: изменения сведений о недропользователе: изменение фамилии, имени, отчества (при наличии), продления срока лицензии; изменения границ территории участка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на переоформление лицензии на старательство услугополучателя, подаваемому по установленной форме, согласно приложению 3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на портал: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заявка на переоформление лицензии на старательство услугополучателя, подаваемая по установленной форме, согласно приложению 3 к настоящему стандарту.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или прилагаемые к нему документы не соответствуют требованиям, предусмотренным настоящих правил;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течение 2 (двух) лет до подачи заявления у заявителя была отозвана лицензия на старательство;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течение двух лет до подачи заявления у заявителя была отозвана лицензия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264 Кодекса настоящими Правилами выдача лицензии на старательство запрещена;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территория запрашиваемого участка старательства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 (далее - Кодекс).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местных исполнительных органов областей, городов Нур-Султан, Алматы и Шымкент.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старательство</w:t>
      </w:r>
    </w:p>
    <w:bookmarkEnd w:id="379"/>
    <w:bookmarkStart w:name="z5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№_______________ дата "___" ___________ 20___года</w:t>
      </w:r>
    </w:p>
    <w:bookmarkEnd w:id="380"/>
    <w:bookmarkStart w:name="z5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</w:t>
      </w:r>
    </w:p>
    <w:bookmarkEnd w:id="381"/>
    <w:bookmarkStart w:name="z5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 и отчество (если оно указано в документе, удостоверяющем личность физического лица) (далее – Недропользователь) и предоставляет право на пользование участком недр в целях проведения старательства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</w:t>
      </w:r>
    </w:p>
    <w:bookmarkEnd w:id="382"/>
    <w:bookmarkStart w:name="z5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bookmarkEnd w:id="383"/>
    <w:bookmarkStart w:name="z5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лицензии (при продлении срока лицензии на старательство срок указывается с учетом срока продления): ______________ со дня ее выдачи</w:t>
      </w:r>
    </w:p>
    <w:bookmarkEnd w:id="384"/>
    <w:bookmarkStart w:name="z5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__________га, со следующими географическими координатами: ____________________________ (указать точки географических координат) и нижней границей на глубине трех метров от самой нижней точки земной поверхности данной территории</w:t>
      </w:r>
    </w:p>
    <w:bookmarkEnd w:id="385"/>
    <w:bookmarkStart w:name="z5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bookmarkEnd w:id="386"/>
    <w:bookmarkStart w:name="z5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местонахождение участка недр (месторождения):</w:t>
      </w:r>
    </w:p>
    <w:bookmarkEnd w:id="387"/>
    <w:bookmarkStart w:name="z5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388"/>
    <w:bookmarkStart w:name="z5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область, район)</w:t>
      </w:r>
    </w:p>
    <w:bookmarkEnd w:id="389"/>
    <w:bookmarkStart w:name="z5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драгоценных металлов и драгоценных камней: _________;</w:t>
      </w:r>
    </w:p>
    <w:bookmarkEnd w:id="390"/>
    <w:bookmarkStart w:name="z5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обязан оплатить подписной бонус в размере</w:t>
      </w:r>
    </w:p>
    <w:bookmarkEnd w:id="391"/>
    <w:bookmarkStart w:name="z5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тенге до "__"_________20__ года.</w:t>
      </w:r>
    </w:p>
    <w:bookmarkEnd w:id="392"/>
    <w:bookmarkStart w:name="z5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расположение территории участка недр прилагается к настоящей лицензии.</w:t>
      </w:r>
    </w:p>
    <w:bookmarkEnd w:id="393"/>
    <w:bookmarkStart w:name="z6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 в праве:</w:t>
      </w:r>
    </w:p>
    <w:bookmarkEnd w:id="394"/>
    <w:bookmarkStart w:name="z6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средства механизации в виде одной грузовой машины грузоподъемностью не более десяти тонн, бурового оборудования, а также экскаватора и (или) бульдозера с объемом ковша в совокупности не более половины кубического метра;</w:t>
      </w:r>
    </w:p>
    <w:bookmarkEnd w:id="395"/>
    <w:bookmarkStart w:name="z6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бурение и иные земляные работы на глубине не более трех метров от самой нижней точки земной поверхности территории участка старательства.</w:t>
      </w:r>
    </w:p>
    <w:bookmarkEnd w:id="396"/>
    <w:bookmarkStart w:name="z6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старательства по россыпному золоту недропользователю допускается добывать золото не более пятидесяти килограммов в календарный год.</w:t>
      </w:r>
    </w:p>
    <w:bookmarkEnd w:id="397"/>
    <w:bookmarkStart w:name="z6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Недропользователь не вправе: </w:t>
      </w:r>
    </w:p>
    <w:bookmarkEnd w:id="398"/>
    <w:bookmarkStart w:name="z6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экскаваторы и бульдозеры на водных объектах и землях водного фонда, приходящихся на участок старательства;</w:t>
      </w:r>
    </w:p>
    <w:bookmarkEnd w:id="399"/>
    <w:bookmarkStart w:name="z6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химические реагенты и взрывчатые вещества;</w:t>
      </w:r>
    </w:p>
    <w:bookmarkEnd w:id="400"/>
    <w:bookmarkStart w:name="z6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возводить и строить капитальные сооружения; </w:t>
      </w:r>
    </w:p>
    <w:bookmarkEnd w:id="401"/>
    <w:bookmarkStart w:name="z6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вывозить за пределы участка старательства грунт и извлеченную горную массу.</w:t>
      </w:r>
    </w:p>
    <w:bookmarkEnd w:id="402"/>
    <w:bookmarkStart w:name="z6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отзыва лицензии:</w:t>
      </w:r>
    </w:p>
    <w:bookmarkEnd w:id="403"/>
    <w:bookmarkStart w:name="z6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вступление в силу решения суда о запрете деятельности по недропользованию вследствие нарушения требований экологической и промышленной безопасности;</w:t>
      </w:r>
    </w:p>
    <w:bookmarkEnd w:id="404"/>
    <w:bookmarkStart w:name="z6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неуплаты подписного бонуса в срок, предусмотренный налоговым законодательством Республики Казахстан;</w:t>
      </w:r>
    </w:p>
    <w:bookmarkEnd w:id="405"/>
    <w:bookmarkStart w:name="z6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старательству без предоставления обеспечения исполнения обязательств по ликвидации последствий старательства; </w:t>
      </w:r>
    </w:p>
    <w:bookmarkEnd w:id="406"/>
    <w:bookmarkStart w:name="z6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условий лицензии на старательство об ограничении проведения работ по старательству, использования средств механизации, </w:t>
      </w:r>
    </w:p>
    <w:bookmarkEnd w:id="407"/>
    <w:bookmarkStart w:name="z6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запрете использования химических реагентов, взрывчатых веществ, </w:t>
      </w:r>
    </w:p>
    <w:bookmarkEnd w:id="408"/>
    <w:bookmarkStart w:name="z6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возведения капитальных сооружений,</w:t>
      </w:r>
    </w:p>
    <w:bookmarkEnd w:id="409"/>
    <w:bookmarkStart w:name="z6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грунта и горной массы за пределы участка старательства;</w:t>
      </w:r>
    </w:p>
    <w:bookmarkEnd w:id="410"/>
    <w:bookmarkStart w:name="z6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старательству без плана старательства, когда его наличие требуется.</w:t>
      </w:r>
    </w:p>
    <w:bookmarkEnd w:id="411"/>
    <w:bookmarkStart w:name="z6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орган, выдавший лицензию</w:t>
      </w:r>
    </w:p>
    <w:bookmarkEnd w:id="412"/>
    <w:bookmarkStart w:name="z6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3"/>
    <w:bookmarkStart w:name="z6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 выдавшего лицензию)</w:t>
      </w:r>
    </w:p>
    <w:bookmarkEnd w:id="414"/>
    <w:bookmarkStart w:name="z6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руководителя (уполномоченного лица)</w:t>
      </w:r>
    </w:p>
    <w:bookmarkEnd w:id="415"/>
    <w:bookmarkStart w:name="z6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лицензий на бумажных носителях)</w:t>
      </w:r>
    </w:p>
    <w:bookmarkEnd w:id="416"/>
    <w:bookmarkStart w:name="z6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(для лицензий на бумажных носителях)</w:t>
      </w:r>
    </w:p>
    <w:bookmarkEnd w:id="417"/>
    <w:bookmarkStart w:name="z6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выдачи: ______________________, Республика Казахстан </w:t>
      </w:r>
    </w:p>
    <w:bookmarkEnd w:id="418"/>
    <w:bookmarkStart w:name="z6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(административный центр области)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данные;</w:t>
            </w:r>
          </w:p>
        </w:tc>
      </w:tr>
    </w:tbl>
    <w:bookmarkStart w:name="z62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лицензии на старательство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"__"_________20__года </w:t>
            </w:r>
          </w:p>
        </w:tc>
      </w:tr>
    </w:tbl>
    <w:bookmarkStart w:name="z6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дата выдачи, выдавшего лицензию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печати___________________________________________________</w:t>
      </w:r>
    </w:p>
    <w:bookmarkEnd w:id="422"/>
    <w:bookmarkStart w:name="z6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(Подпись заявителя или его уполномоченного представителя)</w:t>
      </w:r>
    </w:p>
    <w:bookmarkEnd w:id="423"/>
    <w:bookmarkStart w:name="z6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 "__" ____ 20 __ год (подпись)</w:t>
      </w:r>
    </w:p>
    <w:bookmarkEnd w:id="4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