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38d5" w14:textId="d173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22 января 2015 года № 26 "О некоторых вопросах реабилитации инвалидов"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31 мая 2020 года № 205. Зарегистрирован в Министерстве юстиции Республики Казахстан 1 июня 2020 года № 20799. Утратил силу приказом Заместителя Премьер-Министра - Министра труда и социальной защиты населения Республики Казахстан от 30 июня 2023 года № 286.</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30.06.2023 </w:t>
      </w:r>
      <w:r>
        <w:rPr>
          <w:rFonts w:ascii="Times New Roman"/>
          <w:b w:val="false"/>
          <w:i w:val="false"/>
          <w:color w:val="ff0000"/>
          <w:sz w:val="28"/>
        </w:rPr>
        <w:t>№ 286</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xml:space="preserve">
      В соответствии с подпунктом 9-1) </w:t>
      </w:r>
      <w:r>
        <w:rPr>
          <w:rFonts w:ascii="Times New Roman"/>
          <w:b w:val="false"/>
          <w:i w:val="false"/>
          <w:color w:val="000000"/>
          <w:sz w:val="28"/>
        </w:rPr>
        <w:t>пункта 1</w:t>
      </w:r>
      <w:r>
        <w:rPr>
          <w:rFonts w:ascii="Times New Roman"/>
          <w:b w:val="false"/>
          <w:i w:val="false"/>
          <w:color w:val="000000"/>
          <w:sz w:val="28"/>
        </w:rPr>
        <w:t xml:space="preserve"> статьи 7, </w:t>
      </w:r>
      <w:r>
        <w:rPr>
          <w:rFonts w:ascii="Times New Roman"/>
          <w:b w:val="false"/>
          <w:i w:val="false"/>
          <w:color w:val="000000"/>
          <w:sz w:val="28"/>
        </w:rPr>
        <w:t>пунктом 3</w:t>
      </w:r>
      <w:r>
        <w:rPr>
          <w:rFonts w:ascii="Times New Roman"/>
          <w:b w:val="false"/>
          <w:i w:val="false"/>
          <w:color w:val="000000"/>
          <w:sz w:val="28"/>
        </w:rPr>
        <w:t xml:space="preserve"> статьи 20 и </w:t>
      </w:r>
      <w:r>
        <w:rPr>
          <w:rFonts w:ascii="Times New Roman"/>
          <w:b w:val="false"/>
          <w:i w:val="false"/>
          <w:color w:val="000000"/>
          <w:sz w:val="28"/>
        </w:rPr>
        <w:t>пунктом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(зарегистрированный в Реестре государственной регистрации нормативных правовых актов за № 10370, опубликованный в информационно-правовой системе "Әділет" 26 марта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в соответствии с индивидуальной программой реабилитации,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санаторно-курортного лечения инвалидам и детям-инвалидам,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обеспечения инвалидов специальными средствами передвижения, утвержденные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0" w:id="2"/>
    <w:p>
      <w:pPr>
        <w:spacing w:after="0"/>
        <w:ind w:left="0"/>
        <w:jc w:val="both"/>
      </w:pPr>
      <w:r>
        <w:rPr>
          <w:rFonts w:ascii="Times New Roman"/>
          <w:b w:val="false"/>
          <w:i w:val="false"/>
          <w:color w:val="000000"/>
          <w:sz w:val="28"/>
        </w:rPr>
        <w:t>
      2.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11"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2"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13"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4"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Аукенова Е.М.</w:t>
      </w:r>
    </w:p>
    <w:bookmarkEnd w:id="6"/>
    <w:bookmarkStart w:name="z15" w:id="7"/>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труда и социальной защиты населения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bookmarkStart w:name="z17"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 xml:space="preserve">Министерство цифрового развития и </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2020 года № 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24" w:id="11"/>
    <w:p>
      <w:pPr>
        <w:spacing w:after="0"/>
        <w:ind w:left="0"/>
        <w:jc w:val="left"/>
      </w:pPr>
      <w:r>
        <w:rPr>
          <w:rFonts w:ascii="Times New Roman"/>
          <w:b/>
          <w:i w:val="false"/>
          <w:color w:val="000000"/>
        </w:rPr>
        <w:t xml:space="preserve"> Правила предоставления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в соответствии с индивидуальной программой реабилитации</w:t>
      </w:r>
    </w:p>
    <w:bookmarkEnd w:id="11"/>
    <w:bookmarkStart w:name="z25" w:id="12"/>
    <w:p>
      <w:pPr>
        <w:spacing w:after="0"/>
        <w:ind w:left="0"/>
        <w:jc w:val="left"/>
      </w:pPr>
      <w:r>
        <w:rPr>
          <w:rFonts w:ascii="Times New Roman"/>
          <w:b/>
          <w:i w:val="false"/>
          <w:color w:val="000000"/>
        </w:rPr>
        <w:t xml:space="preserve"> Глава 1. Общие положения</w:t>
      </w:r>
    </w:p>
    <w:bookmarkEnd w:id="12"/>
    <w:bookmarkStart w:name="z26" w:id="13"/>
    <w:p>
      <w:pPr>
        <w:spacing w:after="0"/>
        <w:ind w:left="0"/>
        <w:jc w:val="both"/>
      </w:pPr>
      <w:r>
        <w:rPr>
          <w:rFonts w:ascii="Times New Roman"/>
          <w:b w:val="false"/>
          <w:i w:val="false"/>
          <w:color w:val="000000"/>
          <w:sz w:val="28"/>
        </w:rPr>
        <w:t xml:space="preserve">
      1. Настоящие Правила предоставления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в соответствии с индивидуальной программой реабилитации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и определяют порядок предоставления социальных услуг индивидуального помощника для инвалидов первой группы, имеющих затруднение в передвижении (далее – услуги индивидуального помощника) и специалиста жестового языка для инвалидов по слуху – шестьдесят часов в год (далее – услуги специалиста жестового языка) в соответствии с индивидуальной программой реабилитации (далее – ИПР).</w:t>
      </w:r>
    </w:p>
    <w:bookmarkEnd w:id="13"/>
    <w:bookmarkStart w:name="z27" w:id="14"/>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14"/>
    <w:bookmarkStart w:name="z28" w:id="15"/>
    <w:p>
      <w:pPr>
        <w:spacing w:after="0"/>
        <w:ind w:left="0"/>
        <w:jc w:val="both"/>
      </w:pPr>
      <w:r>
        <w:rPr>
          <w:rFonts w:ascii="Times New Roman"/>
          <w:b w:val="false"/>
          <w:i w:val="false"/>
          <w:color w:val="000000"/>
          <w:sz w:val="28"/>
        </w:rPr>
        <w:t>
      1) индивидуальный помощник – специалист, оказывающий социальные услуги по сопровождению инвалида от места проживания до пункта назначения и обратно: на работу, в учебные заведения, а также при посещении инвалидом местных представительных и исполнительных органов, суда, прокуратуры, объектов социальной сферы, юридических консультаций, нотариуса, культурно-зрелищных мероприятий, спортивных сооружений, объектов торговли, медицинских учреждений, предприятий бытового обслуживания и иных организаций для решения вопросов, связанных с обучением, трудоустройством, защитой и реализацией своих прав и интересов, получением информации, оформлением необходимых документов, на условиях договора;</w:t>
      </w:r>
    </w:p>
    <w:bookmarkEnd w:id="15"/>
    <w:bookmarkStart w:name="z29" w:id="16"/>
    <w:p>
      <w:pPr>
        <w:spacing w:after="0"/>
        <w:ind w:left="0"/>
        <w:jc w:val="both"/>
      </w:pPr>
      <w:r>
        <w:rPr>
          <w:rFonts w:ascii="Times New Roman"/>
          <w:b w:val="false"/>
          <w:i w:val="false"/>
          <w:color w:val="000000"/>
          <w:sz w:val="28"/>
        </w:rPr>
        <w:t>
      2)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16"/>
    <w:bookmarkStart w:name="z30" w:id="17"/>
    <w:p>
      <w:pPr>
        <w:spacing w:after="0"/>
        <w:ind w:left="0"/>
        <w:jc w:val="both"/>
      </w:pPr>
      <w:r>
        <w:rPr>
          <w:rFonts w:ascii="Times New Roman"/>
          <w:b w:val="false"/>
          <w:i w:val="false"/>
          <w:color w:val="000000"/>
          <w:sz w:val="28"/>
        </w:rPr>
        <w:t>
      3) специалист жестового языка – специалист, оказывающий социальные услуги, связанные с предоставлением посреднических услуг между слышащими и неслышащими людьми: оказание профессионального перевода с жестового и на жестовый язык во время участия инвалида в конференциях, дискуссиях и прочих общественных мероприятиях; при общении инвалида по слуху со слышащими людьми для решения вопросов, связанных с обучением, трудоустройством, защитой и реализацией своих прав и интересов, получением информации в государственных органах и консультационных организациях, оформлением необходимых документов.</w:t>
      </w:r>
    </w:p>
    <w:bookmarkEnd w:id="17"/>
    <w:bookmarkStart w:name="z31" w:id="18"/>
    <w:p>
      <w:pPr>
        <w:spacing w:after="0"/>
        <w:ind w:left="0"/>
        <w:jc w:val="both"/>
      </w:pPr>
      <w:r>
        <w:rPr>
          <w:rFonts w:ascii="Times New Roman"/>
          <w:b w:val="false"/>
          <w:i w:val="false"/>
          <w:color w:val="000000"/>
          <w:sz w:val="28"/>
        </w:rPr>
        <w:t>
      3. Предоставление услуг индивидуального помощника, специалиста жестового языка осуществляется на основании ИПР, разработанной территориальным подразделением уполномоченного органа в области социальной защиты населения, с учетом медицинских показаний и противопоказаний к предоставлению социальных услуг индивидуального помощника и специалиста жестового языка согласно приложению 1 к настоящим Правилам.</w:t>
      </w:r>
    </w:p>
    <w:bookmarkEnd w:id="18"/>
    <w:bookmarkStart w:name="z32" w:id="19"/>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p>
    <w:bookmarkEnd w:id="19"/>
    <w:bookmarkStart w:name="z33" w:id="20"/>
    <w:p>
      <w:pPr>
        <w:spacing w:after="0"/>
        <w:ind w:left="0"/>
        <w:jc w:val="both"/>
      </w:pPr>
      <w:r>
        <w:rPr>
          <w:rFonts w:ascii="Times New Roman"/>
          <w:b w:val="false"/>
          <w:i w:val="false"/>
          <w:color w:val="000000"/>
          <w:sz w:val="28"/>
        </w:rPr>
        <w:t>
      4. Инвалиды первой группы, имеющие затруднение в передвижении, инвалиды по слуху или их законные представители, либо лица, получившие от инвалида доверенность (далее – заявитель) предоставляют по месту жительства в бумажном виде заявление на предоставление средств и услуг реабилитации в соответствии с социальной частью индивидуальной программы реабилитации по форме согласно приложению 2 к настоящим Правилам (далее – заявление) с приложением документов, указанных в перечне документов необходимых для оказания государственной услуги стандарта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(далее – стандарт государственной услуги) в соответствии с приложением 3 к настоящим Правилам через:</w:t>
      </w:r>
    </w:p>
    <w:bookmarkEnd w:id="20"/>
    <w:bookmarkStart w:name="z34" w:id="21"/>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21"/>
    <w:bookmarkStart w:name="z35" w:id="22"/>
    <w:p>
      <w:pPr>
        <w:spacing w:after="0"/>
        <w:ind w:left="0"/>
        <w:jc w:val="both"/>
      </w:pPr>
      <w:r>
        <w:rPr>
          <w:rFonts w:ascii="Times New Roman"/>
          <w:b w:val="false"/>
          <w:i w:val="false"/>
          <w:color w:val="000000"/>
          <w:sz w:val="28"/>
        </w:rPr>
        <w:t>
      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городские, районные отделы занятости и социальных программ по месту жительства (далее – отделы занятости).</w:t>
      </w:r>
    </w:p>
    <w:bookmarkEnd w:id="22"/>
    <w:bookmarkStart w:name="z36" w:id="23"/>
    <w:p>
      <w:pPr>
        <w:spacing w:after="0"/>
        <w:ind w:left="0"/>
        <w:jc w:val="both"/>
      </w:pPr>
      <w:r>
        <w:rPr>
          <w:rFonts w:ascii="Times New Roman"/>
          <w:b w:val="false"/>
          <w:i w:val="false"/>
          <w:color w:val="000000"/>
          <w:sz w:val="28"/>
        </w:rPr>
        <w:t xml:space="preserve">
      Представление заявления на предоставление средств и услуг реабилитации в соответствии с социальной частью индивидуальной программы реабилитации не требуется при оформлении через проактивную услугу. </w:t>
      </w:r>
    </w:p>
    <w:bookmarkEnd w:id="23"/>
    <w:bookmarkStart w:name="z37" w:id="24"/>
    <w:p>
      <w:pPr>
        <w:spacing w:after="0"/>
        <w:ind w:left="0"/>
        <w:jc w:val="both"/>
      </w:pPr>
      <w:r>
        <w:rPr>
          <w:rFonts w:ascii="Times New Roman"/>
          <w:b w:val="false"/>
          <w:i w:val="false"/>
          <w:color w:val="000000"/>
          <w:sz w:val="28"/>
        </w:rPr>
        <w:t>
      Порядок оказания проактивной услуги "Оформление документов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предусмотрен главой 3 настоящих Правил.</w:t>
      </w:r>
    </w:p>
    <w:bookmarkEnd w:id="24"/>
    <w:bookmarkStart w:name="z38" w:id="25"/>
    <w:p>
      <w:pPr>
        <w:spacing w:after="0"/>
        <w:ind w:left="0"/>
        <w:jc w:val="both"/>
      </w:pPr>
      <w:r>
        <w:rPr>
          <w:rFonts w:ascii="Times New Roman"/>
          <w:b w:val="false"/>
          <w:i w:val="false"/>
          <w:color w:val="000000"/>
          <w:sz w:val="28"/>
        </w:rPr>
        <w:t>
      5. Специалисты отделов занятости и отделений Государственной корпорации "Правительство для граждан"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25"/>
    <w:bookmarkStart w:name="z39" w:id="26"/>
    <w:p>
      <w:pPr>
        <w:spacing w:after="0"/>
        <w:ind w:left="0"/>
        <w:jc w:val="both"/>
      </w:pPr>
      <w:r>
        <w:rPr>
          <w:rFonts w:ascii="Times New Roman"/>
          <w:b w:val="false"/>
          <w:i w:val="false"/>
          <w:color w:val="000000"/>
          <w:sz w:val="28"/>
        </w:rPr>
        <w:t>
      1) о документе, удостоверяющем личность;</w:t>
      </w:r>
    </w:p>
    <w:bookmarkEnd w:id="26"/>
    <w:bookmarkStart w:name="z40" w:id="27"/>
    <w:p>
      <w:pPr>
        <w:spacing w:after="0"/>
        <w:ind w:left="0"/>
        <w:jc w:val="both"/>
      </w:pPr>
      <w:r>
        <w:rPr>
          <w:rFonts w:ascii="Times New Roman"/>
          <w:b w:val="false"/>
          <w:i w:val="false"/>
          <w:color w:val="000000"/>
          <w:sz w:val="28"/>
        </w:rPr>
        <w:t>
      2) об установлении инвалидности;</w:t>
      </w:r>
    </w:p>
    <w:bookmarkEnd w:id="27"/>
    <w:bookmarkStart w:name="z41" w:id="28"/>
    <w:p>
      <w:pPr>
        <w:spacing w:after="0"/>
        <w:ind w:left="0"/>
        <w:jc w:val="both"/>
      </w:pPr>
      <w:r>
        <w:rPr>
          <w:rFonts w:ascii="Times New Roman"/>
          <w:b w:val="false"/>
          <w:i w:val="false"/>
          <w:color w:val="000000"/>
          <w:sz w:val="28"/>
        </w:rPr>
        <w:t>
      3) о разработанных мероприятиях в ИПР.</w:t>
      </w:r>
    </w:p>
    <w:bookmarkEnd w:id="28"/>
    <w:bookmarkStart w:name="z42" w:id="29"/>
    <w:p>
      <w:pPr>
        <w:spacing w:after="0"/>
        <w:ind w:left="0"/>
        <w:jc w:val="both"/>
      </w:pPr>
      <w:r>
        <w:rPr>
          <w:rFonts w:ascii="Times New Roman"/>
          <w:b w:val="false"/>
          <w:i w:val="false"/>
          <w:color w:val="000000"/>
          <w:sz w:val="28"/>
        </w:rPr>
        <w:t>
      При отсутствий сведений из информационных систем, к заявлению прилагаются копии соответствующих документов на бумажном носителе и подлинники для сверки.</w:t>
      </w:r>
    </w:p>
    <w:bookmarkEnd w:id="29"/>
    <w:bookmarkStart w:name="z43" w:id="30"/>
    <w:p>
      <w:pPr>
        <w:spacing w:after="0"/>
        <w:ind w:left="0"/>
        <w:jc w:val="both"/>
      </w:pPr>
      <w:r>
        <w:rPr>
          <w:rFonts w:ascii="Times New Roman"/>
          <w:b w:val="false"/>
          <w:i w:val="false"/>
          <w:color w:val="000000"/>
          <w:sz w:val="28"/>
        </w:rPr>
        <w:t>
      6. Специалисты отделов занятости и отделений Государственной корпорации "Правительство для граждан", принявшие заявление, проверяют полноту пакета документов.</w:t>
      </w:r>
    </w:p>
    <w:bookmarkEnd w:id="30"/>
    <w:bookmarkStart w:name="z44" w:id="31"/>
    <w:p>
      <w:pPr>
        <w:spacing w:after="0"/>
        <w:ind w:left="0"/>
        <w:jc w:val="both"/>
      </w:pPr>
      <w:r>
        <w:rPr>
          <w:rFonts w:ascii="Times New Roman"/>
          <w:b w:val="false"/>
          <w:i w:val="false"/>
          <w:color w:val="000000"/>
          <w:sz w:val="28"/>
        </w:rPr>
        <w:t>
      7. При подаче документов, заявителю выдается:</w:t>
      </w:r>
    </w:p>
    <w:bookmarkEnd w:id="31"/>
    <w:bookmarkStart w:name="z45" w:id="32"/>
    <w:p>
      <w:pPr>
        <w:spacing w:after="0"/>
        <w:ind w:left="0"/>
        <w:jc w:val="both"/>
      </w:pPr>
      <w:r>
        <w:rPr>
          <w:rFonts w:ascii="Times New Roman"/>
          <w:b w:val="false"/>
          <w:i w:val="false"/>
          <w:color w:val="000000"/>
          <w:sz w:val="28"/>
        </w:rPr>
        <w:t>
      в отделениях Государственной корпорации "Правительство для граждан" – расписка о приеме соответствующих документов;</w:t>
      </w:r>
    </w:p>
    <w:bookmarkEnd w:id="32"/>
    <w:bookmarkStart w:name="z46" w:id="33"/>
    <w:p>
      <w:pPr>
        <w:spacing w:after="0"/>
        <w:ind w:left="0"/>
        <w:jc w:val="both"/>
      </w:pPr>
      <w:r>
        <w:rPr>
          <w:rFonts w:ascii="Times New Roman"/>
          <w:b w:val="false"/>
          <w:i w:val="false"/>
          <w:color w:val="000000"/>
          <w:sz w:val="28"/>
        </w:rPr>
        <w:t>
      в отделах занятости – талон с указанием даты регистрации и получения государственной услуги, фамилии и инициалов лица, принявшего документы.</w:t>
      </w:r>
    </w:p>
    <w:bookmarkEnd w:id="33"/>
    <w:bookmarkStart w:name="z47" w:id="34"/>
    <w:p>
      <w:pPr>
        <w:spacing w:after="0"/>
        <w:ind w:left="0"/>
        <w:jc w:val="both"/>
      </w:pPr>
      <w:r>
        <w:rPr>
          <w:rFonts w:ascii="Times New Roman"/>
          <w:b w:val="false"/>
          <w:i w:val="false"/>
          <w:color w:val="000000"/>
          <w:sz w:val="28"/>
        </w:rPr>
        <w:t>
      Отделения Государственной корпорации "Правительство для граждан" информируют заявителя о принятом решении посредством передачи  sms-оповещения на мобильный телефон заявителя.</w:t>
      </w:r>
    </w:p>
    <w:bookmarkEnd w:id="34"/>
    <w:bookmarkStart w:name="z48" w:id="35"/>
    <w:p>
      <w:pPr>
        <w:spacing w:after="0"/>
        <w:ind w:left="0"/>
        <w:jc w:val="both"/>
      </w:pPr>
      <w:r>
        <w:rPr>
          <w:rFonts w:ascii="Times New Roman"/>
          <w:b w:val="false"/>
          <w:i w:val="false"/>
          <w:color w:val="000000"/>
          <w:sz w:val="28"/>
        </w:rPr>
        <w:t>
      8. В случаях представления заявителем неполного пакета документов согласно перечню, и (или) документов с истекшим сроком действия, отделы занятости и отделения Государственной корпорации "Правительство для граждан" отказывают в приеме заявления и выдают расписку об отказе в приеме документов по форме согласно приложению 4 к настоящим Правилам.</w:t>
      </w:r>
    </w:p>
    <w:bookmarkEnd w:id="35"/>
    <w:bookmarkStart w:name="z49" w:id="36"/>
    <w:p>
      <w:pPr>
        <w:spacing w:after="0"/>
        <w:ind w:left="0"/>
        <w:jc w:val="both"/>
      </w:pPr>
      <w:r>
        <w:rPr>
          <w:rFonts w:ascii="Times New Roman"/>
          <w:b w:val="false"/>
          <w:i w:val="false"/>
          <w:color w:val="000000"/>
          <w:sz w:val="28"/>
        </w:rPr>
        <w:t>
      9. При обращении в Государственную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отделом занятости в Государственную корпорацию "Правительство для граждан", не позднее чем, за сутки до истечения срока оказания государственной услуги.</w:t>
      </w:r>
    </w:p>
    <w:bookmarkEnd w:id="36"/>
    <w:bookmarkStart w:name="z50" w:id="37"/>
    <w:p>
      <w:pPr>
        <w:spacing w:after="0"/>
        <w:ind w:left="0"/>
        <w:jc w:val="both"/>
      </w:pPr>
      <w:r>
        <w:rPr>
          <w:rFonts w:ascii="Times New Roman"/>
          <w:b w:val="false"/>
          <w:i w:val="false"/>
          <w:color w:val="000000"/>
          <w:sz w:val="28"/>
        </w:rPr>
        <w:t xml:space="preserve">
      Документы, принимаемые сотрудниками отделения Государственной корпорации "Правительство для граждан" передаются в отделы занятости. </w:t>
      </w:r>
    </w:p>
    <w:bookmarkEnd w:id="37"/>
    <w:bookmarkStart w:name="z51" w:id="38"/>
    <w:p>
      <w:pPr>
        <w:spacing w:after="0"/>
        <w:ind w:left="0"/>
        <w:jc w:val="both"/>
      </w:pPr>
      <w:r>
        <w:rPr>
          <w:rFonts w:ascii="Times New Roman"/>
          <w:b w:val="false"/>
          <w:i w:val="false"/>
          <w:color w:val="000000"/>
          <w:sz w:val="28"/>
        </w:rPr>
        <w:t>
      Отделения Государственной корпорации "Правительство для граждан" обеспечивают хранение результата в течение одного месяца, после чего передают их отделам занятости для дальнейшего хранения. При обращении заявителя по истечении одного месяца, по запросу отделений Государственной корпорации "Правительство для граждан" отделы занятости в течение одного рабочего дня направляют готовые документы в отделения Государственной корпорации "Правительство для граждан" для выдачи заявителю.</w:t>
      </w:r>
    </w:p>
    <w:bookmarkEnd w:id="38"/>
    <w:bookmarkStart w:name="z52" w:id="39"/>
    <w:p>
      <w:pPr>
        <w:spacing w:after="0"/>
        <w:ind w:left="0"/>
        <w:jc w:val="both"/>
      </w:pPr>
      <w:r>
        <w:rPr>
          <w:rFonts w:ascii="Times New Roman"/>
          <w:b w:val="false"/>
          <w:i w:val="false"/>
          <w:color w:val="000000"/>
          <w:sz w:val="28"/>
        </w:rPr>
        <w:t>
      10. Результат оказания государственной услуги выдается в соответствии со стандартом государственной услуги согласно приложению 3 к настоящим Правилам по форме согласно приложению 5 к настоящим Правилам.</w:t>
      </w:r>
    </w:p>
    <w:bookmarkEnd w:id="39"/>
    <w:bookmarkStart w:name="z53" w:id="40"/>
    <w:p>
      <w:pPr>
        <w:spacing w:after="0"/>
        <w:ind w:left="0"/>
        <w:jc w:val="both"/>
      </w:pPr>
      <w:r>
        <w:rPr>
          <w:rFonts w:ascii="Times New Roman"/>
          <w:b w:val="false"/>
          <w:i w:val="false"/>
          <w:color w:val="000000"/>
          <w:sz w:val="28"/>
        </w:rPr>
        <w:t>
      11. Обжалование решений, действий (бездействий)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40"/>
    <w:bookmarkStart w:name="z54" w:id="41"/>
    <w:p>
      <w:pPr>
        <w:spacing w:after="0"/>
        <w:ind w:left="0"/>
        <w:jc w:val="both"/>
      </w:pPr>
      <w:r>
        <w:rPr>
          <w:rFonts w:ascii="Times New Roman"/>
          <w:b w:val="false"/>
          <w:i w:val="false"/>
          <w:color w:val="000000"/>
          <w:sz w:val="28"/>
        </w:rPr>
        <w:t>
      1) жалоба на действия (бездействия) отделов занятости и (или) его должностных лиц подается на имя руководителей отделов занятости по адресам, указанным в стандарте государственной услуги в соответствии с приложением 3 к настоящим Правилам.</w:t>
      </w:r>
    </w:p>
    <w:bookmarkEnd w:id="41"/>
    <w:bookmarkStart w:name="z55" w:id="42"/>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42"/>
    <w:bookmarkStart w:name="z56" w:id="4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43"/>
    <w:bookmarkStart w:name="z57" w:id="44"/>
    <w:p>
      <w:pPr>
        <w:spacing w:after="0"/>
        <w:ind w:left="0"/>
        <w:jc w:val="both"/>
      </w:pPr>
      <w:r>
        <w:rPr>
          <w:rFonts w:ascii="Times New Roman"/>
          <w:b w:val="false"/>
          <w:i w:val="false"/>
          <w:color w:val="000000"/>
          <w:sz w:val="28"/>
        </w:rPr>
        <w:t>
      2) жалоба на действия (бездействия) работника отделений Государственной корпорации "Правительство для граждан" направляется к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приложением 3 к настоящим Правилам.</w:t>
      </w:r>
    </w:p>
    <w:bookmarkEnd w:id="44"/>
    <w:bookmarkStart w:name="z58" w:id="45"/>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45"/>
    <w:bookmarkStart w:name="z59" w:id="46"/>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46"/>
    <w:bookmarkStart w:name="z60" w:id="4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47"/>
    <w:bookmarkStart w:name="z61" w:id="48"/>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48"/>
    <w:bookmarkStart w:name="z62" w:id="49"/>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49"/>
    <w:bookmarkStart w:name="z63" w:id="50"/>
    <w:p>
      <w:pPr>
        <w:spacing w:after="0"/>
        <w:ind w:left="0"/>
        <w:jc w:val="left"/>
      </w:pPr>
      <w:r>
        <w:rPr>
          <w:rFonts w:ascii="Times New Roman"/>
          <w:b/>
          <w:i w:val="false"/>
          <w:color w:val="000000"/>
        </w:rPr>
        <w:t xml:space="preserve"> Глава 3. Порядок оказания проактивной услуги "Оформление документов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p>
    <w:bookmarkEnd w:id="50"/>
    <w:bookmarkStart w:name="z64" w:id="51"/>
    <w:p>
      <w:pPr>
        <w:spacing w:after="0"/>
        <w:ind w:left="0"/>
        <w:jc w:val="both"/>
      </w:pPr>
      <w:r>
        <w:rPr>
          <w:rFonts w:ascii="Times New Roman"/>
          <w:b w:val="false"/>
          <w:i w:val="false"/>
          <w:color w:val="000000"/>
          <w:sz w:val="28"/>
        </w:rPr>
        <w:t>
      12. При наличии индивидуальной программы реабилитации на предоставление услуги индивидуального помощника и услуги специалиста жестового языка на зарегистрированный телефонный номер абонентского устройства сотовой связи посредством автоматизированной информационной системой "Е-Собес" (далее – АИС "Е-Собес") заявителю услугодателем инициируется sms-сообщение для получения согласия или отказа на оформление документов по данным услугам в проактивном формате.</w:t>
      </w:r>
    </w:p>
    <w:bookmarkEnd w:id="51"/>
    <w:bookmarkStart w:name="z65" w:id="52"/>
    <w:p>
      <w:pPr>
        <w:spacing w:after="0"/>
        <w:ind w:left="0"/>
        <w:jc w:val="both"/>
      </w:pPr>
      <w:r>
        <w:rPr>
          <w:rFonts w:ascii="Times New Roman"/>
          <w:b w:val="false"/>
          <w:i w:val="false"/>
          <w:color w:val="000000"/>
          <w:sz w:val="28"/>
        </w:rPr>
        <w:t>
      Заявитель подтверждает согласие или отказ на оказание услуг в проактивном формате соответствующим кодом через смс-сообщение.</w:t>
      </w:r>
    </w:p>
    <w:bookmarkEnd w:id="52"/>
    <w:bookmarkStart w:name="z66" w:id="53"/>
    <w:p>
      <w:pPr>
        <w:spacing w:after="0"/>
        <w:ind w:left="0"/>
        <w:jc w:val="both"/>
      </w:pPr>
      <w:r>
        <w:rPr>
          <w:rFonts w:ascii="Times New Roman"/>
          <w:b w:val="false"/>
          <w:i w:val="false"/>
          <w:color w:val="000000"/>
          <w:sz w:val="28"/>
        </w:rPr>
        <w:t>
      13. При получении согласия заявителя на оказание проактивной услуги направляется уведомление о подтверждении оформления документов на предоставление данных услуг.</w:t>
      </w:r>
    </w:p>
    <w:bookmarkEnd w:id="53"/>
    <w:bookmarkStart w:name="z67" w:id="54"/>
    <w:p>
      <w:pPr>
        <w:spacing w:after="0"/>
        <w:ind w:left="0"/>
        <w:jc w:val="both"/>
      </w:pPr>
      <w:r>
        <w:rPr>
          <w:rFonts w:ascii="Times New Roman"/>
          <w:b w:val="false"/>
          <w:i w:val="false"/>
          <w:color w:val="000000"/>
          <w:sz w:val="28"/>
        </w:rPr>
        <w:t>
      Днем обращения за оформлением документов для предоставления услуг индивидуального помощника и услуг специалиста жестового языка через проактивную услугу считается день получения согласия на оформление документов на предоставление данных услуг.</w:t>
      </w:r>
    </w:p>
    <w:bookmarkEnd w:id="54"/>
    <w:bookmarkStart w:name="z68" w:id="55"/>
    <w:p>
      <w:pPr>
        <w:spacing w:after="0"/>
        <w:ind w:left="0"/>
        <w:jc w:val="both"/>
      </w:pPr>
      <w:r>
        <w:rPr>
          <w:rFonts w:ascii="Times New Roman"/>
          <w:b w:val="false"/>
          <w:i w:val="false"/>
          <w:color w:val="000000"/>
          <w:sz w:val="28"/>
        </w:rPr>
        <w:t xml:space="preserve">
      14. При оформлении документов для предоставления услуг индивидуального помощника и услуг специалиста жестового языка через проактивную услугу запрос в информационные системы для получения необходимых сведений, предусмотренных пунктом 5 настоящих Правил, осуществляется АИС "Е-Собес". </w:t>
      </w:r>
    </w:p>
    <w:bookmarkEnd w:id="55"/>
    <w:bookmarkStart w:name="z69" w:id="56"/>
    <w:p>
      <w:pPr>
        <w:spacing w:after="0"/>
        <w:ind w:left="0"/>
        <w:jc w:val="both"/>
      </w:pPr>
      <w:r>
        <w:rPr>
          <w:rFonts w:ascii="Times New Roman"/>
          <w:b w:val="false"/>
          <w:i w:val="false"/>
          <w:color w:val="000000"/>
          <w:sz w:val="28"/>
        </w:rPr>
        <w:t>
      15. В случае несогласия заявителя в течение десяти календарных дней или отказе в получении проактивной услуги на мобильный телефон заявителя в АИС "Е-Собес" направляется sms-оповещение о невозможности оформления документов для предоставления услуг индивидуального помощника и услуг специалиста жестового языка с указанием причин отказа и необходимости обращения в отдел занятости или отделение Государственной корпорации "Правительство для граждан".</w:t>
      </w:r>
    </w:p>
    <w:bookmarkEnd w:id="56"/>
    <w:bookmarkStart w:name="z70" w:id="57"/>
    <w:p>
      <w:pPr>
        <w:spacing w:after="0"/>
        <w:ind w:left="0"/>
        <w:jc w:val="both"/>
      </w:pPr>
      <w:r>
        <w:rPr>
          <w:rFonts w:ascii="Times New Roman"/>
          <w:b w:val="false"/>
          <w:i w:val="false"/>
          <w:color w:val="000000"/>
          <w:sz w:val="28"/>
        </w:rPr>
        <w:t>
      16. В случае получения согласия в получении проактивной услуги сотрудник отдела занятости через АИС "Е-Собес" информирует заявителя о принятом решении об оформлении документов для предоставления услуг индивидуального помощника и услуг специалиста жестового языка посредством sms-оповещения на мобильный телефон заявителя.</w:t>
      </w:r>
    </w:p>
    <w:bookmarkEnd w:id="57"/>
    <w:bookmarkStart w:name="z71" w:id="58"/>
    <w:p>
      <w:pPr>
        <w:spacing w:after="0"/>
        <w:ind w:left="0"/>
        <w:jc w:val="both"/>
      </w:pPr>
      <w:r>
        <w:rPr>
          <w:rFonts w:ascii="Times New Roman"/>
          <w:b w:val="false"/>
          <w:i w:val="false"/>
          <w:color w:val="000000"/>
          <w:sz w:val="28"/>
        </w:rPr>
        <w:t>
      Sms-оповещения регистрируются в журнале sms-оповещений по форме согласно приложению 6 к настоящим Правилам.</w:t>
      </w:r>
    </w:p>
    <w:bookmarkEnd w:id="58"/>
    <w:bookmarkStart w:name="z72" w:id="59"/>
    <w:p>
      <w:pPr>
        <w:spacing w:after="0"/>
        <w:ind w:left="0"/>
        <w:jc w:val="left"/>
      </w:pPr>
      <w:r>
        <w:rPr>
          <w:rFonts w:ascii="Times New Roman"/>
          <w:b/>
          <w:i w:val="false"/>
          <w:color w:val="000000"/>
        </w:rPr>
        <w:t xml:space="preserve"> Глава 4. Порядок предоставления услуг индивидуального помощника для инвалидов первой группы, имеющих затруднение в передвижении</w:t>
      </w:r>
    </w:p>
    <w:bookmarkEnd w:id="59"/>
    <w:bookmarkStart w:name="z73" w:id="60"/>
    <w:p>
      <w:pPr>
        <w:spacing w:after="0"/>
        <w:ind w:left="0"/>
        <w:jc w:val="both"/>
      </w:pPr>
      <w:r>
        <w:rPr>
          <w:rFonts w:ascii="Times New Roman"/>
          <w:b w:val="false"/>
          <w:i w:val="false"/>
          <w:color w:val="000000"/>
          <w:sz w:val="28"/>
        </w:rPr>
        <w:t>
      17. Специалист отдела занятости вносит в АИС "Е-Собес" данные из заявления, а также данные по выполнению либо невыполнению ИПР. При реализации мероприятий ИПР через Портал социальных услуг (далее – Портал) выполнение проставляется в АИС "Е-Собес" автоматически.</w:t>
      </w:r>
    </w:p>
    <w:bookmarkEnd w:id="60"/>
    <w:bookmarkStart w:name="z74" w:id="61"/>
    <w:p>
      <w:pPr>
        <w:spacing w:after="0"/>
        <w:ind w:left="0"/>
        <w:jc w:val="both"/>
      </w:pPr>
      <w:r>
        <w:rPr>
          <w:rFonts w:ascii="Times New Roman"/>
          <w:b w:val="false"/>
          <w:i w:val="false"/>
          <w:color w:val="000000"/>
          <w:sz w:val="28"/>
        </w:rPr>
        <w:t>
      Отделы занятости после выдачи уведомления ежеквартально 5 числа месяца, следующего за отчетным кварталом, составляют списки об инвалидах, подлежащих обеспечению услугами индивидуального помощника, и формируют потребность.</w:t>
      </w:r>
    </w:p>
    <w:bookmarkEnd w:id="61"/>
    <w:bookmarkStart w:name="z75" w:id="62"/>
    <w:p>
      <w:pPr>
        <w:spacing w:after="0"/>
        <w:ind w:left="0"/>
        <w:jc w:val="both"/>
      </w:pPr>
      <w:r>
        <w:rPr>
          <w:rFonts w:ascii="Times New Roman"/>
          <w:b w:val="false"/>
          <w:i w:val="false"/>
          <w:color w:val="000000"/>
          <w:sz w:val="28"/>
        </w:rPr>
        <w:t>
      18. Предоставление услуг индивидуального помощника осуществляется через Портал или в соответствии с законодательством Республики Казахстан о государственном социальном заказе и о государственных закупках или по договорам возмездного оказания услуг с физическими лицами.</w:t>
      </w:r>
    </w:p>
    <w:bookmarkEnd w:id="62"/>
    <w:bookmarkStart w:name="z76" w:id="63"/>
    <w:p>
      <w:pPr>
        <w:spacing w:after="0"/>
        <w:ind w:left="0"/>
        <w:jc w:val="both"/>
      </w:pPr>
      <w:r>
        <w:rPr>
          <w:rFonts w:ascii="Times New Roman"/>
          <w:b w:val="false"/>
          <w:i w:val="false"/>
          <w:color w:val="000000"/>
          <w:sz w:val="28"/>
        </w:rPr>
        <w:t xml:space="preserve">
      В случае осуществления услуг через Портал поставщик подписывает договор после авторизации ЭЦП. </w:t>
      </w:r>
    </w:p>
    <w:bookmarkEnd w:id="63"/>
    <w:bookmarkStart w:name="z77" w:id="64"/>
    <w:p>
      <w:pPr>
        <w:spacing w:after="0"/>
        <w:ind w:left="0"/>
        <w:jc w:val="both"/>
      </w:pPr>
      <w:r>
        <w:rPr>
          <w:rFonts w:ascii="Times New Roman"/>
          <w:b w:val="false"/>
          <w:i w:val="false"/>
          <w:color w:val="000000"/>
          <w:sz w:val="28"/>
        </w:rPr>
        <w:t>
      При предоставлении услуг индивидуального помощника в соответствии с законодательством Республики Казахстан о государственном социальном заказе и о государственных закупках средства на административные затраты поставщика планируются в размере не более 5% от общей суммы договора о государственном социальном заказе или о государственных закупках.</w:t>
      </w:r>
    </w:p>
    <w:bookmarkEnd w:id="64"/>
    <w:bookmarkStart w:name="z78" w:id="65"/>
    <w:p>
      <w:pPr>
        <w:spacing w:after="0"/>
        <w:ind w:left="0"/>
        <w:jc w:val="both"/>
      </w:pPr>
      <w:r>
        <w:rPr>
          <w:rFonts w:ascii="Times New Roman"/>
          <w:b w:val="false"/>
          <w:i w:val="false"/>
          <w:color w:val="000000"/>
          <w:sz w:val="28"/>
        </w:rPr>
        <w:t xml:space="preserve">
      19. Для получения социальных услуг индивидуального помощника для инвалидов первой группы, имеющих затруднение в передвижении через Портал заявитель в соответствии со </w:t>
      </w:r>
      <w:r>
        <w:rPr>
          <w:rFonts w:ascii="Times New Roman"/>
          <w:b w:val="false"/>
          <w:i w:val="false"/>
          <w:color w:val="000000"/>
          <w:sz w:val="28"/>
        </w:rPr>
        <w:t>статьей 32-2</w:t>
      </w:r>
      <w:r>
        <w:rPr>
          <w:rFonts w:ascii="Times New Roman"/>
          <w:b w:val="false"/>
          <w:i w:val="false"/>
          <w:color w:val="000000"/>
          <w:sz w:val="28"/>
        </w:rPr>
        <w:t xml:space="preserve"> Закона регистрируется на Портале посредством электронно-цифровой подписи на http://aleumet.egov.kz.</w:t>
      </w:r>
    </w:p>
    <w:bookmarkEnd w:id="65"/>
    <w:bookmarkStart w:name="z79" w:id="66"/>
    <w:p>
      <w:pPr>
        <w:spacing w:after="0"/>
        <w:ind w:left="0"/>
        <w:jc w:val="both"/>
      </w:pPr>
      <w:r>
        <w:rPr>
          <w:rFonts w:ascii="Times New Roman"/>
          <w:b w:val="false"/>
          <w:i w:val="false"/>
          <w:color w:val="000000"/>
          <w:sz w:val="28"/>
        </w:rPr>
        <w:t>
      В случае отсутствия у заявителя доступа к интернет ресурсу, заявитель обращается в отделение Государственной корпорации "Правительство для граждан", центры занятости населения или в отделы занятости.</w:t>
      </w:r>
    </w:p>
    <w:bookmarkEnd w:id="66"/>
    <w:bookmarkStart w:name="z80" w:id="67"/>
    <w:p>
      <w:pPr>
        <w:spacing w:after="0"/>
        <w:ind w:left="0"/>
        <w:jc w:val="both"/>
      </w:pPr>
      <w:r>
        <w:rPr>
          <w:rFonts w:ascii="Times New Roman"/>
          <w:b w:val="false"/>
          <w:i w:val="false"/>
          <w:color w:val="000000"/>
          <w:sz w:val="28"/>
        </w:rPr>
        <w:t>
      20. При выборе поставщика инвалидом через Портал учет времени услуг индивидуального помощника фиксируется в личном кабинете поставщика на Портале и подтверждается кодом, полученным через sms-сообщение и названным заявителем по запросу поставщика.</w:t>
      </w:r>
    </w:p>
    <w:bookmarkEnd w:id="67"/>
    <w:bookmarkStart w:name="z81" w:id="68"/>
    <w:p>
      <w:pPr>
        <w:spacing w:after="0"/>
        <w:ind w:left="0"/>
        <w:jc w:val="both"/>
      </w:pPr>
      <w:r>
        <w:rPr>
          <w:rFonts w:ascii="Times New Roman"/>
          <w:b w:val="false"/>
          <w:i w:val="false"/>
          <w:color w:val="000000"/>
          <w:sz w:val="28"/>
        </w:rPr>
        <w:t>
      21. Оплата услуг индивидуального помощника производится отделами занятости за фактическое время оказания услуг, но не более 8 часов в день.</w:t>
      </w:r>
    </w:p>
    <w:bookmarkEnd w:id="68"/>
    <w:bookmarkStart w:name="z82" w:id="69"/>
    <w:p>
      <w:pPr>
        <w:spacing w:after="0"/>
        <w:ind w:left="0"/>
        <w:jc w:val="both"/>
      </w:pPr>
      <w:r>
        <w:rPr>
          <w:rFonts w:ascii="Times New Roman"/>
          <w:b w:val="false"/>
          <w:i w:val="false"/>
          <w:color w:val="000000"/>
          <w:sz w:val="28"/>
        </w:rPr>
        <w:t xml:space="preserve">
      Расчет оплаты услуг индивидуального помощника производится, исходя из расчета размера заработной платы специалиста по социальной работе в час согласно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по блоку "Прочие сферы", звено В3, ступень 4 (специалист основного персонала среднего уровня квалификации без категории) при стаже работы до года.</w:t>
      </w:r>
    </w:p>
    <w:bookmarkEnd w:id="69"/>
    <w:bookmarkStart w:name="z83" w:id="70"/>
    <w:p>
      <w:pPr>
        <w:spacing w:after="0"/>
        <w:ind w:left="0"/>
        <w:jc w:val="both"/>
      </w:pPr>
      <w:r>
        <w:rPr>
          <w:rFonts w:ascii="Times New Roman"/>
          <w:b w:val="false"/>
          <w:i w:val="false"/>
          <w:color w:val="000000"/>
          <w:sz w:val="28"/>
        </w:rPr>
        <w:t>
      22. Оплата услуг индивидуального помощника осуществляется ежемесячно на основании акта оказанных услуг согласно приложению 7 к настоящим Правилам подписанного сторонами с приложением листа сопровождения индивидуального помощника согласно приложению 8 к настоящим Правилам.</w:t>
      </w:r>
    </w:p>
    <w:bookmarkEnd w:id="70"/>
    <w:bookmarkStart w:name="z84" w:id="71"/>
    <w:p>
      <w:pPr>
        <w:spacing w:after="0"/>
        <w:ind w:left="0"/>
        <w:jc w:val="left"/>
      </w:pPr>
      <w:r>
        <w:rPr>
          <w:rFonts w:ascii="Times New Roman"/>
          <w:b/>
          <w:i w:val="false"/>
          <w:color w:val="000000"/>
        </w:rPr>
        <w:t xml:space="preserve"> Глава 5. Порядок предоставления услуг специалиста жестового языка для инвалидов по слуху – шестьдесят часов в год</w:t>
      </w:r>
    </w:p>
    <w:bookmarkEnd w:id="71"/>
    <w:bookmarkStart w:name="z85" w:id="72"/>
    <w:p>
      <w:pPr>
        <w:spacing w:after="0"/>
        <w:ind w:left="0"/>
        <w:jc w:val="both"/>
      </w:pPr>
      <w:r>
        <w:rPr>
          <w:rFonts w:ascii="Times New Roman"/>
          <w:b w:val="false"/>
          <w:i w:val="false"/>
          <w:color w:val="000000"/>
          <w:sz w:val="28"/>
        </w:rPr>
        <w:t>
      23. Специалист отдела занятости вносит в АИС "Е-Собес" данные из заявления, а также данные по выполнению либо невыполнению ИПР. При реализации мероприятий ИПР через Портал выполнение проставляется в АИС "Е-Собес" автоматически.</w:t>
      </w:r>
    </w:p>
    <w:bookmarkEnd w:id="72"/>
    <w:bookmarkStart w:name="z86" w:id="73"/>
    <w:p>
      <w:pPr>
        <w:spacing w:after="0"/>
        <w:ind w:left="0"/>
        <w:jc w:val="both"/>
      </w:pPr>
      <w:r>
        <w:rPr>
          <w:rFonts w:ascii="Times New Roman"/>
          <w:b w:val="false"/>
          <w:i w:val="false"/>
          <w:color w:val="000000"/>
          <w:sz w:val="28"/>
        </w:rPr>
        <w:t>
      24. При соответствии пакета документов, в течение десяти рабочих дней со дня их приема, отделы занятости направляют заявителю уведомление об оформлении документов на предоставление услуг специалиста жестового языка по форме согласно приложению 5 к настоящим Правилам. Отделы занятости после выдачи уведомления ежеквартально 5 числа месяца, следующего за отчетным кварталом, составляют списки об инвалидах, подлежащих обеспечению услугами специалиста жестового языка и формируют потребность.</w:t>
      </w:r>
    </w:p>
    <w:bookmarkEnd w:id="73"/>
    <w:bookmarkStart w:name="z87" w:id="74"/>
    <w:p>
      <w:pPr>
        <w:spacing w:after="0"/>
        <w:ind w:left="0"/>
        <w:jc w:val="both"/>
      </w:pPr>
      <w:r>
        <w:rPr>
          <w:rFonts w:ascii="Times New Roman"/>
          <w:b w:val="false"/>
          <w:i w:val="false"/>
          <w:color w:val="000000"/>
          <w:sz w:val="28"/>
        </w:rPr>
        <w:t xml:space="preserve">
      25. Предоставление услуг специалиста жестового языка осуществляется через Портал или в соответствии с законодательством Республики Казахстан о государственном социальном заказе и о государственных закупках. </w:t>
      </w:r>
    </w:p>
    <w:bookmarkEnd w:id="74"/>
    <w:bookmarkStart w:name="z88" w:id="75"/>
    <w:p>
      <w:pPr>
        <w:spacing w:after="0"/>
        <w:ind w:left="0"/>
        <w:jc w:val="both"/>
      </w:pPr>
      <w:r>
        <w:rPr>
          <w:rFonts w:ascii="Times New Roman"/>
          <w:b w:val="false"/>
          <w:i w:val="false"/>
          <w:color w:val="000000"/>
          <w:sz w:val="28"/>
        </w:rPr>
        <w:t xml:space="preserve">
      26. Для получения социальных услуг специалиста жестового языка для инвалидов по слуху через Портал заявитель в соответствии со </w:t>
      </w:r>
      <w:r>
        <w:rPr>
          <w:rFonts w:ascii="Times New Roman"/>
          <w:b w:val="false"/>
          <w:i w:val="false"/>
          <w:color w:val="000000"/>
          <w:sz w:val="28"/>
        </w:rPr>
        <w:t>статьей 32-2</w:t>
      </w:r>
      <w:r>
        <w:rPr>
          <w:rFonts w:ascii="Times New Roman"/>
          <w:b w:val="false"/>
          <w:i w:val="false"/>
          <w:color w:val="000000"/>
          <w:sz w:val="28"/>
        </w:rPr>
        <w:t xml:space="preserve"> Закона регистрируется на Портале посредством электронно-цифровой подписи на http://aleumet.egov.kz.</w:t>
      </w:r>
    </w:p>
    <w:bookmarkEnd w:id="75"/>
    <w:bookmarkStart w:name="z89" w:id="76"/>
    <w:p>
      <w:pPr>
        <w:spacing w:after="0"/>
        <w:ind w:left="0"/>
        <w:jc w:val="both"/>
      </w:pPr>
      <w:r>
        <w:rPr>
          <w:rFonts w:ascii="Times New Roman"/>
          <w:b w:val="false"/>
          <w:i w:val="false"/>
          <w:color w:val="000000"/>
          <w:sz w:val="28"/>
        </w:rPr>
        <w:t>
      В случае отсутствия у заявителя доступа к интернет ресурсу, заявитель обращается в отделение Государственной корпорации "Правительство для граждан", центры занятости населения или в отделы занятости.</w:t>
      </w:r>
    </w:p>
    <w:bookmarkEnd w:id="76"/>
    <w:bookmarkStart w:name="z90" w:id="77"/>
    <w:p>
      <w:pPr>
        <w:spacing w:after="0"/>
        <w:ind w:left="0"/>
        <w:jc w:val="both"/>
      </w:pPr>
      <w:r>
        <w:rPr>
          <w:rFonts w:ascii="Times New Roman"/>
          <w:b w:val="false"/>
          <w:i w:val="false"/>
          <w:color w:val="000000"/>
          <w:sz w:val="28"/>
        </w:rPr>
        <w:t>
      27. При выборе поставщика инвалидом через Портал учет времени услуг специалиста жестового языка фиксируется в личном кабинете поставщика на Портале и подтверждается кодом, полученным через sms-сообщение и названным заявителем по запросу поставщика.</w:t>
      </w:r>
    </w:p>
    <w:bookmarkEnd w:id="77"/>
    <w:bookmarkStart w:name="z91" w:id="78"/>
    <w:p>
      <w:pPr>
        <w:spacing w:after="0"/>
        <w:ind w:left="0"/>
        <w:jc w:val="both"/>
      </w:pPr>
      <w:r>
        <w:rPr>
          <w:rFonts w:ascii="Times New Roman"/>
          <w:b w:val="false"/>
          <w:i w:val="false"/>
          <w:color w:val="000000"/>
          <w:sz w:val="28"/>
        </w:rPr>
        <w:t>
      28. Оплата услуг специалиста жестового языка в час осуществляется из расчета пятнадцати процентов размера минимальной заработной платы, установленной Законом о республиканском бюджете на соответствующий финансовый год, но не более шестидесяти часов в год на одного инвалида в соответствии с абзацем вторым подпункта 9-1) пункта 1 статьи 7 Закона.</w:t>
      </w:r>
    </w:p>
    <w:bookmarkEnd w:id="78"/>
    <w:bookmarkStart w:name="z92" w:id="79"/>
    <w:p>
      <w:pPr>
        <w:spacing w:after="0"/>
        <w:ind w:left="0"/>
        <w:jc w:val="both"/>
      </w:pPr>
      <w:r>
        <w:rPr>
          <w:rFonts w:ascii="Times New Roman"/>
          <w:b w:val="false"/>
          <w:i w:val="false"/>
          <w:color w:val="000000"/>
          <w:sz w:val="28"/>
        </w:rPr>
        <w:t>
      Время, затраченное специалистом жестового языка на предоставление социальных услуг сверх шестидесяти часов в год, оплачивается инвалидом за счет собственных средств.</w:t>
      </w:r>
    </w:p>
    <w:bookmarkEnd w:id="79"/>
    <w:bookmarkStart w:name="z93" w:id="80"/>
    <w:p>
      <w:pPr>
        <w:spacing w:after="0"/>
        <w:ind w:left="0"/>
        <w:jc w:val="both"/>
      </w:pPr>
      <w:r>
        <w:rPr>
          <w:rFonts w:ascii="Times New Roman"/>
          <w:b w:val="false"/>
          <w:i w:val="false"/>
          <w:color w:val="000000"/>
          <w:sz w:val="28"/>
        </w:rPr>
        <w:t>
      29. Оплата услуг специалиста жестового языка производится на основании акта оказанных услуг согласно приложению 7 к настоящим Правилам, подписанного сторонами с приложением листа сопровождения услугами специалиста жестового языка согласно приложению 9 к настоящим Правилам.</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предоставления 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 в</w:t>
            </w:r>
            <w:r>
              <w:br/>
            </w:r>
            <w:r>
              <w:rPr>
                <w:rFonts w:ascii="Times New Roman"/>
                <w:b w:val="false"/>
                <w:i w:val="false"/>
                <w:color w:val="000000"/>
                <w:sz w:val="20"/>
              </w:rPr>
              <w:t>год в соответствии с</w:t>
            </w:r>
            <w:r>
              <w:br/>
            </w:r>
            <w:r>
              <w:rPr>
                <w:rFonts w:ascii="Times New Roman"/>
                <w:b w:val="false"/>
                <w:i w:val="false"/>
                <w:color w:val="000000"/>
                <w:sz w:val="20"/>
              </w:rPr>
              <w:t>индивидуальной программой реабилитации</w:t>
            </w:r>
          </w:p>
        </w:tc>
      </w:tr>
    </w:tbl>
    <w:bookmarkStart w:name="z95" w:id="81"/>
    <w:p>
      <w:pPr>
        <w:spacing w:after="0"/>
        <w:ind w:left="0"/>
        <w:jc w:val="left"/>
      </w:pPr>
      <w:r>
        <w:rPr>
          <w:rFonts w:ascii="Times New Roman"/>
          <w:b/>
          <w:i w:val="false"/>
          <w:color w:val="000000"/>
        </w:rPr>
        <w:t xml:space="preserve"> Медицинские показания и противопоказания к предоставлению социальных услуг индивидуального помощника и специалиста жестового языка</w:t>
      </w:r>
    </w:p>
    <w:bookmarkEnd w:id="81"/>
    <w:bookmarkStart w:name="z96" w:id="82"/>
    <w:p>
      <w:pPr>
        <w:spacing w:after="0"/>
        <w:ind w:left="0"/>
        <w:jc w:val="both"/>
      </w:pPr>
      <w:r>
        <w:rPr>
          <w:rFonts w:ascii="Times New Roman"/>
          <w:b w:val="false"/>
          <w:i w:val="false"/>
          <w:color w:val="000000"/>
          <w:sz w:val="28"/>
        </w:rPr>
        <w:t>
      1. Медицинскими показаниями к предоставлению социальных услуг индивидуального помощника являются:</w:t>
      </w:r>
    </w:p>
    <w:bookmarkEnd w:id="82"/>
    <w:bookmarkStart w:name="z97" w:id="83"/>
    <w:p>
      <w:pPr>
        <w:spacing w:after="0"/>
        <w:ind w:left="0"/>
        <w:jc w:val="both"/>
      </w:pPr>
      <w:r>
        <w:rPr>
          <w:rFonts w:ascii="Times New Roman"/>
          <w:b w:val="false"/>
          <w:i w:val="false"/>
          <w:color w:val="000000"/>
          <w:sz w:val="28"/>
        </w:rPr>
        <w:t>
      1) абсолютная слепота;</w:t>
      </w:r>
    </w:p>
    <w:bookmarkEnd w:id="83"/>
    <w:bookmarkStart w:name="z98" w:id="84"/>
    <w:p>
      <w:pPr>
        <w:spacing w:after="0"/>
        <w:ind w:left="0"/>
        <w:jc w:val="both"/>
      </w:pPr>
      <w:r>
        <w:rPr>
          <w:rFonts w:ascii="Times New Roman"/>
          <w:b w:val="false"/>
          <w:i w:val="false"/>
          <w:color w:val="000000"/>
          <w:sz w:val="28"/>
        </w:rPr>
        <w:t>
      2) острота зрения на оба глаза до 0,03 с коррекцией;</w:t>
      </w:r>
    </w:p>
    <w:bookmarkEnd w:id="84"/>
    <w:bookmarkStart w:name="z99" w:id="85"/>
    <w:p>
      <w:pPr>
        <w:spacing w:after="0"/>
        <w:ind w:left="0"/>
        <w:jc w:val="both"/>
      </w:pPr>
      <w:r>
        <w:rPr>
          <w:rFonts w:ascii="Times New Roman"/>
          <w:b w:val="false"/>
          <w:i w:val="false"/>
          <w:color w:val="000000"/>
          <w:sz w:val="28"/>
        </w:rPr>
        <w:t>
      3) значительно или резко выраженные вестибулярно-мозжечковые нарушения;</w:t>
      </w:r>
    </w:p>
    <w:bookmarkEnd w:id="85"/>
    <w:bookmarkStart w:name="z100" w:id="86"/>
    <w:p>
      <w:pPr>
        <w:spacing w:after="0"/>
        <w:ind w:left="0"/>
        <w:jc w:val="both"/>
      </w:pPr>
      <w:r>
        <w:rPr>
          <w:rFonts w:ascii="Times New Roman"/>
          <w:b w:val="false"/>
          <w:i w:val="false"/>
          <w:color w:val="000000"/>
          <w:sz w:val="28"/>
        </w:rPr>
        <w:t>
      4) значительно или резко выраженный гиперкинетический амиостатический синдром;</w:t>
      </w:r>
    </w:p>
    <w:bookmarkEnd w:id="86"/>
    <w:bookmarkStart w:name="z101" w:id="87"/>
    <w:p>
      <w:pPr>
        <w:spacing w:after="0"/>
        <w:ind w:left="0"/>
        <w:jc w:val="both"/>
      </w:pPr>
      <w:r>
        <w:rPr>
          <w:rFonts w:ascii="Times New Roman"/>
          <w:b w:val="false"/>
          <w:i w:val="false"/>
          <w:color w:val="000000"/>
          <w:sz w:val="28"/>
        </w:rPr>
        <w:t>
      5) паркинсонизм (значительно или резко выраженная акинетико-регидная форма);</w:t>
      </w:r>
    </w:p>
    <w:bookmarkEnd w:id="87"/>
    <w:bookmarkStart w:name="z102" w:id="88"/>
    <w:p>
      <w:pPr>
        <w:spacing w:after="0"/>
        <w:ind w:left="0"/>
        <w:jc w:val="both"/>
      </w:pPr>
      <w:r>
        <w:rPr>
          <w:rFonts w:ascii="Times New Roman"/>
          <w:b w:val="false"/>
          <w:i w:val="false"/>
          <w:color w:val="000000"/>
          <w:sz w:val="28"/>
        </w:rPr>
        <w:t>
      6) значительно или резко выраженные: гемипарез, нижний парапарез, трипарез, обусловленные заболеваниями или последствиями травм;</w:t>
      </w:r>
    </w:p>
    <w:bookmarkEnd w:id="88"/>
    <w:bookmarkStart w:name="z103" w:id="89"/>
    <w:p>
      <w:pPr>
        <w:spacing w:after="0"/>
        <w:ind w:left="0"/>
        <w:jc w:val="both"/>
      </w:pPr>
      <w:r>
        <w:rPr>
          <w:rFonts w:ascii="Times New Roman"/>
          <w:b w:val="false"/>
          <w:i w:val="false"/>
          <w:color w:val="000000"/>
          <w:sz w:val="28"/>
        </w:rPr>
        <w:t>
      7) гемиплегия, триплегия, параплегия;</w:t>
      </w:r>
    </w:p>
    <w:bookmarkEnd w:id="89"/>
    <w:bookmarkStart w:name="z104" w:id="90"/>
    <w:p>
      <w:pPr>
        <w:spacing w:after="0"/>
        <w:ind w:left="0"/>
        <w:jc w:val="both"/>
      </w:pPr>
      <w:r>
        <w:rPr>
          <w:rFonts w:ascii="Times New Roman"/>
          <w:b w:val="false"/>
          <w:i w:val="false"/>
          <w:color w:val="000000"/>
          <w:sz w:val="28"/>
        </w:rPr>
        <w:t>
      8) значительно или резко выраженные нарушения функций кровообращения и дыхания (недостаточность кровообращения III стадии, коронарной недостаточности соответственно стенокардии IV-гo функционального класса, дыхательной недостаточности III степени в сочетании с легочно-сердечной недостаточностью II-III и III стадий и другие);</w:t>
      </w:r>
    </w:p>
    <w:bookmarkEnd w:id="90"/>
    <w:bookmarkStart w:name="z105" w:id="91"/>
    <w:p>
      <w:pPr>
        <w:spacing w:after="0"/>
        <w:ind w:left="0"/>
        <w:jc w:val="both"/>
      </w:pPr>
      <w:r>
        <w:rPr>
          <w:rFonts w:ascii="Times New Roman"/>
          <w:b w:val="false"/>
          <w:i w:val="false"/>
          <w:color w:val="000000"/>
          <w:sz w:val="28"/>
        </w:rPr>
        <w:t>
      9) значительно или резко выраженные нарушения функции мочевыделительной системы (хроническая почечная недостаточность III-IV степени);</w:t>
      </w:r>
    </w:p>
    <w:bookmarkEnd w:id="91"/>
    <w:bookmarkStart w:name="z106" w:id="92"/>
    <w:p>
      <w:pPr>
        <w:spacing w:after="0"/>
        <w:ind w:left="0"/>
        <w:jc w:val="both"/>
      </w:pPr>
      <w:r>
        <w:rPr>
          <w:rFonts w:ascii="Times New Roman"/>
          <w:b w:val="false"/>
          <w:i w:val="false"/>
          <w:color w:val="000000"/>
          <w:sz w:val="28"/>
        </w:rPr>
        <w:t>
      10) значительно или резко выраженные нарушения стато-динамических функций организма с нарушением функции суставов III-IV степени;</w:t>
      </w:r>
    </w:p>
    <w:bookmarkEnd w:id="92"/>
    <w:bookmarkStart w:name="z107" w:id="93"/>
    <w:p>
      <w:pPr>
        <w:spacing w:after="0"/>
        <w:ind w:left="0"/>
        <w:jc w:val="both"/>
      </w:pPr>
      <w:r>
        <w:rPr>
          <w:rFonts w:ascii="Times New Roman"/>
          <w:b w:val="false"/>
          <w:i w:val="false"/>
          <w:color w:val="000000"/>
          <w:sz w:val="28"/>
        </w:rPr>
        <w:t>
      11) ампутационные культи обеих верхних конечностей, не подлежащие протезированию и затрудняющие пользование средствами передвижения;</w:t>
      </w:r>
    </w:p>
    <w:bookmarkEnd w:id="93"/>
    <w:bookmarkStart w:name="z108" w:id="94"/>
    <w:p>
      <w:pPr>
        <w:spacing w:after="0"/>
        <w:ind w:left="0"/>
        <w:jc w:val="both"/>
      </w:pPr>
      <w:r>
        <w:rPr>
          <w:rFonts w:ascii="Times New Roman"/>
          <w:b w:val="false"/>
          <w:i w:val="false"/>
          <w:color w:val="000000"/>
          <w:sz w:val="28"/>
        </w:rPr>
        <w:t>
      12) врожденные аномалии развития обеих верхних конечностей, не подлежащие протезированию и затрудняющие пользование средствами передвижения;</w:t>
      </w:r>
    </w:p>
    <w:bookmarkEnd w:id="94"/>
    <w:bookmarkStart w:name="z109" w:id="95"/>
    <w:p>
      <w:pPr>
        <w:spacing w:after="0"/>
        <w:ind w:left="0"/>
        <w:jc w:val="both"/>
      </w:pPr>
      <w:r>
        <w:rPr>
          <w:rFonts w:ascii="Times New Roman"/>
          <w:b w:val="false"/>
          <w:i w:val="false"/>
          <w:color w:val="000000"/>
          <w:sz w:val="28"/>
        </w:rPr>
        <w:t>
      13) ампутационные культи обеих бедер, не подлежащие протезированию;</w:t>
      </w:r>
    </w:p>
    <w:bookmarkEnd w:id="95"/>
    <w:bookmarkStart w:name="z110" w:id="96"/>
    <w:p>
      <w:pPr>
        <w:spacing w:after="0"/>
        <w:ind w:left="0"/>
        <w:jc w:val="both"/>
      </w:pPr>
      <w:r>
        <w:rPr>
          <w:rFonts w:ascii="Times New Roman"/>
          <w:b w:val="false"/>
          <w:i w:val="false"/>
          <w:color w:val="000000"/>
          <w:sz w:val="28"/>
        </w:rPr>
        <w:t>
      14) ампутационные культи обеих голеней, не подлежащие протезированию с выраженными функциональными нарушениями верхних конечностей, затрудняющим пользование средствами передвижения;</w:t>
      </w:r>
    </w:p>
    <w:bookmarkEnd w:id="96"/>
    <w:bookmarkStart w:name="z111" w:id="97"/>
    <w:p>
      <w:pPr>
        <w:spacing w:after="0"/>
        <w:ind w:left="0"/>
        <w:jc w:val="both"/>
      </w:pPr>
      <w:r>
        <w:rPr>
          <w:rFonts w:ascii="Times New Roman"/>
          <w:b w:val="false"/>
          <w:i w:val="false"/>
          <w:color w:val="000000"/>
          <w:sz w:val="28"/>
        </w:rPr>
        <w:t>
      15) врожденные аномалии развития нижних конечностей с нарушением передвижения III третьей степени;</w:t>
      </w:r>
    </w:p>
    <w:bookmarkEnd w:id="97"/>
    <w:bookmarkStart w:name="z112" w:id="98"/>
    <w:p>
      <w:pPr>
        <w:spacing w:after="0"/>
        <w:ind w:left="0"/>
        <w:jc w:val="both"/>
      </w:pPr>
      <w:r>
        <w:rPr>
          <w:rFonts w:ascii="Times New Roman"/>
          <w:b w:val="false"/>
          <w:i w:val="false"/>
          <w:color w:val="000000"/>
          <w:sz w:val="28"/>
        </w:rPr>
        <w:t>
      16) анкилозы в функционально невыгодном положении обеих тазобедренных или коленных суставов с нарушением функций суставов III-IV степени в сочетании с выраженными функциональными нарушениями верхних конечностей, затрудняющими пользование средствами передвижения;</w:t>
      </w:r>
    </w:p>
    <w:bookmarkEnd w:id="98"/>
    <w:bookmarkStart w:name="z113" w:id="99"/>
    <w:p>
      <w:pPr>
        <w:spacing w:after="0"/>
        <w:ind w:left="0"/>
        <w:jc w:val="both"/>
      </w:pPr>
      <w:r>
        <w:rPr>
          <w:rFonts w:ascii="Times New Roman"/>
          <w:b w:val="false"/>
          <w:i w:val="false"/>
          <w:color w:val="000000"/>
          <w:sz w:val="28"/>
        </w:rPr>
        <w:t>
      17) значительно или резко выраженные контрактуры обеих тазобедренных или коленных суставов с нарушением функций суставов III-IV степени в сочетании с выраженными функциональными нарушениями верхних конечностей, затрудняющими пользование средствами передвижения.</w:t>
      </w:r>
    </w:p>
    <w:bookmarkEnd w:id="99"/>
    <w:bookmarkStart w:name="z114" w:id="100"/>
    <w:p>
      <w:pPr>
        <w:spacing w:after="0"/>
        <w:ind w:left="0"/>
        <w:jc w:val="both"/>
      </w:pPr>
      <w:r>
        <w:rPr>
          <w:rFonts w:ascii="Times New Roman"/>
          <w:b w:val="false"/>
          <w:i w:val="false"/>
          <w:color w:val="000000"/>
          <w:sz w:val="28"/>
        </w:rPr>
        <w:t>
      2. Медицинскими показаниями к предоставлению социальных услуг специалиста жестового языка инвалиду, владеющему навыками жестового языка, являются:</w:t>
      </w:r>
    </w:p>
    <w:bookmarkEnd w:id="100"/>
    <w:bookmarkStart w:name="z115" w:id="101"/>
    <w:p>
      <w:pPr>
        <w:spacing w:after="0"/>
        <w:ind w:left="0"/>
        <w:jc w:val="both"/>
      </w:pPr>
      <w:r>
        <w:rPr>
          <w:rFonts w:ascii="Times New Roman"/>
          <w:b w:val="false"/>
          <w:i w:val="false"/>
          <w:color w:val="000000"/>
          <w:sz w:val="28"/>
        </w:rPr>
        <w:t>
      1) глухонемота;</w:t>
      </w:r>
    </w:p>
    <w:bookmarkEnd w:id="101"/>
    <w:bookmarkStart w:name="z116" w:id="102"/>
    <w:p>
      <w:pPr>
        <w:spacing w:after="0"/>
        <w:ind w:left="0"/>
        <w:jc w:val="both"/>
      </w:pPr>
      <w:r>
        <w:rPr>
          <w:rFonts w:ascii="Times New Roman"/>
          <w:b w:val="false"/>
          <w:i w:val="false"/>
          <w:color w:val="000000"/>
          <w:sz w:val="28"/>
        </w:rPr>
        <w:t>
      2) абсолютная глухота, не подлежащая слухопротезированию;</w:t>
      </w:r>
    </w:p>
    <w:bookmarkEnd w:id="102"/>
    <w:bookmarkStart w:name="z117" w:id="103"/>
    <w:p>
      <w:pPr>
        <w:spacing w:after="0"/>
        <w:ind w:left="0"/>
        <w:jc w:val="both"/>
      </w:pPr>
      <w:r>
        <w:rPr>
          <w:rFonts w:ascii="Times New Roman"/>
          <w:b w:val="false"/>
          <w:i w:val="false"/>
          <w:color w:val="000000"/>
          <w:sz w:val="28"/>
        </w:rPr>
        <w:t>
      3) тугоухость IV степени, не подлежащая слухопротезированию;</w:t>
      </w:r>
    </w:p>
    <w:bookmarkEnd w:id="103"/>
    <w:bookmarkStart w:name="z118" w:id="104"/>
    <w:p>
      <w:pPr>
        <w:spacing w:after="0"/>
        <w:ind w:left="0"/>
        <w:jc w:val="both"/>
      </w:pPr>
      <w:r>
        <w:rPr>
          <w:rFonts w:ascii="Times New Roman"/>
          <w:b w:val="false"/>
          <w:i w:val="false"/>
          <w:color w:val="000000"/>
          <w:sz w:val="28"/>
        </w:rPr>
        <w:t>
      4) моторная афазия;</w:t>
      </w:r>
    </w:p>
    <w:bookmarkEnd w:id="104"/>
    <w:bookmarkStart w:name="z119" w:id="105"/>
    <w:p>
      <w:pPr>
        <w:spacing w:after="0"/>
        <w:ind w:left="0"/>
        <w:jc w:val="both"/>
      </w:pPr>
      <w:r>
        <w:rPr>
          <w:rFonts w:ascii="Times New Roman"/>
          <w:b w:val="false"/>
          <w:i w:val="false"/>
          <w:color w:val="000000"/>
          <w:sz w:val="28"/>
        </w:rPr>
        <w:t>
      5) отсутствие гортани.</w:t>
      </w:r>
    </w:p>
    <w:bookmarkEnd w:id="105"/>
    <w:bookmarkStart w:name="z120" w:id="106"/>
    <w:p>
      <w:pPr>
        <w:spacing w:after="0"/>
        <w:ind w:left="0"/>
        <w:jc w:val="both"/>
      </w:pPr>
      <w:r>
        <w:rPr>
          <w:rFonts w:ascii="Times New Roman"/>
          <w:b w:val="false"/>
          <w:i w:val="false"/>
          <w:color w:val="000000"/>
          <w:sz w:val="28"/>
        </w:rPr>
        <w:t>
      3. Медицинскими противопоказаниями к предоставлению инвалидам социальных услуг индивидуального помощника и специалиста жестового языка являются следующие заболевания, требующие лечения в специализированных медицинских организациях:</w:t>
      </w:r>
    </w:p>
    <w:bookmarkEnd w:id="106"/>
    <w:bookmarkStart w:name="z121" w:id="107"/>
    <w:p>
      <w:pPr>
        <w:spacing w:after="0"/>
        <w:ind w:left="0"/>
        <w:jc w:val="both"/>
      </w:pPr>
      <w:r>
        <w:rPr>
          <w:rFonts w:ascii="Times New Roman"/>
          <w:b w:val="false"/>
          <w:i w:val="false"/>
          <w:color w:val="000000"/>
          <w:sz w:val="28"/>
        </w:rPr>
        <w:t>
      1) туберкулез с бактериовыделением (БК+);</w:t>
      </w:r>
    </w:p>
    <w:bookmarkEnd w:id="107"/>
    <w:bookmarkStart w:name="z122" w:id="108"/>
    <w:p>
      <w:pPr>
        <w:spacing w:after="0"/>
        <w:ind w:left="0"/>
        <w:jc w:val="both"/>
      </w:pPr>
      <w:r>
        <w:rPr>
          <w:rFonts w:ascii="Times New Roman"/>
          <w:b w:val="false"/>
          <w:i w:val="false"/>
          <w:color w:val="000000"/>
          <w:sz w:val="28"/>
        </w:rPr>
        <w:t>
      2) инфекционные заболевания кожи и волос;</w:t>
      </w:r>
    </w:p>
    <w:bookmarkEnd w:id="108"/>
    <w:bookmarkStart w:name="z123" w:id="109"/>
    <w:p>
      <w:pPr>
        <w:spacing w:after="0"/>
        <w:ind w:left="0"/>
        <w:jc w:val="both"/>
      </w:pPr>
      <w:r>
        <w:rPr>
          <w:rFonts w:ascii="Times New Roman"/>
          <w:b w:val="false"/>
          <w:i w:val="false"/>
          <w:color w:val="000000"/>
          <w:sz w:val="28"/>
        </w:rPr>
        <w:t>
      3) венерические болезни;</w:t>
      </w:r>
    </w:p>
    <w:bookmarkEnd w:id="109"/>
    <w:bookmarkStart w:name="z124" w:id="110"/>
    <w:p>
      <w:pPr>
        <w:spacing w:after="0"/>
        <w:ind w:left="0"/>
        <w:jc w:val="both"/>
      </w:pPr>
      <w:r>
        <w:rPr>
          <w:rFonts w:ascii="Times New Roman"/>
          <w:b w:val="false"/>
          <w:i w:val="false"/>
          <w:color w:val="000000"/>
          <w:sz w:val="28"/>
        </w:rPr>
        <w:t>
      4) психические расстройства, за исключением неврозов, неврозоподобных состояний,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предоставления 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 в</w:t>
            </w:r>
            <w:r>
              <w:br/>
            </w:r>
            <w:r>
              <w:rPr>
                <w:rFonts w:ascii="Times New Roman"/>
                <w:b w:val="false"/>
                <w:i w:val="false"/>
                <w:color w:val="000000"/>
                <w:sz w:val="20"/>
              </w:rPr>
              <w:t>год в соответствии с</w:t>
            </w:r>
            <w:r>
              <w:br/>
            </w:r>
            <w:r>
              <w:rPr>
                <w:rFonts w:ascii="Times New Roman"/>
                <w:b w:val="false"/>
                <w:i w:val="false"/>
                <w:color w:val="000000"/>
                <w:sz w:val="20"/>
              </w:rPr>
              <w:t>индивидуальной программой реабилитации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p>
        </w:tc>
      </w:tr>
    </w:tbl>
    <w:bookmarkStart w:name="z128" w:id="111"/>
    <w:p>
      <w:pPr>
        <w:spacing w:after="0"/>
        <w:ind w:left="0"/>
        <w:jc w:val="left"/>
      </w:pPr>
      <w:r>
        <w:rPr>
          <w:rFonts w:ascii="Times New Roman"/>
          <w:b/>
          <w:i w:val="false"/>
          <w:color w:val="000000"/>
        </w:rPr>
        <w:t xml:space="preserve">        Заявление на предоставление средств и услуг реабилитации  соответствии с </w:t>
      </w:r>
      <w:r>
        <w:br/>
      </w:r>
      <w:r>
        <w:rPr>
          <w:rFonts w:ascii="Times New Roman"/>
          <w:b/>
          <w:i w:val="false"/>
          <w:color w:val="000000"/>
        </w:rPr>
        <w:t xml:space="preserve">             социальной частью индивидуальной программы реабилитации</w:t>
      </w:r>
    </w:p>
    <w:bookmarkEnd w:id="111"/>
    <w:bookmarkStart w:name="z129" w:id="112"/>
    <w:p>
      <w:pPr>
        <w:spacing w:after="0"/>
        <w:ind w:left="0"/>
        <w:jc w:val="both"/>
      </w:pPr>
      <w:r>
        <w:rPr>
          <w:rFonts w:ascii="Times New Roman"/>
          <w:b w:val="false"/>
          <w:i w:val="false"/>
          <w:color w:val="000000"/>
          <w:sz w:val="28"/>
        </w:rPr>
        <w:t>
      Фамилия ______________________________________________________</w:t>
      </w:r>
    </w:p>
    <w:bookmarkEnd w:id="112"/>
    <w:bookmarkStart w:name="z130" w:id="113"/>
    <w:p>
      <w:pPr>
        <w:spacing w:after="0"/>
        <w:ind w:left="0"/>
        <w:jc w:val="both"/>
      </w:pPr>
      <w:r>
        <w:rPr>
          <w:rFonts w:ascii="Times New Roman"/>
          <w:b w:val="false"/>
          <w:i w:val="false"/>
          <w:color w:val="000000"/>
          <w:sz w:val="28"/>
        </w:rPr>
        <w:t>
      Имя ___________________________________________________________</w:t>
      </w:r>
    </w:p>
    <w:bookmarkEnd w:id="113"/>
    <w:bookmarkStart w:name="z131" w:id="114"/>
    <w:p>
      <w:pPr>
        <w:spacing w:after="0"/>
        <w:ind w:left="0"/>
        <w:jc w:val="both"/>
      </w:pPr>
      <w:r>
        <w:rPr>
          <w:rFonts w:ascii="Times New Roman"/>
          <w:b w:val="false"/>
          <w:i w:val="false"/>
          <w:color w:val="000000"/>
          <w:sz w:val="28"/>
        </w:rPr>
        <w:t>
      Отчество (при его наличии) _______________________________________</w:t>
      </w:r>
    </w:p>
    <w:bookmarkEnd w:id="114"/>
    <w:bookmarkStart w:name="z132" w:id="115"/>
    <w:p>
      <w:pPr>
        <w:spacing w:after="0"/>
        <w:ind w:left="0"/>
        <w:jc w:val="both"/>
      </w:pPr>
      <w:r>
        <w:rPr>
          <w:rFonts w:ascii="Times New Roman"/>
          <w:b w:val="false"/>
          <w:i w:val="false"/>
          <w:color w:val="000000"/>
          <w:sz w:val="28"/>
        </w:rPr>
        <w:t>
      Дата рождения: _________________________________________________</w:t>
      </w:r>
    </w:p>
    <w:bookmarkEnd w:id="115"/>
    <w:bookmarkStart w:name="z133" w:id="116"/>
    <w:p>
      <w:pPr>
        <w:spacing w:after="0"/>
        <w:ind w:left="0"/>
        <w:jc w:val="both"/>
      </w:pPr>
      <w:r>
        <w:rPr>
          <w:rFonts w:ascii="Times New Roman"/>
          <w:b w:val="false"/>
          <w:i w:val="false"/>
          <w:color w:val="000000"/>
          <w:sz w:val="28"/>
        </w:rPr>
        <w:t>
      Инвалидность __________________________________________________</w:t>
      </w:r>
    </w:p>
    <w:bookmarkEnd w:id="116"/>
    <w:bookmarkStart w:name="z134" w:id="117"/>
    <w:p>
      <w:pPr>
        <w:spacing w:after="0"/>
        <w:ind w:left="0"/>
        <w:jc w:val="both"/>
      </w:pPr>
      <w:r>
        <w:rPr>
          <w:rFonts w:ascii="Times New Roman"/>
          <w:b w:val="false"/>
          <w:i w:val="false"/>
          <w:color w:val="000000"/>
          <w:sz w:val="28"/>
        </w:rPr>
        <w:t>
      Вид документа, удостоверяющего личность: ________________________</w:t>
      </w:r>
    </w:p>
    <w:bookmarkEnd w:id="117"/>
    <w:bookmarkStart w:name="z135" w:id="118"/>
    <w:p>
      <w:pPr>
        <w:spacing w:after="0"/>
        <w:ind w:left="0"/>
        <w:jc w:val="both"/>
      </w:pPr>
      <w:r>
        <w:rPr>
          <w:rFonts w:ascii="Times New Roman"/>
          <w:b w:val="false"/>
          <w:i w:val="false"/>
          <w:color w:val="000000"/>
          <w:sz w:val="28"/>
        </w:rPr>
        <w:t>
      Номер документа: ___________________кем выдан: _________________</w:t>
      </w:r>
    </w:p>
    <w:bookmarkEnd w:id="118"/>
    <w:bookmarkStart w:name="z136" w:id="119"/>
    <w:p>
      <w:pPr>
        <w:spacing w:after="0"/>
        <w:ind w:left="0"/>
        <w:jc w:val="both"/>
      </w:pPr>
      <w:r>
        <w:rPr>
          <w:rFonts w:ascii="Times New Roman"/>
          <w:b w:val="false"/>
          <w:i w:val="false"/>
          <w:color w:val="000000"/>
          <w:sz w:val="28"/>
        </w:rPr>
        <w:t xml:space="preserve">
      Дата выдачи: "____" _____________ ______ года </w:t>
      </w:r>
    </w:p>
    <w:bookmarkEnd w:id="119"/>
    <w:bookmarkStart w:name="z137" w:id="120"/>
    <w:p>
      <w:pPr>
        <w:spacing w:after="0"/>
        <w:ind w:left="0"/>
        <w:jc w:val="both"/>
      </w:pPr>
      <w:r>
        <w:rPr>
          <w:rFonts w:ascii="Times New Roman"/>
          <w:b w:val="false"/>
          <w:i w:val="false"/>
          <w:color w:val="000000"/>
          <w:sz w:val="28"/>
        </w:rPr>
        <w:t>
      Индивидуальный идентификационный номер: _______________________</w:t>
      </w:r>
    </w:p>
    <w:bookmarkEnd w:id="120"/>
    <w:bookmarkStart w:name="z138" w:id="121"/>
    <w:p>
      <w:pPr>
        <w:spacing w:after="0"/>
        <w:ind w:left="0"/>
        <w:jc w:val="both"/>
      </w:pPr>
      <w:r>
        <w:rPr>
          <w:rFonts w:ascii="Times New Roman"/>
          <w:b w:val="false"/>
          <w:i w:val="false"/>
          <w:color w:val="000000"/>
          <w:sz w:val="28"/>
        </w:rPr>
        <w:t xml:space="preserve">
      Адрес постоянного местожительства (регистрации): </w:t>
      </w:r>
    </w:p>
    <w:bookmarkEnd w:id="121"/>
    <w:bookmarkStart w:name="z139" w:id="122"/>
    <w:p>
      <w:pPr>
        <w:spacing w:after="0"/>
        <w:ind w:left="0"/>
        <w:jc w:val="both"/>
      </w:pPr>
      <w:r>
        <w:rPr>
          <w:rFonts w:ascii="Times New Roman"/>
          <w:b w:val="false"/>
          <w:i w:val="false"/>
          <w:color w:val="000000"/>
          <w:sz w:val="28"/>
        </w:rPr>
        <w:t>
      Область ________________________________________________________</w:t>
      </w:r>
    </w:p>
    <w:bookmarkEnd w:id="122"/>
    <w:bookmarkStart w:name="z140" w:id="123"/>
    <w:p>
      <w:pPr>
        <w:spacing w:after="0"/>
        <w:ind w:left="0"/>
        <w:jc w:val="both"/>
      </w:pPr>
      <w:r>
        <w:rPr>
          <w:rFonts w:ascii="Times New Roman"/>
          <w:b w:val="false"/>
          <w:i w:val="false"/>
          <w:color w:val="000000"/>
          <w:sz w:val="28"/>
        </w:rPr>
        <w:t>
      город (район) _________________село: _________________________</w:t>
      </w:r>
    </w:p>
    <w:bookmarkEnd w:id="123"/>
    <w:bookmarkStart w:name="z141" w:id="124"/>
    <w:p>
      <w:pPr>
        <w:spacing w:after="0"/>
        <w:ind w:left="0"/>
        <w:jc w:val="both"/>
      </w:pPr>
      <w:r>
        <w:rPr>
          <w:rFonts w:ascii="Times New Roman"/>
          <w:b w:val="false"/>
          <w:i w:val="false"/>
          <w:color w:val="000000"/>
          <w:sz w:val="28"/>
        </w:rPr>
        <w:t>
      улица (микрорайон)________________дом ______ квартира ____________</w:t>
      </w:r>
    </w:p>
    <w:bookmarkEnd w:id="124"/>
    <w:bookmarkStart w:name="z142" w:id="125"/>
    <w:p>
      <w:pPr>
        <w:spacing w:after="0"/>
        <w:ind w:left="0"/>
        <w:jc w:val="both"/>
      </w:pPr>
      <w:r>
        <w:rPr>
          <w:rFonts w:ascii="Times New Roman"/>
          <w:b w:val="false"/>
          <w:i w:val="false"/>
          <w:color w:val="000000"/>
          <w:sz w:val="28"/>
        </w:rPr>
        <w:t>
      Телефон ___________________________________________</w:t>
      </w:r>
    </w:p>
    <w:bookmarkEnd w:id="125"/>
    <w:bookmarkStart w:name="z143" w:id="126"/>
    <w:p>
      <w:pPr>
        <w:spacing w:after="0"/>
        <w:ind w:left="0"/>
        <w:jc w:val="both"/>
      </w:pPr>
      <w:r>
        <w:rPr>
          <w:rFonts w:ascii="Times New Roman"/>
          <w:b w:val="false"/>
          <w:i w:val="false"/>
          <w:color w:val="000000"/>
          <w:sz w:val="28"/>
        </w:rPr>
        <w:t xml:space="preserve">
      Прошу принять документы для предоставления: </w:t>
      </w:r>
    </w:p>
    <w:bookmarkEnd w:id="126"/>
    <w:bookmarkStart w:name="z144" w:id="127"/>
    <w:p>
      <w:pPr>
        <w:spacing w:after="0"/>
        <w:ind w:left="0"/>
        <w:jc w:val="both"/>
      </w:pPr>
      <w:r>
        <w:rPr>
          <w:rFonts w:ascii="Times New Roman"/>
          <w:b w:val="false"/>
          <w:i w:val="false"/>
          <w:color w:val="000000"/>
          <w:sz w:val="28"/>
        </w:rPr>
        <w:t>
      ________________________________________________________________</w:t>
      </w:r>
    </w:p>
    <w:bookmarkEnd w:id="127"/>
    <w:bookmarkStart w:name="z145" w:id="128"/>
    <w:p>
      <w:pPr>
        <w:spacing w:after="0"/>
        <w:ind w:left="0"/>
        <w:jc w:val="both"/>
      </w:pPr>
      <w:r>
        <w:rPr>
          <w:rFonts w:ascii="Times New Roman"/>
          <w:b w:val="false"/>
          <w:i w:val="false"/>
          <w:color w:val="000000"/>
          <w:sz w:val="28"/>
        </w:rPr>
        <w:t>
      ________________________________________________________________</w:t>
      </w:r>
    </w:p>
    <w:bookmarkEnd w:id="128"/>
    <w:p>
      <w:pPr>
        <w:spacing w:after="0"/>
        <w:ind w:left="0"/>
        <w:jc w:val="both"/>
      </w:pPr>
      <w:bookmarkStart w:name="z146" w:id="129"/>
      <w:r>
        <w:rPr>
          <w:rFonts w:ascii="Times New Roman"/>
          <w:b w:val="false"/>
          <w:i w:val="false"/>
          <w:color w:val="000000"/>
          <w:sz w:val="28"/>
        </w:rPr>
        <w:t>
      ________________________________________________________________</w:t>
      </w:r>
    </w:p>
    <w:bookmarkEnd w:id="129"/>
    <w:p>
      <w:pPr>
        <w:spacing w:after="0"/>
        <w:ind w:left="0"/>
        <w:jc w:val="both"/>
      </w:pPr>
      <w:r>
        <w:rPr>
          <w:rFonts w:ascii="Times New Roman"/>
          <w:b w:val="false"/>
          <w:i w:val="false"/>
          <w:color w:val="000000"/>
          <w:sz w:val="28"/>
        </w:rPr>
        <w:t>протезно-ортопедическая помощь, сурдотехнические средства, тифлотехнические средства,</w:t>
      </w:r>
    </w:p>
    <w:p>
      <w:pPr>
        <w:spacing w:after="0"/>
        <w:ind w:left="0"/>
        <w:jc w:val="both"/>
      </w:pPr>
      <w:r>
        <w:rPr>
          <w:rFonts w:ascii="Times New Roman"/>
          <w:b w:val="false"/>
          <w:i w:val="false"/>
          <w:color w:val="000000"/>
          <w:sz w:val="28"/>
        </w:rPr>
        <w:t xml:space="preserve">обязательные гигиенические средства, услуги индивидуального помощника, услуги </w:t>
      </w:r>
    </w:p>
    <w:p>
      <w:pPr>
        <w:spacing w:after="0"/>
        <w:ind w:left="0"/>
        <w:jc w:val="both"/>
      </w:pPr>
      <w:r>
        <w:rPr>
          <w:rFonts w:ascii="Times New Roman"/>
          <w:b w:val="false"/>
          <w:i w:val="false"/>
          <w:color w:val="000000"/>
          <w:sz w:val="28"/>
        </w:rPr>
        <w:t>специалиста жестового языка, санаторно-курортное лечение, кресло-коляски)</w:t>
      </w:r>
    </w:p>
    <w:p>
      <w:pPr>
        <w:spacing w:after="0"/>
        <w:ind w:left="0"/>
        <w:jc w:val="both"/>
      </w:pPr>
      <w:r>
        <w:rPr>
          <w:rFonts w:ascii="Times New Roman"/>
          <w:b w:val="false"/>
          <w:i w:val="false"/>
          <w:color w:val="000000"/>
          <w:sz w:val="28"/>
        </w:rPr>
        <w:t xml:space="preserve">(нужное подчеркнуть, вписать) </w:t>
      </w:r>
    </w:p>
    <w:p>
      <w:pPr>
        <w:spacing w:after="0"/>
        <w:ind w:left="0"/>
        <w:jc w:val="both"/>
      </w:pPr>
      <w:r>
        <w:rPr>
          <w:rFonts w:ascii="Times New Roman"/>
          <w:b w:val="false"/>
          <w:i w:val="false"/>
          <w:color w:val="000000"/>
          <w:sz w:val="28"/>
        </w:rPr>
        <w:t>При подаче заявления на предоставление обязательных гигиенических средств и (или)</w:t>
      </w:r>
    </w:p>
    <w:p>
      <w:pPr>
        <w:spacing w:after="0"/>
        <w:ind w:left="0"/>
        <w:jc w:val="both"/>
      </w:pPr>
      <w:r>
        <w:rPr>
          <w:rFonts w:ascii="Times New Roman"/>
          <w:b w:val="false"/>
          <w:i w:val="false"/>
          <w:color w:val="000000"/>
          <w:sz w:val="28"/>
        </w:rPr>
        <w:t>кресло-колясок вписать: вес ________ кг., рост _________ см., объем бедер __________ см.</w:t>
      </w:r>
    </w:p>
    <w:bookmarkStart w:name="z147" w:id="130"/>
    <w:p>
      <w:pPr>
        <w:spacing w:after="0"/>
        <w:ind w:left="0"/>
        <w:jc w:val="both"/>
      </w:pPr>
      <w:r>
        <w:rPr>
          <w:rFonts w:ascii="Times New Roman"/>
          <w:b w:val="false"/>
          <w:i w:val="false"/>
          <w:color w:val="000000"/>
          <w:sz w:val="28"/>
        </w:rPr>
        <w:t>
      Перечень документов, приложенных к заявлению:</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1"/>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131"/>
    <w:bookmarkStart w:name="z149" w:id="132"/>
    <w:p>
      <w:pPr>
        <w:spacing w:after="0"/>
        <w:ind w:left="0"/>
        <w:jc w:val="both"/>
      </w:pPr>
      <w:r>
        <w:rPr>
          <w:rFonts w:ascii="Times New Roman"/>
          <w:b w:val="false"/>
          <w:i w:val="false"/>
          <w:color w:val="000000"/>
          <w:sz w:val="28"/>
        </w:rPr>
        <w:t>
      "____"___________ 20____ года.</w:t>
      </w:r>
    </w:p>
    <w:bookmarkEnd w:id="132"/>
    <w:p>
      <w:pPr>
        <w:spacing w:after="0"/>
        <w:ind w:left="0"/>
        <w:jc w:val="both"/>
      </w:pPr>
      <w:bookmarkStart w:name="z150" w:id="133"/>
      <w:r>
        <w:rPr>
          <w:rFonts w:ascii="Times New Roman"/>
          <w:b w:val="false"/>
          <w:i w:val="false"/>
          <w:color w:val="000000"/>
          <w:sz w:val="28"/>
        </w:rPr>
        <w:t>
      _____________________________________________________________________________</w:t>
      </w:r>
    </w:p>
    <w:bookmarkEnd w:id="133"/>
    <w:p>
      <w:pPr>
        <w:spacing w:after="0"/>
        <w:ind w:left="0"/>
        <w:jc w:val="both"/>
      </w:pPr>
      <w:r>
        <w:rPr>
          <w:rFonts w:ascii="Times New Roman"/>
          <w:b w:val="false"/>
          <w:i w:val="false"/>
          <w:color w:val="000000"/>
          <w:sz w:val="28"/>
        </w:rPr>
        <w:t>(Фамилия, имя, отчество (при его наличии), подпись заявителя (законного представителя)</w:t>
      </w:r>
    </w:p>
    <w:p>
      <w:pPr>
        <w:spacing w:after="0"/>
        <w:ind w:left="0"/>
        <w:jc w:val="both"/>
      </w:pPr>
      <w:bookmarkStart w:name="z151" w:id="134"/>
      <w:r>
        <w:rPr>
          <w:rFonts w:ascii="Times New Roman"/>
          <w:b w:val="false"/>
          <w:i w:val="false"/>
          <w:color w:val="000000"/>
          <w:sz w:val="28"/>
        </w:rPr>
        <w:t>
      ____________________________ __________________________________________________</w:t>
      </w:r>
    </w:p>
    <w:bookmarkEnd w:id="134"/>
    <w:p>
      <w:pPr>
        <w:spacing w:after="0"/>
        <w:ind w:left="0"/>
        <w:jc w:val="both"/>
      </w:pPr>
      <w:r>
        <w:rPr>
          <w:rFonts w:ascii="Times New Roman"/>
          <w:b w:val="false"/>
          <w:i w:val="false"/>
          <w:color w:val="000000"/>
          <w:sz w:val="28"/>
        </w:rPr>
        <w:t xml:space="preserve">(Фамилия, имя, отчество (при его наличии), должность и подпись лица, принявшего заявление) </w:t>
      </w:r>
    </w:p>
    <w:bookmarkStart w:name="z152" w:id="135"/>
    <w:p>
      <w:pPr>
        <w:spacing w:after="0"/>
        <w:ind w:left="0"/>
        <w:jc w:val="both"/>
      </w:pPr>
      <w:r>
        <w:rPr>
          <w:rFonts w:ascii="Times New Roman"/>
          <w:b w:val="false"/>
          <w:i w:val="false"/>
          <w:color w:val="000000"/>
          <w:sz w:val="28"/>
        </w:rPr>
        <w:t xml:space="preserve">
      "____"____________ 20____ года. </w:t>
      </w:r>
    </w:p>
    <w:bookmarkEnd w:id="135"/>
    <w:bookmarkStart w:name="z153" w:id="136"/>
    <w:p>
      <w:pPr>
        <w:spacing w:after="0"/>
        <w:ind w:left="0"/>
        <w:jc w:val="both"/>
      </w:pPr>
      <w:r>
        <w:rPr>
          <w:rFonts w:ascii="Times New Roman"/>
          <w:b w:val="false"/>
          <w:i w:val="false"/>
          <w:color w:val="000000"/>
          <w:sz w:val="28"/>
        </w:rPr>
        <w:t xml:space="preserve">
      Заявление гражданина __________________________________ принято. </w:t>
      </w:r>
    </w:p>
    <w:bookmarkEnd w:id="136"/>
    <w:bookmarkStart w:name="z154" w:id="137"/>
    <w:p>
      <w:pPr>
        <w:spacing w:after="0"/>
        <w:ind w:left="0"/>
        <w:jc w:val="both"/>
      </w:pPr>
      <w:r>
        <w:rPr>
          <w:rFonts w:ascii="Times New Roman"/>
          <w:b w:val="false"/>
          <w:i w:val="false"/>
          <w:color w:val="000000"/>
          <w:sz w:val="28"/>
        </w:rPr>
        <w:t>
      Дата принятия заявления "____" ___________ 20 ___ года.</w:t>
      </w:r>
    </w:p>
    <w:bookmarkEnd w:id="137"/>
    <w:p>
      <w:pPr>
        <w:spacing w:after="0"/>
        <w:ind w:left="0"/>
        <w:jc w:val="both"/>
      </w:pPr>
      <w:bookmarkStart w:name="z155" w:id="138"/>
      <w:r>
        <w:rPr>
          <w:rFonts w:ascii="Times New Roman"/>
          <w:b w:val="false"/>
          <w:i w:val="false"/>
          <w:color w:val="000000"/>
          <w:sz w:val="28"/>
        </w:rPr>
        <w:t>
      ________________________________________________________________________________</w:t>
      </w:r>
    </w:p>
    <w:bookmarkEnd w:id="138"/>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предоставления 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 в</w:t>
            </w:r>
            <w:r>
              <w:br/>
            </w:r>
            <w:r>
              <w:rPr>
                <w:rFonts w:ascii="Times New Roman"/>
                <w:b w:val="false"/>
                <w:i w:val="false"/>
                <w:color w:val="000000"/>
                <w:sz w:val="20"/>
              </w:rPr>
              <w:t>год в соответствии с</w:t>
            </w:r>
            <w:r>
              <w:br/>
            </w:r>
            <w:r>
              <w:rPr>
                <w:rFonts w:ascii="Times New Roman"/>
                <w:b w:val="false"/>
                <w:i w:val="false"/>
                <w:color w:val="000000"/>
                <w:sz w:val="20"/>
              </w:rPr>
              <w:t>индивидуальной программой реабилитации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3) проактивная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1) при обращении в отделения Государственной корпорации "Правительство для граждан", отделы занятости – со дня регистрации пакета документов – 10 (десять) рабочих дней;</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и (или)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1"/>
          <w:p>
            <w:pPr>
              <w:spacing w:after="20"/>
              <w:ind w:left="20"/>
              <w:jc w:val="both"/>
            </w:pPr>
            <w:r>
              <w:rPr>
                <w:rFonts w:ascii="Times New Roman"/>
                <w:b w:val="false"/>
                <w:i w:val="false"/>
                <w:color w:val="000000"/>
                <w:sz w:val="20"/>
              </w:rPr>
              <w:t>
Уведомление об оформлении документов на предоставление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p>
          <w:bookmarkEnd w:id="141"/>
          <w:p>
            <w:pPr>
              <w:spacing w:after="20"/>
              <w:ind w:left="20"/>
              <w:jc w:val="both"/>
            </w:pPr>
            <w:r>
              <w:rPr>
                <w:rFonts w:ascii="Times New Roman"/>
                <w:b w:val="false"/>
                <w:i w:val="false"/>
                <w:color w:val="000000"/>
                <w:sz w:val="20"/>
              </w:rPr>
              <w:t>
Государственная корпорация "Правительство для граждан" информирует заявителя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2"/>
          <w:p>
            <w:pPr>
              <w:spacing w:after="20"/>
              <w:ind w:left="20"/>
              <w:jc w:val="both"/>
            </w:pPr>
            <w:r>
              <w:rPr>
                <w:rFonts w:ascii="Times New Roman"/>
                <w:b w:val="false"/>
                <w:i w:val="false"/>
                <w:color w:val="000000"/>
                <w:sz w:val="20"/>
              </w:rPr>
              <w:t xml:space="preserve">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3"/>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и отделах занятости:</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2 к Правилам предоставления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в соответствии с индивидуальной программой реабилитации (далее – ИПР), утвержденным приказом Министра здравоохранения и социального развития Республики Казахстан от 22 января 2015 года № 26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xml:space="preserve">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содержащиеся в соответствующих государственных информационных системах,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4"/>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144"/>
          <w:p>
            <w:pPr>
              <w:spacing w:after="20"/>
              <w:ind w:left="20"/>
              <w:jc w:val="both"/>
            </w:pPr>
            <w:r>
              <w:rPr>
                <w:rFonts w:ascii="Times New Roman"/>
                <w:b w:val="false"/>
                <w:i w:val="false"/>
                <w:color w:val="000000"/>
                <w:sz w:val="20"/>
              </w:rPr>
              <w:t xml:space="preserve">
2) несоответствие заявителя и (или) представленных материалов, данных и сведений, необходимых для оказания государственной услуги, требованиям, установленными Правилами.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5"/>
          <w:p>
            <w:pPr>
              <w:spacing w:after="20"/>
              <w:ind w:left="20"/>
              <w:jc w:val="both"/>
            </w:pPr>
            <w:r>
              <w:rPr>
                <w:rFonts w:ascii="Times New Roman"/>
                <w:b w:val="false"/>
                <w:i w:val="false"/>
                <w:color w:val="000000"/>
                <w:sz w:val="20"/>
              </w:rPr>
              <w:t>
В случае если заявитель является получателем специальных социальных услуг, оформление документов для предоставления услуг индивидуального помощника инвалидам первой группы, имеющим затруднение в передвижении, и специалиста жестового языка инвалидам по слуху осуществляется при содействии социального работника отделов занятости.</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предоставления 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 в</w:t>
            </w:r>
            <w:r>
              <w:br/>
            </w:r>
            <w:r>
              <w:rPr>
                <w:rFonts w:ascii="Times New Roman"/>
                <w:b w:val="false"/>
                <w:i w:val="false"/>
                <w:color w:val="000000"/>
                <w:sz w:val="20"/>
              </w:rPr>
              <w:t>год в соответствии с</w:t>
            </w:r>
            <w:r>
              <w:br/>
            </w:r>
            <w:r>
              <w:rPr>
                <w:rFonts w:ascii="Times New Roman"/>
                <w:b w:val="false"/>
                <w:i w:val="false"/>
                <w:color w:val="000000"/>
                <w:sz w:val="20"/>
              </w:rPr>
              <w:t>индивидуальной программой реабилитации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146"/>
    <w:p>
      <w:pPr>
        <w:spacing w:after="0"/>
        <w:ind w:left="0"/>
        <w:jc w:val="left"/>
      </w:pPr>
      <w:r>
        <w:rPr>
          <w:rFonts w:ascii="Times New Roman"/>
          <w:b/>
          <w:i w:val="false"/>
          <w:color w:val="000000"/>
        </w:rPr>
        <w:t xml:space="preserve">                    Расписка об отказе в приеме документов</w:t>
      </w:r>
    </w:p>
    <w:bookmarkEnd w:id="146"/>
    <w:p>
      <w:pPr>
        <w:spacing w:after="0"/>
        <w:ind w:left="0"/>
        <w:jc w:val="both"/>
      </w:pPr>
      <w:bookmarkStart w:name="z179" w:id="147"/>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w:t>
      </w:r>
    </w:p>
    <w:bookmarkEnd w:id="147"/>
    <w:p>
      <w:pPr>
        <w:spacing w:after="0"/>
        <w:ind w:left="0"/>
        <w:jc w:val="both"/>
      </w:pPr>
      <w:r>
        <w:rPr>
          <w:rFonts w:ascii="Times New Roman"/>
          <w:b w:val="false"/>
          <w:i w:val="false"/>
          <w:color w:val="000000"/>
          <w:sz w:val="28"/>
        </w:rPr>
        <w:t>"О государственных услугах", ____________________________________________________</w:t>
      </w:r>
    </w:p>
    <w:p>
      <w:pPr>
        <w:spacing w:after="0"/>
        <w:ind w:left="0"/>
        <w:jc w:val="both"/>
      </w:pPr>
      <w:r>
        <w:rPr>
          <w:rFonts w:ascii="Times New Roman"/>
          <w:b w:val="false"/>
          <w:i w:val="false"/>
          <w:color w:val="000000"/>
          <w:sz w:val="28"/>
        </w:rPr>
        <w:t xml:space="preserve">(отдел № __ филиала Государственной корпорации "Правительство для граждан" </w:t>
      </w:r>
    </w:p>
    <w:p>
      <w:pPr>
        <w:spacing w:after="0"/>
        <w:ind w:left="0"/>
        <w:jc w:val="both"/>
      </w:pPr>
      <w:r>
        <w:rPr>
          <w:rFonts w:ascii="Times New Roman"/>
          <w:b w:val="false"/>
          <w:i w:val="false"/>
          <w:color w:val="000000"/>
          <w:sz w:val="28"/>
        </w:rPr>
        <w:t xml:space="preserve">(указать адрес)/местный исполнительный орган республиканского значения, столицы, </w:t>
      </w:r>
    </w:p>
    <w:p>
      <w:pPr>
        <w:spacing w:after="0"/>
        <w:ind w:left="0"/>
        <w:jc w:val="both"/>
      </w:pPr>
      <w:r>
        <w:rPr>
          <w:rFonts w:ascii="Times New Roman"/>
          <w:b w:val="false"/>
          <w:i w:val="false"/>
          <w:color w:val="000000"/>
          <w:sz w:val="28"/>
        </w:rPr>
        <w:t xml:space="preserve">районов и городов областного значения) </w:t>
      </w:r>
    </w:p>
    <w:p>
      <w:pPr>
        <w:spacing w:after="0"/>
        <w:ind w:left="0"/>
        <w:jc w:val="both"/>
      </w:pPr>
      <w:r>
        <w:rPr>
          <w:rFonts w:ascii="Times New Roman"/>
          <w:b w:val="false"/>
          <w:i w:val="false"/>
          <w:color w:val="000000"/>
          <w:sz w:val="28"/>
        </w:rPr>
        <w:t xml:space="preserve">отказывает в приеме документов на оказание государственной услуги "Оформление </w:t>
      </w:r>
    </w:p>
    <w:p>
      <w:pPr>
        <w:spacing w:after="0"/>
        <w:ind w:left="0"/>
        <w:jc w:val="both"/>
      </w:pPr>
      <w:r>
        <w:rPr>
          <w:rFonts w:ascii="Times New Roman"/>
          <w:b w:val="false"/>
          <w:i w:val="false"/>
          <w:color w:val="000000"/>
          <w:sz w:val="28"/>
        </w:rPr>
        <w:t xml:space="preserve">документов на инвалидов для предоставления им услуги индивидуального помощника для </w:t>
      </w:r>
    </w:p>
    <w:p>
      <w:pPr>
        <w:spacing w:after="0"/>
        <w:ind w:left="0"/>
        <w:jc w:val="both"/>
      </w:pPr>
      <w:r>
        <w:rPr>
          <w:rFonts w:ascii="Times New Roman"/>
          <w:b w:val="false"/>
          <w:i w:val="false"/>
          <w:color w:val="000000"/>
          <w:sz w:val="28"/>
        </w:rPr>
        <w:t xml:space="preserve">инвалидов первой группы, имеющих затруднение в передвижении, и специалиста жестового </w:t>
      </w:r>
    </w:p>
    <w:p>
      <w:pPr>
        <w:spacing w:after="0"/>
        <w:ind w:left="0"/>
        <w:jc w:val="both"/>
      </w:pPr>
      <w:r>
        <w:rPr>
          <w:rFonts w:ascii="Times New Roman"/>
          <w:b w:val="false"/>
          <w:i w:val="false"/>
          <w:color w:val="000000"/>
          <w:sz w:val="28"/>
        </w:rPr>
        <w:t>языка для инвалидов по слуху" ввиду представления Вами неполного пакета документов</w:t>
      </w:r>
    </w:p>
    <w:p>
      <w:pPr>
        <w:spacing w:after="0"/>
        <w:ind w:left="0"/>
        <w:jc w:val="both"/>
      </w:pPr>
      <w:r>
        <w:rPr>
          <w:rFonts w:ascii="Times New Roman"/>
          <w:b w:val="false"/>
          <w:i w:val="false"/>
          <w:color w:val="000000"/>
          <w:sz w:val="28"/>
        </w:rPr>
        <w:t xml:space="preserve">согласно перечню, предусмотренному стандартом государственной услуги, и (или) </w:t>
      </w:r>
    </w:p>
    <w:p>
      <w:pPr>
        <w:spacing w:after="0"/>
        <w:ind w:left="0"/>
        <w:jc w:val="both"/>
      </w:pPr>
      <w:r>
        <w:rPr>
          <w:rFonts w:ascii="Times New Roman"/>
          <w:b w:val="false"/>
          <w:i w:val="false"/>
          <w:color w:val="000000"/>
          <w:sz w:val="28"/>
        </w:rPr>
        <w:t xml:space="preserve">документов с истекшим сроком действия, а именно: наименование отсутствующих </w:t>
      </w:r>
    </w:p>
    <w:p>
      <w:pPr>
        <w:spacing w:after="0"/>
        <w:ind w:left="0"/>
        <w:jc w:val="both"/>
      </w:pPr>
      <w:r>
        <w:rPr>
          <w:rFonts w:ascii="Times New Roman"/>
          <w:b w:val="false"/>
          <w:i w:val="false"/>
          <w:color w:val="000000"/>
          <w:sz w:val="28"/>
        </w:rPr>
        <w:t>документов/документов с  истекшим сроком действия:</w:t>
      </w:r>
    </w:p>
    <w:bookmarkStart w:name="z180" w:id="148"/>
    <w:p>
      <w:pPr>
        <w:spacing w:after="0"/>
        <w:ind w:left="0"/>
        <w:jc w:val="both"/>
      </w:pPr>
      <w:r>
        <w:rPr>
          <w:rFonts w:ascii="Times New Roman"/>
          <w:b w:val="false"/>
          <w:i w:val="false"/>
          <w:color w:val="000000"/>
          <w:sz w:val="28"/>
        </w:rPr>
        <w:t>
      1) _______________________________;</w:t>
      </w:r>
    </w:p>
    <w:bookmarkEnd w:id="148"/>
    <w:bookmarkStart w:name="z181" w:id="149"/>
    <w:p>
      <w:pPr>
        <w:spacing w:after="0"/>
        <w:ind w:left="0"/>
        <w:jc w:val="both"/>
      </w:pPr>
      <w:r>
        <w:rPr>
          <w:rFonts w:ascii="Times New Roman"/>
          <w:b w:val="false"/>
          <w:i w:val="false"/>
          <w:color w:val="000000"/>
          <w:sz w:val="28"/>
        </w:rPr>
        <w:t>
      2) _______________________________;</w:t>
      </w:r>
    </w:p>
    <w:bookmarkEnd w:id="149"/>
    <w:bookmarkStart w:name="z182" w:id="150"/>
    <w:p>
      <w:pPr>
        <w:spacing w:after="0"/>
        <w:ind w:left="0"/>
        <w:jc w:val="both"/>
      </w:pPr>
      <w:r>
        <w:rPr>
          <w:rFonts w:ascii="Times New Roman"/>
          <w:b w:val="false"/>
          <w:i w:val="false"/>
          <w:color w:val="000000"/>
          <w:sz w:val="28"/>
        </w:rPr>
        <w:t>
      3) _______________________________.</w:t>
      </w:r>
    </w:p>
    <w:bookmarkEnd w:id="150"/>
    <w:p>
      <w:pPr>
        <w:spacing w:after="0"/>
        <w:ind w:left="0"/>
        <w:jc w:val="both"/>
      </w:pPr>
      <w:bookmarkStart w:name="z183" w:id="151"/>
      <w:r>
        <w:rPr>
          <w:rFonts w:ascii="Times New Roman"/>
          <w:b w:val="false"/>
          <w:i w:val="false"/>
          <w:color w:val="000000"/>
          <w:sz w:val="28"/>
        </w:rPr>
        <w:t>
      Настоящая расписка составлена в 2 экземплярах по одному для каждой стороны.</w:t>
      </w:r>
    </w:p>
    <w:bookmarkEnd w:id="151"/>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 корпорации </w:t>
      </w:r>
    </w:p>
    <w:p>
      <w:pPr>
        <w:spacing w:after="0"/>
        <w:ind w:left="0"/>
        <w:jc w:val="both"/>
      </w:pPr>
      <w:r>
        <w:rPr>
          <w:rFonts w:ascii="Times New Roman"/>
          <w:b w:val="false"/>
          <w:i w:val="false"/>
          <w:color w:val="000000"/>
          <w:sz w:val="28"/>
        </w:rPr>
        <w:t xml:space="preserve">"Правительство для граждан"/ местного исполнительного органа городов республиканского </w:t>
      </w:r>
    </w:p>
    <w:p>
      <w:pPr>
        <w:spacing w:after="0"/>
        <w:ind w:left="0"/>
        <w:jc w:val="both"/>
      </w:pPr>
      <w:r>
        <w:rPr>
          <w:rFonts w:ascii="Times New Roman"/>
          <w:b w:val="false"/>
          <w:i w:val="false"/>
          <w:color w:val="000000"/>
          <w:sz w:val="28"/>
        </w:rPr>
        <w:t>значения, столицы, районов и городов областного значения)</w:t>
      </w:r>
    </w:p>
    <w:p>
      <w:pPr>
        <w:spacing w:after="0"/>
        <w:ind w:left="0"/>
        <w:jc w:val="both"/>
      </w:pPr>
      <w:bookmarkStart w:name="z184" w:id="152"/>
      <w:r>
        <w:rPr>
          <w:rFonts w:ascii="Times New Roman"/>
          <w:b w:val="false"/>
          <w:i w:val="false"/>
          <w:color w:val="000000"/>
          <w:sz w:val="28"/>
        </w:rPr>
        <w:t>
      Получил: _______________________________________________________________</w:t>
      </w:r>
    </w:p>
    <w:bookmarkEnd w:id="152"/>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bookmarkStart w:name="z185" w:id="153"/>
    <w:p>
      <w:pPr>
        <w:spacing w:after="0"/>
        <w:ind w:left="0"/>
        <w:jc w:val="both"/>
      </w:pPr>
      <w:r>
        <w:rPr>
          <w:rFonts w:ascii="Times New Roman"/>
          <w:b w:val="false"/>
          <w:i w:val="false"/>
          <w:color w:val="000000"/>
          <w:sz w:val="28"/>
        </w:rPr>
        <w:t>
      "___" ____________ 20___ г</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предоставления 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 в</w:t>
            </w:r>
            <w:r>
              <w:br/>
            </w:r>
            <w:r>
              <w:rPr>
                <w:rFonts w:ascii="Times New Roman"/>
                <w:b w:val="false"/>
                <w:i w:val="false"/>
                <w:color w:val="000000"/>
                <w:sz w:val="20"/>
              </w:rPr>
              <w:t>год в соответствии с</w:t>
            </w:r>
            <w:r>
              <w:br/>
            </w:r>
            <w:r>
              <w:rPr>
                <w:rFonts w:ascii="Times New Roman"/>
                <w:b w:val="false"/>
                <w:i w:val="false"/>
                <w:color w:val="000000"/>
                <w:sz w:val="20"/>
              </w:rPr>
              <w:t>индивидуальной программой реабилитации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54"/>
    <w:p>
      <w:pPr>
        <w:spacing w:after="0"/>
        <w:ind w:left="0"/>
        <w:jc w:val="left"/>
      </w:pPr>
      <w:r>
        <w:rPr>
          <w:rFonts w:ascii="Times New Roman"/>
          <w:b/>
          <w:i w:val="false"/>
          <w:color w:val="000000"/>
        </w:rPr>
        <w:t xml:space="preserve">                                Уведомление</w:t>
      </w:r>
    </w:p>
    <w:bookmarkEnd w:id="154"/>
    <w:p>
      <w:pPr>
        <w:spacing w:after="0"/>
        <w:ind w:left="0"/>
        <w:jc w:val="both"/>
      </w:pPr>
      <w:bookmarkStart w:name="z189" w:id="155"/>
      <w:r>
        <w:rPr>
          <w:rFonts w:ascii="Times New Roman"/>
          <w:b w:val="false"/>
          <w:i w:val="false"/>
          <w:color w:val="000000"/>
          <w:sz w:val="28"/>
        </w:rPr>
        <w:t>
      Фамилия ___________________________________________________</w:t>
      </w:r>
    </w:p>
    <w:bookmarkEnd w:id="155"/>
    <w:p>
      <w:pPr>
        <w:spacing w:after="0"/>
        <w:ind w:left="0"/>
        <w:jc w:val="both"/>
      </w:pPr>
      <w:r>
        <w:rPr>
          <w:rFonts w:ascii="Times New Roman"/>
          <w:b w:val="false"/>
          <w:i w:val="false"/>
          <w:color w:val="000000"/>
          <w:sz w:val="28"/>
        </w:rPr>
        <w:t>Имя 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w:t>
      </w:r>
    </w:p>
    <w:p>
      <w:pPr>
        <w:spacing w:after="0"/>
        <w:ind w:left="0"/>
        <w:jc w:val="both"/>
      </w:pPr>
      <w:r>
        <w:rPr>
          <w:rFonts w:ascii="Times New Roman"/>
          <w:b w:val="false"/>
          <w:i w:val="false"/>
          <w:color w:val="000000"/>
          <w:sz w:val="28"/>
        </w:rPr>
        <w:t>Номер документа: __________________кем выдан: 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Адрес постоянного местожительства (регистрации):</w:t>
      </w:r>
    </w:p>
    <w:p>
      <w:pPr>
        <w:spacing w:after="0"/>
        <w:ind w:left="0"/>
        <w:jc w:val="both"/>
      </w:pPr>
      <w:r>
        <w:rPr>
          <w:rFonts w:ascii="Times New Roman"/>
          <w:b w:val="false"/>
          <w:i w:val="false"/>
          <w:color w:val="000000"/>
          <w:sz w:val="28"/>
        </w:rPr>
        <w:t>Область _________________________________________________________</w:t>
      </w:r>
    </w:p>
    <w:p>
      <w:pPr>
        <w:spacing w:after="0"/>
        <w:ind w:left="0"/>
        <w:jc w:val="both"/>
      </w:pPr>
      <w:r>
        <w:rPr>
          <w:rFonts w:ascii="Times New Roman"/>
          <w:b w:val="false"/>
          <w:i w:val="false"/>
          <w:color w:val="000000"/>
          <w:sz w:val="28"/>
        </w:rPr>
        <w:t>город (район) ________________село: _______________________________</w:t>
      </w:r>
    </w:p>
    <w:p>
      <w:pPr>
        <w:spacing w:after="0"/>
        <w:ind w:left="0"/>
        <w:jc w:val="both"/>
      </w:pPr>
      <w:r>
        <w:rPr>
          <w:rFonts w:ascii="Times New Roman"/>
          <w:b w:val="false"/>
          <w:i w:val="false"/>
          <w:color w:val="000000"/>
          <w:sz w:val="28"/>
        </w:rPr>
        <w:t>улица (микрорайон)________________дом ______ квартира ____________</w:t>
      </w:r>
    </w:p>
    <w:p>
      <w:pPr>
        <w:spacing w:after="0"/>
        <w:ind w:left="0"/>
        <w:jc w:val="both"/>
      </w:pPr>
      <w:r>
        <w:rPr>
          <w:rFonts w:ascii="Times New Roman"/>
          <w:b w:val="false"/>
          <w:i w:val="false"/>
          <w:color w:val="000000"/>
          <w:sz w:val="28"/>
        </w:rPr>
        <w:t>Уведомляем Вас об оформлении документов на предоставление: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(протезно-ортопедической помощи, сурдотехнических средств, тифлотехнических средств,</w:t>
      </w:r>
    </w:p>
    <w:p>
      <w:pPr>
        <w:spacing w:after="0"/>
        <w:ind w:left="0"/>
        <w:jc w:val="both"/>
      </w:pPr>
      <w:r>
        <w:rPr>
          <w:rFonts w:ascii="Times New Roman"/>
          <w:b w:val="false"/>
          <w:i w:val="false"/>
          <w:color w:val="000000"/>
          <w:sz w:val="28"/>
        </w:rPr>
        <w:t>обязательных гигиенических средств, услуг индивидуального помощника, услуг специалиста</w:t>
      </w:r>
    </w:p>
    <w:p>
      <w:pPr>
        <w:spacing w:after="0"/>
        <w:ind w:left="0"/>
        <w:jc w:val="both"/>
      </w:pPr>
      <w:r>
        <w:rPr>
          <w:rFonts w:ascii="Times New Roman"/>
          <w:b w:val="false"/>
          <w:i w:val="false"/>
          <w:color w:val="000000"/>
          <w:sz w:val="28"/>
        </w:rPr>
        <w:t>жестового языка, санаторно-курортное лечение, кресло-коляски).</w:t>
      </w:r>
    </w:p>
    <w:bookmarkStart w:name="z190" w:id="156"/>
    <w:p>
      <w:pPr>
        <w:spacing w:after="0"/>
        <w:ind w:left="0"/>
        <w:jc w:val="both"/>
      </w:pPr>
      <w:r>
        <w:rPr>
          <w:rFonts w:ascii="Times New Roman"/>
          <w:b w:val="false"/>
          <w:i w:val="false"/>
          <w:color w:val="000000"/>
          <w:sz w:val="28"/>
        </w:rPr>
        <w:t>
      Заявление принято и зарегистрировано под номером № __ от "__" _______ 20__ года.</w:t>
      </w:r>
    </w:p>
    <w:bookmarkEnd w:id="156"/>
    <w:p>
      <w:pPr>
        <w:spacing w:after="0"/>
        <w:ind w:left="0"/>
        <w:jc w:val="both"/>
      </w:pPr>
      <w:bookmarkStart w:name="z191" w:id="157"/>
      <w:r>
        <w:rPr>
          <w:rFonts w:ascii="Times New Roman"/>
          <w:b w:val="false"/>
          <w:i w:val="false"/>
          <w:color w:val="000000"/>
          <w:sz w:val="28"/>
        </w:rPr>
        <w:t xml:space="preserve">
      Для получения средств и услуг реабилитации Вам необходимо обратиться в отдел </w:t>
      </w:r>
    </w:p>
    <w:bookmarkEnd w:id="157"/>
    <w:p>
      <w:pPr>
        <w:spacing w:after="0"/>
        <w:ind w:left="0"/>
        <w:jc w:val="both"/>
      </w:pPr>
      <w:r>
        <w:rPr>
          <w:rFonts w:ascii="Times New Roman"/>
          <w:b w:val="false"/>
          <w:i w:val="false"/>
          <w:color w:val="000000"/>
          <w:sz w:val="28"/>
        </w:rPr>
        <w:t>занятости по месту жительства либо выбрать поставщика через Портал социальных услуг</w:t>
      </w:r>
    </w:p>
    <w:p>
      <w:pPr>
        <w:spacing w:after="0"/>
        <w:ind w:left="0"/>
        <w:jc w:val="both"/>
      </w:pPr>
      <w:r>
        <w:rPr>
          <w:rFonts w:ascii="Times New Roman"/>
          <w:b w:val="false"/>
          <w:i w:val="false"/>
          <w:color w:val="000000"/>
          <w:sz w:val="28"/>
        </w:rPr>
        <w:t>(http://aleumet.egov.kz). В случае отсутствия доступа Вы также можете обратиться в</w:t>
      </w:r>
    </w:p>
    <w:p>
      <w:pPr>
        <w:spacing w:after="0"/>
        <w:ind w:left="0"/>
        <w:jc w:val="both"/>
      </w:pPr>
      <w:r>
        <w:rPr>
          <w:rFonts w:ascii="Times New Roman"/>
          <w:b w:val="false"/>
          <w:i w:val="false"/>
          <w:color w:val="000000"/>
          <w:sz w:val="28"/>
        </w:rPr>
        <w:t>отделение Государственной корпорации "Правительство для граждан".</w:t>
      </w:r>
    </w:p>
    <w:bookmarkStart w:name="z192" w:id="158"/>
    <w:p>
      <w:pPr>
        <w:spacing w:after="0"/>
        <w:ind w:left="0"/>
        <w:jc w:val="both"/>
      </w:pPr>
      <w:r>
        <w:rPr>
          <w:rFonts w:ascii="Times New Roman"/>
          <w:b w:val="false"/>
          <w:i w:val="false"/>
          <w:color w:val="000000"/>
          <w:sz w:val="28"/>
        </w:rPr>
        <w:t>
      Руководитель государственного органа</w:t>
      </w:r>
    </w:p>
    <w:bookmarkEnd w:id="158"/>
    <w:p>
      <w:pPr>
        <w:spacing w:after="0"/>
        <w:ind w:left="0"/>
        <w:jc w:val="both"/>
      </w:pPr>
      <w:bookmarkStart w:name="z193" w:id="159"/>
      <w:r>
        <w:rPr>
          <w:rFonts w:ascii="Times New Roman"/>
          <w:b w:val="false"/>
          <w:i w:val="false"/>
          <w:color w:val="000000"/>
          <w:sz w:val="28"/>
        </w:rPr>
        <w:t>
      ____________________________________________________________</w:t>
      </w:r>
    </w:p>
    <w:bookmarkEnd w:id="159"/>
    <w:p>
      <w:pPr>
        <w:spacing w:after="0"/>
        <w:ind w:left="0"/>
        <w:jc w:val="both"/>
      </w:pPr>
      <w:r>
        <w:rPr>
          <w:rFonts w:ascii="Times New Roman"/>
          <w:b w:val="false"/>
          <w:i w:val="false"/>
          <w:color w:val="000000"/>
          <w:sz w:val="28"/>
        </w:rPr>
        <w:t xml:space="preserve">                   (Фамилия, имя, отчество (при его наличии)</w:t>
      </w:r>
    </w:p>
    <w:bookmarkStart w:name="z194" w:id="160"/>
    <w:p>
      <w:pPr>
        <w:spacing w:after="0"/>
        <w:ind w:left="0"/>
        <w:jc w:val="both"/>
      </w:pPr>
      <w:r>
        <w:rPr>
          <w:rFonts w:ascii="Times New Roman"/>
          <w:b w:val="false"/>
          <w:i w:val="false"/>
          <w:color w:val="000000"/>
          <w:sz w:val="28"/>
        </w:rPr>
        <w:t>
      "___" ____________ 20___ года</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предоставления 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 в</w:t>
            </w:r>
            <w:r>
              <w:br/>
            </w:r>
            <w:r>
              <w:rPr>
                <w:rFonts w:ascii="Times New Roman"/>
                <w:b w:val="false"/>
                <w:i w:val="false"/>
                <w:color w:val="000000"/>
                <w:sz w:val="20"/>
              </w:rPr>
              <w:t>год в соответствии с</w:t>
            </w:r>
            <w:r>
              <w:br/>
            </w:r>
            <w:r>
              <w:rPr>
                <w:rFonts w:ascii="Times New Roman"/>
                <w:b w:val="false"/>
                <w:i w:val="false"/>
                <w:color w:val="000000"/>
                <w:sz w:val="20"/>
              </w:rPr>
              <w:t>индивидуальной программой реабилитации</w:t>
            </w:r>
          </w:p>
        </w:tc>
      </w:tr>
    </w:tbl>
    <w:bookmarkStart w:name="z196" w:id="161"/>
    <w:p>
      <w:pPr>
        <w:spacing w:after="0"/>
        <w:ind w:left="0"/>
        <w:jc w:val="left"/>
      </w:pPr>
      <w:r>
        <w:rPr>
          <w:rFonts w:ascii="Times New Roman"/>
          <w:b/>
          <w:i w:val="false"/>
          <w:color w:val="000000"/>
        </w:rPr>
        <w:t xml:space="preserve"> Журнал sms-оповещений</w:t>
      </w:r>
      <w:r>
        <w:br/>
      </w:r>
      <w:r>
        <w:rPr>
          <w:rFonts w:ascii="Times New Roman"/>
          <w:b/>
          <w:i w:val="false"/>
          <w:color w:val="000000"/>
        </w:rPr>
        <w:t>___________________________________________________________________</w:t>
      </w:r>
      <w:r>
        <w:br/>
      </w:r>
      <w:r>
        <w:rPr>
          <w:rFonts w:ascii="Times New Roman"/>
          <w:b/>
          <w:i w:val="false"/>
          <w:color w:val="000000"/>
        </w:rPr>
        <w:t xml:space="preserve">(протезно-ортопедической помощи, сурдотехнических средств, тифлотехнических средств, </w:t>
      </w:r>
      <w:r>
        <w:br/>
      </w:r>
      <w:r>
        <w:rPr>
          <w:rFonts w:ascii="Times New Roman"/>
          <w:b/>
          <w:i w:val="false"/>
          <w:color w:val="000000"/>
        </w:rPr>
        <w:t xml:space="preserve">обязательных гигиенических средств, услуг индивидуального помощника, </w:t>
      </w:r>
      <w:r>
        <w:br/>
      </w:r>
      <w:r>
        <w:rPr>
          <w:rFonts w:ascii="Times New Roman"/>
          <w:b/>
          <w:i w:val="false"/>
          <w:color w:val="000000"/>
        </w:rPr>
        <w:t>услуг специалиста жестового языка, санаторно-курортное лечение, кресло-коляски)</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предоставления 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 в</w:t>
            </w:r>
            <w:r>
              <w:br/>
            </w:r>
            <w:r>
              <w:rPr>
                <w:rFonts w:ascii="Times New Roman"/>
                <w:b w:val="false"/>
                <w:i w:val="false"/>
                <w:color w:val="000000"/>
                <w:sz w:val="20"/>
              </w:rPr>
              <w:t>год в соответствии с</w:t>
            </w:r>
            <w:r>
              <w:br/>
            </w:r>
            <w:r>
              <w:rPr>
                <w:rFonts w:ascii="Times New Roman"/>
                <w:b w:val="false"/>
                <w:i w:val="false"/>
                <w:color w:val="000000"/>
                <w:sz w:val="20"/>
              </w:rPr>
              <w:t>индивидуальной программой реабилитации</w:t>
            </w:r>
          </w:p>
        </w:tc>
      </w:tr>
    </w:tbl>
    <w:bookmarkStart w:name="z198" w:id="162"/>
    <w:p>
      <w:pPr>
        <w:spacing w:after="0"/>
        <w:ind w:left="0"/>
        <w:jc w:val="left"/>
      </w:pPr>
      <w:r>
        <w:rPr>
          <w:rFonts w:ascii="Times New Roman"/>
          <w:b/>
          <w:i w:val="false"/>
          <w:color w:val="000000"/>
        </w:rPr>
        <w:t xml:space="preserve"> Акт оказанных услуг</w:t>
      </w:r>
    </w:p>
    <w:bookmarkEnd w:id="162"/>
    <w:bookmarkStart w:name="z199" w:id="163"/>
    <w:p>
      <w:pPr>
        <w:spacing w:after="0"/>
        <w:ind w:left="0"/>
        <w:jc w:val="both"/>
      </w:pPr>
      <w:r>
        <w:rPr>
          <w:rFonts w:ascii="Times New Roman"/>
          <w:b w:val="false"/>
          <w:i w:val="false"/>
          <w:color w:val="000000"/>
          <w:sz w:val="28"/>
        </w:rPr>
        <w:t>
      с "_____" по "___" ____________ 20__ г.  (месяц)</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Оказано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(прописью)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64"/>
    <w:p>
      <w:pPr>
        <w:spacing w:after="0"/>
        <w:ind w:left="0"/>
        <w:jc w:val="both"/>
      </w:pPr>
      <w:r>
        <w:rPr>
          <w:rFonts w:ascii="Times New Roman"/>
          <w:b w:val="false"/>
          <w:i w:val="false"/>
          <w:color w:val="000000"/>
          <w:sz w:val="28"/>
        </w:rPr>
        <w:t xml:space="preserve">
      Вышеперечисленные услуги выполнены полностью и в срок. </w:t>
      </w:r>
    </w:p>
    <w:bookmarkEnd w:id="164"/>
    <w:bookmarkStart w:name="z201" w:id="165"/>
    <w:p>
      <w:pPr>
        <w:spacing w:after="0"/>
        <w:ind w:left="0"/>
        <w:jc w:val="both"/>
      </w:pPr>
      <w:r>
        <w:rPr>
          <w:rFonts w:ascii="Times New Roman"/>
          <w:b w:val="false"/>
          <w:i w:val="false"/>
          <w:color w:val="000000"/>
          <w:sz w:val="28"/>
        </w:rPr>
        <w:t>
      Заказчик претензий по объему, качеству и срокам оказания услуг не имеет.</w:t>
      </w:r>
    </w:p>
    <w:bookmarkEnd w:id="165"/>
    <w:bookmarkStart w:name="z202" w:id="166"/>
    <w:p>
      <w:pPr>
        <w:spacing w:after="0"/>
        <w:ind w:left="0"/>
        <w:jc w:val="both"/>
      </w:pPr>
      <w:r>
        <w:rPr>
          <w:rFonts w:ascii="Times New Roman"/>
          <w:b w:val="false"/>
          <w:i w:val="false"/>
          <w:color w:val="000000"/>
          <w:sz w:val="28"/>
        </w:rPr>
        <w:t>
      Настоящий Акт составлен в двух экземплярах, по одному для Поставщика и Заказчика.</w:t>
      </w:r>
    </w:p>
    <w:bookmarkEnd w:id="166"/>
    <w:bookmarkStart w:name="z203" w:id="167"/>
    <w:p>
      <w:pPr>
        <w:spacing w:after="0"/>
        <w:ind w:left="0"/>
        <w:jc w:val="both"/>
      </w:pPr>
      <w:r>
        <w:rPr>
          <w:rFonts w:ascii="Times New Roman"/>
          <w:b w:val="false"/>
          <w:i w:val="false"/>
          <w:color w:val="000000"/>
          <w:sz w:val="28"/>
        </w:rPr>
        <w:t>
      Приложение: Лист сопровождения индивидуального помощника/специалиста жестового языка на ______страницах.</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Заказчик/заявитель (при предоставлении услуги через Портал)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8"/>
          <w:p>
            <w:pPr>
              <w:spacing w:after="20"/>
              <w:ind w:left="20"/>
              <w:jc w:val="both"/>
            </w:pPr>
            <w:r>
              <w:rPr>
                <w:rFonts w:ascii="Times New Roman"/>
                <w:b w:val="false"/>
                <w:i w:val="false"/>
                <w:color w:val="000000"/>
                <w:sz w:val="20"/>
              </w:rPr>
              <w:t>
_______/__________</w:t>
            </w:r>
          </w:p>
          <w:bookmarkEnd w:id="168"/>
          <w:p>
            <w:pPr>
              <w:spacing w:after="20"/>
              <w:ind w:left="20"/>
              <w:jc w:val="both"/>
            </w:pPr>
            <w:r>
              <w:rPr>
                <w:rFonts w:ascii="Times New Roman"/>
                <w:b w:val="false"/>
                <w:i w:val="false"/>
                <w:color w:val="000000"/>
                <w:sz w:val="20"/>
              </w:rPr>
              <w:t>
подпись расшифровка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9"/>
          <w:p>
            <w:pPr>
              <w:spacing w:after="20"/>
              <w:ind w:left="20"/>
              <w:jc w:val="both"/>
            </w:pPr>
            <w:r>
              <w:rPr>
                <w:rFonts w:ascii="Times New Roman"/>
                <w:b w:val="false"/>
                <w:i w:val="false"/>
                <w:color w:val="000000"/>
                <w:sz w:val="20"/>
              </w:rPr>
              <w:t>
________/_______/___________</w:t>
            </w:r>
          </w:p>
          <w:bookmarkEnd w:id="169"/>
          <w:p>
            <w:pPr>
              <w:spacing w:after="20"/>
              <w:ind w:left="20"/>
              <w:jc w:val="both"/>
            </w:pPr>
            <w:r>
              <w:rPr>
                <w:rFonts w:ascii="Times New Roman"/>
                <w:b w:val="false"/>
                <w:i w:val="false"/>
                <w:color w:val="000000"/>
                <w:sz w:val="20"/>
              </w:rPr>
              <w:t>
должность подпись расшифровка подписи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предоставления 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 в</w:t>
            </w:r>
            <w:r>
              <w:br/>
            </w:r>
            <w:r>
              <w:rPr>
                <w:rFonts w:ascii="Times New Roman"/>
                <w:b w:val="false"/>
                <w:i w:val="false"/>
                <w:color w:val="000000"/>
                <w:sz w:val="20"/>
              </w:rPr>
              <w:t>год в соответствии с</w:t>
            </w:r>
            <w:r>
              <w:br/>
            </w:r>
            <w:r>
              <w:rPr>
                <w:rFonts w:ascii="Times New Roman"/>
                <w:b w:val="false"/>
                <w:i w:val="false"/>
                <w:color w:val="000000"/>
                <w:sz w:val="20"/>
              </w:rPr>
              <w:t>индивидуальной программой реабилитации</w:t>
            </w:r>
          </w:p>
        </w:tc>
      </w:tr>
    </w:tbl>
    <w:bookmarkStart w:name="z207" w:id="170"/>
    <w:p>
      <w:pPr>
        <w:spacing w:after="0"/>
        <w:ind w:left="0"/>
        <w:jc w:val="left"/>
      </w:pPr>
      <w:r>
        <w:rPr>
          <w:rFonts w:ascii="Times New Roman"/>
          <w:b/>
          <w:i w:val="false"/>
          <w:color w:val="000000"/>
        </w:rPr>
        <w:t xml:space="preserve">              Лист сопровождения индивидуальным помощником</w:t>
      </w:r>
    </w:p>
    <w:bookmarkEnd w:id="170"/>
    <w:p>
      <w:pPr>
        <w:spacing w:after="0"/>
        <w:ind w:left="0"/>
        <w:jc w:val="both"/>
      </w:pPr>
      <w:bookmarkStart w:name="z208" w:id="171"/>
      <w:r>
        <w:rPr>
          <w:rFonts w:ascii="Times New Roman"/>
          <w:b w:val="false"/>
          <w:i w:val="false"/>
          <w:color w:val="000000"/>
          <w:sz w:val="28"/>
        </w:rPr>
        <w:t>
      ____________________________________________________________________</w:t>
      </w:r>
    </w:p>
    <w:bookmarkEnd w:id="171"/>
    <w:p>
      <w:pPr>
        <w:spacing w:after="0"/>
        <w:ind w:left="0"/>
        <w:jc w:val="both"/>
      </w:pPr>
      <w:r>
        <w:rPr>
          <w:rFonts w:ascii="Times New Roman"/>
          <w:b w:val="false"/>
          <w:i w:val="false"/>
          <w:color w:val="000000"/>
          <w:sz w:val="28"/>
        </w:rPr>
        <w:t xml:space="preserve">                               (Ф.И.О., телефон)</w:t>
      </w:r>
    </w:p>
    <w:p>
      <w:pPr>
        <w:spacing w:after="0"/>
        <w:ind w:left="0"/>
        <w:jc w:val="both"/>
      </w:pPr>
      <w:r>
        <w:rPr>
          <w:rFonts w:ascii="Times New Roman"/>
          <w:b w:val="false"/>
          <w:i w:val="false"/>
          <w:color w:val="000000"/>
          <w:sz w:val="28"/>
        </w:rPr>
        <w:t>инвалида 1 группы ________________________________________________________</w:t>
      </w:r>
    </w:p>
    <w:p>
      <w:pPr>
        <w:spacing w:after="0"/>
        <w:ind w:left="0"/>
        <w:jc w:val="both"/>
      </w:pPr>
      <w:r>
        <w:rPr>
          <w:rFonts w:ascii="Times New Roman"/>
          <w:b w:val="false"/>
          <w:i w:val="false"/>
          <w:color w:val="000000"/>
          <w:sz w:val="28"/>
        </w:rPr>
        <w:t xml:space="preserve">                               (Ф.И.О., телефон)</w:t>
      </w:r>
    </w:p>
    <w:bookmarkStart w:name="z209" w:id="172"/>
    <w:p>
      <w:pPr>
        <w:spacing w:after="0"/>
        <w:ind w:left="0"/>
        <w:jc w:val="both"/>
      </w:pPr>
      <w:r>
        <w:rPr>
          <w:rFonts w:ascii="Times New Roman"/>
          <w:b w:val="false"/>
          <w:i w:val="false"/>
          <w:color w:val="000000"/>
          <w:sz w:val="28"/>
        </w:rPr>
        <w:t>
      проживающего по адресу ____________________________________</w:t>
      </w:r>
    </w:p>
    <w:bookmarkEnd w:id="172"/>
    <w:bookmarkStart w:name="z210" w:id="173"/>
    <w:p>
      <w:pPr>
        <w:spacing w:after="0"/>
        <w:ind w:left="0"/>
        <w:jc w:val="both"/>
      </w:pPr>
      <w:r>
        <w:rPr>
          <w:rFonts w:ascii="Times New Roman"/>
          <w:b w:val="false"/>
          <w:i w:val="false"/>
          <w:color w:val="000000"/>
          <w:sz w:val="28"/>
        </w:rPr>
        <w:t>
      за ____________ месяц 20___ год</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посещенных инвалидом в сопровождении индивидуального помощника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инвалида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74"/>
    <w:p>
      <w:pPr>
        <w:spacing w:after="0"/>
        <w:ind w:left="0"/>
        <w:jc w:val="both"/>
      </w:pPr>
      <w:r>
        <w:rPr>
          <w:rFonts w:ascii="Times New Roman"/>
          <w:b w:val="false"/>
          <w:i w:val="false"/>
          <w:color w:val="000000"/>
          <w:sz w:val="28"/>
        </w:rPr>
        <w:t>
      Подпись индивидуального помощника ________________________</w:t>
      </w:r>
    </w:p>
    <w:bookmarkEnd w:id="174"/>
    <w:bookmarkStart w:name="z212" w:id="175"/>
    <w:p>
      <w:pPr>
        <w:spacing w:after="0"/>
        <w:ind w:left="0"/>
        <w:jc w:val="both"/>
      </w:pPr>
      <w:r>
        <w:rPr>
          <w:rFonts w:ascii="Times New Roman"/>
          <w:b w:val="false"/>
          <w:i w:val="false"/>
          <w:color w:val="000000"/>
          <w:sz w:val="28"/>
        </w:rPr>
        <w:t>
      Дата _________________________</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предоставления 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 в</w:t>
            </w:r>
            <w:r>
              <w:br/>
            </w:r>
            <w:r>
              <w:rPr>
                <w:rFonts w:ascii="Times New Roman"/>
                <w:b w:val="false"/>
                <w:i w:val="false"/>
                <w:color w:val="000000"/>
                <w:sz w:val="20"/>
              </w:rPr>
              <w:t>год в соответствии с</w:t>
            </w:r>
            <w:r>
              <w:br/>
            </w:r>
            <w:r>
              <w:rPr>
                <w:rFonts w:ascii="Times New Roman"/>
                <w:b w:val="false"/>
                <w:i w:val="false"/>
                <w:color w:val="000000"/>
                <w:sz w:val="20"/>
              </w:rPr>
              <w:t>индивидуальной программой реабилитации</w:t>
            </w:r>
          </w:p>
        </w:tc>
      </w:tr>
    </w:tbl>
    <w:bookmarkStart w:name="z214" w:id="176"/>
    <w:p>
      <w:pPr>
        <w:spacing w:after="0"/>
        <w:ind w:left="0"/>
        <w:jc w:val="left"/>
      </w:pPr>
      <w:r>
        <w:rPr>
          <w:rFonts w:ascii="Times New Roman"/>
          <w:b/>
          <w:i w:val="false"/>
          <w:color w:val="000000"/>
        </w:rPr>
        <w:t xml:space="preserve">              Лист сопровождения специалистом жестового языка</w:t>
      </w:r>
    </w:p>
    <w:bookmarkEnd w:id="176"/>
    <w:p>
      <w:pPr>
        <w:spacing w:after="0"/>
        <w:ind w:left="0"/>
        <w:jc w:val="both"/>
      </w:pPr>
      <w:bookmarkStart w:name="z215" w:id="177"/>
      <w:r>
        <w:rPr>
          <w:rFonts w:ascii="Times New Roman"/>
          <w:b w:val="false"/>
          <w:i w:val="false"/>
          <w:color w:val="000000"/>
          <w:sz w:val="28"/>
        </w:rPr>
        <w:t>
      ____________________________________________________________</w:t>
      </w:r>
    </w:p>
    <w:bookmarkEnd w:id="177"/>
    <w:p>
      <w:pPr>
        <w:spacing w:after="0"/>
        <w:ind w:left="0"/>
        <w:jc w:val="both"/>
      </w:pPr>
      <w:r>
        <w:rPr>
          <w:rFonts w:ascii="Times New Roman"/>
          <w:b w:val="false"/>
          <w:i w:val="false"/>
          <w:color w:val="000000"/>
          <w:sz w:val="28"/>
        </w:rPr>
        <w:t xml:space="preserve">                         (Ф.И.О., телефон)</w:t>
      </w:r>
    </w:p>
    <w:p>
      <w:pPr>
        <w:spacing w:after="0"/>
        <w:ind w:left="0"/>
        <w:jc w:val="both"/>
      </w:pPr>
      <w:r>
        <w:rPr>
          <w:rFonts w:ascii="Times New Roman"/>
          <w:b w:val="false"/>
          <w:i w:val="false"/>
          <w:color w:val="000000"/>
          <w:sz w:val="28"/>
        </w:rPr>
        <w:t>инвалида _________________________________________________________</w:t>
      </w:r>
    </w:p>
    <w:p>
      <w:pPr>
        <w:spacing w:after="0"/>
        <w:ind w:left="0"/>
        <w:jc w:val="both"/>
      </w:pPr>
      <w:r>
        <w:rPr>
          <w:rFonts w:ascii="Times New Roman"/>
          <w:b w:val="false"/>
          <w:i w:val="false"/>
          <w:color w:val="000000"/>
          <w:sz w:val="28"/>
        </w:rPr>
        <w:t xml:space="preserve">                         (Ф.И.О.,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инвалида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78"/>
    <w:p>
      <w:pPr>
        <w:spacing w:after="0"/>
        <w:ind w:left="0"/>
        <w:jc w:val="both"/>
      </w:pPr>
      <w:r>
        <w:rPr>
          <w:rFonts w:ascii="Times New Roman"/>
          <w:b w:val="false"/>
          <w:i w:val="false"/>
          <w:color w:val="000000"/>
          <w:sz w:val="28"/>
        </w:rPr>
        <w:t>
      Подпись специалиста жестового языка _______________________________</w:t>
      </w:r>
    </w:p>
    <w:bookmarkEnd w:id="178"/>
    <w:bookmarkStart w:name="z217" w:id="179"/>
    <w:p>
      <w:pPr>
        <w:spacing w:after="0"/>
        <w:ind w:left="0"/>
        <w:jc w:val="both"/>
      </w:pPr>
      <w:r>
        <w:rPr>
          <w:rFonts w:ascii="Times New Roman"/>
          <w:b w:val="false"/>
          <w:i w:val="false"/>
          <w:color w:val="000000"/>
          <w:sz w:val="28"/>
        </w:rPr>
        <w:t>
      Дата ______________</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2020 года № 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 xml:space="preserve">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220" w:id="180"/>
    <w:p>
      <w:pPr>
        <w:spacing w:after="0"/>
        <w:ind w:left="0"/>
        <w:jc w:val="left"/>
      </w:pPr>
      <w:r>
        <w:rPr>
          <w:rFonts w:ascii="Times New Roman"/>
          <w:b/>
          <w:i w:val="false"/>
          <w:color w:val="000000"/>
        </w:rPr>
        <w:t xml:space="preserve"> Правила предоставления санаторно-курортного лечения инвалидам и детям-инвалидам</w:t>
      </w:r>
    </w:p>
    <w:bookmarkEnd w:id="180"/>
    <w:bookmarkStart w:name="z221" w:id="181"/>
    <w:p>
      <w:pPr>
        <w:spacing w:after="0"/>
        <w:ind w:left="0"/>
        <w:jc w:val="left"/>
      </w:pPr>
      <w:r>
        <w:rPr>
          <w:rFonts w:ascii="Times New Roman"/>
          <w:b/>
          <w:i w:val="false"/>
          <w:color w:val="000000"/>
        </w:rPr>
        <w:t xml:space="preserve"> Глава 1. Общие положения</w:t>
      </w:r>
    </w:p>
    <w:bookmarkEnd w:id="181"/>
    <w:bookmarkStart w:name="z222" w:id="182"/>
    <w:p>
      <w:pPr>
        <w:spacing w:after="0"/>
        <w:ind w:left="0"/>
        <w:jc w:val="both"/>
      </w:pPr>
      <w:r>
        <w:rPr>
          <w:rFonts w:ascii="Times New Roman"/>
          <w:b w:val="false"/>
          <w:i w:val="false"/>
          <w:color w:val="000000"/>
          <w:sz w:val="28"/>
        </w:rPr>
        <w:t xml:space="preserve">
      1. Настоящие Правила предоставления санаторно-курортного лечения инвалидам и детям-инвалидам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и устанавливают порядок предоставления санаторно-курортного лечения инвалидам и детям-инвалидам.</w:t>
      </w:r>
    </w:p>
    <w:bookmarkEnd w:id="182"/>
    <w:bookmarkStart w:name="z223" w:id="183"/>
    <w:p>
      <w:pPr>
        <w:spacing w:after="0"/>
        <w:ind w:left="0"/>
        <w:jc w:val="both"/>
      </w:pPr>
      <w:r>
        <w:rPr>
          <w:rFonts w:ascii="Times New Roman"/>
          <w:b w:val="false"/>
          <w:i w:val="false"/>
          <w:color w:val="000000"/>
          <w:sz w:val="28"/>
        </w:rPr>
        <w:t>
      2. Предоставление санаторно-курортного лечения осуществляется местными исполнительными органами путем предоставления  санаторно-курортной путевки (далее – путевка) инвалидам и детям-инвалидам согласно индивидуальной программе реабилитации инвалида, разработанной территориальным подразделением уполномоченного органа в области социальной защиты населения (далее – ИПР), с учетом медицинских противопоказаний к обеспечению инвалидов санаторно-курортным лечением согласно приложению 1 к настоящим Правилам.</w:t>
      </w:r>
    </w:p>
    <w:bookmarkEnd w:id="183"/>
    <w:bookmarkStart w:name="z224" w:id="184"/>
    <w:p>
      <w:pPr>
        <w:spacing w:after="0"/>
        <w:ind w:left="0"/>
        <w:jc w:val="both"/>
      </w:pPr>
      <w:r>
        <w:rPr>
          <w:rFonts w:ascii="Times New Roman"/>
          <w:b w:val="false"/>
          <w:i w:val="false"/>
          <w:color w:val="000000"/>
          <w:sz w:val="28"/>
        </w:rPr>
        <w:t>
      3. Предоставление инвалидам и детям-инвалидам санаторно-курортного лечения согласно индивидуальным программам реабилитации осуществляется в соответствии с законодательством о государственных закупках или через Портал социальных услуг (далее – Портал).</w:t>
      </w:r>
    </w:p>
    <w:bookmarkEnd w:id="184"/>
    <w:bookmarkStart w:name="z225" w:id="185"/>
    <w:p>
      <w:pPr>
        <w:spacing w:after="0"/>
        <w:ind w:left="0"/>
        <w:jc w:val="both"/>
      </w:pPr>
      <w:r>
        <w:rPr>
          <w:rFonts w:ascii="Times New Roman"/>
          <w:b w:val="false"/>
          <w:i w:val="false"/>
          <w:color w:val="000000"/>
          <w:sz w:val="28"/>
        </w:rPr>
        <w:t>
      4. При предоставлении санаторно-курортного лечения в соответствии с законодательством о государственных закупках путевки приобретаются управлениями координации занятости и социальных программ областей (далее – облуправления), управлением занятости и социальной защиты города  Нур-Султан, управлением социального благосостояния города Алматы, управлением занятости и социальной защиты города Шымкент (далее – горуправления) за счет средств государственного бюджета.</w:t>
      </w:r>
    </w:p>
    <w:bookmarkEnd w:id="185"/>
    <w:bookmarkStart w:name="z226" w:id="186"/>
    <w:p>
      <w:pPr>
        <w:spacing w:after="0"/>
        <w:ind w:left="0"/>
        <w:jc w:val="both"/>
      </w:pPr>
      <w:r>
        <w:rPr>
          <w:rFonts w:ascii="Times New Roman"/>
          <w:b w:val="false"/>
          <w:i w:val="false"/>
          <w:color w:val="000000"/>
          <w:sz w:val="28"/>
        </w:rPr>
        <w:t>
      5. Оформление и учет документов на санаторно-курортное лечение инвалидов и детей-инвалидов производится горуправлением, районным (городским) отделом занятости и социальных программ (далее – отдел занятости).</w:t>
      </w:r>
    </w:p>
    <w:bookmarkEnd w:id="186"/>
    <w:bookmarkStart w:name="z227" w:id="187"/>
    <w:p>
      <w:pPr>
        <w:spacing w:after="0"/>
        <w:ind w:left="0"/>
        <w:jc w:val="both"/>
      </w:pPr>
      <w:r>
        <w:rPr>
          <w:rFonts w:ascii="Times New Roman"/>
          <w:b w:val="false"/>
          <w:i w:val="false"/>
          <w:color w:val="000000"/>
          <w:sz w:val="28"/>
        </w:rPr>
        <w:t>
      6. При предоставлении путевок на санаторно-курортное лечение в соответствии с законодательством Республики Казахстан о государственных закупках горуправлением, отделом занятости ведется журнал регистрации заявлений и выдачи путевок согласно приложению 2 к настоящим Правилам (далее – журнал).</w:t>
      </w:r>
    </w:p>
    <w:bookmarkEnd w:id="187"/>
    <w:bookmarkStart w:name="z228" w:id="188"/>
    <w:p>
      <w:pPr>
        <w:spacing w:after="0"/>
        <w:ind w:left="0"/>
        <w:jc w:val="both"/>
      </w:pPr>
      <w:r>
        <w:rPr>
          <w:rFonts w:ascii="Times New Roman"/>
          <w:b w:val="false"/>
          <w:i w:val="false"/>
          <w:color w:val="000000"/>
          <w:sz w:val="28"/>
        </w:rPr>
        <w:t>
      Журнал пронумеровывается, прошнуровывается и заверяется печатью горуправления, отдела занятости.</w:t>
      </w:r>
    </w:p>
    <w:bookmarkEnd w:id="188"/>
    <w:bookmarkStart w:name="z229" w:id="189"/>
    <w:p>
      <w:pPr>
        <w:spacing w:after="0"/>
        <w:ind w:left="0"/>
        <w:jc w:val="both"/>
      </w:pPr>
      <w:r>
        <w:rPr>
          <w:rFonts w:ascii="Times New Roman"/>
          <w:b w:val="false"/>
          <w:i w:val="false"/>
          <w:color w:val="000000"/>
          <w:sz w:val="28"/>
        </w:rPr>
        <w:t>
      7. При выборе поставщика инвалидом через Портал учет времени санаторно-курортного лечения фиксируется в личном кабинете поставщика на Портале и подтверждается кодом, полученным через sms-сообщение и названным заявителем по запросу поставщика.</w:t>
      </w:r>
    </w:p>
    <w:bookmarkEnd w:id="189"/>
    <w:bookmarkStart w:name="z230" w:id="190"/>
    <w:p>
      <w:pPr>
        <w:spacing w:after="0"/>
        <w:ind w:left="0"/>
        <w:jc w:val="both"/>
      </w:pPr>
      <w:r>
        <w:rPr>
          <w:rFonts w:ascii="Times New Roman"/>
          <w:b w:val="false"/>
          <w:i w:val="false"/>
          <w:color w:val="000000"/>
          <w:sz w:val="28"/>
        </w:rPr>
        <w:t>
      8. Электронный отчет санаторно-курортного лечения с приложением списков инвалидов, получивших санаторно-курортное лечение, согласно приложению 3 настоящих Правил, а также акт оказанных услуг, формируются в личном кабинете поставщика на Портале.</w:t>
      </w:r>
    </w:p>
    <w:bookmarkEnd w:id="190"/>
    <w:bookmarkStart w:name="z231" w:id="191"/>
    <w:p>
      <w:pPr>
        <w:spacing w:after="0"/>
        <w:ind w:left="0"/>
        <w:jc w:val="left"/>
      </w:pPr>
      <w:r>
        <w:rPr>
          <w:rFonts w:ascii="Times New Roman"/>
          <w:b/>
          <w:i w:val="false"/>
          <w:color w:val="000000"/>
        </w:rPr>
        <w:t xml:space="preserve"> Глава 2. Порядок оказания государственной услуги "Обеспечение инвалидов санаторно-курортным лечением"</w:t>
      </w:r>
    </w:p>
    <w:bookmarkEnd w:id="191"/>
    <w:bookmarkStart w:name="z232" w:id="192"/>
    <w:p>
      <w:pPr>
        <w:spacing w:after="0"/>
        <w:ind w:left="0"/>
        <w:jc w:val="both"/>
      </w:pPr>
      <w:r>
        <w:rPr>
          <w:rFonts w:ascii="Times New Roman"/>
          <w:b w:val="false"/>
          <w:i w:val="false"/>
          <w:color w:val="000000"/>
          <w:sz w:val="28"/>
        </w:rPr>
        <w:t>
      9. Заявитель предоставляет по месту жительства в бумажном виде заявление на предоставление средств и услуг реабилитации в соответствии с социальной частью индивидуальной программы реабилитации по форме согласно приложению 4 к настоящим Правилам (далее – заявление) с приложением документов, указанных в перечне документов необходимых для оказания государственной услуги стандарта государственной услуги "Обеспечение инвалидов санаторно-курортным лечением" (далее – стандарт государственной услуги) в соответствии с приложением 5 к настоящим Правилам через:</w:t>
      </w:r>
    </w:p>
    <w:bookmarkEnd w:id="192"/>
    <w:bookmarkStart w:name="z233" w:id="193"/>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193"/>
    <w:bookmarkStart w:name="z234" w:id="194"/>
    <w:p>
      <w:pPr>
        <w:spacing w:after="0"/>
        <w:ind w:left="0"/>
        <w:jc w:val="both"/>
      </w:pPr>
      <w:r>
        <w:rPr>
          <w:rFonts w:ascii="Times New Roman"/>
          <w:b w:val="false"/>
          <w:i w:val="false"/>
          <w:color w:val="000000"/>
          <w:sz w:val="28"/>
        </w:rPr>
        <w:t>
      2) горуправления и отделы занятости.</w:t>
      </w:r>
    </w:p>
    <w:bookmarkEnd w:id="194"/>
    <w:bookmarkStart w:name="z235" w:id="195"/>
    <w:p>
      <w:pPr>
        <w:spacing w:after="0"/>
        <w:ind w:left="0"/>
        <w:jc w:val="both"/>
      </w:pPr>
      <w:r>
        <w:rPr>
          <w:rFonts w:ascii="Times New Roman"/>
          <w:b w:val="false"/>
          <w:i w:val="false"/>
          <w:color w:val="000000"/>
          <w:sz w:val="28"/>
        </w:rPr>
        <w:t>
      Представление заявления на предоставление средств и услуг реабилитации в соответствии с социальной частью ИПР не требуется при оформлении через проактивную услугу. Порядок оказания проактивной услуги "Обеспечение инвалидов санаторно-курортным лечением" предусмотрен главой 3 настоящих Правил.</w:t>
      </w:r>
    </w:p>
    <w:bookmarkEnd w:id="195"/>
    <w:bookmarkStart w:name="z236" w:id="196"/>
    <w:p>
      <w:pPr>
        <w:spacing w:after="0"/>
        <w:ind w:left="0"/>
        <w:jc w:val="both"/>
      </w:pPr>
      <w:r>
        <w:rPr>
          <w:rFonts w:ascii="Times New Roman"/>
          <w:b w:val="false"/>
          <w:i w:val="false"/>
          <w:color w:val="000000"/>
          <w:sz w:val="28"/>
        </w:rPr>
        <w:t>
      10. Специалисты горуправлений, отделов занятости и отделений Государственной корпорации "Правительство для граждан"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196"/>
    <w:bookmarkStart w:name="z237" w:id="197"/>
    <w:p>
      <w:pPr>
        <w:spacing w:after="0"/>
        <w:ind w:left="0"/>
        <w:jc w:val="both"/>
      </w:pPr>
      <w:r>
        <w:rPr>
          <w:rFonts w:ascii="Times New Roman"/>
          <w:b w:val="false"/>
          <w:i w:val="false"/>
          <w:color w:val="000000"/>
          <w:sz w:val="28"/>
        </w:rPr>
        <w:t>
      1) о документе, удостоверяющем личность;</w:t>
      </w:r>
    </w:p>
    <w:bookmarkEnd w:id="197"/>
    <w:bookmarkStart w:name="z238" w:id="198"/>
    <w:p>
      <w:pPr>
        <w:spacing w:after="0"/>
        <w:ind w:left="0"/>
        <w:jc w:val="both"/>
      </w:pPr>
      <w:r>
        <w:rPr>
          <w:rFonts w:ascii="Times New Roman"/>
          <w:b w:val="false"/>
          <w:i w:val="false"/>
          <w:color w:val="000000"/>
          <w:sz w:val="28"/>
        </w:rPr>
        <w:t>
      2) об установлении инвалидности;</w:t>
      </w:r>
    </w:p>
    <w:bookmarkEnd w:id="198"/>
    <w:bookmarkStart w:name="z239" w:id="199"/>
    <w:p>
      <w:pPr>
        <w:spacing w:after="0"/>
        <w:ind w:left="0"/>
        <w:jc w:val="both"/>
      </w:pPr>
      <w:r>
        <w:rPr>
          <w:rFonts w:ascii="Times New Roman"/>
          <w:b w:val="false"/>
          <w:i w:val="false"/>
          <w:color w:val="000000"/>
          <w:sz w:val="28"/>
        </w:rPr>
        <w:t>
      3) о разработанных мероприятиях в ИПР;</w:t>
      </w:r>
    </w:p>
    <w:bookmarkEnd w:id="199"/>
    <w:bookmarkStart w:name="z240" w:id="200"/>
    <w:p>
      <w:pPr>
        <w:spacing w:after="0"/>
        <w:ind w:left="0"/>
        <w:jc w:val="both"/>
      </w:pPr>
      <w:r>
        <w:rPr>
          <w:rFonts w:ascii="Times New Roman"/>
          <w:b w:val="false"/>
          <w:i w:val="false"/>
          <w:color w:val="000000"/>
          <w:sz w:val="28"/>
        </w:rPr>
        <w:t>
      4) о несчастном случае на производстве, приведшем к инвалидности (для инвалидов от трудового увечья или профессионального заболевания);</w:t>
      </w:r>
    </w:p>
    <w:bookmarkEnd w:id="200"/>
    <w:bookmarkStart w:name="z241" w:id="201"/>
    <w:p>
      <w:pPr>
        <w:spacing w:after="0"/>
        <w:ind w:left="0"/>
        <w:jc w:val="both"/>
      </w:pPr>
      <w:r>
        <w:rPr>
          <w:rFonts w:ascii="Times New Roman"/>
          <w:b w:val="false"/>
          <w:i w:val="false"/>
          <w:color w:val="000000"/>
          <w:sz w:val="28"/>
        </w:rPr>
        <w:t>
      5) о прекращении деятельности работодателя-индивидуального предпринимателя или ликвидации юридического лица, виновного в установлении инвалидности (для инвалидов от трудового увечья или профессионального заболевания).</w:t>
      </w:r>
    </w:p>
    <w:bookmarkEnd w:id="201"/>
    <w:bookmarkStart w:name="z242" w:id="202"/>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копии соответствующих документов на бумажном носителе и подлинники для сверки.</w:t>
      </w:r>
    </w:p>
    <w:bookmarkEnd w:id="202"/>
    <w:bookmarkStart w:name="z243" w:id="203"/>
    <w:p>
      <w:pPr>
        <w:spacing w:after="0"/>
        <w:ind w:left="0"/>
        <w:jc w:val="both"/>
      </w:pPr>
      <w:r>
        <w:rPr>
          <w:rFonts w:ascii="Times New Roman"/>
          <w:b w:val="false"/>
          <w:i w:val="false"/>
          <w:color w:val="000000"/>
          <w:sz w:val="28"/>
        </w:rPr>
        <w:t>
      11. Специалисты горуправлений, отделов занятости и отделений Государственной корпорации "Правительство для граждан", принявшие заявление, проверяют полноту пакета документов.</w:t>
      </w:r>
    </w:p>
    <w:bookmarkEnd w:id="203"/>
    <w:bookmarkStart w:name="z244" w:id="204"/>
    <w:p>
      <w:pPr>
        <w:spacing w:after="0"/>
        <w:ind w:left="0"/>
        <w:jc w:val="both"/>
      </w:pPr>
      <w:r>
        <w:rPr>
          <w:rFonts w:ascii="Times New Roman"/>
          <w:b w:val="false"/>
          <w:i w:val="false"/>
          <w:color w:val="000000"/>
          <w:sz w:val="28"/>
        </w:rPr>
        <w:t>
      12. При подаче документов, заявителю выдается:</w:t>
      </w:r>
    </w:p>
    <w:bookmarkEnd w:id="204"/>
    <w:bookmarkStart w:name="z245" w:id="205"/>
    <w:p>
      <w:pPr>
        <w:spacing w:after="0"/>
        <w:ind w:left="0"/>
        <w:jc w:val="both"/>
      </w:pPr>
      <w:r>
        <w:rPr>
          <w:rFonts w:ascii="Times New Roman"/>
          <w:b w:val="false"/>
          <w:i w:val="false"/>
          <w:color w:val="000000"/>
          <w:sz w:val="28"/>
        </w:rPr>
        <w:t>
      в отделениях Государственной корпорации "Правительство для граждан" – расписка о приеме соответствующих документов;</w:t>
      </w:r>
    </w:p>
    <w:bookmarkEnd w:id="205"/>
    <w:bookmarkStart w:name="z246" w:id="206"/>
    <w:p>
      <w:pPr>
        <w:spacing w:after="0"/>
        <w:ind w:left="0"/>
        <w:jc w:val="both"/>
      </w:pPr>
      <w:r>
        <w:rPr>
          <w:rFonts w:ascii="Times New Roman"/>
          <w:b w:val="false"/>
          <w:i w:val="false"/>
          <w:color w:val="000000"/>
          <w:sz w:val="28"/>
        </w:rPr>
        <w:t>
      в горуправлениях и отделах занятости – талон с указанием даты регистрации и получения государственной услуги, фамилии и инициалов лица, принявшего документы.</w:t>
      </w:r>
    </w:p>
    <w:bookmarkEnd w:id="206"/>
    <w:bookmarkStart w:name="z247" w:id="207"/>
    <w:p>
      <w:pPr>
        <w:spacing w:after="0"/>
        <w:ind w:left="0"/>
        <w:jc w:val="both"/>
      </w:pPr>
      <w:r>
        <w:rPr>
          <w:rFonts w:ascii="Times New Roman"/>
          <w:b w:val="false"/>
          <w:i w:val="false"/>
          <w:color w:val="000000"/>
          <w:sz w:val="28"/>
        </w:rPr>
        <w:t>
      Отделения Государственной корпорации "Правительство для граждан" информируют заявителя о принятом решении посредством передачи  sms-оповещения на мобильный телефон заявителя.</w:t>
      </w:r>
    </w:p>
    <w:bookmarkEnd w:id="207"/>
    <w:bookmarkStart w:name="z248" w:id="208"/>
    <w:p>
      <w:pPr>
        <w:spacing w:after="0"/>
        <w:ind w:left="0"/>
        <w:jc w:val="both"/>
      </w:pPr>
      <w:r>
        <w:rPr>
          <w:rFonts w:ascii="Times New Roman"/>
          <w:b w:val="false"/>
          <w:i w:val="false"/>
          <w:color w:val="000000"/>
          <w:sz w:val="28"/>
        </w:rPr>
        <w:t>
      13. В случаях представления заявителем неполного пакета документов согласно перечню и (или) документов с истекшим сроком действия, горуправления, отделы занятости и отделения Государственной корпорации "Правительство для граждан" отказывают в приеме заявления и выдают расписку об отказе в приеме документов по форме согласно приложению 6 к настоящим Правилам.</w:t>
      </w:r>
    </w:p>
    <w:bookmarkEnd w:id="208"/>
    <w:bookmarkStart w:name="z249" w:id="209"/>
    <w:p>
      <w:pPr>
        <w:spacing w:after="0"/>
        <w:ind w:left="0"/>
        <w:jc w:val="both"/>
      </w:pPr>
      <w:r>
        <w:rPr>
          <w:rFonts w:ascii="Times New Roman"/>
          <w:b w:val="false"/>
          <w:i w:val="false"/>
          <w:color w:val="000000"/>
          <w:sz w:val="28"/>
        </w:rPr>
        <w:t>
      14. При обращении в Государственную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отделом занятости в Государственную корпорацию "Правительство для граждан" не позднее чем за сутки до истечения срока оказания государственной услуги.</w:t>
      </w:r>
    </w:p>
    <w:bookmarkEnd w:id="209"/>
    <w:bookmarkStart w:name="z250" w:id="210"/>
    <w:p>
      <w:pPr>
        <w:spacing w:after="0"/>
        <w:ind w:left="0"/>
        <w:jc w:val="both"/>
      </w:pPr>
      <w:r>
        <w:rPr>
          <w:rFonts w:ascii="Times New Roman"/>
          <w:b w:val="false"/>
          <w:i w:val="false"/>
          <w:color w:val="000000"/>
          <w:sz w:val="28"/>
        </w:rPr>
        <w:t xml:space="preserve">
      Документы, принимаемые сотрудниками отделения Государственной корпорации "Правительство для граждан" передаются в горуправления и отделы занятости. </w:t>
      </w:r>
    </w:p>
    <w:bookmarkEnd w:id="210"/>
    <w:bookmarkStart w:name="z251" w:id="211"/>
    <w:p>
      <w:pPr>
        <w:spacing w:after="0"/>
        <w:ind w:left="0"/>
        <w:jc w:val="both"/>
      </w:pPr>
      <w:r>
        <w:rPr>
          <w:rFonts w:ascii="Times New Roman"/>
          <w:b w:val="false"/>
          <w:i w:val="false"/>
          <w:color w:val="000000"/>
          <w:sz w:val="28"/>
        </w:rPr>
        <w:t>
      Отделения Государственной корпорации "Правительство для граждан" обеспечивают хранение результата в течение одного месяца, после чего передают их горуправлениям и отделам занятости для дальнейшего хранения. При обращении заявителя по истечении одного месяца, по запросу отделений Государственной корпорации "Правительство для граждан" горуправления и отделы занятости в течение одного рабочего дня направляют готовые документы в отделения Государственной корпорации "Правительство для граждан" для выдачи заявителю.</w:t>
      </w:r>
    </w:p>
    <w:bookmarkEnd w:id="211"/>
    <w:bookmarkStart w:name="z252" w:id="212"/>
    <w:p>
      <w:pPr>
        <w:spacing w:after="0"/>
        <w:ind w:left="0"/>
        <w:jc w:val="both"/>
      </w:pPr>
      <w:r>
        <w:rPr>
          <w:rFonts w:ascii="Times New Roman"/>
          <w:b w:val="false"/>
          <w:i w:val="false"/>
          <w:color w:val="000000"/>
          <w:sz w:val="28"/>
        </w:rPr>
        <w:t>
      15. Результат оказания государственной услуги выдается в соответствии со стандартом государственной услуги согласно приложению 5 к настоящим Правилам по форме согласно приложению 7 к настоящим Правилам.</w:t>
      </w:r>
    </w:p>
    <w:bookmarkEnd w:id="212"/>
    <w:bookmarkStart w:name="z253" w:id="213"/>
    <w:p>
      <w:pPr>
        <w:spacing w:after="0"/>
        <w:ind w:left="0"/>
        <w:jc w:val="both"/>
      </w:pPr>
      <w:r>
        <w:rPr>
          <w:rFonts w:ascii="Times New Roman"/>
          <w:b w:val="false"/>
          <w:i w:val="false"/>
          <w:color w:val="000000"/>
          <w:sz w:val="28"/>
        </w:rPr>
        <w:t>
      16. Обжалование решений, действий (бездействий) горуправлений,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213"/>
    <w:bookmarkStart w:name="z254" w:id="214"/>
    <w:p>
      <w:pPr>
        <w:spacing w:after="0"/>
        <w:ind w:left="0"/>
        <w:jc w:val="both"/>
      </w:pPr>
      <w:r>
        <w:rPr>
          <w:rFonts w:ascii="Times New Roman"/>
          <w:b w:val="false"/>
          <w:i w:val="false"/>
          <w:color w:val="000000"/>
          <w:sz w:val="28"/>
        </w:rPr>
        <w:t>
      1) жалоба на действия (бездействия) горуправлений, отделов занятости и (или) его должностных лиц подается на имя руководителей горуправлений, отделов занятости по адресам, указанным в стандарте государственной услуги в соответствии с приложением 5 к настоящим Правилам.</w:t>
      </w:r>
    </w:p>
    <w:bookmarkEnd w:id="214"/>
    <w:bookmarkStart w:name="z255" w:id="215"/>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215"/>
    <w:bookmarkStart w:name="z256" w:id="21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216"/>
    <w:bookmarkStart w:name="z257" w:id="217"/>
    <w:p>
      <w:pPr>
        <w:spacing w:after="0"/>
        <w:ind w:left="0"/>
        <w:jc w:val="both"/>
      </w:pPr>
      <w:r>
        <w:rPr>
          <w:rFonts w:ascii="Times New Roman"/>
          <w:b w:val="false"/>
          <w:i w:val="false"/>
          <w:color w:val="000000"/>
          <w:sz w:val="28"/>
        </w:rPr>
        <w:t>
      2) жалоба на действия (бездействия) работника отделений Государственной корпорации "Правительство для граждан" направляется к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приложением 5 к настоящим Правилам.</w:t>
      </w:r>
    </w:p>
    <w:bookmarkEnd w:id="217"/>
    <w:bookmarkStart w:name="z258" w:id="218"/>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18"/>
    <w:bookmarkStart w:name="z259" w:id="219"/>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219"/>
    <w:bookmarkStart w:name="z260" w:id="22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220"/>
    <w:bookmarkStart w:name="z261" w:id="221"/>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221"/>
    <w:bookmarkStart w:name="z262" w:id="222"/>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222"/>
    <w:bookmarkStart w:name="z263" w:id="223"/>
    <w:p>
      <w:pPr>
        <w:spacing w:after="0"/>
        <w:ind w:left="0"/>
        <w:jc w:val="left"/>
      </w:pPr>
      <w:r>
        <w:rPr>
          <w:rFonts w:ascii="Times New Roman"/>
          <w:b/>
          <w:i w:val="false"/>
          <w:color w:val="000000"/>
        </w:rPr>
        <w:t xml:space="preserve"> Глава 3. Порядок оказания проактивной услуги "Обеспечение инвалидов санаторно-курортным лечением"</w:t>
      </w:r>
    </w:p>
    <w:bookmarkEnd w:id="223"/>
    <w:bookmarkStart w:name="z264" w:id="224"/>
    <w:p>
      <w:pPr>
        <w:spacing w:after="0"/>
        <w:ind w:left="0"/>
        <w:jc w:val="both"/>
      </w:pPr>
      <w:r>
        <w:rPr>
          <w:rFonts w:ascii="Times New Roman"/>
          <w:b w:val="false"/>
          <w:i w:val="false"/>
          <w:color w:val="000000"/>
          <w:sz w:val="28"/>
        </w:rPr>
        <w:t>
      17. При наличии индивидуальной программы реабилитации на санаторно-курортное лечение на зарегистрированный телефонный номер абонентского устройства сотовой связи посредством автоматизированной информационной системой "Е-Собес" (далее – АИС "Е-Собес") заявителю услугодателем инициируется sms-сообщение для получения согласия или отказа на оформление документов по данной услуге в проактивном формате.</w:t>
      </w:r>
    </w:p>
    <w:bookmarkEnd w:id="224"/>
    <w:bookmarkStart w:name="z265" w:id="225"/>
    <w:p>
      <w:pPr>
        <w:spacing w:after="0"/>
        <w:ind w:left="0"/>
        <w:jc w:val="both"/>
      </w:pPr>
      <w:r>
        <w:rPr>
          <w:rFonts w:ascii="Times New Roman"/>
          <w:b w:val="false"/>
          <w:i w:val="false"/>
          <w:color w:val="000000"/>
          <w:sz w:val="28"/>
        </w:rPr>
        <w:t>
      Заявитель подтверждает согласие или отказ на оказание услуг в проактивном формате соответствующим кодом через смс-сообщение.</w:t>
      </w:r>
    </w:p>
    <w:bookmarkEnd w:id="225"/>
    <w:bookmarkStart w:name="z266" w:id="226"/>
    <w:p>
      <w:pPr>
        <w:spacing w:after="0"/>
        <w:ind w:left="0"/>
        <w:jc w:val="both"/>
      </w:pPr>
      <w:r>
        <w:rPr>
          <w:rFonts w:ascii="Times New Roman"/>
          <w:b w:val="false"/>
          <w:i w:val="false"/>
          <w:color w:val="000000"/>
          <w:sz w:val="28"/>
        </w:rPr>
        <w:t>
      18. При получении согласия заявителя на оказание проактивной услуги направляется уведомление  о подтверждении оформления документов на предоставление данной услуги.</w:t>
      </w:r>
    </w:p>
    <w:bookmarkEnd w:id="226"/>
    <w:bookmarkStart w:name="z267" w:id="227"/>
    <w:p>
      <w:pPr>
        <w:spacing w:after="0"/>
        <w:ind w:left="0"/>
        <w:jc w:val="both"/>
      </w:pPr>
      <w:r>
        <w:rPr>
          <w:rFonts w:ascii="Times New Roman"/>
          <w:b w:val="false"/>
          <w:i w:val="false"/>
          <w:color w:val="000000"/>
          <w:sz w:val="28"/>
        </w:rPr>
        <w:t>
      Днем обращения за оформлением документов для предоставления санаторно-курортного лечения через проактивную услугу считается день получения согласия на оформление документов на предоставление данной услуги.</w:t>
      </w:r>
    </w:p>
    <w:bookmarkEnd w:id="227"/>
    <w:bookmarkStart w:name="z268" w:id="228"/>
    <w:p>
      <w:pPr>
        <w:spacing w:after="0"/>
        <w:ind w:left="0"/>
        <w:jc w:val="both"/>
      </w:pPr>
      <w:r>
        <w:rPr>
          <w:rFonts w:ascii="Times New Roman"/>
          <w:b w:val="false"/>
          <w:i w:val="false"/>
          <w:color w:val="000000"/>
          <w:sz w:val="28"/>
        </w:rPr>
        <w:t xml:space="preserve">
      19. При обеспечении инвалидов санаторно-курортным лечением через проактивную услугу запрос в информационные системы для получения необходимых сведений, предусмотренных пунктом 10 настоящих Правил, осуществляется АИС "Е-Собес". </w:t>
      </w:r>
    </w:p>
    <w:bookmarkEnd w:id="228"/>
    <w:bookmarkStart w:name="z269" w:id="229"/>
    <w:p>
      <w:pPr>
        <w:spacing w:after="0"/>
        <w:ind w:left="0"/>
        <w:jc w:val="both"/>
      </w:pPr>
      <w:r>
        <w:rPr>
          <w:rFonts w:ascii="Times New Roman"/>
          <w:b w:val="false"/>
          <w:i w:val="false"/>
          <w:color w:val="000000"/>
          <w:sz w:val="28"/>
        </w:rPr>
        <w:t>
      20. В случае несогласия заявителя в течение десяти календарных дней или отказе в получении проактивной услуги на мобильный телефон заявителя в АИС "Е-Собес" направляется sms-оповещение о невозможности обеспечения инвалидов санаторно-курортным лечением с указанием причин отказа и необходимости обращения в горуправление, отдел занятости или отделение Государственной корпорации "Правительство для граждан".</w:t>
      </w:r>
    </w:p>
    <w:bookmarkEnd w:id="229"/>
    <w:bookmarkStart w:name="z270" w:id="230"/>
    <w:p>
      <w:pPr>
        <w:spacing w:after="0"/>
        <w:ind w:left="0"/>
        <w:jc w:val="both"/>
      </w:pPr>
      <w:r>
        <w:rPr>
          <w:rFonts w:ascii="Times New Roman"/>
          <w:b w:val="false"/>
          <w:i w:val="false"/>
          <w:color w:val="000000"/>
          <w:sz w:val="28"/>
        </w:rPr>
        <w:t>
      21. В случае получения согласия в получении проактивной услуги сотрудник горуправления, отдела занятости через АИС "Е-Собес" информирует заявителя о принятом решении об обеспечении инвалидов санаторно-курортным лечением посредством sms-оповещения на мобильный телефон заявителя.</w:t>
      </w:r>
    </w:p>
    <w:bookmarkEnd w:id="230"/>
    <w:bookmarkStart w:name="z271" w:id="231"/>
    <w:p>
      <w:pPr>
        <w:spacing w:after="0"/>
        <w:ind w:left="0"/>
        <w:jc w:val="both"/>
      </w:pPr>
      <w:r>
        <w:rPr>
          <w:rFonts w:ascii="Times New Roman"/>
          <w:b w:val="false"/>
          <w:i w:val="false"/>
          <w:color w:val="000000"/>
          <w:sz w:val="28"/>
        </w:rPr>
        <w:t>
      Sms-оповещения регистрируются в журнале sms-оповещений по форме согласно приложению 8 к настоящим Правилам.</w:t>
      </w:r>
    </w:p>
    <w:bookmarkEnd w:id="231"/>
    <w:bookmarkStart w:name="z272" w:id="232"/>
    <w:p>
      <w:pPr>
        <w:spacing w:after="0"/>
        <w:ind w:left="0"/>
        <w:jc w:val="left"/>
      </w:pPr>
      <w:r>
        <w:rPr>
          <w:rFonts w:ascii="Times New Roman"/>
          <w:b/>
          <w:i w:val="false"/>
          <w:color w:val="000000"/>
        </w:rPr>
        <w:t xml:space="preserve"> Глава 4. Порядок предоставления санаторно-курортного лечения инвалидам и детям-инвалидам</w:t>
      </w:r>
    </w:p>
    <w:bookmarkEnd w:id="232"/>
    <w:bookmarkStart w:name="z273" w:id="233"/>
    <w:p>
      <w:pPr>
        <w:spacing w:after="0"/>
        <w:ind w:left="0"/>
        <w:jc w:val="both"/>
      </w:pPr>
      <w:r>
        <w:rPr>
          <w:rFonts w:ascii="Times New Roman"/>
          <w:b w:val="false"/>
          <w:i w:val="false"/>
          <w:color w:val="000000"/>
          <w:sz w:val="28"/>
        </w:rPr>
        <w:t>
      22. В соответствии с законодательством Республики Казахстан о государственных закупках горуправление или отдел занятости предоставляют санаторно-курортное лечение заявителю на основании копии санаторно-курортной карты, выданной организацией здравоохранения.</w:t>
      </w:r>
    </w:p>
    <w:bookmarkEnd w:id="233"/>
    <w:bookmarkStart w:name="z274" w:id="234"/>
    <w:p>
      <w:pPr>
        <w:spacing w:after="0"/>
        <w:ind w:left="0"/>
        <w:jc w:val="both"/>
      </w:pPr>
      <w:r>
        <w:rPr>
          <w:rFonts w:ascii="Times New Roman"/>
          <w:b w:val="false"/>
          <w:i w:val="false"/>
          <w:color w:val="000000"/>
          <w:sz w:val="28"/>
        </w:rPr>
        <w:t>
      23. Специалист горуправления, отдела занятости вносит в АИС "Е-Собес" данные из заявления, а также данные по выполнению либо невыполнению ИПР. При реализации мероприятий ИПР через Портал выполнение проставляется в АИС "Е-Собес" автоматически.</w:t>
      </w:r>
    </w:p>
    <w:bookmarkEnd w:id="234"/>
    <w:bookmarkStart w:name="z275" w:id="235"/>
    <w:p>
      <w:pPr>
        <w:spacing w:after="0"/>
        <w:ind w:left="0"/>
        <w:jc w:val="both"/>
      </w:pPr>
      <w:r>
        <w:rPr>
          <w:rFonts w:ascii="Times New Roman"/>
          <w:b w:val="false"/>
          <w:i w:val="false"/>
          <w:color w:val="000000"/>
          <w:sz w:val="28"/>
        </w:rPr>
        <w:t>
      24. При соответствии пакета документов, в течение десяти рабочих дней со дня их приема, горуправления, отделы занятости направляют заявителю уведомление об оформлении документов на предоставление санаторно-курортного лечения и при обеспечении через Портал о необходимости обратиться на Портал http://aleumet.egov.kz с целью выбора поставщика санаторно-курортного лечения. В уведомлении также отражается информация, о возможности обращения в отделение Государственной корпорации "Правительство для граждан" или в управление (отдел) занятости и социальных программ по месту регистрации при возникновении вопросов о работе с Порталом.</w:t>
      </w:r>
    </w:p>
    <w:bookmarkEnd w:id="235"/>
    <w:bookmarkStart w:name="z276" w:id="236"/>
    <w:p>
      <w:pPr>
        <w:spacing w:after="0"/>
        <w:ind w:left="0"/>
        <w:jc w:val="both"/>
      </w:pPr>
      <w:r>
        <w:rPr>
          <w:rFonts w:ascii="Times New Roman"/>
          <w:b w:val="false"/>
          <w:i w:val="false"/>
          <w:color w:val="000000"/>
          <w:sz w:val="28"/>
        </w:rPr>
        <w:t>
      В случае отсутствия возможности у заявителя интернет ресурса, заявитель обращается в отделение Государственной корпорации "Правительство для граждан", центры занятости населения или в отделы занятости.</w:t>
      </w:r>
    </w:p>
    <w:bookmarkEnd w:id="236"/>
    <w:bookmarkStart w:name="z277" w:id="237"/>
    <w:p>
      <w:pPr>
        <w:spacing w:after="0"/>
        <w:ind w:left="0"/>
        <w:jc w:val="both"/>
      </w:pPr>
      <w:r>
        <w:rPr>
          <w:rFonts w:ascii="Times New Roman"/>
          <w:b w:val="false"/>
          <w:i w:val="false"/>
          <w:color w:val="000000"/>
          <w:sz w:val="28"/>
        </w:rPr>
        <w:t>
      25. Горуправление, отдел занятости формирует списки инвалидов и детей-инвалидов, подавших заявления, которым согласно ИПР рекомендовано санаторно-курортное лечение.</w:t>
      </w:r>
    </w:p>
    <w:bookmarkEnd w:id="237"/>
    <w:bookmarkStart w:name="z278" w:id="238"/>
    <w:p>
      <w:pPr>
        <w:spacing w:after="0"/>
        <w:ind w:left="0"/>
        <w:jc w:val="both"/>
      </w:pPr>
      <w:r>
        <w:rPr>
          <w:rFonts w:ascii="Times New Roman"/>
          <w:b w:val="false"/>
          <w:i w:val="false"/>
          <w:color w:val="000000"/>
          <w:sz w:val="28"/>
        </w:rPr>
        <w:t>
      26. Регистрация заявлений осуществляется горуправлением, отделом занятости в порядке их поступления.</w:t>
      </w:r>
    </w:p>
    <w:bookmarkEnd w:id="238"/>
    <w:bookmarkStart w:name="z279" w:id="239"/>
    <w:p>
      <w:pPr>
        <w:spacing w:after="0"/>
        <w:ind w:left="0"/>
        <w:jc w:val="both"/>
      </w:pPr>
      <w:r>
        <w:rPr>
          <w:rFonts w:ascii="Times New Roman"/>
          <w:b w:val="false"/>
          <w:i w:val="false"/>
          <w:color w:val="000000"/>
          <w:sz w:val="28"/>
        </w:rPr>
        <w:t>
      27. Сформированные списки отделом занятости представляются в облуправление один раз в полугодие не позднее 10 числа месяца, следующего за отчетным периодом.</w:t>
      </w:r>
    </w:p>
    <w:bookmarkEnd w:id="239"/>
    <w:bookmarkStart w:name="z280" w:id="240"/>
    <w:p>
      <w:pPr>
        <w:spacing w:after="0"/>
        <w:ind w:left="0"/>
        <w:jc w:val="both"/>
      </w:pPr>
      <w:r>
        <w:rPr>
          <w:rFonts w:ascii="Times New Roman"/>
          <w:b w:val="false"/>
          <w:i w:val="false"/>
          <w:color w:val="000000"/>
          <w:sz w:val="28"/>
        </w:rPr>
        <w:t>
      28. В соответствии с законодательством Республики Казахстан о государственных закупках обеспечение путевками на санаторно-курортное лечение осуществляется облуправлением, которое согласно представленным спискам распределяет между отделами занятости путевки для использования их по целевому назначению.</w:t>
      </w:r>
    </w:p>
    <w:bookmarkEnd w:id="240"/>
    <w:bookmarkStart w:name="z281" w:id="241"/>
    <w:p>
      <w:pPr>
        <w:spacing w:after="0"/>
        <w:ind w:left="0"/>
        <w:jc w:val="both"/>
      </w:pPr>
      <w:r>
        <w:rPr>
          <w:rFonts w:ascii="Times New Roman"/>
          <w:b w:val="false"/>
          <w:i w:val="false"/>
          <w:color w:val="000000"/>
          <w:sz w:val="28"/>
        </w:rPr>
        <w:t>
      На Портале заявитель самостоятельно выбирает поставщика санаторно-курортного лечения.</w:t>
      </w:r>
    </w:p>
    <w:bookmarkEnd w:id="241"/>
    <w:bookmarkStart w:name="z282" w:id="242"/>
    <w:p>
      <w:pPr>
        <w:spacing w:after="0"/>
        <w:ind w:left="0"/>
        <w:jc w:val="both"/>
      </w:pPr>
      <w:r>
        <w:rPr>
          <w:rFonts w:ascii="Times New Roman"/>
          <w:b w:val="false"/>
          <w:i w:val="false"/>
          <w:color w:val="000000"/>
          <w:sz w:val="28"/>
        </w:rPr>
        <w:t>
      29. При обеспечении санаторно-курортного лечения в соответствии с законодательством Республики Казахстан о государственных закупках путевка выдается горуправлением, отделом занятости на руки заявителю.</w:t>
      </w:r>
    </w:p>
    <w:bookmarkEnd w:id="242"/>
    <w:bookmarkStart w:name="z283" w:id="243"/>
    <w:p>
      <w:pPr>
        <w:spacing w:after="0"/>
        <w:ind w:left="0"/>
        <w:jc w:val="both"/>
      </w:pPr>
      <w:r>
        <w:rPr>
          <w:rFonts w:ascii="Times New Roman"/>
          <w:b w:val="false"/>
          <w:i w:val="false"/>
          <w:color w:val="000000"/>
          <w:sz w:val="28"/>
        </w:rPr>
        <w:t>
      30. В случае отказа в предоставлении путевки горуправление, отдел занятости в течение пяти рабочих дней со дня принятия заявления предоставляет заявителю письменный мотивированный отказ.</w:t>
      </w:r>
    </w:p>
    <w:bookmarkEnd w:id="243"/>
    <w:bookmarkStart w:name="z284" w:id="244"/>
    <w:p>
      <w:pPr>
        <w:spacing w:after="0"/>
        <w:ind w:left="0"/>
        <w:jc w:val="both"/>
      </w:pPr>
      <w:r>
        <w:rPr>
          <w:rFonts w:ascii="Times New Roman"/>
          <w:b w:val="false"/>
          <w:i w:val="false"/>
          <w:color w:val="000000"/>
          <w:sz w:val="28"/>
        </w:rPr>
        <w:t>
      31. В случае невозможности использования путевки по определенным причинам (смерть, болезнь и другие признанные горуправлением, отделом занятости уважительными), она подлежит возврату в горуправление, отдел занятости и выдаче другому лицу в порядке очередности.</w:t>
      </w:r>
    </w:p>
    <w:bookmarkEnd w:id="244"/>
    <w:bookmarkStart w:name="z285" w:id="245"/>
    <w:p>
      <w:pPr>
        <w:spacing w:after="0"/>
        <w:ind w:left="0"/>
        <w:jc w:val="both"/>
      </w:pPr>
      <w:r>
        <w:rPr>
          <w:rFonts w:ascii="Times New Roman"/>
          <w:b w:val="false"/>
          <w:i w:val="false"/>
          <w:color w:val="000000"/>
          <w:sz w:val="28"/>
        </w:rPr>
        <w:t>
      Возврат путевки фиксируется в журнале.</w:t>
      </w:r>
    </w:p>
    <w:bookmarkEnd w:id="245"/>
    <w:bookmarkStart w:name="z286" w:id="246"/>
    <w:p>
      <w:pPr>
        <w:spacing w:after="0"/>
        <w:ind w:left="0"/>
        <w:jc w:val="both"/>
      </w:pPr>
      <w:r>
        <w:rPr>
          <w:rFonts w:ascii="Times New Roman"/>
          <w:b w:val="false"/>
          <w:i w:val="false"/>
          <w:color w:val="000000"/>
          <w:sz w:val="28"/>
        </w:rPr>
        <w:t>
      32. При неиспользовании путевки по уважительным причинам, выданная путевка при возможности заменяется на путевку другого периода согласно графику заезда, но не позднее трех дней до начала заезда, указанного в путевке, подлежащей обмену.</w:t>
      </w:r>
    </w:p>
    <w:bookmarkEnd w:id="246"/>
    <w:bookmarkStart w:name="z287" w:id="247"/>
    <w:p>
      <w:pPr>
        <w:spacing w:after="0"/>
        <w:ind w:left="0"/>
        <w:jc w:val="both"/>
      </w:pPr>
      <w:r>
        <w:rPr>
          <w:rFonts w:ascii="Times New Roman"/>
          <w:b w:val="false"/>
          <w:i w:val="false"/>
          <w:color w:val="000000"/>
          <w:sz w:val="28"/>
        </w:rPr>
        <w:t>
      33. Путевки предоставляются не более одного раза в календарный год на 14 календарных дней.</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bl>
    <w:bookmarkStart w:name="z289" w:id="248"/>
    <w:p>
      <w:pPr>
        <w:spacing w:after="0"/>
        <w:ind w:left="0"/>
        <w:jc w:val="left"/>
      </w:pPr>
      <w:r>
        <w:rPr>
          <w:rFonts w:ascii="Times New Roman"/>
          <w:b/>
          <w:i w:val="false"/>
          <w:color w:val="000000"/>
        </w:rPr>
        <w:t xml:space="preserve"> Медицинские противопоказания к обеспечению инвалидов санаторно-курортным лечением</w:t>
      </w:r>
    </w:p>
    <w:bookmarkEnd w:id="248"/>
    <w:bookmarkStart w:name="z290" w:id="249"/>
    <w:p>
      <w:pPr>
        <w:spacing w:after="0"/>
        <w:ind w:left="0"/>
        <w:jc w:val="both"/>
      </w:pPr>
      <w:r>
        <w:rPr>
          <w:rFonts w:ascii="Times New Roman"/>
          <w:b w:val="false"/>
          <w:i w:val="false"/>
          <w:color w:val="000000"/>
          <w:sz w:val="28"/>
        </w:rPr>
        <w:t xml:space="preserve">
      1. Все заболевания в острой стадии, хронические заболевания в стадии обострения и (или) осложненные острогнойными процессами, а также требующие стационарного лечения, в том числе и хирургического вмешательства. </w:t>
      </w:r>
    </w:p>
    <w:bookmarkEnd w:id="249"/>
    <w:bookmarkStart w:name="z291" w:id="250"/>
    <w:p>
      <w:pPr>
        <w:spacing w:after="0"/>
        <w:ind w:left="0"/>
        <w:jc w:val="both"/>
      </w:pPr>
      <w:r>
        <w:rPr>
          <w:rFonts w:ascii="Times New Roman"/>
          <w:b w:val="false"/>
          <w:i w:val="false"/>
          <w:color w:val="000000"/>
          <w:sz w:val="28"/>
        </w:rPr>
        <w:t xml:space="preserve">
      2. Инфекционные заболевания до окончания срока изоляции. </w:t>
      </w:r>
    </w:p>
    <w:bookmarkEnd w:id="250"/>
    <w:bookmarkStart w:name="z292" w:id="251"/>
    <w:p>
      <w:pPr>
        <w:spacing w:after="0"/>
        <w:ind w:left="0"/>
        <w:jc w:val="both"/>
      </w:pPr>
      <w:r>
        <w:rPr>
          <w:rFonts w:ascii="Times New Roman"/>
          <w:b w:val="false"/>
          <w:i w:val="false"/>
          <w:color w:val="000000"/>
          <w:sz w:val="28"/>
        </w:rPr>
        <w:t xml:space="preserve">
      3. Все венерические заболевания в острой или заразной форме. </w:t>
      </w:r>
    </w:p>
    <w:bookmarkEnd w:id="251"/>
    <w:bookmarkStart w:name="z293" w:id="252"/>
    <w:p>
      <w:pPr>
        <w:spacing w:after="0"/>
        <w:ind w:left="0"/>
        <w:jc w:val="both"/>
      </w:pPr>
      <w:r>
        <w:rPr>
          <w:rFonts w:ascii="Times New Roman"/>
          <w:b w:val="false"/>
          <w:i w:val="false"/>
          <w:color w:val="000000"/>
          <w:sz w:val="28"/>
        </w:rPr>
        <w:t xml:space="preserve">
      4. Злокачественные новообразования. </w:t>
      </w:r>
    </w:p>
    <w:bookmarkEnd w:id="252"/>
    <w:bookmarkStart w:name="z294" w:id="253"/>
    <w:p>
      <w:pPr>
        <w:spacing w:after="0"/>
        <w:ind w:left="0"/>
        <w:jc w:val="both"/>
      </w:pPr>
      <w:r>
        <w:rPr>
          <w:rFonts w:ascii="Times New Roman"/>
          <w:b w:val="false"/>
          <w:i w:val="false"/>
          <w:color w:val="000000"/>
          <w:sz w:val="28"/>
        </w:rPr>
        <w:t xml:space="preserve">
      5. Все заболевания, при которых больные не способны к самостоятельному передвижению и самообслуживанию, нуждаются в постоянном постороннем уходе (кроме лиц, подлежащих лечению в специализированных санаториях для спинальных больных, для лиц с заболеваниями органов зрения). </w:t>
      </w:r>
    </w:p>
    <w:bookmarkEnd w:id="253"/>
    <w:bookmarkStart w:name="z295" w:id="254"/>
    <w:p>
      <w:pPr>
        <w:spacing w:after="0"/>
        <w:ind w:left="0"/>
        <w:jc w:val="both"/>
      </w:pPr>
      <w:r>
        <w:rPr>
          <w:rFonts w:ascii="Times New Roman"/>
          <w:b w:val="false"/>
          <w:i w:val="false"/>
          <w:color w:val="000000"/>
          <w:sz w:val="28"/>
        </w:rPr>
        <w:t>
      6. Психические заболевания. Все формы наркомании и хронический алкоголизм.</w:t>
      </w:r>
    </w:p>
    <w:bookmarkEnd w:id="254"/>
    <w:bookmarkStart w:name="z296" w:id="255"/>
    <w:p>
      <w:pPr>
        <w:spacing w:after="0"/>
        <w:ind w:left="0"/>
        <w:jc w:val="both"/>
      </w:pPr>
      <w:r>
        <w:rPr>
          <w:rFonts w:ascii="Times New Roman"/>
          <w:b w:val="false"/>
          <w:i w:val="false"/>
          <w:color w:val="000000"/>
          <w:sz w:val="28"/>
        </w:rPr>
        <w:t>
      7. Судорожные припадки и их эквиваленты, умственная отсталость, патологическое развитие личности с выраженными расстройствами поведения и социальной адаптации.</w:t>
      </w:r>
    </w:p>
    <w:bookmarkEnd w:id="255"/>
    <w:bookmarkStart w:name="z297" w:id="256"/>
    <w:p>
      <w:pPr>
        <w:spacing w:after="0"/>
        <w:ind w:left="0"/>
        <w:jc w:val="both"/>
      </w:pPr>
      <w:r>
        <w:rPr>
          <w:rFonts w:ascii="Times New Roman"/>
          <w:b w:val="false"/>
          <w:i w:val="false"/>
          <w:color w:val="000000"/>
          <w:sz w:val="28"/>
        </w:rPr>
        <w:t>
      8. Синкопальные состояния.</w:t>
      </w:r>
    </w:p>
    <w:bookmarkEnd w:id="256"/>
    <w:bookmarkStart w:name="z298" w:id="257"/>
    <w:p>
      <w:pPr>
        <w:spacing w:after="0"/>
        <w:ind w:left="0"/>
        <w:jc w:val="both"/>
      </w:pPr>
      <w:r>
        <w:rPr>
          <w:rFonts w:ascii="Times New Roman"/>
          <w:b w:val="false"/>
          <w:i w:val="false"/>
          <w:color w:val="000000"/>
          <w:sz w:val="28"/>
        </w:rPr>
        <w:t xml:space="preserve">
      9. Эхинококкоз любой локализации. </w:t>
      </w:r>
    </w:p>
    <w:bookmarkEnd w:id="257"/>
    <w:bookmarkStart w:name="z299" w:id="258"/>
    <w:p>
      <w:pPr>
        <w:spacing w:after="0"/>
        <w:ind w:left="0"/>
        <w:jc w:val="both"/>
      </w:pPr>
      <w:r>
        <w:rPr>
          <w:rFonts w:ascii="Times New Roman"/>
          <w:b w:val="false"/>
          <w:i w:val="false"/>
          <w:color w:val="000000"/>
          <w:sz w:val="28"/>
        </w:rPr>
        <w:t xml:space="preserve">
      10. Часто повторяющиеся или обильные кровотечения различного происхождения. </w:t>
      </w:r>
    </w:p>
    <w:bookmarkEnd w:id="258"/>
    <w:bookmarkStart w:name="z300" w:id="259"/>
    <w:p>
      <w:pPr>
        <w:spacing w:after="0"/>
        <w:ind w:left="0"/>
        <w:jc w:val="both"/>
      </w:pPr>
      <w:r>
        <w:rPr>
          <w:rFonts w:ascii="Times New Roman"/>
          <w:b w:val="false"/>
          <w:i w:val="false"/>
          <w:color w:val="000000"/>
          <w:sz w:val="28"/>
        </w:rPr>
        <w:t>
      11. Беременность во все сроки при наличии акушерской патологии или нормальная беременность, начиная с 18 недель (на момент направления на санаторно-курортное лечение).</w:t>
      </w:r>
    </w:p>
    <w:bookmarkEnd w:id="259"/>
    <w:bookmarkStart w:name="z301" w:id="260"/>
    <w:p>
      <w:pPr>
        <w:spacing w:after="0"/>
        <w:ind w:left="0"/>
        <w:jc w:val="both"/>
      </w:pPr>
      <w:r>
        <w:rPr>
          <w:rFonts w:ascii="Times New Roman"/>
          <w:b w:val="false"/>
          <w:i w:val="false"/>
          <w:color w:val="000000"/>
          <w:sz w:val="28"/>
        </w:rPr>
        <w:t xml:space="preserve">
      12. Все формы туберкулеза в активной стадии (для курортов и санаториев нетуберкулезного профиля). </w:t>
      </w:r>
    </w:p>
    <w:bookmarkEnd w:id="260"/>
    <w:bookmarkStart w:name="z302" w:id="261"/>
    <w:p>
      <w:pPr>
        <w:spacing w:after="0"/>
        <w:ind w:left="0"/>
        <w:jc w:val="both"/>
      </w:pPr>
      <w:r>
        <w:rPr>
          <w:rFonts w:ascii="Times New Roman"/>
          <w:b w:val="false"/>
          <w:i w:val="false"/>
          <w:color w:val="000000"/>
          <w:sz w:val="28"/>
        </w:rPr>
        <w:t>
      13. Кахексия любого происхождения.</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 w:id="262"/>
    <w:p>
      <w:pPr>
        <w:spacing w:after="0"/>
        <w:ind w:left="0"/>
        <w:jc w:val="left"/>
      </w:pPr>
      <w:r>
        <w:rPr>
          <w:rFonts w:ascii="Times New Roman"/>
          <w:b/>
          <w:i w:val="false"/>
          <w:color w:val="000000"/>
        </w:rPr>
        <w:t xml:space="preserve"> Журнал регистрации заявлений и выдачи путевок</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подано заявление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63"/>
    <w:p>
      <w:pPr>
        <w:spacing w:after="0"/>
        <w:ind w:left="0"/>
        <w:jc w:val="both"/>
      </w:pPr>
      <w:r>
        <w:rPr>
          <w:rFonts w:ascii="Times New Roman"/>
          <w:b w:val="false"/>
          <w:i w:val="false"/>
          <w:color w:val="000000"/>
          <w:sz w:val="28"/>
        </w:rPr>
        <w:t>
      (продолжение таблицы)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рекомендованный лечащими врачами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санатория, куда выдана путевка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 который выдана путевка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 либо лица, получившего путевку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причины возврата путевки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64"/>
    <w:p>
      <w:pPr>
        <w:spacing w:after="0"/>
        <w:ind w:left="0"/>
        <w:jc w:val="both"/>
      </w:pPr>
      <w:r>
        <w:rPr>
          <w:rFonts w:ascii="Times New Roman"/>
          <w:b w:val="false"/>
          <w:i w:val="false"/>
          <w:color w:val="000000"/>
          <w:sz w:val="28"/>
        </w:rPr>
        <w:t>
      Примечание: Журнал заполняется в строгой последовательности по мере поступления заявлений.</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bl>
    <w:bookmarkStart w:name="z309" w:id="265"/>
    <w:p>
      <w:pPr>
        <w:spacing w:after="0"/>
        <w:ind w:left="0"/>
        <w:jc w:val="both"/>
      </w:pPr>
      <w:r>
        <w:rPr>
          <w:rFonts w:ascii="Times New Roman"/>
          <w:b w:val="false"/>
          <w:i w:val="false"/>
          <w:color w:val="000000"/>
          <w:sz w:val="28"/>
        </w:rPr>
        <w:t>
      Список инвалидов, получивших санаторно-курортное лечение в ______________________ наименование санатория, адрес</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инвалида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заезда в санаторий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выезда из санатория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санаторно-курортного лечения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p>
        </w:tc>
      </w:tr>
    </w:tbl>
    <w:bookmarkStart w:name="z313" w:id="266"/>
    <w:p>
      <w:pPr>
        <w:spacing w:after="0"/>
        <w:ind w:left="0"/>
        <w:jc w:val="left"/>
      </w:pPr>
      <w:r>
        <w:rPr>
          <w:rFonts w:ascii="Times New Roman"/>
          <w:b/>
          <w:i w:val="false"/>
          <w:color w:val="000000"/>
        </w:rPr>
        <w:t xml:space="preserve">              Заявление на предоставление средств и услуг реабилитации</w:t>
      </w:r>
      <w:r>
        <w:br/>
      </w:r>
      <w:r>
        <w:rPr>
          <w:rFonts w:ascii="Times New Roman"/>
          <w:b/>
          <w:i w:val="false"/>
          <w:color w:val="000000"/>
        </w:rPr>
        <w:t xml:space="preserve">       в  соответствии с социальной частью индивидуальной программы реабилитации</w:t>
      </w:r>
    </w:p>
    <w:bookmarkEnd w:id="266"/>
    <w:p>
      <w:pPr>
        <w:spacing w:after="0"/>
        <w:ind w:left="0"/>
        <w:jc w:val="both"/>
      </w:pPr>
      <w:bookmarkStart w:name="z314" w:id="267"/>
      <w:r>
        <w:rPr>
          <w:rFonts w:ascii="Times New Roman"/>
          <w:b w:val="false"/>
          <w:i w:val="false"/>
          <w:color w:val="000000"/>
          <w:sz w:val="28"/>
        </w:rPr>
        <w:t>
      Фамилия ______________________________________________________</w:t>
      </w:r>
    </w:p>
    <w:bookmarkEnd w:id="267"/>
    <w:p>
      <w:pPr>
        <w:spacing w:after="0"/>
        <w:ind w:left="0"/>
        <w:jc w:val="both"/>
      </w:pPr>
      <w:r>
        <w:rPr>
          <w:rFonts w:ascii="Times New Roman"/>
          <w:b w:val="false"/>
          <w:i w:val="false"/>
          <w:color w:val="000000"/>
          <w:sz w:val="28"/>
        </w:rPr>
        <w:t>Имя 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w:t>
      </w:r>
    </w:p>
    <w:p>
      <w:pPr>
        <w:spacing w:after="0"/>
        <w:ind w:left="0"/>
        <w:jc w:val="both"/>
      </w:pPr>
      <w:r>
        <w:rPr>
          <w:rFonts w:ascii="Times New Roman"/>
          <w:b w:val="false"/>
          <w:i w:val="false"/>
          <w:color w:val="000000"/>
          <w:sz w:val="28"/>
        </w:rPr>
        <w:t>Инвалидность ______________________________________________________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w:t>
      </w:r>
    </w:p>
    <w:p>
      <w:pPr>
        <w:spacing w:after="0"/>
        <w:ind w:left="0"/>
        <w:jc w:val="both"/>
      </w:pPr>
      <w:r>
        <w:rPr>
          <w:rFonts w:ascii="Times New Roman"/>
          <w:b w:val="false"/>
          <w:i w:val="false"/>
          <w:color w:val="000000"/>
          <w:sz w:val="28"/>
        </w:rPr>
        <w:t>Номер документа: ___________________кем выдан: _____________________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 xml:space="preserve">Адрес постоянного местожительства (регистрации):  </w:t>
      </w:r>
    </w:p>
    <w:p>
      <w:pPr>
        <w:spacing w:after="0"/>
        <w:ind w:left="0"/>
        <w:jc w:val="both"/>
      </w:pPr>
      <w:r>
        <w:rPr>
          <w:rFonts w:ascii="Times New Roman"/>
          <w:b w:val="false"/>
          <w:i w:val="false"/>
          <w:color w:val="000000"/>
          <w:sz w:val="28"/>
        </w:rPr>
        <w:t>Область __________________________________________________________</w:t>
      </w:r>
    </w:p>
    <w:p>
      <w:pPr>
        <w:spacing w:after="0"/>
        <w:ind w:left="0"/>
        <w:jc w:val="both"/>
      </w:pPr>
      <w:r>
        <w:rPr>
          <w:rFonts w:ascii="Times New Roman"/>
          <w:b w:val="false"/>
          <w:i w:val="false"/>
          <w:color w:val="000000"/>
          <w:sz w:val="28"/>
        </w:rPr>
        <w:t>город (район) _________________село: _______________________________</w:t>
      </w:r>
    </w:p>
    <w:p>
      <w:pPr>
        <w:spacing w:after="0"/>
        <w:ind w:left="0"/>
        <w:jc w:val="both"/>
      </w:pPr>
      <w:r>
        <w:rPr>
          <w:rFonts w:ascii="Times New Roman"/>
          <w:b w:val="false"/>
          <w:i w:val="false"/>
          <w:color w:val="000000"/>
          <w:sz w:val="28"/>
        </w:rPr>
        <w:t>улица (микрорайон)________________дом ______ квартира 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Прошу принять документы для предоставления: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протезно-ортопедическая помощь, сурдотехнические средства, тифлотехнические средства, </w:t>
      </w:r>
    </w:p>
    <w:p>
      <w:pPr>
        <w:spacing w:after="0"/>
        <w:ind w:left="0"/>
        <w:jc w:val="both"/>
      </w:pPr>
      <w:r>
        <w:rPr>
          <w:rFonts w:ascii="Times New Roman"/>
          <w:b w:val="false"/>
          <w:i w:val="false"/>
          <w:color w:val="000000"/>
          <w:sz w:val="28"/>
        </w:rPr>
        <w:t xml:space="preserve">обязательные гигиенические средства, услуги индивидуального помощника, услуги </w:t>
      </w:r>
    </w:p>
    <w:p>
      <w:pPr>
        <w:spacing w:after="0"/>
        <w:ind w:left="0"/>
        <w:jc w:val="both"/>
      </w:pPr>
      <w:r>
        <w:rPr>
          <w:rFonts w:ascii="Times New Roman"/>
          <w:b w:val="false"/>
          <w:i w:val="false"/>
          <w:color w:val="000000"/>
          <w:sz w:val="28"/>
        </w:rPr>
        <w:t>специалиста жестового языка, санаторно-курортное лечение, кресло-коляски)  (нужное подчеркнуть, вписать)</w:t>
      </w:r>
    </w:p>
    <w:p>
      <w:pPr>
        <w:spacing w:after="0"/>
        <w:ind w:left="0"/>
        <w:jc w:val="both"/>
      </w:pPr>
      <w:bookmarkStart w:name="z315" w:id="268"/>
      <w:r>
        <w:rPr>
          <w:rFonts w:ascii="Times New Roman"/>
          <w:b w:val="false"/>
          <w:i w:val="false"/>
          <w:color w:val="000000"/>
          <w:sz w:val="28"/>
        </w:rPr>
        <w:t xml:space="preserve">
      При подаче заявления на предоставление обязательных гигиенических средств и (или) </w:t>
      </w:r>
    </w:p>
    <w:bookmarkEnd w:id="268"/>
    <w:p>
      <w:pPr>
        <w:spacing w:after="0"/>
        <w:ind w:left="0"/>
        <w:jc w:val="both"/>
      </w:pPr>
      <w:r>
        <w:rPr>
          <w:rFonts w:ascii="Times New Roman"/>
          <w:b w:val="false"/>
          <w:i w:val="false"/>
          <w:color w:val="000000"/>
          <w:sz w:val="28"/>
        </w:rPr>
        <w:t>кресло-колясок вписать: вес ________ кг., рост _________ см., объем бедер __________ см.</w:t>
      </w:r>
    </w:p>
    <w:bookmarkStart w:name="z316" w:id="269"/>
    <w:p>
      <w:pPr>
        <w:spacing w:after="0"/>
        <w:ind w:left="0"/>
        <w:jc w:val="both"/>
      </w:pPr>
      <w:r>
        <w:rPr>
          <w:rFonts w:ascii="Times New Roman"/>
          <w:b w:val="false"/>
          <w:i w:val="false"/>
          <w:color w:val="000000"/>
          <w:sz w:val="28"/>
        </w:rPr>
        <w:t>
      Перечень документов, приложенных к заявлению:</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270"/>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270"/>
    <w:bookmarkStart w:name="z318" w:id="271"/>
    <w:p>
      <w:pPr>
        <w:spacing w:after="0"/>
        <w:ind w:left="0"/>
        <w:jc w:val="both"/>
      </w:pPr>
      <w:r>
        <w:rPr>
          <w:rFonts w:ascii="Times New Roman"/>
          <w:b w:val="false"/>
          <w:i w:val="false"/>
          <w:color w:val="000000"/>
          <w:sz w:val="28"/>
        </w:rPr>
        <w:t>
      "____"___________ 20____ года.</w:t>
      </w:r>
    </w:p>
    <w:bookmarkEnd w:id="271"/>
    <w:p>
      <w:pPr>
        <w:spacing w:after="0"/>
        <w:ind w:left="0"/>
        <w:jc w:val="both"/>
      </w:pPr>
      <w:bookmarkStart w:name="z319" w:id="272"/>
      <w:r>
        <w:rPr>
          <w:rFonts w:ascii="Times New Roman"/>
          <w:b w:val="false"/>
          <w:i w:val="false"/>
          <w:color w:val="000000"/>
          <w:sz w:val="28"/>
        </w:rPr>
        <w:t>
      _____________________________________________________________________________</w:t>
      </w:r>
    </w:p>
    <w:bookmarkEnd w:id="272"/>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представителя) </w:t>
      </w:r>
    </w:p>
    <w:p>
      <w:pPr>
        <w:spacing w:after="0"/>
        <w:ind w:left="0"/>
        <w:jc w:val="both"/>
      </w:pPr>
      <w:bookmarkStart w:name="z320" w:id="273"/>
      <w:r>
        <w:rPr>
          <w:rFonts w:ascii="Times New Roman"/>
          <w:b w:val="false"/>
          <w:i w:val="false"/>
          <w:color w:val="000000"/>
          <w:sz w:val="28"/>
        </w:rPr>
        <w:t>
      ________________________________________________________________________________</w:t>
      </w:r>
    </w:p>
    <w:bookmarkEnd w:id="273"/>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заявление) </w:t>
      </w:r>
    </w:p>
    <w:bookmarkStart w:name="z321" w:id="274"/>
    <w:p>
      <w:pPr>
        <w:spacing w:after="0"/>
        <w:ind w:left="0"/>
        <w:jc w:val="both"/>
      </w:pPr>
      <w:r>
        <w:rPr>
          <w:rFonts w:ascii="Times New Roman"/>
          <w:b w:val="false"/>
          <w:i w:val="false"/>
          <w:color w:val="000000"/>
          <w:sz w:val="28"/>
        </w:rPr>
        <w:t xml:space="preserve">
      "____"____________ 20____ года. </w:t>
      </w:r>
    </w:p>
    <w:bookmarkEnd w:id="274"/>
    <w:bookmarkStart w:name="z322" w:id="275"/>
    <w:p>
      <w:pPr>
        <w:spacing w:after="0"/>
        <w:ind w:left="0"/>
        <w:jc w:val="both"/>
      </w:pPr>
      <w:r>
        <w:rPr>
          <w:rFonts w:ascii="Times New Roman"/>
          <w:b w:val="false"/>
          <w:i w:val="false"/>
          <w:color w:val="000000"/>
          <w:sz w:val="28"/>
        </w:rPr>
        <w:t xml:space="preserve">
      Заявление гражданина __________________________________ принято. </w:t>
      </w:r>
    </w:p>
    <w:bookmarkEnd w:id="275"/>
    <w:bookmarkStart w:name="z323" w:id="276"/>
    <w:p>
      <w:pPr>
        <w:spacing w:after="0"/>
        <w:ind w:left="0"/>
        <w:jc w:val="both"/>
      </w:pPr>
      <w:r>
        <w:rPr>
          <w:rFonts w:ascii="Times New Roman"/>
          <w:b w:val="false"/>
          <w:i w:val="false"/>
          <w:color w:val="000000"/>
          <w:sz w:val="28"/>
        </w:rPr>
        <w:t>
      Дата принятия заявления "____" ___________ 20 ___ года.</w:t>
      </w:r>
    </w:p>
    <w:bookmarkEnd w:id="276"/>
    <w:p>
      <w:pPr>
        <w:spacing w:after="0"/>
        <w:ind w:left="0"/>
        <w:jc w:val="both"/>
      </w:pPr>
      <w:bookmarkStart w:name="z324" w:id="277"/>
      <w:r>
        <w:rPr>
          <w:rFonts w:ascii="Times New Roman"/>
          <w:b w:val="false"/>
          <w:i w:val="false"/>
          <w:color w:val="000000"/>
          <w:sz w:val="28"/>
        </w:rPr>
        <w:t>
      ________________________________________________________________________________</w:t>
      </w:r>
    </w:p>
    <w:bookmarkEnd w:id="277"/>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"Обеспечение инвалидов санаторно-курортным лечением"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8"/>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(далее – горуправления),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3) проактивная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9"/>
          <w:p>
            <w:pPr>
              <w:spacing w:after="20"/>
              <w:ind w:left="20"/>
              <w:jc w:val="both"/>
            </w:pPr>
            <w:r>
              <w:rPr>
                <w:rFonts w:ascii="Times New Roman"/>
                <w:b w:val="false"/>
                <w:i w:val="false"/>
                <w:color w:val="000000"/>
                <w:sz w:val="20"/>
              </w:rPr>
              <w:t>
1) при обращении в отделения Государственной корпорации "Правительство для граждан", горуправления, отделы занятости – со дня регистрации пакета документов – 10 (десять) рабочих дней;</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и (или)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0"/>
          <w:p>
            <w:pPr>
              <w:spacing w:after="20"/>
              <w:ind w:left="20"/>
              <w:jc w:val="both"/>
            </w:pPr>
            <w:r>
              <w:rPr>
                <w:rFonts w:ascii="Times New Roman"/>
                <w:b w:val="false"/>
                <w:i w:val="false"/>
                <w:color w:val="000000"/>
                <w:sz w:val="20"/>
              </w:rPr>
              <w:t>
Уведомление об оформлении документов на предоставление санаторно-курортного лечения.</w:t>
            </w:r>
          </w:p>
          <w:bookmarkEnd w:id="280"/>
          <w:p>
            <w:pPr>
              <w:spacing w:after="20"/>
              <w:ind w:left="20"/>
              <w:jc w:val="both"/>
            </w:pPr>
            <w:r>
              <w:rPr>
                <w:rFonts w:ascii="Times New Roman"/>
                <w:b w:val="false"/>
                <w:i w:val="false"/>
                <w:color w:val="000000"/>
                <w:sz w:val="20"/>
              </w:rPr>
              <w:t>
Государственная корпорация "Правительство для граждан" информирует заявителя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1"/>
          <w:p>
            <w:pPr>
              <w:spacing w:after="20"/>
              <w:ind w:left="20"/>
              <w:jc w:val="both"/>
            </w:pPr>
            <w:r>
              <w:rPr>
                <w:rFonts w:ascii="Times New Roman"/>
                <w:b w:val="false"/>
                <w:i w:val="false"/>
                <w:color w:val="000000"/>
                <w:sz w:val="20"/>
              </w:rPr>
              <w:t>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2"/>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горуправлениях и отделах занятости:</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4 к Правилам предоставления санаторно-курортного лечения инвалидам и детям-инвалидам, утвержденным приказом Министра здравоохранения и социального развития Республики Казахстан от 22 января 2015 года № 26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3"/>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283"/>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4"/>
          <w:p>
            <w:pPr>
              <w:spacing w:after="20"/>
              <w:ind w:left="20"/>
              <w:jc w:val="both"/>
            </w:pPr>
            <w:r>
              <w:rPr>
                <w:rFonts w:ascii="Times New Roman"/>
                <w:b w:val="false"/>
                <w:i w:val="false"/>
                <w:color w:val="000000"/>
                <w:sz w:val="20"/>
              </w:rPr>
              <w:t xml:space="preserve">
Инвалидам первой и второй групп, являющимся получателями специальных социальных услуг оформление документов для обеспечения их санаторно-курортным лечением осуществляется при содействии социального работника услугодателя. </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7" w:id="285"/>
    <w:p>
      <w:pPr>
        <w:spacing w:after="0"/>
        <w:ind w:left="0"/>
        <w:jc w:val="left"/>
      </w:pPr>
      <w:r>
        <w:rPr>
          <w:rFonts w:ascii="Times New Roman"/>
          <w:b/>
          <w:i w:val="false"/>
          <w:color w:val="000000"/>
        </w:rPr>
        <w:t xml:space="preserve">                    Расписка об отказе в приеме документов</w:t>
      </w:r>
    </w:p>
    <w:bookmarkEnd w:id="285"/>
    <w:p>
      <w:pPr>
        <w:spacing w:after="0"/>
        <w:ind w:left="0"/>
        <w:jc w:val="both"/>
      </w:pPr>
      <w:bookmarkStart w:name="z348" w:id="286"/>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w:t>
      </w:r>
    </w:p>
    <w:bookmarkEnd w:id="28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(отдел № __ филиала Государственной корпорации "Правительство для граждан"</w:t>
      </w:r>
    </w:p>
    <w:p>
      <w:pPr>
        <w:spacing w:after="0"/>
        <w:ind w:left="0"/>
        <w:jc w:val="both"/>
      </w:pPr>
      <w:r>
        <w:rPr>
          <w:rFonts w:ascii="Times New Roman"/>
          <w:b w:val="false"/>
          <w:i w:val="false"/>
          <w:color w:val="000000"/>
          <w:sz w:val="28"/>
        </w:rPr>
        <w:t xml:space="preserve"> (указать адрес)/ местный исполнительный орган республиканского значения, столицы, </w:t>
      </w:r>
    </w:p>
    <w:p>
      <w:pPr>
        <w:spacing w:after="0"/>
        <w:ind w:left="0"/>
        <w:jc w:val="both"/>
      </w:pPr>
      <w:r>
        <w:rPr>
          <w:rFonts w:ascii="Times New Roman"/>
          <w:b w:val="false"/>
          <w:i w:val="false"/>
          <w:color w:val="000000"/>
          <w:sz w:val="28"/>
        </w:rPr>
        <w:t xml:space="preserve">районов и городов областного значения) отказывает в приеме документов на оказание </w:t>
      </w:r>
    </w:p>
    <w:p>
      <w:pPr>
        <w:spacing w:after="0"/>
        <w:ind w:left="0"/>
        <w:jc w:val="both"/>
      </w:pPr>
      <w:r>
        <w:rPr>
          <w:rFonts w:ascii="Times New Roman"/>
          <w:b w:val="false"/>
          <w:i w:val="false"/>
          <w:color w:val="000000"/>
          <w:sz w:val="28"/>
        </w:rPr>
        <w:t xml:space="preserve">государственной услуги "Обеспечение инвалидов санаторно-курортным лечением" ввиду </w:t>
      </w:r>
    </w:p>
    <w:p>
      <w:pPr>
        <w:spacing w:after="0"/>
        <w:ind w:left="0"/>
        <w:jc w:val="both"/>
      </w:pPr>
      <w:r>
        <w:rPr>
          <w:rFonts w:ascii="Times New Roman"/>
          <w:b w:val="false"/>
          <w:i w:val="false"/>
          <w:color w:val="000000"/>
          <w:sz w:val="28"/>
        </w:rPr>
        <w:t xml:space="preserve">представления Вами неполного пакета документов  согласно перечню, предусмотренному </w:t>
      </w:r>
    </w:p>
    <w:p>
      <w:pPr>
        <w:spacing w:after="0"/>
        <w:ind w:left="0"/>
        <w:jc w:val="both"/>
      </w:pPr>
      <w:r>
        <w:rPr>
          <w:rFonts w:ascii="Times New Roman"/>
          <w:b w:val="false"/>
          <w:i w:val="false"/>
          <w:color w:val="000000"/>
          <w:sz w:val="28"/>
        </w:rPr>
        <w:t xml:space="preserve">стандартом государственной услуги, и (или) документов с истекшим сроком действия, а </w:t>
      </w:r>
    </w:p>
    <w:p>
      <w:pPr>
        <w:spacing w:after="0"/>
        <w:ind w:left="0"/>
        <w:jc w:val="both"/>
      </w:pPr>
      <w:r>
        <w:rPr>
          <w:rFonts w:ascii="Times New Roman"/>
          <w:b w:val="false"/>
          <w:i w:val="false"/>
          <w:color w:val="000000"/>
          <w:sz w:val="28"/>
        </w:rPr>
        <w:t>именно: наименование отсутствующих документов/документов с истекшим  сроком действия:</w:t>
      </w:r>
    </w:p>
    <w:bookmarkStart w:name="z349" w:id="287"/>
    <w:p>
      <w:pPr>
        <w:spacing w:after="0"/>
        <w:ind w:left="0"/>
        <w:jc w:val="both"/>
      </w:pPr>
      <w:r>
        <w:rPr>
          <w:rFonts w:ascii="Times New Roman"/>
          <w:b w:val="false"/>
          <w:i w:val="false"/>
          <w:color w:val="000000"/>
          <w:sz w:val="28"/>
        </w:rPr>
        <w:t>
      1) _______________________________;</w:t>
      </w:r>
    </w:p>
    <w:bookmarkEnd w:id="287"/>
    <w:bookmarkStart w:name="z350" w:id="288"/>
    <w:p>
      <w:pPr>
        <w:spacing w:after="0"/>
        <w:ind w:left="0"/>
        <w:jc w:val="both"/>
      </w:pPr>
      <w:r>
        <w:rPr>
          <w:rFonts w:ascii="Times New Roman"/>
          <w:b w:val="false"/>
          <w:i w:val="false"/>
          <w:color w:val="000000"/>
          <w:sz w:val="28"/>
        </w:rPr>
        <w:t>
      2) _______________________________;</w:t>
      </w:r>
    </w:p>
    <w:bookmarkEnd w:id="288"/>
    <w:bookmarkStart w:name="z351" w:id="289"/>
    <w:p>
      <w:pPr>
        <w:spacing w:after="0"/>
        <w:ind w:left="0"/>
        <w:jc w:val="both"/>
      </w:pPr>
      <w:r>
        <w:rPr>
          <w:rFonts w:ascii="Times New Roman"/>
          <w:b w:val="false"/>
          <w:i w:val="false"/>
          <w:color w:val="000000"/>
          <w:sz w:val="28"/>
        </w:rPr>
        <w:t>
      3) _______________________________.</w:t>
      </w:r>
    </w:p>
    <w:bookmarkEnd w:id="289"/>
    <w:p>
      <w:pPr>
        <w:spacing w:after="0"/>
        <w:ind w:left="0"/>
        <w:jc w:val="both"/>
      </w:pPr>
      <w:bookmarkStart w:name="z352" w:id="290"/>
      <w:r>
        <w:rPr>
          <w:rFonts w:ascii="Times New Roman"/>
          <w:b w:val="false"/>
          <w:i w:val="false"/>
          <w:color w:val="000000"/>
          <w:sz w:val="28"/>
        </w:rPr>
        <w:t>
      Настоящая расписка составлена в 2 экземплярах по одному для каждой стороны.</w:t>
      </w:r>
    </w:p>
    <w:bookmarkEnd w:id="290"/>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 корпорации </w:t>
      </w:r>
    </w:p>
    <w:p>
      <w:pPr>
        <w:spacing w:after="0"/>
        <w:ind w:left="0"/>
        <w:jc w:val="both"/>
      </w:pPr>
      <w:r>
        <w:rPr>
          <w:rFonts w:ascii="Times New Roman"/>
          <w:b w:val="false"/>
          <w:i w:val="false"/>
          <w:color w:val="000000"/>
          <w:sz w:val="28"/>
        </w:rPr>
        <w:t xml:space="preserve">"Правительство для граждан"/ местного исполнительного органа городов республиканского </w:t>
      </w:r>
    </w:p>
    <w:p>
      <w:pPr>
        <w:spacing w:after="0"/>
        <w:ind w:left="0"/>
        <w:jc w:val="both"/>
      </w:pPr>
      <w:r>
        <w:rPr>
          <w:rFonts w:ascii="Times New Roman"/>
          <w:b w:val="false"/>
          <w:i w:val="false"/>
          <w:color w:val="000000"/>
          <w:sz w:val="28"/>
        </w:rPr>
        <w:t>значения, столицы, районов и городов областного значения)</w:t>
      </w:r>
    </w:p>
    <w:p>
      <w:pPr>
        <w:spacing w:after="0"/>
        <w:ind w:left="0"/>
        <w:jc w:val="both"/>
      </w:pPr>
      <w:bookmarkStart w:name="z353" w:id="291"/>
      <w:r>
        <w:rPr>
          <w:rFonts w:ascii="Times New Roman"/>
          <w:b w:val="false"/>
          <w:i w:val="false"/>
          <w:color w:val="000000"/>
          <w:sz w:val="28"/>
        </w:rPr>
        <w:t>
      Получил: _______________________________________________________________</w:t>
      </w:r>
    </w:p>
    <w:bookmarkEnd w:id="291"/>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bookmarkStart w:name="z354" w:id="292"/>
    <w:p>
      <w:pPr>
        <w:spacing w:after="0"/>
        <w:ind w:left="0"/>
        <w:jc w:val="both"/>
      </w:pPr>
      <w:r>
        <w:rPr>
          <w:rFonts w:ascii="Times New Roman"/>
          <w:b w:val="false"/>
          <w:i w:val="false"/>
          <w:color w:val="000000"/>
          <w:sz w:val="28"/>
        </w:rPr>
        <w:t>
      "___" ____________ 20___ года</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7" w:id="293"/>
    <w:p>
      <w:pPr>
        <w:spacing w:after="0"/>
        <w:ind w:left="0"/>
        <w:jc w:val="left"/>
      </w:pPr>
      <w:r>
        <w:rPr>
          <w:rFonts w:ascii="Times New Roman"/>
          <w:b/>
          <w:i w:val="false"/>
          <w:color w:val="000000"/>
        </w:rPr>
        <w:t xml:space="preserve">                                Уведомление</w:t>
      </w:r>
    </w:p>
    <w:bookmarkEnd w:id="293"/>
    <w:p>
      <w:pPr>
        <w:spacing w:after="0"/>
        <w:ind w:left="0"/>
        <w:jc w:val="both"/>
      </w:pPr>
      <w:bookmarkStart w:name="z358" w:id="294"/>
      <w:r>
        <w:rPr>
          <w:rFonts w:ascii="Times New Roman"/>
          <w:b w:val="false"/>
          <w:i w:val="false"/>
          <w:color w:val="000000"/>
          <w:sz w:val="28"/>
        </w:rPr>
        <w:t>
      Фамилия ___________________________________________________</w:t>
      </w:r>
    </w:p>
    <w:bookmarkEnd w:id="294"/>
    <w:p>
      <w:pPr>
        <w:spacing w:after="0"/>
        <w:ind w:left="0"/>
        <w:jc w:val="both"/>
      </w:pPr>
      <w:r>
        <w:rPr>
          <w:rFonts w:ascii="Times New Roman"/>
          <w:b w:val="false"/>
          <w:i w:val="false"/>
          <w:color w:val="000000"/>
          <w:sz w:val="28"/>
        </w:rPr>
        <w:t>Имя 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w:t>
      </w:r>
    </w:p>
    <w:p>
      <w:pPr>
        <w:spacing w:after="0"/>
        <w:ind w:left="0"/>
        <w:jc w:val="both"/>
      </w:pPr>
      <w:r>
        <w:rPr>
          <w:rFonts w:ascii="Times New Roman"/>
          <w:b w:val="false"/>
          <w:i w:val="false"/>
          <w:color w:val="000000"/>
          <w:sz w:val="28"/>
        </w:rPr>
        <w:t>Номер документа: __________________кем выдан: 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 xml:space="preserve">Адрес постоянного местожительства (регистрации): </w:t>
      </w:r>
    </w:p>
    <w:p>
      <w:pPr>
        <w:spacing w:after="0"/>
        <w:ind w:left="0"/>
        <w:jc w:val="both"/>
      </w:pPr>
      <w:r>
        <w:rPr>
          <w:rFonts w:ascii="Times New Roman"/>
          <w:b w:val="false"/>
          <w:i w:val="false"/>
          <w:color w:val="000000"/>
          <w:sz w:val="28"/>
        </w:rPr>
        <w:t>Область __________________________________________________________</w:t>
      </w:r>
    </w:p>
    <w:p>
      <w:pPr>
        <w:spacing w:after="0"/>
        <w:ind w:left="0"/>
        <w:jc w:val="both"/>
      </w:pPr>
      <w:r>
        <w:rPr>
          <w:rFonts w:ascii="Times New Roman"/>
          <w:b w:val="false"/>
          <w:i w:val="false"/>
          <w:color w:val="000000"/>
          <w:sz w:val="28"/>
        </w:rPr>
        <w:t>город (район) ________________село: ________________________________</w:t>
      </w:r>
    </w:p>
    <w:p>
      <w:pPr>
        <w:spacing w:after="0"/>
        <w:ind w:left="0"/>
        <w:jc w:val="both"/>
      </w:pPr>
      <w:r>
        <w:rPr>
          <w:rFonts w:ascii="Times New Roman"/>
          <w:b w:val="false"/>
          <w:i w:val="false"/>
          <w:color w:val="000000"/>
          <w:sz w:val="28"/>
        </w:rPr>
        <w:t xml:space="preserve">улица (микрорайон)________________дом ______ квартира ____________ </w:t>
      </w:r>
    </w:p>
    <w:p>
      <w:pPr>
        <w:spacing w:after="0"/>
        <w:ind w:left="0"/>
        <w:jc w:val="both"/>
      </w:pPr>
      <w:r>
        <w:rPr>
          <w:rFonts w:ascii="Times New Roman"/>
          <w:b w:val="false"/>
          <w:i w:val="false"/>
          <w:color w:val="000000"/>
          <w:sz w:val="28"/>
        </w:rPr>
        <w:t xml:space="preserve">Уведомляем Вас об оформлении документов на предоставление: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(протезно-ортопедической помощи, сурдотехнических средств, тифлотехнических средств, </w:t>
      </w:r>
    </w:p>
    <w:p>
      <w:pPr>
        <w:spacing w:after="0"/>
        <w:ind w:left="0"/>
        <w:jc w:val="both"/>
      </w:pPr>
      <w:r>
        <w:rPr>
          <w:rFonts w:ascii="Times New Roman"/>
          <w:b w:val="false"/>
          <w:i w:val="false"/>
          <w:color w:val="000000"/>
          <w:sz w:val="28"/>
        </w:rPr>
        <w:t xml:space="preserve">обязательных гигиенических средств, услуг индивидуального помощника, услуг специалиста </w:t>
      </w:r>
    </w:p>
    <w:p>
      <w:pPr>
        <w:spacing w:after="0"/>
        <w:ind w:left="0"/>
        <w:jc w:val="both"/>
      </w:pPr>
      <w:r>
        <w:rPr>
          <w:rFonts w:ascii="Times New Roman"/>
          <w:b w:val="false"/>
          <w:i w:val="false"/>
          <w:color w:val="000000"/>
          <w:sz w:val="28"/>
        </w:rPr>
        <w:t xml:space="preserve">жестового языка, санаторно-курортное лечение, кресло-коляски).  </w:t>
      </w:r>
    </w:p>
    <w:p>
      <w:pPr>
        <w:spacing w:after="0"/>
        <w:ind w:left="0"/>
        <w:jc w:val="both"/>
      </w:pPr>
      <w:r>
        <w:rPr>
          <w:rFonts w:ascii="Times New Roman"/>
          <w:b w:val="false"/>
          <w:i w:val="false"/>
          <w:color w:val="000000"/>
          <w:sz w:val="28"/>
        </w:rPr>
        <w:t xml:space="preserve">Заявление принято и зарегистрировано под номером № __ от "__" _______ 20__ года. </w:t>
      </w:r>
    </w:p>
    <w:p>
      <w:pPr>
        <w:spacing w:after="0"/>
        <w:ind w:left="0"/>
        <w:jc w:val="both"/>
      </w:pPr>
      <w:r>
        <w:rPr>
          <w:rFonts w:ascii="Times New Roman"/>
          <w:b w:val="false"/>
          <w:i w:val="false"/>
          <w:color w:val="000000"/>
          <w:sz w:val="28"/>
        </w:rPr>
        <w:t xml:space="preserve">Для получения средств и услуг реабилитации Вам необходимо обратиться в  отдел занятости </w:t>
      </w:r>
    </w:p>
    <w:p>
      <w:pPr>
        <w:spacing w:after="0"/>
        <w:ind w:left="0"/>
        <w:jc w:val="both"/>
      </w:pPr>
      <w:r>
        <w:rPr>
          <w:rFonts w:ascii="Times New Roman"/>
          <w:b w:val="false"/>
          <w:i w:val="false"/>
          <w:color w:val="000000"/>
          <w:sz w:val="28"/>
        </w:rPr>
        <w:t xml:space="preserve">по месту жительства либо выбрать поставщика через Портал социальных услуг (http://aleumet.egov.kz). </w:t>
      </w:r>
    </w:p>
    <w:p>
      <w:pPr>
        <w:spacing w:after="0"/>
        <w:ind w:left="0"/>
        <w:jc w:val="both"/>
      </w:pPr>
      <w:r>
        <w:rPr>
          <w:rFonts w:ascii="Times New Roman"/>
          <w:b w:val="false"/>
          <w:i w:val="false"/>
          <w:color w:val="000000"/>
          <w:sz w:val="28"/>
        </w:rPr>
        <w:t xml:space="preserve">В случае отсутствия доступа Вы также можете обратиться в отделение Государственной корпорации </w:t>
      </w:r>
    </w:p>
    <w:p>
      <w:pPr>
        <w:spacing w:after="0"/>
        <w:ind w:left="0"/>
        <w:jc w:val="both"/>
      </w:pPr>
      <w:r>
        <w:rPr>
          <w:rFonts w:ascii="Times New Roman"/>
          <w:b w:val="false"/>
          <w:i w:val="false"/>
          <w:color w:val="000000"/>
          <w:sz w:val="28"/>
        </w:rPr>
        <w:t xml:space="preserve"> "Правительство для граждан". </w:t>
      </w:r>
    </w:p>
    <w:p>
      <w:pPr>
        <w:spacing w:after="0"/>
        <w:ind w:left="0"/>
        <w:jc w:val="both"/>
      </w:pPr>
      <w:r>
        <w:rPr>
          <w:rFonts w:ascii="Times New Roman"/>
          <w:b w:val="false"/>
          <w:i w:val="false"/>
          <w:color w:val="000000"/>
          <w:sz w:val="28"/>
        </w:rPr>
        <w:t>Руководитель государственного органа 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bl>
    <w:bookmarkStart w:name="z360" w:id="295"/>
    <w:p>
      <w:pPr>
        <w:spacing w:after="0"/>
        <w:ind w:left="0"/>
        <w:jc w:val="left"/>
      </w:pPr>
      <w:r>
        <w:rPr>
          <w:rFonts w:ascii="Times New Roman"/>
          <w:b/>
          <w:i w:val="false"/>
          <w:color w:val="000000"/>
        </w:rPr>
        <w:t xml:space="preserve"> Журнал sms-оповещений</w:t>
      </w:r>
      <w:r>
        <w:br/>
      </w:r>
      <w:r>
        <w:rPr>
          <w:rFonts w:ascii="Times New Roman"/>
          <w:b/>
          <w:i w:val="false"/>
          <w:color w:val="000000"/>
        </w:rPr>
        <w:t xml:space="preserve">_______________________________________________________________ </w:t>
      </w:r>
      <w:r>
        <w:br/>
      </w:r>
      <w:r>
        <w:rPr>
          <w:rFonts w:ascii="Times New Roman"/>
          <w:b/>
          <w:i w:val="false"/>
          <w:color w:val="000000"/>
        </w:rPr>
        <w:t xml:space="preserve">(протезно-ортопедической помощи, сурдотехнических средств, тифлотехнических </w:t>
      </w:r>
      <w:r>
        <w:br/>
      </w:r>
      <w:r>
        <w:rPr>
          <w:rFonts w:ascii="Times New Roman"/>
          <w:b/>
          <w:i w:val="false"/>
          <w:color w:val="000000"/>
        </w:rPr>
        <w:t xml:space="preserve">средств, обязательных гигиенических средств, услуг индивидуального помощника, </w:t>
      </w:r>
      <w:r>
        <w:br/>
      </w:r>
      <w:r>
        <w:rPr>
          <w:rFonts w:ascii="Times New Roman"/>
          <w:b/>
          <w:i w:val="false"/>
          <w:color w:val="000000"/>
        </w:rPr>
        <w:t>услуг специалиста жестового языка, санаторно-курортное лечение, кресло-коляски)</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2020 года № 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 xml:space="preserve">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363" w:id="296"/>
    <w:p>
      <w:pPr>
        <w:spacing w:after="0"/>
        <w:ind w:left="0"/>
        <w:jc w:val="left"/>
      </w:pPr>
      <w:r>
        <w:rPr>
          <w:rFonts w:ascii="Times New Roman"/>
          <w:b/>
          <w:i w:val="false"/>
          <w:color w:val="000000"/>
        </w:rPr>
        <w:t xml:space="preserve"> Правила обеспечения инвалидов протезно-ортопедической помощью и техническими вспомогательными (компенсаторными) средствами</w:t>
      </w:r>
    </w:p>
    <w:bookmarkEnd w:id="296"/>
    <w:bookmarkStart w:name="z364" w:id="297"/>
    <w:p>
      <w:pPr>
        <w:spacing w:after="0"/>
        <w:ind w:left="0"/>
        <w:jc w:val="left"/>
      </w:pPr>
      <w:r>
        <w:rPr>
          <w:rFonts w:ascii="Times New Roman"/>
          <w:b/>
          <w:i w:val="false"/>
          <w:color w:val="000000"/>
        </w:rPr>
        <w:t xml:space="preserve"> Глава 1. Общие положения</w:t>
      </w:r>
    </w:p>
    <w:bookmarkEnd w:id="297"/>
    <w:bookmarkStart w:name="z365" w:id="298"/>
    <w:p>
      <w:pPr>
        <w:spacing w:after="0"/>
        <w:ind w:left="0"/>
        <w:jc w:val="both"/>
      </w:pPr>
      <w:r>
        <w:rPr>
          <w:rFonts w:ascii="Times New Roman"/>
          <w:b w:val="false"/>
          <w:i w:val="false"/>
          <w:color w:val="000000"/>
          <w:sz w:val="28"/>
        </w:rPr>
        <w:t>
      1. Настоящие Правила обеспечения инвалидов протезно-ортопедической помощью и техническими вспомогательными (компенсаторными) средствами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определяют порядок обеспечения инвалидов протезно-ортопедической помощью и техническими вспомогательными (компенсаторными) средствами.</w:t>
      </w:r>
    </w:p>
    <w:bookmarkEnd w:id="298"/>
    <w:bookmarkStart w:name="z366" w:id="299"/>
    <w:p>
      <w:pPr>
        <w:spacing w:after="0"/>
        <w:ind w:left="0"/>
        <w:jc w:val="both"/>
      </w:pPr>
      <w:r>
        <w:rPr>
          <w:rFonts w:ascii="Times New Roman"/>
          <w:b w:val="false"/>
          <w:i w:val="false"/>
          <w:color w:val="000000"/>
          <w:sz w:val="28"/>
        </w:rPr>
        <w:t>
      2. Обеспечение инвалидов протезно-ортопедической помощью и техническими вспомогательными (компенсаторными) средствами осуществляется за счет средств государственного бюджета в соответствии с законодательством Республики Казахстан о государственных закупках или через Портал социальных услуг (далее - Портал) на основании заявления инвалида или его законного представителя либо лица, получившего от инвалида доверенность (далее – заявитель) на предоставление средств и услуг реабилитации в соответствии с социальной частью индивидуальной программы реабилитации в соответствии с медико-социальными показаниями и противопоказаниями согласно приложению 1 к настоящим Правилам, индивидуальной программы реабилитации инвалида (далее – ИПР), разработанной территориальным подразделением уполномоченного органа в области социальной защиты населения.</w:t>
      </w:r>
    </w:p>
    <w:bookmarkEnd w:id="299"/>
    <w:bookmarkStart w:name="z367" w:id="300"/>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300"/>
    <w:bookmarkStart w:name="z368" w:id="301"/>
    <w:p>
      <w:pPr>
        <w:spacing w:after="0"/>
        <w:ind w:left="0"/>
        <w:jc w:val="both"/>
      </w:pPr>
      <w:r>
        <w:rPr>
          <w:rFonts w:ascii="Times New Roman"/>
          <w:b w:val="false"/>
          <w:i w:val="false"/>
          <w:color w:val="000000"/>
          <w:sz w:val="28"/>
        </w:rPr>
        <w:t>
      1) слуховой аппарат – электроакустическое устройство, состоящее из микрофона, усилителя-преобразователя и телефона (динамика), предоставляемое инвалидам в зависимости от медицинских показаний и подразделяемое на внутриушной, внутриканальный, заушный, карманный, в очковой оправе, имплантируемый, воздушной и костной звукопроводимости;</w:t>
      </w:r>
    </w:p>
    <w:bookmarkEnd w:id="301"/>
    <w:bookmarkStart w:name="z369" w:id="302"/>
    <w:p>
      <w:pPr>
        <w:spacing w:after="0"/>
        <w:ind w:left="0"/>
        <w:jc w:val="both"/>
      </w:pPr>
      <w:r>
        <w:rPr>
          <w:rFonts w:ascii="Times New Roman"/>
          <w:b w:val="false"/>
          <w:i w:val="false"/>
          <w:color w:val="000000"/>
          <w:sz w:val="28"/>
        </w:rPr>
        <w:t>
      2) замена слухового аппарата, речевого процессора – обеспечение слуховым аппаратом, речевым процессором с учетом сроков замены за счет средств государственного бюджета;</w:t>
      </w:r>
    </w:p>
    <w:bookmarkEnd w:id="302"/>
    <w:bookmarkStart w:name="z370" w:id="303"/>
    <w:p>
      <w:pPr>
        <w:spacing w:after="0"/>
        <w:ind w:left="0"/>
        <w:jc w:val="both"/>
      </w:pPr>
      <w:r>
        <w:rPr>
          <w:rFonts w:ascii="Times New Roman"/>
          <w:b w:val="false"/>
          <w:i w:val="false"/>
          <w:color w:val="000000"/>
          <w:sz w:val="28"/>
        </w:rPr>
        <w:t>
      3) слухоречевая адаптация детей-инвалидов с нарушением слуха после кохлеарной имплантации – система мероприятий с участием родителей (законных представителей), направленная на сурдологическое обследование, консультирование, настройку речевого процессора, обучение и тренировку в пользовании им, социально-психологическую работу, развитие слухового восприятия, устной речи и познавательной деятельности;</w:t>
      </w:r>
    </w:p>
    <w:bookmarkEnd w:id="303"/>
    <w:bookmarkStart w:name="z371" w:id="304"/>
    <w:p>
      <w:pPr>
        <w:spacing w:after="0"/>
        <w:ind w:left="0"/>
        <w:jc w:val="both"/>
      </w:pPr>
      <w:r>
        <w:rPr>
          <w:rFonts w:ascii="Times New Roman"/>
          <w:b w:val="false"/>
          <w:i w:val="false"/>
          <w:color w:val="000000"/>
          <w:sz w:val="28"/>
        </w:rPr>
        <w:t>
      4) кохлеарный имплант – медицинский прибор, выполняющий функцию отсутствующих или поврежденных слуховых рецепторов внутреннего уха и передающий звуковую информацию, преобразованную в электрические импульсы, слуховому центру головного мозга;</w:t>
      </w:r>
    </w:p>
    <w:bookmarkEnd w:id="304"/>
    <w:bookmarkStart w:name="z372" w:id="305"/>
    <w:p>
      <w:pPr>
        <w:spacing w:after="0"/>
        <w:ind w:left="0"/>
        <w:jc w:val="both"/>
      </w:pPr>
      <w:r>
        <w:rPr>
          <w:rFonts w:ascii="Times New Roman"/>
          <w:b w:val="false"/>
          <w:i w:val="false"/>
          <w:color w:val="000000"/>
          <w:sz w:val="28"/>
        </w:rPr>
        <w:t>
      5) кохлеарная имплантация – вид электродного слухопротезирования, включающий систему мероприятий, направленную на восстановление слуха и социальную адаптацию лиц с глубокой тугоухостью или глухотой;</w:t>
      </w:r>
    </w:p>
    <w:bookmarkEnd w:id="305"/>
    <w:bookmarkStart w:name="z373" w:id="306"/>
    <w:p>
      <w:pPr>
        <w:spacing w:after="0"/>
        <w:ind w:left="0"/>
        <w:jc w:val="both"/>
      </w:pPr>
      <w:r>
        <w:rPr>
          <w:rFonts w:ascii="Times New Roman"/>
          <w:b w:val="false"/>
          <w:i w:val="false"/>
          <w:color w:val="000000"/>
          <w:sz w:val="28"/>
        </w:rPr>
        <w:t>
      6) речевой процессор к кохлеарному импланту – сложное электронное медицинское устройство, преобразующее звуковые волны механической природы в электрические импульсы, передающиеся кохлеарному импланту (далее – речевой процессор);</w:t>
      </w:r>
    </w:p>
    <w:bookmarkEnd w:id="306"/>
    <w:bookmarkStart w:name="z374" w:id="307"/>
    <w:p>
      <w:pPr>
        <w:spacing w:after="0"/>
        <w:ind w:left="0"/>
        <w:jc w:val="both"/>
      </w:pPr>
      <w:r>
        <w:rPr>
          <w:rFonts w:ascii="Times New Roman"/>
          <w:b w:val="false"/>
          <w:i w:val="false"/>
          <w:color w:val="000000"/>
          <w:sz w:val="28"/>
        </w:rPr>
        <w:t>
      7) сложные протезно-ортопедические средства – корсеты, аппараты, туторы, обтураторы, протезы при вычленении бедра, коротких и длинных культях верхних и нижних конечностей, протезы с жесткой фиксацией и другие протезно-ортопедические средства, включая и сложную ортопедическую обувь;</w:t>
      </w:r>
    </w:p>
    <w:bookmarkEnd w:id="307"/>
    <w:bookmarkStart w:name="z375" w:id="308"/>
    <w:p>
      <w:pPr>
        <w:spacing w:after="0"/>
        <w:ind w:left="0"/>
        <w:jc w:val="both"/>
      </w:pPr>
      <w:r>
        <w:rPr>
          <w:rFonts w:ascii="Times New Roman"/>
          <w:b w:val="false"/>
          <w:i w:val="false"/>
          <w:color w:val="000000"/>
          <w:sz w:val="28"/>
        </w:rPr>
        <w:t>
      8) обязательные гигиенические средства – средства, предназначенные для отправления естественных физиологических нужд и потребностей;</w:t>
      </w:r>
    </w:p>
    <w:bookmarkEnd w:id="308"/>
    <w:bookmarkStart w:name="z376" w:id="309"/>
    <w:p>
      <w:pPr>
        <w:spacing w:after="0"/>
        <w:ind w:left="0"/>
        <w:jc w:val="both"/>
      </w:pPr>
      <w:r>
        <w:rPr>
          <w:rFonts w:ascii="Times New Roman"/>
          <w:b w:val="false"/>
          <w:i w:val="false"/>
          <w:color w:val="000000"/>
          <w:sz w:val="28"/>
        </w:rPr>
        <w:t>
      9)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309"/>
    <w:bookmarkStart w:name="z377" w:id="310"/>
    <w:p>
      <w:pPr>
        <w:spacing w:after="0"/>
        <w:ind w:left="0"/>
        <w:jc w:val="both"/>
      </w:pPr>
      <w:r>
        <w:rPr>
          <w:rFonts w:ascii="Times New Roman"/>
          <w:b w:val="false"/>
          <w:i w:val="false"/>
          <w:color w:val="000000"/>
          <w:sz w:val="28"/>
        </w:rPr>
        <w:t>
      10) протезно-ортопедическая помощь – специализированный вид медико-технической помощи по обеспечению инвалидов протезно-ортопедическими средствами и обучение пользованию ими;</w:t>
      </w:r>
    </w:p>
    <w:bookmarkEnd w:id="310"/>
    <w:bookmarkStart w:name="z378" w:id="311"/>
    <w:p>
      <w:pPr>
        <w:spacing w:after="0"/>
        <w:ind w:left="0"/>
        <w:jc w:val="both"/>
      </w:pPr>
      <w:r>
        <w:rPr>
          <w:rFonts w:ascii="Times New Roman"/>
          <w:b w:val="false"/>
          <w:i w:val="false"/>
          <w:color w:val="000000"/>
          <w:sz w:val="28"/>
        </w:rPr>
        <w:t>
      11)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bookmarkEnd w:id="311"/>
    <w:bookmarkStart w:name="z379" w:id="312"/>
    <w:p>
      <w:pPr>
        <w:spacing w:after="0"/>
        <w:ind w:left="0"/>
        <w:jc w:val="both"/>
      </w:pPr>
      <w:r>
        <w:rPr>
          <w:rFonts w:ascii="Times New Roman"/>
          <w:b w:val="false"/>
          <w:i w:val="false"/>
          <w:color w:val="000000"/>
          <w:sz w:val="28"/>
        </w:rPr>
        <w:t>
      12) сурдотехнические средства – технические средства для коррекции и компенсации дефектов слуха, в том числе усиливающие средства связи и передачи информации;</w:t>
      </w:r>
    </w:p>
    <w:bookmarkEnd w:id="312"/>
    <w:bookmarkStart w:name="z380" w:id="313"/>
    <w:p>
      <w:pPr>
        <w:spacing w:after="0"/>
        <w:ind w:left="0"/>
        <w:jc w:val="both"/>
      </w:pPr>
      <w:r>
        <w:rPr>
          <w:rFonts w:ascii="Times New Roman"/>
          <w:b w:val="false"/>
          <w:i w:val="false"/>
          <w:color w:val="000000"/>
          <w:sz w:val="28"/>
        </w:rPr>
        <w:t>
      13) технические вспомогательные (компенсаторные) средства – протезно-ортопедические и сурдо-тифлотехнические средства и обязательные гигиенические средства;</w:t>
      </w:r>
    </w:p>
    <w:bookmarkEnd w:id="313"/>
    <w:bookmarkStart w:name="z381" w:id="314"/>
    <w:p>
      <w:pPr>
        <w:spacing w:after="0"/>
        <w:ind w:left="0"/>
        <w:jc w:val="both"/>
      </w:pPr>
      <w:r>
        <w:rPr>
          <w:rFonts w:ascii="Times New Roman"/>
          <w:b w:val="false"/>
          <w:i w:val="false"/>
          <w:color w:val="000000"/>
          <w:sz w:val="28"/>
        </w:rPr>
        <w:t>
      14) тифлотехнические средства – средства, направленные на коррекцию и компенсацию утраченных возможностей инвалидов в результате дефекта зрения;</w:t>
      </w:r>
    </w:p>
    <w:bookmarkEnd w:id="314"/>
    <w:bookmarkStart w:name="z382" w:id="315"/>
    <w:p>
      <w:pPr>
        <w:spacing w:after="0"/>
        <w:ind w:left="0"/>
        <w:jc w:val="both"/>
      </w:pPr>
      <w:r>
        <w:rPr>
          <w:rFonts w:ascii="Times New Roman"/>
          <w:b w:val="false"/>
          <w:i w:val="false"/>
          <w:color w:val="000000"/>
          <w:sz w:val="28"/>
        </w:rPr>
        <w:t>
      15) мелкие протезно-ортопедические средства – обтураторы, бандажи, кистедержатели, супинаторы, пронаторы, детские лечебные изделия.</w:t>
      </w:r>
    </w:p>
    <w:bookmarkEnd w:id="315"/>
    <w:bookmarkStart w:name="z383" w:id="316"/>
    <w:p>
      <w:pPr>
        <w:spacing w:after="0"/>
        <w:ind w:left="0"/>
        <w:jc w:val="both"/>
      </w:pPr>
      <w:r>
        <w:rPr>
          <w:rFonts w:ascii="Times New Roman"/>
          <w:b w:val="false"/>
          <w:i w:val="false"/>
          <w:color w:val="000000"/>
          <w:sz w:val="28"/>
        </w:rPr>
        <w:t>
      4. Инвалиды от трудового увечья или профессионального заболевания, полученного по вине работодателя, обеспечиваются протезно-ортопедической помощью, сурдотехническими, тифлотехническими средствами, обязательными гигиеническими средствами согласно ИПР за счет средств работодателя в соответствии с законодательством Республики Казахстан.</w:t>
      </w:r>
    </w:p>
    <w:bookmarkEnd w:id="316"/>
    <w:bookmarkStart w:name="z384" w:id="317"/>
    <w:p>
      <w:pPr>
        <w:spacing w:after="0"/>
        <w:ind w:left="0"/>
        <w:jc w:val="both"/>
      </w:pPr>
      <w:r>
        <w:rPr>
          <w:rFonts w:ascii="Times New Roman"/>
          <w:b w:val="false"/>
          <w:i w:val="false"/>
          <w:color w:val="000000"/>
          <w:sz w:val="28"/>
        </w:rPr>
        <w:t>
      5. В случае прекращения деятельности работодателя-индивидуального предпринимателя или ликвидации юридического лица, протезно-ортопедическая помощь, сурдотехнические, тифлотехнические средства, обязательные гигиенические средства инвалидам, получившим трудовое увечье или профессиональное заболевание по вине работодателя, предоставляются за счет средств государственного бюджета.</w:t>
      </w:r>
    </w:p>
    <w:bookmarkEnd w:id="317"/>
    <w:bookmarkStart w:name="z385" w:id="318"/>
    <w:p>
      <w:pPr>
        <w:spacing w:after="0"/>
        <w:ind w:left="0"/>
        <w:jc w:val="both"/>
      </w:pPr>
      <w:r>
        <w:rPr>
          <w:rFonts w:ascii="Times New Roman"/>
          <w:b w:val="false"/>
          <w:i w:val="false"/>
          <w:color w:val="000000"/>
          <w:sz w:val="28"/>
        </w:rPr>
        <w:t>
      6. Технические вспомогательные (компенсаторные) средства и специальные средства передвижения выдаются инвалидам и не подлежат продаже и передаче другим лицам.</w:t>
      </w:r>
    </w:p>
    <w:bookmarkEnd w:id="318"/>
    <w:bookmarkStart w:name="z386" w:id="319"/>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инвалидов для предоставления им протезно-ортопедической помощи"</w:t>
      </w:r>
    </w:p>
    <w:bookmarkEnd w:id="319"/>
    <w:bookmarkStart w:name="z387" w:id="320"/>
    <w:p>
      <w:pPr>
        <w:spacing w:after="0"/>
        <w:ind w:left="0"/>
        <w:jc w:val="both"/>
      </w:pPr>
      <w:r>
        <w:rPr>
          <w:rFonts w:ascii="Times New Roman"/>
          <w:b w:val="false"/>
          <w:i w:val="false"/>
          <w:color w:val="000000"/>
          <w:sz w:val="28"/>
        </w:rPr>
        <w:t>
      7. Заявитель предоставляет по месту жительства в бумажном виде заявление на предоставление средств и услуг реабилитации в соответствии с социальной частью индивидуальной программы реабилитации по форме согласно приложению 2 к настоящим Правилам (далее – заявление) с приложением документов, указанных в перечне документов необходимых для оказания государственной услуги стандарта государственной услуги "Оформление документов на инвалидов для предоставления им протезно-ортопедической помощи" (далее – стандарт государственной услуги) в соответствии с приложением 3 к настоящим Правилам через:</w:t>
      </w:r>
    </w:p>
    <w:bookmarkEnd w:id="320"/>
    <w:bookmarkStart w:name="z388" w:id="321"/>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321"/>
    <w:bookmarkStart w:name="z389" w:id="322"/>
    <w:p>
      <w:pPr>
        <w:spacing w:after="0"/>
        <w:ind w:left="0"/>
        <w:jc w:val="both"/>
      </w:pPr>
      <w:r>
        <w:rPr>
          <w:rFonts w:ascii="Times New Roman"/>
          <w:b w:val="false"/>
          <w:i w:val="false"/>
          <w:color w:val="000000"/>
          <w:sz w:val="28"/>
        </w:rPr>
        <w:t>
      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(далее – горуправления) или городские, районные отделы занятости и социальных программ (далее – отделы занятости).</w:t>
      </w:r>
    </w:p>
    <w:bookmarkEnd w:id="322"/>
    <w:bookmarkStart w:name="z390" w:id="323"/>
    <w:p>
      <w:pPr>
        <w:spacing w:after="0"/>
        <w:ind w:left="0"/>
        <w:jc w:val="both"/>
      </w:pPr>
      <w:r>
        <w:rPr>
          <w:rFonts w:ascii="Times New Roman"/>
          <w:b w:val="false"/>
          <w:i w:val="false"/>
          <w:color w:val="000000"/>
          <w:sz w:val="28"/>
        </w:rPr>
        <w:t>
      Представление заявления на предоставление средств и услуг реабилитации в соответствии с социальной частью индивидуальной программы реабилитации не требуется при оформлении через проактивную услугу. Порядок оказания проактивной услуги "Оформление документов на инвалидов для предоставления им протезно-ортопедической помощи" предусмотрен главой 3 настоящих Правил.</w:t>
      </w:r>
    </w:p>
    <w:bookmarkEnd w:id="323"/>
    <w:bookmarkStart w:name="z391" w:id="324"/>
    <w:p>
      <w:pPr>
        <w:spacing w:after="0"/>
        <w:ind w:left="0"/>
        <w:jc w:val="both"/>
      </w:pPr>
      <w:r>
        <w:rPr>
          <w:rFonts w:ascii="Times New Roman"/>
          <w:b w:val="false"/>
          <w:i w:val="false"/>
          <w:color w:val="000000"/>
          <w:sz w:val="28"/>
        </w:rPr>
        <w:t>
      8. Специалисты горуправлений, отделов занятости и отделений Государственной корпорации "Правительство для граждан"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24"/>
    <w:bookmarkStart w:name="z392" w:id="325"/>
    <w:p>
      <w:pPr>
        <w:spacing w:after="0"/>
        <w:ind w:left="0"/>
        <w:jc w:val="both"/>
      </w:pPr>
      <w:r>
        <w:rPr>
          <w:rFonts w:ascii="Times New Roman"/>
          <w:b w:val="false"/>
          <w:i w:val="false"/>
          <w:color w:val="000000"/>
          <w:sz w:val="28"/>
        </w:rPr>
        <w:t>
      1) о документе, удостоверяющем личность;</w:t>
      </w:r>
    </w:p>
    <w:bookmarkEnd w:id="325"/>
    <w:bookmarkStart w:name="z393" w:id="326"/>
    <w:p>
      <w:pPr>
        <w:spacing w:after="0"/>
        <w:ind w:left="0"/>
        <w:jc w:val="both"/>
      </w:pPr>
      <w:r>
        <w:rPr>
          <w:rFonts w:ascii="Times New Roman"/>
          <w:b w:val="false"/>
          <w:i w:val="false"/>
          <w:color w:val="000000"/>
          <w:sz w:val="28"/>
        </w:rPr>
        <w:t>
      2) об установлении инвалидности;</w:t>
      </w:r>
    </w:p>
    <w:bookmarkEnd w:id="326"/>
    <w:bookmarkStart w:name="z394" w:id="327"/>
    <w:p>
      <w:pPr>
        <w:spacing w:after="0"/>
        <w:ind w:left="0"/>
        <w:jc w:val="both"/>
      </w:pPr>
      <w:r>
        <w:rPr>
          <w:rFonts w:ascii="Times New Roman"/>
          <w:b w:val="false"/>
          <w:i w:val="false"/>
          <w:color w:val="000000"/>
          <w:sz w:val="28"/>
        </w:rPr>
        <w:t>
      3) о разработанных мероприятиях в ИПР.</w:t>
      </w:r>
    </w:p>
    <w:bookmarkEnd w:id="327"/>
    <w:bookmarkStart w:name="z395" w:id="328"/>
    <w:p>
      <w:pPr>
        <w:spacing w:after="0"/>
        <w:ind w:left="0"/>
        <w:jc w:val="both"/>
      </w:pPr>
      <w:r>
        <w:rPr>
          <w:rFonts w:ascii="Times New Roman"/>
          <w:b w:val="false"/>
          <w:i w:val="false"/>
          <w:color w:val="000000"/>
          <w:sz w:val="28"/>
        </w:rPr>
        <w:t>
      В случае подачи заявления на получение инвалидами от трудового увечья или профессионального заболевания протезно-ортопедической помощи, дополнительно запрашиваются сведения:</w:t>
      </w:r>
    </w:p>
    <w:bookmarkEnd w:id="328"/>
    <w:bookmarkStart w:name="z396" w:id="329"/>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329"/>
    <w:bookmarkStart w:name="z397" w:id="330"/>
    <w:p>
      <w:pPr>
        <w:spacing w:after="0"/>
        <w:ind w:left="0"/>
        <w:jc w:val="both"/>
      </w:pPr>
      <w:r>
        <w:rPr>
          <w:rFonts w:ascii="Times New Roman"/>
          <w:b w:val="false"/>
          <w:i w:val="false"/>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330"/>
    <w:bookmarkStart w:name="z398" w:id="331"/>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bookmarkEnd w:id="331"/>
    <w:bookmarkStart w:name="z399" w:id="332"/>
    <w:p>
      <w:pPr>
        <w:spacing w:after="0"/>
        <w:ind w:left="0"/>
        <w:jc w:val="both"/>
      </w:pPr>
      <w:r>
        <w:rPr>
          <w:rFonts w:ascii="Times New Roman"/>
          <w:b w:val="false"/>
          <w:i w:val="false"/>
          <w:color w:val="000000"/>
          <w:sz w:val="28"/>
        </w:rPr>
        <w:t>
      При отсутствий сведений из информационных систем, к заявлению прилагаются копии соответствующих документов на бумажном носителе и подлинники для сверки.</w:t>
      </w:r>
    </w:p>
    <w:bookmarkEnd w:id="332"/>
    <w:bookmarkStart w:name="z400" w:id="333"/>
    <w:p>
      <w:pPr>
        <w:spacing w:after="0"/>
        <w:ind w:left="0"/>
        <w:jc w:val="both"/>
      </w:pPr>
      <w:r>
        <w:rPr>
          <w:rFonts w:ascii="Times New Roman"/>
          <w:b w:val="false"/>
          <w:i w:val="false"/>
          <w:color w:val="000000"/>
          <w:sz w:val="28"/>
        </w:rPr>
        <w:t>
      9. Специалисты горуправлений, отделов занятости и отделений Государственной корпорации "Правительство для граждан", принявшие заявление, проверяют полноту пакета документов.</w:t>
      </w:r>
    </w:p>
    <w:bookmarkEnd w:id="333"/>
    <w:bookmarkStart w:name="z401" w:id="334"/>
    <w:p>
      <w:pPr>
        <w:spacing w:after="0"/>
        <w:ind w:left="0"/>
        <w:jc w:val="both"/>
      </w:pPr>
      <w:r>
        <w:rPr>
          <w:rFonts w:ascii="Times New Roman"/>
          <w:b w:val="false"/>
          <w:i w:val="false"/>
          <w:color w:val="000000"/>
          <w:sz w:val="28"/>
        </w:rPr>
        <w:t>
      10. При подаче документов, заявителю выдается:</w:t>
      </w:r>
    </w:p>
    <w:bookmarkEnd w:id="334"/>
    <w:bookmarkStart w:name="z402" w:id="335"/>
    <w:p>
      <w:pPr>
        <w:spacing w:after="0"/>
        <w:ind w:left="0"/>
        <w:jc w:val="both"/>
      </w:pPr>
      <w:r>
        <w:rPr>
          <w:rFonts w:ascii="Times New Roman"/>
          <w:b w:val="false"/>
          <w:i w:val="false"/>
          <w:color w:val="000000"/>
          <w:sz w:val="28"/>
        </w:rPr>
        <w:t>
      в отделениях Государственной корпорации "Правительство для граждан" – расписка о приеме соответствующих документов;</w:t>
      </w:r>
    </w:p>
    <w:bookmarkEnd w:id="335"/>
    <w:bookmarkStart w:name="z403" w:id="336"/>
    <w:p>
      <w:pPr>
        <w:spacing w:after="0"/>
        <w:ind w:left="0"/>
        <w:jc w:val="both"/>
      </w:pPr>
      <w:r>
        <w:rPr>
          <w:rFonts w:ascii="Times New Roman"/>
          <w:b w:val="false"/>
          <w:i w:val="false"/>
          <w:color w:val="000000"/>
          <w:sz w:val="28"/>
        </w:rPr>
        <w:t>
      в горуправлениях и отделах занятости – талон с указанием даты регистрации и получения государственной услуги, фамилии и инициалов лица, принявшего документы.</w:t>
      </w:r>
    </w:p>
    <w:bookmarkEnd w:id="336"/>
    <w:bookmarkStart w:name="z404" w:id="337"/>
    <w:p>
      <w:pPr>
        <w:spacing w:after="0"/>
        <w:ind w:left="0"/>
        <w:jc w:val="both"/>
      </w:pPr>
      <w:r>
        <w:rPr>
          <w:rFonts w:ascii="Times New Roman"/>
          <w:b w:val="false"/>
          <w:i w:val="false"/>
          <w:color w:val="000000"/>
          <w:sz w:val="28"/>
        </w:rPr>
        <w:t>
      Отделения Государственной корпорации "Правительство для граждан" информируют заявителя о принятом решении посредством передачи  sms-оповещения на мобильный телефон заявителя.</w:t>
      </w:r>
    </w:p>
    <w:bookmarkEnd w:id="337"/>
    <w:bookmarkStart w:name="z405" w:id="338"/>
    <w:p>
      <w:pPr>
        <w:spacing w:after="0"/>
        <w:ind w:left="0"/>
        <w:jc w:val="both"/>
      </w:pPr>
      <w:r>
        <w:rPr>
          <w:rFonts w:ascii="Times New Roman"/>
          <w:b w:val="false"/>
          <w:i w:val="false"/>
          <w:color w:val="000000"/>
          <w:sz w:val="28"/>
        </w:rPr>
        <w:t>
      11. В случаях представления заявителем неполного пакета документов согласно перечню, и (или) документов с истекшим сроком действия, горуправления, отделы занятости и отделения Государственной корпорации "Правительство для граждан" отказывают в приеме заявления и выдают расписку об отказе в приеме документов по форме согласно приложению 4 к настоящим Правилам.</w:t>
      </w:r>
    </w:p>
    <w:bookmarkEnd w:id="338"/>
    <w:bookmarkStart w:name="z406" w:id="339"/>
    <w:p>
      <w:pPr>
        <w:spacing w:after="0"/>
        <w:ind w:left="0"/>
        <w:jc w:val="both"/>
      </w:pPr>
      <w:r>
        <w:rPr>
          <w:rFonts w:ascii="Times New Roman"/>
          <w:b w:val="false"/>
          <w:i w:val="false"/>
          <w:color w:val="000000"/>
          <w:sz w:val="28"/>
        </w:rPr>
        <w:t>
      12. При обращении в Государственную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отделом занятости в Государственную корпорацию "Правительство для граждан" не позднее чем за сутки до истечения срока оказания государственной услуги.</w:t>
      </w:r>
    </w:p>
    <w:bookmarkEnd w:id="339"/>
    <w:bookmarkStart w:name="z407" w:id="340"/>
    <w:p>
      <w:pPr>
        <w:spacing w:after="0"/>
        <w:ind w:left="0"/>
        <w:jc w:val="both"/>
      </w:pPr>
      <w:r>
        <w:rPr>
          <w:rFonts w:ascii="Times New Roman"/>
          <w:b w:val="false"/>
          <w:i w:val="false"/>
          <w:color w:val="000000"/>
          <w:sz w:val="28"/>
        </w:rPr>
        <w:t xml:space="preserve">
      Документы, принимаемые сотрудниками отделения Государственной корпорации "Правительство для граждан" передаются в горуправления и отделы занятости. </w:t>
      </w:r>
    </w:p>
    <w:bookmarkEnd w:id="340"/>
    <w:bookmarkStart w:name="z408" w:id="341"/>
    <w:p>
      <w:pPr>
        <w:spacing w:after="0"/>
        <w:ind w:left="0"/>
        <w:jc w:val="both"/>
      </w:pPr>
      <w:r>
        <w:rPr>
          <w:rFonts w:ascii="Times New Roman"/>
          <w:b w:val="false"/>
          <w:i w:val="false"/>
          <w:color w:val="000000"/>
          <w:sz w:val="28"/>
        </w:rPr>
        <w:t>
      Отделения Государственной корпорации "Правительство для граждан" обеспечивают хранение результата в течение одного месяца, после чего передают их горуправлениям и отделам занятости для дальнейшего хранения. При обращении заявителя по истечении одного месяца, по запросу отделений Государственной корпорации "Правительство для граждан" горуправления и отделы занятости в течение одного рабочего дня направляют готовые документы в отделения Государственной корпорации "Правительство для граждан" для выдачи заявителю.</w:t>
      </w:r>
    </w:p>
    <w:bookmarkEnd w:id="341"/>
    <w:bookmarkStart w:name="z409" w:id="342"/>
    <w:p>
      <w:pPr>
        <w:spacing w:after="0"/>
        <w:ind w:left="0"/>
        <w:jc w:val="both"/>
      </w:pPr>
      <w:r>
        <w:rPr>
          <w:rFonts w:ascii="Times New Roman"/>
          <w:b w:val="false"/>
          <w:i w:val="false"/>
          <w:color w:val="000000"/>
          <w:sz w:val="28"/>
        </w:rPr>
        <w:t>
      13. Результат оказания государственной услуги выдается в соответствии со стандартом государственной услуги согласно приложению 3 к настоящим Правилам по форме согласно приложению 5 к настоящим Правилам.</w:t>
      </w:r>
    </w:p>
    <w:bookmarkEnd w:id="342"/>
    <w:bookmarkStart w:name="z410" w:id="343"/>
    <w:p>
      <w:pPr>
        <w:spacing w:after="0"/>
        <w:ind w:left="0"/>
        <w:jc w:val="both"/>
      </w:pPr>
      <w:r>
        <w:rPr>
          <w:rFonts w:ascii="Times New Roman"/>
          <w:b w:val="false"/>
          <w:i w:val="false"/>
          <w:color w:val="000000"/>
          <w:sz w:val="28"/>
        </w:rPr>
        <w:t>
      14. Обжалование решений, действий (бездействий) горуправлений,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343"/>
    <w:bookmarkStart w:name="z411" w:id="344"/>
    <w:p>
      <w:pPr>
        <w:spacing w:after="0"/>
        <w:ind w:left="0"/>
        <w:jc w:val="both"/>
      </w:pPr>
      <w:r>
        <w:rPr>
          <w:rFonts w:ascii="Times New Roman"/>
          <w:b w:val="false"/>
          <w:i w:val="false"/>
          <w:color w:val="000000"/>
          <w:sz w:val="28"/>
        </w:rPr>
        <w:t>
      1) жалоба на действия (бездействия) горуправлений, отделов занятости и (или) его должностных лиц подается на имя руководителей горуправлений, отделов занятости по адресам, указанным в стандарте государственной услуги в соответствии с приложением 3 к настоящим Правилам.</w:t>
      </w:r>
    </w:p>
    <w:bookmarkEnd w:id="344"/>
    <w:bookmarkStart w:name="z412" w:id="345"/>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345"/>
    <w:bookmarkStart w:name="z413" w:id="34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346"/>
    <w:bookmarkStart w:name="z414" w:id="347"/>
    <w:p>
      <w:pPr>
        <w:spacing w:after="0"/>
        <w:ind w:left="0"/>
        <w:jc w:val="both"/>
      </w:pPr>
      <w:r>
        <w:rPr>
          <w:rFonts w:ascii="Times New Roman"/>
          <w:b w:val="false"/>
          <w:i w:val="false"/>
          <w:color w:val="000000"/>
          <w:sz w:val="28"/>
        </w:rPr>
        <w:t>
      2) жалоба на действия (бездействия) работника отделений Государственной корпорации "Правительство для граждан" направляется к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приложением 3 к настоящим Правилам.</w:t>
      </w:r>
    </w:p>
    <w:bookmarkEnd w:id="347"/>
    <w:bookmarkStart w:name="z415" w:id="348"/>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348"/>
    <w:bookmarkStart w:name="z416" w:id="349"/>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349"/>
    <w:bookmarkStart w:name="z417" w:id="35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350"/>
    <w:bookmarkStart w:name="z418" w:id="351"/>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351"/>
    <w:bookmarkStart w:name="z419" w:id="352"/>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352"/>
    <w:bookmarkStart w:name="z420" w:id="353"/>
    <w:p>
      <w:pPr>
        <w:spacing w:after="0"/>
        <w:ind w:left="0"/>
        <w:jc w:val="left"/>
      </w:pPr>
      <w:r>
        <w:rPr>
          <w:rFonts w:ascii="Times New Roman"/>
          <w:b/>
          <w:i w:val="false"/>
          <w:color w:val="000000"/>
        </w:rPr>
        <w:t xml:space="preserve"> Глава 3. Порядок оказания проактивной услуги "Оформление документов на инвалидов для предоставления им протезно-ортопедической помощи"</w:t>
      </w:r>
    </w:p>
    <w:bookmarkEnd w:id="353"/>
    <w:bookmarkStart w:name="z421" w:id="354"/>
    <w:p>
      <w:pPr>
        <w:spacing w:after="0"/>
        <w:ind w:left="0"/>
        <w:jc w:val="both"/>
      </w:pPr>
      <w:r>
        <w:rPr>
          <w:rFonts w:ascii="Times New Roman"/>
          <w:b w:val="false"/>
          <w:i w:val="false"/>
          <w:color w:val="000000"/>
          <w:sz w:val="28"/>
        </w:rPr>
        <w:t>
      15. При наличии индивидуальной программы реабилитации на предоставление протезно-ортопедической помощи на зарегистрированный телефонный номер абонентского устройства сотовой связи посредством автоматизированной информационной системой "Е-Собес" (далее – АИС "Е-Собес") заявителю услугодателем инициируется sms-сообщение для получения согласия или отказа на оформление документов по данной услуге в проактивном формате.</w:t>
      </w:r>
    </w:p>
    <w:bookmarkEnd w:id="354"/>
    <w:bookmarkStart w:name="z422" w:id="355"/>
    <w:p>
      <w:pPr>
        <w:spacing w:after="0"/>
        <w:ind w:left="0"/>
        <w:jc w:val="both"/>
      </w:pPr>
      <w:r>
        <w:rPr>
          <w:rFonts w:ascii="Times New Roman"/>
          <w:b w:val="false"/>
          <w:i w:val="false"/>
          <w:color w:val="000000"/>
          <w:sz w:val="28"/>
        </w:rPr>
        <w:t>
      Заявитель подтверждает согласие или отказ на оказание услуги в проактивном формате соответствующим кодом через смс-сообщение.</w:t>
      </w:r>
    </w:p>
    <w:bookmarkEnd w:id="355"/>
    <w:bookmarkStart w:name="z423" w:id="356"/>
    <w:p>
      <w:pPr>
        <w:spacing w:after="0"/>
        <w:ind w:left="0"/>
        <w:jc w:val="both"/>
      </w:pPr>
      <w:r>
        <w:rPr>
          <w:rFonts w:ascii="Times New Roman"/>
          <w:b w:val="false"/>
          <w:i w:val="false"/>
          <w:color w:val="000000"/>
          <w:sz w:val="28"/>
        </w:rPr>
        <w:t>
      16. При получении согласия заявителя на оказание проактивной услуги направляется уведомление о подтверждении оформления документов на предоставление данной услуги.</w:t>
      </w:r>
    </w:p>
    <w:bookmarkEnd w:id="356"/>
    <w:bookmarkStart w:name="z424" w:id="357"/>
    <w:p>
      <w:pPr>
        <w:spacing w:after="0"/>
        <w:ind w:left="0"/>
        <w:jc w:val="both"/>
      </w:pPr>
      <w:r>
        <w:rPr>
          <w:rFonts w:ascii="Times New Roman"/>
          <w:b w:val="false"/>
          <w:i w:val="false"/>
          <w:color w:val="000000"/>
          <w:sz w:val="28"/>
        </w:rPr>
        <w:t>
      Днем обращения за оформлением документов для предоставления протезно-ортопедической помощи через проактивную услугу считается день получения согласия на оформление документов на предоставление данной услуги.</w:t>
      </w:r>
    </w:p>
    <w:bookmarkEnd w:id="357"/>
    <w:bookmarkStart w:name="z425" w:id="358"/>
    <w:p>
      <w:pPr>
        <w:spacing w:after="0"/>
        <w:ind w:left="0"/>
        <w:jc w:val="both"/>
      </w:pPr>
      <w:r>
        <w:rPr>
          <w:rFonts w:ascii="Times New Roman"/>
          <w:b w:val="false"/>
          <w:i w:val="false"/>
          <w:color w:val="000000"/>
          <w:sz w:val="28"/>
        </w:rPr>
        <w:t>
      17. При оформлении документов на инвалидов для предоставления им протезно-ортопедической помощи через проактивную услугу запрос в информационные системы для получения необходимых сведений, предусмотренных пунктом 8 настоящих Правил, осуществляется  АИС "Е-Собес".</w:t>
      </w:r>
    </w:p>
    <w:bookmarkEnd w:id="358"/>
    <w:bookmarkStart w:name="z426" w:id="359"/>
    <w:p>
      <w:pPr>
        <w:spacing w:after="0"/>
        <w:ind w:left="0"/>
        <w:jc w:val="both"/>
      </w:pPr>
      <w:r>
        <w:rPr>
          <w:rFonts w:ascii="Times New Roman"/>
          <w:b w:val="false"/>
          <w:i w:val="false"/>
          <w:color w:val="000000"/>
          <w:sz w:val="28"/>
        </w:rPr>
        <w:t>
      18. В случае несогласия заявителя в течение десяти календарных дней или отказе в получении проактивной услуги на мобильный телефон заявителя в АИС "Е-Собес" направляется sms-оповещение о невозможности оформления документов на инвалидов для предоставления им протезно-ортопедической помощи с указанием причин отказа и необходимости обращения в горуправление, отдел занятости или отделение Государственной корпорации "Правительство для граждан".</w:t>
      </w:r>
    </w:p>
    <w:bookmarkEnd w:id="359"/>
    <w:bookmarkStart w:name="z427" w:id="360"/>
    <w:p>
      <w:pPr>
        <w:spacing w:after="0"/>
        <w:ind w:left="0"/>
        <w:jc w:val="both"/>
      </w:pPr>
      <w:r>
        <w:rPr>
          <w:rFonts w:ascii="Times New Roman"/>
          <w:b w:val="false"/>
          <w:i w:val="false"/>
          <w:color w:val="000000"/>
          <w:sz w:val="28"/>
        </w:rPr>
        <w:t>
      19. В случае получения согласия в получении проактивной услуги сотрудник горуправления, отдела занятости через АИС "Е-Собес" информирует заявителя о принятом решении об оформлении документов на инвалидов для предоставления им протезно-ортопедической помощи посредством sms-оповещения на мобильный телефон заявителя.</w:t>
      </w:r>
    </w:p>
    <w:bookmarkEnd w:id="360"/>
    <w:bookmarkStart w:name="z428" w:id="361"/>
    <w:p>
      <w:pPr>
        <w:spacing w:after="0"/>
        <w:ind w:left="0"/>
        <w:jc w:val="both"/>
      </w:pPr>
      <w:r>
        <w:rPr>
          <w:rFonts w:ascii="Times New Roman"/>
          <w:b w:val="false"/>
          <w:i w:val="false"/>
          <w:color w:val="000000"/>
          <w:sz w:val="28"/>
        </w:rPr>
        <w:t>
      Sms-оповещения регистрируются в журнале sms-оповещений по форме согласно приложению 6 к настоящим Правилам.</w:t>
      </w:r>
    </w:p>
    <w:bookmarkEnd w:id="361"/>
    <w:bookmarkStart w:name="z429" w:id="362"/>
    <w:p>
      <w:pPr>
        <w:spacing w:after="0"/>
        <w:ind w:left="0"/>
        <w:jc w:val="left"/>
      </w:pPr>
      <w:r>
        <w:rPr>
          <w:rFonts w:ascii="Times New Roman"/>
          <w:b/>
          <w:i w:val="false"/>
          <w:color w:val="000000"/>
        </w:rPr>
        <w:t xml:space="preserve"> Глава 4. Порядок обеспечения инвалидов протезно-ортопедической помощью</w:t>
      </w:r>
    </w:p>
    <w:bookmarkEnd w:id="362"/>
    <w:bookmarkStart w:name="z430" w:id="363"/>
    <w:p>
      <w:pPr>
        <w:spacing w:after="0"/>
        <w:ind w:left="0"/>
        <w:jc w:val="left"/>
      </w:pPr>
      <w:r>
        <w:rPr>
          <w:rFonts w:ascii="Times New Roman"/>
          <w:b/>
          <w:i w:val="false"/>
          <w:color w:val="000000"/>
        </w:rPr>
        <w:t xml:space="preserve"> Параграф 1. Порядок оформления заказов и выдачи протезно-ортопедических средств</w:t>
      </w:r>
    </w:p>
    <w:bookmarkEnd w:id="363"/>
    <w:bookmarkStart w:name="z431" w:id="364"/>
    <w:p>
      <w:pPr>
        <w:spacing w:after="0"/>
        <w:ind w:left="0"/>
        <w:jc w:val="both"/>
      </w:pPr>
      <w:r>
        <w:rPr>
          <w:rFonts w:ascii="Times New Roman"/>
          <w:b w:val="false"/>
          <w:i w:val="false"/>
          <w:color w:val="000000"/>
          <w:sz w:val="28"/>
        </w:rPr>
        <w:t>
      20. Специалист горуправления, отдела занятости вносит в АИС  "Е-Собес" данные из заявления, а также данные по выполнению либо невыполнению ИПР. При реализации мероприятий ИПР через Портал выполнение проставляется в АИС "Е-Собес" автоматически.</w:t>
      </w:r>
    </w:p>
    <w:bookmarkEnd w:id="364"/>
    <w:bookmarkStart w:name="z432" w:id="365"/>
    <w:p>
      <w:pPr>
        <w:spacing w:after="0"/>
        <w:ind w:left="0"/>
        <w:jc w:val="both"/>
      </w:pPr>
      <w:r>
        <w:rPr>
          <w:rFonts w:ascii="Times New Roman"/>
          <w:b w:val="false"/>
          <w:i w:val="false"/>
          <w:color w:val="000000"/>
          <w:sz w:val="28"/>
        </w:rPr>
        <w:t xml:space="preserve">
      Отделы занятости на основании заявлении ИПР формируют потребность в протезно-ортопедических средствах с указанием их перечня и количества через Портал или в соответствии с законодательством Республики Казахстан о государственных закупках. </w:t>
      </w:r>
    </w:p>
    <w:bookmarkEnd w:id="365"/>
    <w:bookmarkStart w:name="z433" w:id="366"/>
    <w:p>
      <w:pPr>
        <w:spacing w:after="0"/>
        <w:ind w:left="0"/>
        <w:jc w:val="both"/>
      </w:pPr>
      <w:r>
        <w:rPr>
          <w:rFonts w:ascii="Times New Roman"/>
          <w:b w:val="false"/>
          <w:i w:val="false"/>
          <w:color w:val="000000"/>
          <w:sz w:val="28"/>
        </w:rPr>
        <w:t>
      21. Предоставление протезно-ортопедической помощи осуществляется через Портал или в соответствии с законодательством Республики Казахстан о государственных закупках.</w:t>
      </w:r>
    </w:p>
    <w:bookmarkEnd w:id="366"/>
    <w:bookmarkStart w:name="z434" w:id="367"/>
    <w:p>
      <w:pPr>
        <w:spacing w:after="0"/>
        <w:ind w:left="0"/>
        <w:jc w:val="both"/>
      </w:pPr>
      <w:r>
        <w:rPr>
          <w:rFonts w:ascii="Times New Roman"/>
          <w:b w:val="false"/>
          <w:i w:val="false"/>
          <w:color w:val="000000"/>
          <w:sz w:val="28"/>
        </w:rPr>
        <w:t xml:space="preserve">
      Для получения протезно-ортопедической помощи через Портал заявитель в соответствии со </w:t>
      </w:r>
      <w:r>
        <w:rPr>
          <w:rFonts w:ascii="Times New Roman"/>
          <w:b w:val="false"/>
          <w:i w:val="false"/>
          <w:color w:val="000000"/>
          <w:sz w:val="28"/>
        </w:rPr>
        <w:t>статьей 32-2</w:t>
      </w:r>
      <w:r>
        <w:rPr>
          <w:rFonts w:ascii="Times New Roman"/>
          <w:b w:val="false"/>
          <w:i w:val="false"/>
          <w:color w:val="000000"/>
          <w:sz w:val="28"/>
        </w:rPr>
        <w:t xml:space="preserve"> Закона регистрируется на Портале посредством электронно-цифровой подписи на http://aleumet.egov.kz.</w:t>
      </w:r>
    </w:p>
    <w:bookmarkEnd w:id="367"/>
    <w:bookmarkStart w:name="z435" w:id="368"/>
    <w:p>
      <w:pPr>
        <w:spacing w:after="0"/>
        <w:ind w:left="0"/>
        <w:jc w:val="both"/>
      </w:pPr>
      <w:r>
        <w:rPr>
          <w:rFonts w:ascii="Times New Roman"/>
          <w:b w:val="false"/>
          <w:i w:val="false"/>
          <w:color w:val="000000"/>
          <w:sz w:val="28"/>
        </w:rPr>
        <w:t>
      В случае отсутствия возможности у заявителя интернет ресурса, заявитель обращается в отделение Государственной корпорации "Правительство для граждан", центры занятости или в отделы занятости.</w:t>
      </w:r>
    </w:p>
    <w:bookmarkEnd w:id="368"/>
    <w:bookmarkStart w:name="z436" w:id="369"/>
    <w:p>
      <w:pPr>
        <w:spacing w:after="0"/>
        <w:ind w:left="0"/>
        <w:jc w:val="both"/>
      </w:pPr>
      <w:r>
        <w:rPr>
          <w:rFonts w:ascii="Times New Roman"/>
          <w:b w:val="false"/>
          <w:i w:val="false"/>
          <w:color w:val="000000"/>
          <w:sz w:val="28"/>
        </w:rPr>
        <w:t>
      Заявитель выбирает на Портале поставщика с учетом требований своих потребностей, с которым заключается договор по предоставлению протезно-ортопедической помощи.</w:t>
      </w:r>
    </w:p>
    <w:bookmarkEnd w:id="369"/>
    <w:bookmarkStart w:name="z437" w:id="370"/>
    <w:p>
      <w:pPr>
        <w:spacing w:after="0"/>
        <w:ind w:left="0"/>
        <w:jc w:val="both"/>
      </w:pPr>
      <w:r>
        <w:rPr>
          <w:rFonts w:ascii="Times New Roman"/>
          <w:b w:val="false"/>
          <w:i w:val="false"/>
          <w:color w:val="000000"/>
          <w:sz w:val="28"/>
        </w:rPr>
        <w:t>
      22. Обеспечение инвалидов, участников и инвалидов Великой Отечественной войны, а также лиц, приравненных по льготам к инвалидам Великой Отечественной войны протезно-ортопедическими средствами, а также их ремонт осуществляется за счет средств государственного бюджета.</w:t>
      </w:r>
    </w:p>
    <w:bookmarkEnd w:id="370"/>
    <w:bookmarkStart w:name="z438" w:id="371"/>
    <w:p>
      <w:pPr>
        <w:spacing w:after="0"/>
        <w:ind w:left="0"/>
        <w:jc w:val="both"/>
      </w:pPr>
      <w:r>
        <w:rPr>
          <w:rFonts w:ascii="Times New Roman"/>
          <w:b w:val="false"/>
          <w:i w:val="false"/>
          <w:color w:val="000000"/>
          <w:sz w:val="28"/>
        </w:rPr>
        <w:t>
      23. Облуправления, горуправления и отделы занятости ведут учет инвалидов, нуждающихся в протезно-ортопедической помощи и получивших эту помощь за счет средств государственного бюджета. Совместно с управлениями здравоохранения областей, столицы и городов республиканского значения облуправления (горуправления) организуют работу по направлению инвалидов для получения протезно-ортопедической помощи.</w:t>
      </w:r>
    </w:p>
    <w:bookmarkEnd w:id="371"/>
    <w:bookmarkStart w:name="z439" w:id="372"/>
    <w:p>
      <w:pPr>
        <w:spacing w:after="0"/>
        <w:ind w:left="0"/>
        <w:jc w:val="both"/>
      </w:pPr>
      <w:r>
        <w:rPr>
          <w:rFonts w:ascii="Times New Roman"/>
          <w:b w:val="false"/>
          <w:i w:val="false"/>
          <w:color w:val="000000"/>
          <w:sz w:val="28"/>
        </w:rPr>
        <w:t>
      Направление инвалидов на повторное протезирование либо обеспечение протезно-ортопедической обувью производится в установленные настоящими Правилами сроки замены протезов и других протезно-ортопедических средств.</w:t>
      </w:r>
    </w:p>
    <w:bookmarkEnd w:id="372"/>
    <w:bookmarkStart w:name="z440" w:id="373"/>
    <w:p>
      <w:pPr>
        <w:spacing w:after="0"/>
        <w:ind w:left="0"/>
        <w:jc w:val="both"/>
      </w:pPr>
      <w:r>
        <w:rPr>
          <w:rFonts w:ascii="Times New Roman"/>
          <w:b w:val="false"/>
          <w:i w:val="false"/>
          <w:color w:val="000000"/>
          <w:sz w:val="28"/>
        </w:rPr>
        <w:t>
      24. Прием заказов от инвалидов, нуждающихся в протезно-ортопедической помощи, осуществляет поставщик, определяемый облуправлением (горуправлением) в соответствии с законодательством Республики Казахстан о государственных закупках (далее – поставщик) или выбранный инвалидом на Портале.</w:t>
      </w:r>
    </w:p>
    <w:bookmarkEnd w:id="373"/>
    <w:bookmarkStart w:name="z441" w:id="374"/>
    <w:p>
      <w:pPr>
        <w:spacing w:after="0"/>
        <w:ind w:left="0"/>
        <w:jc w:val="both"/>
      </w:pPr>
      <w:r>
        <w:rPr>
          <w:rFonts w:ascii="Times New Roman"/>
          <w:b w:val="false"/>
          <w:i w:val="false"/>
          <w:color w:val="000000"/>
          <w:sz w:val="28"/>
        </w:rPr>
        <w:t>
      В зависимости от характера и вида заказа, поставщик принимает решение о необходимости вызова инвалида для стационарного протезирования либо выполнения заказа в его отсутствие. Вызов высылается заблаговременно.</w:t>
      </w:r>
    </w:p>
    <w:bookmarkEnd w:id="374"/>
    <w:bookmarkStart w:name="z442" w:id="375"/>
    <w:p>
      <w:pPr>
        <w:spacing w:after="0"/>
        <w:ind w:left="0"/>
        <w:jc w:val="both"/>
      </w:pPr>
      <w:r>
        <w:rPr>
          <w:rFonts w:ascii="Times New Roman"/>
          <w:b w:val="false"/>
          <w:i w:val="false"/>
          <w:color w:val="000000"/>
          <w:sz w:val="28"/>
        </w:rPr>
        <w:t xml:space="preserve">
      25. По желанию инвалидов заказы принимаются на дому. Оплата расходов за выезд поставщика осуществляется за счет средств инвалидов. </w:t>
      </w:r>
    </w:p>
    <w:bookmarkEnd w:id="375"/>
    <w:bookmarkStart w:name="z443" w:id="376"/>
    <w:p>
      <w:pPr>
        <w:spacing w:after="0"/>
        <w:ind w:left="0"/>
        <w:jc w:val="both"/>
      </w:pPr>
      <w:r>
        <w:rPr>
          <w:rFonts w:ascii="Times New Roman"/>
          <w:b w:val="false"/>
          <w:i w:val="false"/>
          <w:color w:val="000000"/>
          <w:sz w:val="28"/>
        </w:rPr>
        <w:t xml:space="preserve">
      26. Прибывшие на протезирование инвалиды представляют поставщику: </w:t>
      </w:r>
    </w:p>
    <w:bookmarkEnd w:id="376"/>
    <w:bookmarkStart w:name="z444" w:id="377"/>
    <w:p>
      <w:pPr>
        <w:spacing w:after="0"/>
        <w:ind w:left="0"/>
        <w:jc w:val="both"/>
      </w:pPr>
      <w:r>
        <w:rPr>
          <w:rFonts w:ascii="Times New Roman"/>
          <w:b w:val="false"/>
          <w:i w:val="false"/>
          <w:color w:val="000000"/>
          <w:sz w:val="28"/>
        </w:rPr>
        <w:t xml:space="preserve">
      1) направление облуправления (горуправления) при обеспечении в соответствии с законодательством Республики Казахстан о государственных закупках; </w:t>
      </w:r>
    </w:p>
    <w:bookmarkEnd w:id="377"/>
    <w:bookmarkStart w:name="z445" w:id="378"/>
    <w:p>
      <w:pPr>
        <w:spacing w:after="0"/>
        <w:ind w:left="0"/>
        <w:jc w:val="both"/>
      </w:pPr>
      <w:r>
        <w:rPr>
          <w:rFonts w:ascii="Times New Roman"/>
          <w:b w:val="false"/>
          <w:i w:val="false"/>
          <w:color w:val="000000"/>
          <w:sz w:val="28"/>
        </w:rPr>
        <w:t xml:space="preserve">
      2) направление-рекомендацию лечащего врача, выписку из истории болезни при первичном протезировании; </w:t>
      </w:r>
    </w:p>
    <w:bookmarkEnd w:id="378"/>
    <w:bookmarkStart w:name="z446" w:id="379"/>
    <w:p>
      <w:pPr>
        <w:spacing w:after="0"/>
        <w:ind w:left="0"/>
        <w:jc w:val="both"/>
      </w:pPr>
      <w:r>
        <w:rPr>
          <w:rFonts w:ascii="Times New Roman"/>
          <w:b w:val="false"/>
          <w:i w:val="false"/>
          <w:color w:val="000000"/>
          <w:sz w:val="28"/>
        </w:rPr>
        <w:t xml:space="preserve">
      3) рентгеновские снимки; </w:t>
      </w:r>
    </w:p>
    <w:bookmarkEnd w:id="379"/>
    <w:bookmarkStart w:name="z447" w:id="380"/>
    <w:p>
      <w:pPr>
        <w:spacing w:after="0"/>
        <w:ind w:left="0"/>
        <w:jc w:val="both"/>
      </w:pPr>
      <w:r>
        <w:rPr>
          <w:rFonts w:ascii="Times New Roman"/>
          <w:b w:val="false"/>
          <w:i w:val="false"/>
          <w:color w:val="000000"/>
          <w:sz w:val="28"/>
        </w:rPr>
        <w:t xml:space="preserve">
      4) копию документа, удостоверяющего личность инвалида и подлинник для сверки; </w:t>
      </w:r>
    </w:p>
    <w:bookmarkEnd w:id="380"/>
    <w:bookmarkStart w:name="z448" w:id="381"/>
    <w:p>
      <w:pPr>
        <w:spacing w:after="0"/>
        <w:ind w:left="0"/>
        <w:jc w:val="both"/>
      </w:pPr>
      <w:r>
        <w:rPr>
          <w:rFonts w:ascii="Times New Roman"/>
          <w:b w:val="false"/>
          <w:i w:val="false"/>
          <w:color w:val="000000"/>
          <w:sz w:val="28"/>
        </w:rPr>
        <w:t>
      5) заключение врача о результатах флюорографического обследования грудной клетки.</w:t>
      </w:r>
    </w:p>
    <w:bookmarkEnd w:id="381"/>
    <w:bookmarkStart w:name="z449" w:id="382"/>
    <w:p>
      <w:pPr>
        <w:spacing w:after="0"/>
        <w:ind w:left="0"/>
        <w:jc w:val="both"/>
      </w:pPr>
      <w:r>
        <w:rPr>
          <w:rFonts w:ascii="Times New Roman"/>
          <w:b w:val="false"/>
          <w:i w:val="false"/>
          <w:color w:val="000000"/>
          <w:sz w:val="28"/>
        </w:rPr>
        <w:t>
      27. Поставщик на все протезно-ортопедические средства заполняет карту протезирования по форме согласно приложению 7 к настоящим Правилам и бланк заказа по форме согласно приложению 8 к настоящим Правилам. Карта протезирования хранится постоянно, бланк заказа – 5 лет, при обеспечении через Портал карта протезирования и бланк заказа отражаются в личном кабинете инвалида.</w:t>
      </w:r>
    </w:p>
    <w:bookmarkEnd w:id="382"/>
    <w:bookmarkStart w:name="z450" w:id="383"/>
    <w:p>
      <w:pPr>
        <w:spacing w:after="0"/>
        <w:ind w:left="0"/>
        <w:jc w:val="both"/>
      </w:pPr>
      <w:r>
        <w:rPr>
          <w:rFonts w:ascii="Times New Roman"/>
          <w:b w:val="false"/>
          <w:i w:val="false"/>
          <w:color w:val="000000"/>
          <w:sz w:val="28"/>
        </w:rPr>
        <w:t>
      28. В карте протезирования указываются данные о времени предыдущей выдачи протезно-ортопедического средства, протезно-ортопедической обуви и их ремонта, а также право инвалида на протезирование за счет средств государственного бюджета.</w:t>
      </w:r>
    </w:p>
    <w:bookmarkEnd w:id="383"/>
    <w:bookmarkStart w:name="z451" w:id="384"/>
    <w:p>
      <w:pPr>
        <w:spacing w:after="0"/>
        <w:ind w:left="0"/>
        <w:jc w:val="both"/>
      </w:pPr>
      <w:r>
        <w:rPr>
          <w:rFonts w:ascii="Times New Roman"/>
          <w:b w:val="false"/>
          <w:i w:val="false"/>
          <w:color w:val="000000"/>
          <w:sz w:val="28"/>
        </w:rPr>
        <w:t>
      29. В бланк заказа заносятся данные о стоимости протезно-ортопедического изделия, номер удостоверения, подтверждающего статус лица, кем и когда оно выдано.</w:t>
      </w:r>
    </w:p>
    <w:bookmarkEnd w:id="384"/>
    <w:bookmarkStart w:name="z452" w:id="385"/>
    <w:p>
      <w:pPr>
        <w:spacing w:after="0"/>
        <w:ind w:left="0"/>
        <w:jc w:val="both"/>
      </w:pPr>
      <w:r>
        <w:rPr>
          <w:rFonts w:ascii="Times New Roman"/>
          <w:b w:val="false"/>
          <w:i w:val="false"/>
          <w:color w:val="000000"/>
          <w:sz w:val="28"/>
        </w:rPr>
        <w:t>
      30. Готовое протезно-ортопедическое средство, требующее обязательной примерки, выдается лично заказчику. В случаях, когда примерка не требуется, допускается выдача изделия другому лицу при наличии доверенности на получение либо оно высылается по месту жительства заказчика за счет средств государственного бюджета.</w:t>
      </w:r>
    </w:p>
    <w:bookmarkEnd w:id="385"/>
    <w:bookmarkStart w:name="z453" w:id="386"/>
    <w:p>
      <w:pPr>
        <w:spacing w:after="0"/>
        <w:ind w:left="0"/>
        <w:jc w:val="both"/>
      </w:pPr>
      <w:r>
        <w:rPr>
          <w:rFonts w:ascii="Times New Roman"/>
          <w:b w:val="false"/>
          <w:i w:val="false"/>
          <w:color w:val="000000"/>
          <w:sz w:val="28"/>
        </w:rPr>
        <w:t>
      31. Поставщик ежемесячно ведет учет и составляет ведомость на протезно-ортопедические средства и протезно-ортопедическую обувь, изготовленные за счет средств государственного бюджета, по форме согласно приложению 9 к настоящим Правилам, а также акт приема-передачи выполненных услуг, которые представляются в облуправление (горуправление) для оплаты (в произвольной форме) при обеспечении в соответствии с законодательством Республики Казахстан о государственных закупках.</w:t>
      </w:r>
    </w:p>
    <w:bookmarkEnd w:id="386"/>
    <w:bookmarkStart w:name="z454" w:id="387"/>
    <w:p>
      <w:pPr>
        <w:spacing w:after="0"/>
        <w:ind w:left="0"/>
        <w:jc w:val="both"/>
      </w:pPr>
      <w:r>
        <w:rPr>
          <w:rFonts w:ascii="Times New Roman"/>
          <w:b w:val="false"/>
          <w:i w:val="false"/>
          <w:color w:val="000000"/>
          <w:sz w:val="28"/>
        </w:rPr>
        <w:t>
      При выборе поставщика инвалидом через Портал предоставляется ведомость на протезно-ортопедические средства и протезно-ортопедическую обувь, по форме согласно приложению 9 к настоящим Правилам, а также акт приема-передачи выполненных услуг, формируются в личном кабинете поставщика на Портале.</w:t>
      </w:r>
    </w:p>
    <w:bookmarkEnd w:id="387"/>
    <w:bookmarkStart w:name="z455" w:id="388"/>
    <w:p>
      <w:pPr>
        <w:spacing w:after="0"/>
        <w:ind w:left="0"/>
        <w:jc w:val="both"/>
      </w:pPr>
      <w:r>
        <w:rPr>
          <w:rFonts w:ascii="Times New Roman"/>
          <w:b w:val="false"/>
          <w:i w:val="false"/>
          <w:color w:val="000000"/>
          <w:sz w:val="28"/>
        </w:rPr>
        <w:t>
      32. Сложные протезно-ортопедические средства изготавливаются в порядке очередности в течение не более 45 рабочих дней со дня сдачи заказов в производство.</w:t>
      </w:r>
    </w:p>
    <w:bookmarkEnd w:id="388"/>
    <w:bookmarkStart w:name="z456" w:id="389"/>
    <w:p>
      <w:pPr>
        <w:spacing w:after="0"/>
        <w:ind w:left="0"/>
        <w:jc w:val="both"/>
      </w:pPr>
      <w:r>
        <w:rPr>
          <w:rFonts w:ascii="Times New Roman"/>
          <w:b w:val="false"/>
          <w:i w:val="false"/>
          <w:color w:val="000000"/>
          <w:sz w:val="28"/>
        </w:rPr>
        <w:t>
      33. Мелкие протезно-ортопедические средства изготавливаются в том же порядке в течение не более 7 рабочих дней со дня сдачи заказов в производство.</w:t>
      </w:r>
    </w:p>
    <w:bookmarkEnd w:id="389"/>
    <w:bookmarkStart w:name="z457" w:id="390"/>
    <w:p>
      <w:pPr>
        <w:spacing w:after="0"/>
        <w:ind w:left="0"/>
        <w:jc w:val="both"/>
      </w:pPr>
      <w:r>
        <w:rPr>
          <w:rFonts w:ascii="Times New Roman"/>
          <w:b w:val="false"/>
          <w:i w:val="false"/>
          <w:color w:val="000000"/>
          <w:sz w:val="28"/>
        </w:rPr>
        <w:t>
      34. В срок изготовления протезно-ортопедического средства не включается время, в течение которого изделие находилось в ожидании явки заказчика на примерку.</w:t>
      </w:r>
    </w:p>
    <w:bookmarkEnd w:id="390"/>
    <w:bookmarkStart w:name="z458" w:id="391"/>
    <w:p>
      <w:pPr>
        <w:spacing w:after="0"/>
        <w:ind w:left="0"/>
        <w:jc w:val="both"/>
      </w:pPr>
      <w:r>
        <w:rPr>
          <w:rFonts w:ascii="Times New Roman"/>
          <w:b w:val="false"/>
          <w:i w:val="false"/>
          <w:color w:val="000000"/>
          <w:sz w:val="28"/>
        </w:rPr>
        <w:t>
      35. Ремонт протезно-ортопедической обуви инвалидам производится за счет их собственных средств в порядке очередности.</w:t>
      </w:r>
    </w:p>
    <w:bookmarkEnd w:id="391"/>
    <w:bookmarkStart w:name="z459" w:id="392"/>
    <w:p>
      <w:pPr>
        <w:spacing w:after="0"/>
        <w:ind w:left="0"/>
        <w:jc w:val="both"/>
      </w:pPr>
      <w:r>
        <w:rPr>
          <w:rFonts w:ascii="Times New Roman"/>
          <w:b w:val="false"/>
          <w:i w:val="false"/>
          <w:color w:val="000000"/>
          <w:sz w:val="28"/>
        </w:rPr>
        <w:t>
      36. Расходы, связанные с проездом на протезирование, госпитализацией в медицинский стационар поставщика, содержанием на время протезирования оплачиваются поставщиком за счет средств государственного бюджета.</w:t>
      </w:r>
    </w:p>
    <w:bookmarkEnd w:id="392"/>
    <w:bookmarkStart w:name="z460" w:id="393"/>
    <w:p>
      <w:pPr>
        <w:spacing w:after="0"/>
        <w:ind w:left="0"/>
        <w:jc w:val="both"/>
      </w:pPr>
      <w:r>
        <w:rPr>
          <w:rFonts w:ascii="Times New Roman"/>
          <w:b w:val="false"/>
          <w:i w:val="false"/>
          <w:color w:val="000000"/>
          <w:sz w:val="28"/>
        </w:rPr>
        <w:t>
      37. Проезд (до поставщика и обратно) возмещается по железной дороге по тарифу жесткого плацкартного вагона, специализированного вагона для инвалидов,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w:t>
      </w:r>
    </w:p>
    <w:bookmarkEnd w:id="393"/>
    <w:bookmarkStart w:name="z461" w:id="394"/>
    <w:p>
      <w:pPr>
        <w:spacing w:after="0"/>
        <w:ind w:left="0"/>
        <w:jc w:val="both"/>
      </w:pPr>
      <w:r>
        <w:rPr>
          <w:rFonts w:ascii="Times New Roman"/>
          <w:b w:val="false"/>
          <w:i w:val="false"/>
          <w:color w:val="000000"/>
          <w:sz w:val="28"/>
        </w:rPr>
        <w:t>
      Оплата проезда инвалидов на протезирование производится не более чем за две поездки в год. Сопровождающим инвалидов первой группы и детей-инвалидов на протезирование, а также инвалидам, имеющим право на обеспечение бандажами, возмещаются расходы только за одну поездку.</w:t>
      </w:r>
    </w:p>
    <w:bookmarkEnd w:id="394"/>
    <w:bookmarkStart w:name="z462" w:id="395"/>
    <w:p>
      <w:pPr>
        <w:spacing w:after="0"/>
        <w:ind w:left="0"/>
        <w:jc w:val="left"/>
      </w:pPr>
      <w:r>
        <w:rPr>
          <w:rFonts w:ascii="Times New Roman"/>
          <w:b/>
          <w:i w:val="false"/>
          <w:color w:val="000000"/>
        </w:rPr>
        <w:t xml:space="preserve"> Параграф 2. Обеспечение протезами</w:t>
      </w:r>
    </w:p>
    <w:bookmarkEnd w:id="395"/>
    <w:bookmarkStart w:name="z463" w:id="396"/>
    <w:p>
      <w:pPr>
        <w:spacing w:after="0"/>
        <w:ind w:left="0"/>
        <w:jc w:val="both"/>
      </w:pPr>
      <w:r>
        <w:rPr>
          <w:rFonts w:ascii="Times New Roman"/>
          <w:b w:val="false"/>
          <w:i w:val="false"/>
          <w:color w:val="000000"/>
          <w:sz w:val="28"/>
        </w:rPr>
        <w:t>
      38. Инвалиды обеспечиваются шино-кожаными, комбинированными протезами, протезами, изготовленными по современным технологиям, приспособлениями к ним, чехлами на культи, ортопедическими аппаратами, вкладными башмачками, протезами-подставками, тростями, костылями, ходунками.</w:t>
      </w:r>
    </w:p>
    <w:bookmarkEnd w:id="396"/>
    <w:bookmarkStart w:name="z464" w:id="397"/>
    <w:p>
      <w:pPr>
        <w:spacing w:after="0"/>
        <w:ind w:left="0"/>
        <w:jc w:val="both"/>
      </w:pPr>
      <w:r>
        <w:rPr>
          <w:rFonts w:ascii="Times New Roman"/>
          <w:b w:val="false"/>
          <w:i w:val="false"/>
          <w:color w:val="000000"/>
          <w:sz w:val="28"/>
        </w:rPr>
        <w:t>
      39. До выдачи основного протеза верхних и нижних конечностей, инвалиды обеспечиваются по медицинским показаниям учебно-тренировочными протезами со сроком ношения не более 6 месяцев.</w:t>
      </w:r>
    </w:p>
    <w:bookmarkEnd w:id="397"/>
    <w:bookmarkStart w:name="z465" w:id="398"/>
    <w:p>
      <w:pPr>
        <w:spacing w:after="0"/>
        <w:ind w:left="0"/>
        <w:jc w:val="both"/>
      </w:pPr>
      <w:r>
        <w:rPr>
          <w:rFonts w:ascii="Times New Roman"/>
          <w:b w:val="false"/>
          <w:i w:val="false"/>
          <w:color w:val="000000"/>
          <w:sz w:val="28"/>
        </w:rPr>
        <w:t>
      Рабочими протезами с приспособлениями инвалиды обеспечиваются по их желанию одновременно с основным видом изделия.</w:t>
      </w:r>
    </w:p>
    <w:bookmarkEnd w:id="398"/>
    <w:bookmarkStart w:name="z466" w:id="399"/>
    <w:p>
      <w:pPr>
        <w:spacing w:after="0"/>
        <w:ind w:left="0"/>
        <w:jc w:val="both"/>
      </w:pPr>
      <w:r>
        <w:rPr>
          <w:rFonts w:ascii="Times New Roman"/>
          <w:b w:val="false"/>
          <w:i w:val="false"/>
          <w:color w:val="000000"/>
          <w:sz w:val="28"/>
        </w:rPr>
        <w:t>
      40. Шино-кожаные, комбинированные протезы, ортопедические аппараты заменяются после того, как они пришли в негодность, но не ранее, чем через год со дня их получения.</w:t>
      </w:r>
    </w:p>
    <w:bookmarkEnd w:id="399"/>
    <w:bookmarkStart w:name="z467" w:id="400"/>
    <w:p>
      <w:pPr>
        <w:spacing w:after="0"/>
        <w:ind w:left="0"/>
        <w:jc w:val="both"/>
      </w:pPr>
      <w:r>
        <w:rPr>
          <w:rFonts w:ascii="Times New Roman"/>
          <w:b w:val="false"/>
          <w:i w:val="false"/>
          <w:color w:val="000000"/>
          <w:sz w:val="28"/>
        </w:rPr>
        <w:t xml:space="preserve">
      41. Замена комплектующих узлов и изделий в составе протезов нижних и верхних конечностей, изготовленных по современной технологии, производится не ранее, чем через 3 года, для детей-инвалидов – не ранее, чем через 2 года со дня их получения; </w:t>
      </w:r>
    </w:p>
    <w:bookmarkEnd w:id="400"/>
    <w:bookmarkStart w:name="z468" w:id="401"/>
    <w:p>
      <w:pPr>
        <w:spacing w:after="0"/>
        <w:ind w:left="0"/>
        <w:jc w:val="both"/>
      </w:pPr>
      <w:r>
        <w:rPr>
          <w:rFonts w:ascii="Times New Roman"/>
          <w:b w:val="false"/>
          <w:i w:val="false"/>
          <w:color w:val="000000"/>
          <w:sz w:val="28"/>
        </w:rPr>
        <w:t>
      замена комплектующих узлов и изделий с электронными коленными модулями производится не ранее чем через 5 лет, со дня их получения;</w:t>
      </w:r>
    </w:p>
    <w:bookmarkEnd w:id="401"/>
    <w:bookmarkStart w:name="z469" w:id="402"/>
    <w:p>
      <w:pPr>
        <w:spacing w:after="0"/>
        <w:ind w:left="0"/>
        <w:jc w:val="both"/>
      </w:pPr>
      <w:r>
        <w:rPr>
          <w:rFonts w:ascii="Times New Roman"/>
          <w:b w:val="false"/>
          <w:i w:val="false"/>
          <w:color w:val="000000"/>
          <w:sz w:val="28"/>
        </w:rPr>
        <w:t>
      косметическая облицовка, стопы, приемная гильза, изготовленные на основе синтетических смол, чехлы – до 1 года;</w:t>
      </w:r>
    </w:p>
    <w:bookmarkEnd w:id="402"/>
    <w:bookmarkStart w:name="z470" w:id="403"/>
    <w:p>
      <w:pPr>
        <w:spacing w:after="0"/>
        <w:ind w:left="0"/>
        <w:jc w:val="both"/>
      </w:pPr>
      <w:r>
        <w:rPr>
          <w:rFonts w:ascii="Times New Roman"/>
          <w:b w:val="false"/>
          <w:i w:val="false"/>
          <w:color w:val="000000"/>
          <w:sz w:val="28"/>
        </w:rPr>
        <w:t>
      замена протезов грудной железы, ходунков производится через 2 года, тростей и костылей – не менее, чем через год со дня их получения.</w:t>
      </w:r>
    </w:p>
    <w:bookmarkEnd w:id="403"/>
    <w:bookmarkStart w:name="z471" w:id="404"/>
    <w:p>
      <w:pPr>
        <w:spacing w:after="0"/>
        <w:ind w:left="0"/>
        <w:jc w:val="both"/>
      </w:pPr>
      <w:r>
        <w:rPr>
          <w:rFonts w:ascii="Times New Roman"/>
          <w:b w:val="false"/>
          <w:i w:val="false"/>
          <w:color w:val="000000"/>
          <w:sz w:val="28"/>
        </w:rPr>
        <w:t>
      42. Инвалидам, получающим одновременно два протеза верхней или нижней конечности (основной и запасной или основной и рабочий), производится их замена не ранее, чем через два срока ношения.</w:t>
      </w:r>
    </w:p>
    <w:bookmarkEnd w:id="404"/>
    <w:bookmarkStart w:name="z472" w:id="405"/>
    <w:p>
      <w:pPr>
        <w:spacing w:after="0"/>
        <w:ind w:left="0"/>
        <w:jc w:val="both"/>
      </w:pPr>
      <w:r>
        <w:rPr>
          <w:rFonts w:ascii="Times New Roman"/>
          <w:b w:val="false"/>
          <w:i w:val="false"/>
          <w:color w:val="000000"/>
          <w:sz w:val="28"/>
        </w:rPr>
        <w:t>
      43. При выдаче протезов ног к каждому протезу выдается по 3 чехла на культю ежегодно. Протезы грудной железы выдаются с двумя комплектами белья (бюстгалтер).</w:t>
      </w:r>
    </w:p>
    <w:bookmarkEnd w:id="405"/>
    <w:bookmarkStart w:name="z473" w:id="406"/>
    <w:p>
      <w:pPr>
        <w:spacing w:after="0"/>
        <w:ind w:left="0"/>
        <w:jc w:val="both"/>
      </w:pPr>
      <w:r>
        <w:rPr>
          <w:rFonts w:ascii="Times New Roman"/>
          <w:b w:val="false"/>
          <w:i w:val="false"/>
          <w:color w:val="000000"/>
          <w:sz w:val="28"/>
        </w:rPr>
        <w:t>
      44. Если по истечении срока ношения протез находится в пригодном состоянии, и инвалид не желает заказывать новый протез до истечения повторного срока ношения, то на этот период ему выдаются чехлы из расчета ношения одного протеза.</w:t>
      </w:r>
    </w:p>
    <w:bookmarkEnd w:id="406"/>
    <w:bookmarkStart w:name="z474" w:id="407"/>
    <w:p>
      <w:pPr>
        <w:spacing w:after="0"/>
        <w:ind w:left="0"/>
        <w:jc w:val="both"/>
      </w:pPr>
      <w:r>
        <w:rPr>
          <w:rFonts w:ascii="Times New Roman"/>
          <w:b w:val="false"/>
          <w:i w:val="false"/>
          <w:color w:val="000000"/>
          <w:sz w:val="28"/>
        </w:rPr>
        <w:t>
      45. Решение о досрочной замене, а также продлении срока ношения, ремонте протезов, в том числе новых моделей, о переходе с шино-кожаных протезов на комбинированные протезы, протезы, изготовленные по новым (современным) технологиям, с электронными модулями принимается комиссионно и производится на основании соответствующего акта, составляемого поставщиком. При установлении комиссией факта некачественного изготовления изделия по вине поставщика, устранение брака осуществляется за счет его средств.</w:t>
      </w:r>
    </w:p>
    <w:bookmarkEnd w:id="407"/>
    <w:bookmarkStart w:name="z475" w:id="408"/>
    <w:p>
      <w:pPr>
        <w:spacing w:after="0"/>
        <w:ind w:left="0"/>
        <w:jc w:val="left"/>
      </w:pPr>
      <w:r>
        <w:rPr>
          <w:rFonts w:ascii="Times New Roman"/>
          <w:b/>
          <w:i w:val="false"/>
          <w:color w:val="000000"/>
        </w:rPr>
        <w:t xml:space="preserve"> Параграф 3. Обеспечение ортопедической обувью</w:t>
      </w:r>
    </w:p>
    <w:bookmarkEnd w:id="408"/>
    <w:bookmarkStart w:name="z476" w:id="409"/>
    <w:p>
      <w:pPr>
        <w:spacing w:after="0"/>
        <w:ind w:left="0"/>
        <w:jc w:val="both"/>
      </w:pPr>
      <w:r>
        <w:rPr>
          <w:rFonts w:ascii="Times New Roman"/>
          <w:b w:val="false"/>
          <w:i w:val="false"/>
          <w:color w:val="000000"/>
          <w:sz w:val="28"/>
        </w:rPr>
        <w:t>
      46. Инвалиды обеспечиваются следующими видами ортопедической обуви: сложной, малосложной, обувью на протезы и ортопедические аппараты.</w:t>
      </w:r>
    </w:p>
    <w:bookmarkEnd w:id="409"/>
    <w:bookmarkStart w:name="z477" w:id="410"/>
    <w:p>
      <w:pPr>
        <w:spacing w:after="0"/>
        <w:ind w:left="0"/>
        <w:jc w:val="both"/>
      </w:pPr>
      <w:r>
        <w:rPr>
          <w:rFonts w:ascii="Times New Roman"/>
          <w:b w:val="false"/>
          <w:i w:val="false"/>
          <w:color w:val="000000"/>
          <w:sz w:val="28"/>
        </w:rPr>
        <w:t>
      Сложная ортопедическая обувь изготавливается при укорочении нижней конечности на 3 см и выше, при паралитических, варусных, эквиноварусных, вальгусных, плосковальгусных и полых стопах, косолапости, слоновости, ампутационных культях стоп по Шопару, Гритти, Лисфранку и Пирогову.</w:t>
      </w:r>
    </w:p>
    <w:bookmarkEnd w:id="410"/>
    <w:bookmarkStart w:name="z478" w:id="411"/>
    <w:p>
      <w:pPr>
        <w:spacing w:after="0"/>
        <w:ind w:left="0"/>
        <w:jc w:val="both"/>
      </w:pPr>
      <w:r>
        <w:rPr>
          <w:rFonts w:ascii="Times New Roman"/>
          <w:b w:val="false"/>
          <w:i w:val="false"/>
          <w:color w:val="000000"/>
          <w:sz w:val="28"/>
        </w:rPr>
        <w:t>
      Малосложная ортопедическая обувь изготавливается при укорочении нижней конечности до 3 см, увеличении головок плюсневых костей, при продольном и поперечном плоскостопии, куркообразных и молоткообразных пальцах, шпорах пяточной кости и иной патологии стоп.</w:t>
      </w:r>
    </w:p>
    <w:bookmarkEnd w:id="411"/>
    <w:bookmarkStart w:name="z479" w:id="412"/>
    <w:p>
      <w:pPr>
        <w:spacing w:after="0"/>
        <w:ind w:left="0"/>
        <w:jc w:val="both"/>
      </w:pPr>
      <w:r>
        <w:rPr>
          <w:rFonts w:ascii="Times New Roman"/>
          <w:b w:val="false"/>
          <w:i w:val="false"/>
          <w:color w:val="000000"/>
          <w:sz w:val="28"/>
        </w:rPr>
        <w:t>
      47. Сложная ортопедическая обувь (кроме сапог) выдается:</w:t>
      </w:r>
    </w:p>
    <w:bookmarkEnd w:id="412"/>
    <w:bookmarkStart w:name="z480" w:id="413"/>
    <w:p>
      <w:pPr>
        <w:spacing w:after="0"/>
        <w:ind w:left="0"/>
        <w:jc w:val="both"/>
      </w:pPr>
      <w:r>
        <w:rPr>
          <w:rFonts w:ascii="Times New Roman"/>
          <w:b w:val="false"/>
          <w:i w:val="false"/>
          <w:color w:val="000000"/>
          <w:sz w:val="28"/>
        </w:rPr>
        <w:t>
      1) участникам, инвалидам Великой Отечественной войны, а также лицам, приравненным к инвалидам Великой Отечественной войны по льготам, в количестве двух пар (летняя и зимняя) со сроком ношения один год, считая с момента выдачи заказа;</w:t>
      </w:r>
    </w:p>
    <w:bookmarkEnd w:id="413"/>
    <w:bookmarkStart w:name="z481" w:id="414"/>
    <w:p>
      <w:pPr>
        <w:spacing w:after="0"/>
        <w:ind w:left="0"/>
        <w:jc w:val="both"/>
      </w:pPr>
      <w:r>
        <w:rPr>
          <w:rFonts w:ascii="Times New Roman"/>
          <w:b w:val="false"/>
          <w:i w:val="false"/>
          <w:color w:val="000000"/>
          <w:sz w:val="28"/>
        </w:rPr>
        <w:t>
      2) инвалидам первой и второй групп в количестве одной пары в год (летняя или зимняя);</w:t>
      </w:r>
    </w:p>
    <w:bookmarkEnd w:id="414"/>
    <w:bookmarkStart w:name="z482" w:id="415"/>
    <w:p>
      <w:pPr>
        <w:spacing w:after="0"/>
        <w:ind w:left="0"/>
        <w:jc w:val="both"/>
      </w:pPr>
      <w:r>
        <w:rPr>
          <w:rFonts w:ascii="Times New Roman"/>
          <w:b w:val="false"/>
          <w:i w:val="false"/>
          <w:color w:val="000000"/>
          <w:sz w:val="28"/>
        </w:rPr>
        <w:t>
      3) детям-инвалидам – две пары в год (летняя и зимняя).</w:t>
      </w:r>
    </w:p>
    <w:bookmarkEnd w:id="415"/>
    <w:bookmarkStart w:name="z483" w:id="416"/>
    <w:p>
      <w:pPr>
        <w:spacing w:after="0"/>
        <w:ind w:left="0"/>
        <w:jc w:val="both"/>
      </w:pPr>
      <w:r>
        <w:rPr>
          <w:rFonts w:ascii="Times New Roman"/>
          <w:b w:val="false"/>
          <w:i w:val="false"/>
          <w:color w:val="000000"/>
          <w:sz w:val="28"/>
        </w:rPr>
        <w:t>
      48. Инвалидам Великой Отечественной войны, а также лицам, приравненным к ним по льготам, с ампутационными культями обеих рук либо при резком понижении функций обеих кистей, либо с поражением позвоночника, а также при анкилозах в тазобедренных суставах выдается обувь с боковыми резинками.</w:t>
      </w:r>
    </w:p>
    <w:bookmarkEnd w:id="416"/>
    <w:bookmarkStart w:name="z484" w:id="417"/>
    <w:p>
      <w:pPr>
        <w:spacing w:after="0"/>
        <w:ind w:left="0"/>
        <w:jc w:val="both"/>
      </w:pPr>
      <w:r>
        <w:rPr>
          <w:rFonts w:ascii="Times New Roman"/>
          <w:b w:val="false"/>
          <w:i w:val="false"/>
          <w:color w:val="000000"/>
          <w:sz w:val="28"/>
        </w:rPr>
        <w:t>
      49. Инвалидам третьей группы от общего заболевания и с детства сложная ортопедическая обувь (летняя или зимняя) выдается с 50-процентной скидкой стоимости.</w:t>
      </w:r>
    </w:p>
    <w:bookmarkEnd w:id="417"/>
    <w:bookmarkStart w:name="z485" w:id="418"/>
    <w:p>
      <w:pPr>
        <w:spacing w:after="0"/>
        <w:ind w:left="0"/>
        <w:jc w:val="both"/>
      </w:pPr>
      <w:r>
        <w:rPr>
          <w:rFonts w:ascii="Times New Roman"/>
          <w:b w:val="false"/>
          <w:i w:val="false"/>
          <w:color w:val="000000"/>
          <w:sz w:val="28"/>
        </w:rPr>
        <w:t>
      50. Услуги и работы сверх предусмотренных технологией на изготовление ортопедической обуви (ажурная строчка, микропористая подошва, рантовая отделка, меховой утеплитель либо другая улучшенная отделка), срочность изготовления оплачиваются заказчиком, кроме участников, инвалидов Великой Отечественной войны, а также лиц, приравненных по льготам к инвалидам Великой Отечественной войны и детей-инвалидов.</w:t>
      </w:r>
    </w:p>
    <w:bookmarkEnd w:id="418"/>
    <w:bookmarkStart w:name="z486" w:id="419"/>
    <w:p>
      <w:pPr>
        <w:spacing w:after="0"/>
        <w:ind w:left="0"/>
        <w:jc w:val="left"/>
      </w:pPr>
      <w:r>
        <w:rPr>
          <w:rFonts w:ascii="Times New Roman"/>
          <w:b/>
          <w:i w:val="false"/>
          <w:color w:val="000000"/>
        </w:rPr>
        <w:t xml:space="preserve"> Параграф 4. Обеспечение обувью на протезы</w:t>
      </w:r>
    </w:p>
    <w:bookmarkEnd w:id="419"/>
    <w:bookmarkStart w:name="z487" w:id="420"/>
    <w:p>
      <w:pPr>
        <w:spacing w:after="0"/>
        <w:ind w:left="0"/>
        <w:jc w:val="both"/>
      </w:pPr>
      <w:r>
        <w:rPr>
          <w:rFonts w:ascii="Times New Roman"/>
          <w:b w:val="false"/>
          <w:i w:val="false"/>
          <w:color w:val="000000"/>
          <w:sz w:val="28"/>
        </w:rPr>
        <w:t>
      51. Участникам, инвалидам Великой Отечественной войны, а также лицам, приравненным по льготам к инвалидам Великой Отечественной войны, выдается одна пара обуви на протезы со сроком ношения 1 год, считая с момента выдачи заказа.</w:t>
      </w:r>
    </w:p>
    <w:bookmarkEnd w:id="420"/>
    <w:bookmarkStart w:name="z488" w:id="421"/>
    <w:p>
      <w:pPr>
        <w:spacing w:after="0"/>
        <w:ind w:left="0"/>
        <w:jc w:val="both"/>
      </w:pPr>
      <w:r>
        <w:rPr>
          <w:rFonts w:ascii="Times New Roman"/>
          <w:b w:val="false"/>
          <w:i w:val="false"/>
          <w:color w:val="000000"/>
          <w:sz w:val="28"/>
        </w:rPr>
        <w:t>
      Детям-инвалидам выдаются две пары обуви (летняя и зимняя на сукне) со сроком ношения 1 год с момента выдачи заказа.</w:t>
      </w:r>
    </w:p>
    <w:bookmarkEnd w:id="421"/>
    <w:bookmarkStart w:name="z489" w:id="422"/>
    <w:p>
      <w:pPr>
        <w:spacing w:after="0"/>
        <w:ind w:left="0"/>
        <w:jc w:val="both"/>
      </w:pPr>
      <w:r>
        <w:rPr>
          <w:rFonts w:ascii="Times New Roman"/>
          <w:b w:val="false"/>
          <w:i w:val="false"/>
          <w:color w:val="000000"/>
          <w:sz w:val="28"/>
        </w:rPr>
        <w:t>
      52. Инвалидам первой и второй групп выдается одна пара обуви на протезы со скидкой 50 процентов от стоимости.</w:t>
      </w:r>
    </w:p>
    <w:bookmarkEnd w:id="422"/>
    <w:bookmarkStart w:name="z490" w:id="423"/>
    <w:p>
      <w:pPr>
        <w:spacing w:after="0"/>
        <w:ind w:left="0"/>
        <w:jc w:val="both"/>
      </w:pPr>
      <w:r>
        <w:rPr>
          <w:rFonts w:ascii="Times New Roman"/>
          <w:b w:val="false"/>
          <w:i w:val="false"/>
          <w:color w:val="000000"/>
          <w:sz w:val="28"/>
        </w:rPr>
        <w:t>
      Инвалидам третьей группы такая обувь изготавливается за счет их собственных средств.</w:t>
      </w:r>
    </w:p>
    <w:bookmarkEnd w:id="423"/>
    <w:bookmarkStart w:name="z491" w:id="424"/>
    <w:p>
      <w:pPr>
        <w:spacing w:after="0"/>
        <w:ind w:left="0"/>
        <w:jc w:val="both"/>
      </w:pPr>
      <w:r>
        <w:rPr>
          <w:rFonts w:ascii="Times New Roman"/>
          <w:b w:val="false"/>
          <w:i w:val="false"/>
          <w:color w:val="000000"/>
          <w:sz w:val="28"/>
        </w:rPr>
        <w:t>
      53. При ампутации одной нижней конечности инвалиды, имеющие право на льготное или бесплатное протезирование, обеспечиваются в установленном порядке обувью на сохранившуюся нижнюю конечность в количестве двух полупар.</w:t>
      </w:r>
    </w:p>
    <w:bookmarkEnd w:id="424"/>
    <w:bookmarkStart w:name="z492" w:id="425"/>
    <w:p>
      <w:pPr>
        <w:spacing w:after="0"/>
        <w:ind w:left="0"/>
        <w:jc w:val="both"/>
      </w:pPr>
      <w:r>
        <w:rPr>
          <w:rFonts w:ascii="Times New Roman"/>
          <w:b w:val="false"/>
          <w:i w:val="false"/>
          <w:color w:val="000000"/>
          <w:sz w:val="28"/>
        </w:rPr>
        <w:t>
      54. Заявителям, вместо ортопедических или протезных ботинок по их желанию за счет собственных средств, изготавливаются сапоги. В этом случае заказчикам предоставляется скидка к стоимости сапог в сумме, предусмотренной на изготовление ботинок.</w:t>
      </w:r>
    </w:p>
    <w:bookmarkEnd w:id="425"/>
    <w:bookmarkStart w:name="z493" w:id="426"/>
    <w:p>
      <w:pPr>
        <w:spacing w:after="0"/>
        <w:ind w:left="0"/>
        <w:jc w:val="left"/>
      </w:pPr>
      <w:r>
        <w:rPr>
          <w:rFonts w:ascii="Times New Roman"/>
          <w:b/>
          <w:i w:val="false"/>
          <w:color w:val="000000"/>
        </w:rPr>
        <w:t xml:space="preserve"> Параграф 5. Обеспечение лечебно-профилактическими протезно-ортопедическими средствами</w:t>
      </w:r>
    </w:p>
    <w:bookmarkEnd w:id="426"/>
    <w:bookmarkStart w:name="z494" w:id="427"/>
    <w:p>
      <w:pPr>
        <w:spacing w:after="0"/>
        <w:ind w:left="0"/>
        <w:jc w:val="both"/>
      </w:pPr>
      <w:r>
        <w:rPr>
          <w:rFonts w:ascii="Times New Roman"/>
          <w:b w:val="false"/>
          <w:i w:val="false"/>
          <w:color w:val="000000"/>
          <w:sz w:val="28"/>
        </w:rPr>
        <w:t>
      55. Лечебно-профилактическими протезно-ортопедическими средствами со сроком ношения один год обеспечиваются:</w:t>
      </w:r>
    </w:p>
    <w:bookmarkEnd w:id="427"/>
    <w:bookmarkStart w:name="z495" w:id="428"/>
    <w:p>
      <w:pPr>
        <w:spacing w:after="0"/>
        <w:ind w:left="0"/>
        <w:jc w:val="both"/>
      </w:pPr>
      <w:r>
        <w:rPr>
          <w:rFonts w:ascii="Times New Roman"/>
          <w:b w:val="false"/>
          <w:i w:val="false"/>
          <w:color w:val="000000"/>
          <w:sz w:val="28"/>
        </w:rPr>
        <w:t>
      1) участники, инвалиды Великой Отечественной войны, а также лица, приравненные по льготам к инвалидам Великой Отечественной войны;</w:t>
      </w:r>
    </w:p>
    <w:bookmarkEnd w:id="428"/>
    <w:bookmarkStart w:name="z496" w:id="429"/>
    <w:p>
      <w:pPr>
        <w:spacing w:after="0"/>
        <w:ind w:left="0"/>
        <w:jc w:val="both"/>
      </w:pPr>
      <w:r>
        <w:rPr>
          <w:rFonts w:ascii="Times New Roman"/>
          <w:b w:val="false"/>
          <w:i w:val="false"/>
          <w:color w:val="000000"/>
          <w:sz w:val="28"/>
        </w:rPr>
        <w:t>
      2) дети-инвалиды.</w:t>
      </w:r>
    </w:p>
    <w:bookmarkEnd w:id="429"/>
    <w:bookmarkStart w:name="z497" w:id="430"/>
    <w:p>
      <w:pPr>
        <w:spacing w:after="0"/>
        <w:ind w:left="0"/>
        <w:jc w:val="both"/>
      </w:pPr>
      <w:r>
        <w:rPr>
          <w:rFonts w:ascii="Times New Roman"/>
          <w:b w:val="false"/>
          <w:i w:val="false"/>
          <w:color w:val="000000"/>
          <w:sz w:val="28"/>
        </w:rPr>
        <w:t>
      56. Инвалиды первой и второй групп от общего заболевания и с детства, обеспечиваются лечебно-профилактическими протезно-ортопедическими средствами с 50-процентной скидкой от их стоимости со сроком ношения 1 год, если они предназначены для лечения заболевания, либо травм, приведших к инвалидности этих граждан.</w:t>
      </w:r>
    </w:p>
    <w:bookmarkEnd w:id="430"/>
    <w:bookmarkStart w:name="z498" w:id="431"/>
    <w:p>
      <w:pPr>
        <w:spacing w:after="0"/>
        <w:ind w:left="0"/>
        <w:jc w:val="left"/>
      </w:pPr>
      <w:r>
        <w:rPr>
          <w:rFonts w:ascii="Times New Roman"/>
          <w:b/>
          <w:i w:val="false"/>
          <w:color w:val="000000"/>
        </w:rPr>
        <w:t xml:space="preserve"> Параграф 6. Обеспечение иными протезно-ортопедическими средствами</w:t>
      </w:r>
    </w:p>
    <w:bookmarkEnd w:id="431"/>
    <w:bookmarkStart w:name="z499" w:id="432"/>
    <w:p>
      <w:pPr>
        <w:spacing w:after="0"/>
        <w:ind w:left="0"/>
        <w:jc w:val="both"/>
      </w:pPr>
      <w:r>
        <w:rPr>
          <w:rFonts w:ascii="Times New Roman"/>
          <w:b w:val="false"/>
          <w:i w:val="false"/>
          <w:color w:val="000000"/>
          <w:sz w:val="28"/>
        </w:rPr>
        <w:t>
      57. Приспособление для надевания рубашек, приспособление для надевания колгот, приспособление для надевания носков, приспособление (крючок) для застегивания пуговиц, захват активный, захват для удержания посуды, захват для открывания крышек, захват для ключей заменяются не ранее, чем через 5 лет.</w:t>
      </w:r>
    </w:p>
    <w:bookmarkEnd w:id="432"/>
    <w:bookmarkStart w:name="z500" w:id="433"/>
    <w:p>
      <w:pPr>
        <w:spacing w:after="0"/>
        <w:ind w:left="0"/>
        <w:jc w:val="left"/>
      </w:pPr>
      <w:r>
        <w:rPr>
          <w:rFonts w:ascii="Times New Roman"/>
          <w:b/>
          <w:i w:val="false"/>
          <w:color w:val="000000"/>
        </w:rPr>
        <w:t xml:space="preserve"> Глава 5. Порядок оказания государственной услуги "Обеспечение инвалидов сурдо-тифлотехническими и обязательными гигиеническими средствами"</w:t>
      </w:r>
    </w:p>
    <w:bookmarkEnd w:id="433"/>
    <w:bookmarkStart w:name="z501" w:id="434"/>
    <w:p>
      <w:pPr>
        <w:spacing w:after="0"/>
        <w:ind w:left="0"/>
        <w:jc w:val="both"/>
      </w:pPr>
      <w:r>
        <w:rPr>
          <w:rFonts w:ascii="Times New Roman"/>
          <w:b w:val="false"/>
          <w:i w:val="false"/>
          <w:color w:val="000000"/>
          <w:sz w:val="28"/>
        </w:rPr>
        <w:t>
      58. Заявитель предоставляет по месту жительства в бумажном виде заявление на предоставление средств и услуг реабилитации в соответствии с социальной частью индивидуальной программы реабилитации по форме согласно приложению 2 к настоящим Правилам (далее – заявление) с приложением документов, указанных в перечне документов необходимых для оказания государственной услуги стандарта государственной услуги "Обеспечение инвалидов сурдо-тифлотехническими и обязательными гигиеническими средствами" (далее – стандарт государственной услуги) в соответствии с приложением 10 к настоящим Правилам через:</w:t>
      </w:r>
    </w:p>
    <w:bookmarkEnd w:id="434"/>
    <w:bookmarkStart w:name="z502" w:id="435"/>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435"/>
    <w:bookmarkStart w:name="z503" w:id="436"/>
    <w:p>
      <w:pPr>
        <w:spacing w:after="0"/>
        <w:ind w:left="0"/>
        <w:jc w:val="both"/>
      </w:pPr>
      <w:r>
        <w:rPr>
          <w:rFonts w:ascii="Times New Roman"/>
          <w:b w:val="false"/>
          <w:i w:val="false"/>
          <w:color w:val="000000"/>
          <w:sz w:val="28"/>
        </w:rPr>
        <w:t>
      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(далее – горуправления) или городские, районные отделы занятости и социальных программ (далее – отделы занятости).</w:t>
      </w:r>
    </w:p>
    <w:bookmarkEnd w:id="436"/>
    <w:bookmarkStart w:name="z504" w:id="437"/>
    <w:p>
      <w:pPr>
        <w:spacing w:after="0"/>
        <w:ind w:left="0"/>
        <w:jc w:val="both"/>
      </w:pPr>
      <w:r>
        <w:rPr>
          <w:rFonts w:ascii="Times New Roman"/>
          <w:b w:val="false"/>
          <w:i w:val="false"/>
          <w:color w:val="000000"/>
          <w:sz w:val="28"/>
        </w:rPr>
        <w:t>
      Представление заявления на предоставление средств и услуг реабилитации в соответствии с социальной частью индивидуальной программы реабилитации не требуется при оформлении через проактивную услугу. Порядок оказания проактивной услуги "Обеспечение инвалидов сурдо-тифлотехническими и обязательными гигиеническими средствами" предусмотрен главой 6 настоящих Правил.</w:t>
      </w:r>
    </w:p>
    <w:bookmarkEnd w:id="437"/>
    <w:bookmarkStart w:name="z505" w:id="438"/>
    <w:p>
      <w:pPr>
        <w:spacing w:after="0"/>
        <w:ind w:left="0"/>
        <w:jc w:val="both"/>
      </w:pPr>
      <w:r>
        <w:rPr>
          <w:rFonts w:ascii="Times New Roman"/>
          <w:b w:val="false"/>
          <w:i w:val="false"/>
          <w:color w:val="000000"/>
          <w:sz w:val="28"/>
        </w:rPr>
        <w:t>
      59. Специалисты горуправлений, отделов занятости и отделений Государственной корпорации "Правительство для граждан"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438"/>
    <w:bookmarkStart w:name="z506" w:id="439"/>
    <w:p>
      <w:pPr>
        <w:spacing w:after="0"/>
        <w:ind w:left="0"/>
        <w:jc w:val="both"/>
      </w:pPr>
      <w:r>
        <w:rPr>
          <w:rFonts w:ascii="Times New Roman"/>
          <w:b w:val="false"/>
          <w:i w:val="false"/>
          <w:color w:val="000000"/>
          <w:sz w:val="28"/>
        </w:rPr>
        <w:t>
      1) о документе, удостоверяющем личность;</w:t>
      </w:r>
    </w:p>
    <w:bookmarkEnd w:id="439"/>
    <w:bookmarkStart w:name="z507" w:id="440"/>
    <w:p>
      <w:pPr>
        <w:spacing w:after="0"/>
        <w:ind w:left="0"/>
        <w:jc w:val="both"/>
      </w:pPr>
      <w:r>
        <w:rPr>
          <w:rFonts w:ascii="Times New Roman"/>
          <w:b w:val="false"/>
          <w:i w:val="false"/>
          <w:color w:val="000000"/>
          <w:sz w:val="28"/>
        </w:rPr>
        <w:t>
      2) об установлении инвалидности;</w:t>
      </w:r>
    </w:p>
    <w:bookmarkEnd w:id="440"/>
    <w:bookmarkStart w:name="z508" w:id="441"/>
    <w:p>
      <w:pPr>
        <w:spacing w:after="0"/>
        <w:ind w:left="0"/>
        <w:jc w:val="both"/>
      </w:pPr>
      <w:r>
        <w:rPr>
          <w:rFonts w:ascii="Times New Roman"/>
          <w:b w:val="false"/>
          <w:i w:val="false"/>
          <w:color w:val="000000"/>
          <w:sz w:val="28"/>
        </w:rPr>
        <w:t>
      3) о разработанных мероприятиях в ИПР.</w:t>
      </w:r>
    </w:p>
    <w:bookmarkEnd w:id="441"/>
    <w:bookmarkStart w:name="z509" w:id="442"/>
    <w:p>
      <w:pPr>
        <w:spacing w:after="0"/>
        <w:ind w:left="0"/>
        <w:jc w:val="both"/>
      </w:pPr>
      <w:r>
        <w:rPr>
          <w:rFonts w:ascii="Times New Roman"/>
          <w:b w:val="false"/>
          <w:i w:val="false"/>
          <w:color w:val="000000"/>
          <w:sz w:val="28"/>
        </w:rPr>
        <w:t>
      В случае подачи заявления на получение инвалидами от трудового увечья или профессионального заболевания протезно-ортопедической помощи, сурдотехнических средств, тифлотехнических средств, обязательных гигиенических средств дополнительно запрашиваются сведения:</w:t>
      </w:r>
    </w:p>
    <w:bookmarkEnd w:id="442"/>
    <w:bookmarkStart w:name="z510" w:id="443"/>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443"/>
    <w:bookmarkStart w:name="z511" w:id="444"/>
    <w:p>
      <w:pPr>
        <w:spacing w:after="0"/>
        <w:ind w:left="0"/>
        <w:jc w:val="both"/>
      </w:pPr>
      <w:r>
        <w:rPr>
          <w:rFonts w:ascii="Times New Roman"/>
          <w:b w:val="false"/>
          <w:i w:val="false"/>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444"/>
    <w:bookmarkStart w:name="z512" w:id="445"/>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bookmarkEnd w:id="445"/>
    <w:bookmarkStart w:name="z513" w:id="446"/>
    <w:p>
      <w:pPr>
        <w:spacing w:after="0"/>
        <w:ind w:left="0"/>
        <w:jc w:val="both"/>
      </w:pPr>
      <w:r>
        <w:rPr>
          <w:rFonts w:ascii="Times New Roman"/>
          <w:b w:val="false"/>
          <w:i w:val="false"/>
          <w:color w:val="000000"/>
          <w:sz w:val="28"/>
        </w:rPr>
        <w:t>
      При отсутствий сведений из информационных систем, к заявлению прилагаются копии соответствующих документов на бумажном носителе и подлинники для сверки.</w:t>
      </w:r>
    </w:p>
    <w:bookmarkEnd w:id="446"/>
    <w:bookmarkStart w:name="z514" w:id="447"/>
    <w:p>
      <w:pPr>
        <w:spacing w:after="0"/>
        <w:ind w:left="0"/>
        <w:jc w:val="both"/>
      </w:pPr>
      <w:r>
        <w:rPr>
          <w:rFonts w:ascii="Times New Roman"/>
          <w:b w:val="false"/>
          <w:i w:val="false"/>
          <w:color w:val="000000"/>
          <w:sz w:val="28"/>
        </w:rPr>
        <w:t>
      60. Специалисты горуправлений, отделов занятости и отделений Государственной корпорации "Правительство для граждан", принявшие заявление, проверяют полноту пакета документов.</w:t>
      </w:r>
    </w:p>
    <w:bookmarkEnd w:id="447"/>
    <w:bookmarkStart w:name="z515" w:id="448"/>
    <w:p>
      <w:pPr>
        <w:spacing w:after="0"/>
        <w:ind w:left="0"/>
        <w:jc w:val="both"/>
      </w:pPr>
      <w:r>
        <w:rPr>
          <w:rFonts w:ascii="Times New Roman"/>
          <w:b w:val="false"/>
          <w:i w:val="false"/>
          <w:color w:val="000000"/>
          <w:sz w:val="28"/>
        </w:rPr>
        <w:t>
      61. При подаче документов, заявителю выдается:</w:t>
      </w:r>
    </w:p>
    <w:bookmarkEnd w:id="448"/>
    <w:bookmarkStart w:name="z516" w:id="449"/>
    <w:p>
      <w:pPr>
        <w:spacing w:after="0"/>
        <w:ind w:left="0"/>
        <w:jc w:val="both"/>
      </w:pPr>
      <w:r>
        <w:rPr>
          <w:rFonts w:ascii="Times New Roman"/>
          <w:b w:val="false"/>
          <w:i w:val="false"/>
          <w:color w:val="000000"/>
          <w:sz w:val="28"/>
        </w:rPr>
        <w:t>
      в отделениях Государственной корпорации "Правительство для граждан" – расписка о приеме соответствующих документов;</w:t>
      </w:r>
    </w:p>
    <w:bookmarkEnd w:id="449"/>
    <w:bookmarkStart w:name="z517" w:id="450"/>
    <w:p>
      <w:pPr>
        <w:spacing w:after="0"/>
        <w:ind w:left="0"/>
        <w:jc w:val="both"/>
      </w:pPr>
      <w:r>
        <w:rPr>
          <w:rFonts w:ascii="Times New Roman"/>
          <w:b w:val="false"/>
          <w:i w:val="false"/>
          <w:color w:val="000000"/>
          <w:sz w:val="28"/>
        </w:rPr>
        <w:t>
      в горуправлениях и отделах занятости – талон с указанием даты регистрации и получения государственной услуги, фамилии и инициалов лица, принявшего документы.</w:t>
      </w:r>
    </w:p>
    <w:bookmarkEnd w:id="450"/>
    <w:bookmarkStart w:name="z518" w:id="451"/>
    <w:p>
      <w:pPr>
        <w:spacing w:after="0"/>
        <w:ind w:left="0"/>
        <w:jc w:val="both"/>
      </w:pPr>
      <w:r>
        <w:rPr>
          <w:rFonts w:ascii="Times New Roman"/>
          <w:b w:val="false"/>
          <w:i w:val="false"/>
          <w:color w:val="000000"/>
          <w:sz w:val="28"/>
        </w:rPr>
        <w:t>
      Отделения Государственной корпорации "Правительство для граждан" информируют заявителя о принятом решении посредством передачи  sms-оповещения на мобильный телефон заявителя.</w:t>
      </w:r>
    </w:p>
    <w:bookmarkEnd w:id="451"/>
    <w:bookmarkStart w:name="z519" w:id="452"/>
    <w:p>
      <w:pPr>
        <w:spacing w:after="0"/>
        <w:ind w:left="0"/>
        <w:jc w:val="both"/>
      </w:pPr>
      <w:r>
        <w:rPr>
          <w:rFonts w:ascii="Times New Roman"/>
          <w:b w:val="false"/>
          <w:i w:val="false"/>
          <w:color w:val="000000"/>
          <w:sz w:val="28"/>
        </w:rPr>
        <w:t>
      62. В случаях представления заявителем неполного пакета документов согласно перечню, и (или) документов с истекшим сроком действия, горуправления, отделы занятости и отделения Государственной корпорации "Правительство для граждан" отказывают в приеме заявления и выдают расписку об отказе в приеме документов по форме согласно приложению 4 к настоящим Правилам.</w:t>
      </w:r>
    </w:p>
    <w:bookmarkEnd w:id="452"/>
    <w:bookmarkStart w:name="z520" w:id="453"/>
    <w:p>
      <w:pPr>
        <w:spacing w:after="0"/>
        <w:ind w:left="0"/>
        <w:jc w:val="both"/>
      </w:pPr>
      <w:r>
        <w:rPr>
          <w:rFonts w:ascii="Times New Roman"/>
          <w:b w:val="false"/>
          <w:i w:val="false"/>
          <w:color w:val="000000"/>
          <w:sz w:val="28"/>
        </w:rPr>
        <w:t>
      63. При обращении в Государственную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отделом занятости в Государственную корпорацию "Правительство для граждан" не позднее чем за сутки до истечения срока оказания государственной услуги.</w:t>
      </w:r>
    </w:p>
    <w:bookmarkEnd w:id="453"/>
    <w:bookmarkStart w:name="z521" w:id="454"/>
    <w:p>
      <w:pPr>
        <w:spacing w:after="0"/>
        <w:ind w:left="0"/>
        <w:jc w:val="both"/>
      </w:pPr>
      <w:r>
        <w:rPr>
          <w:rFonts w:ascii="Times New Roman"/>
          <w:b w:val="false"/>
          <w:i w:val="false"/>
          <w:color w:val="000000"/>
          <w:sz w:val="28"/>
        </w:rPr>
        <w:t xml:space="preserve">
      Документы, принимаемые сотрудниками отделения Государственной корпорации "Правительство для граждан" передаются в горуправления и отделы занятости. </w:t>
      </w:r>
    </w:p>
    <w:bookmarkEnd w:id="454"/>
    <w:bookmarkStart w:name="z522" w:id="455"/>
    <w:p>
      <w:pPr>
        <w:spacing w:after="0"/>
        <w:ind w:left="0"/>
        <w:jc w:val="both"/>
      </w:pPr>
      <w:r>
        <w:rPr>
          <w:rFonts w:ascii="Times New Roman"/>
          <w:b w:val="false"/>
          <w:i w:val="false"/>
          <w:color w:val="000000"/>
          <w:sz w:val="28"/>
        </w:rPr>
        <w:t>
      Отделения Государственной корпорации "Правительство для граждан" обеспечивают хранение результата в течение одного месяца, после чего передают их горуправлениям и отделам занятости для дальнейшего хранения. При обращении заявителя по истечении одного месяца, по запросу отделений Государственной корпорации "Правительство для граждан" горуправления и отделы занятости в течение одного рабочего дня направляют готовые документы в отделения Государственной корпорации "Правительство для граждан" для выдачи заявителю.</w:t>
      </w:r>
    </w:p>
    <w:bookmarkEnd w:id="455"/>
    <w:bookmarkStart w:name="z523" w:id="456"/>
    <w:p>
      <w:pPr>
        <w:spacing w:after="0"/>
        <w:ind w:left="0"/>
        <w:jc w:val="both"/>
      </w:pPr>
      <w:r>
        <w:rPr>
          <w:rFonts w:ascii="Times New Roman"/>
          <w:b w:val="false"/>
          <w:i w:val="false"/>
          <w:color w:val="000000"/>
          <w:sz w:val="28"/>
        </w:rPr>
        <w:t>
      64. Результат оказания государственной услуги выдается в соответствии со стандартом государственной услуги согласно приложению 10 к настоящим Правилам по форме согласно приложению 5 к настоящим Правилам.</w:t>
      </w:r>
    </w:p>
    <w:bookmarkEnd w:id="456"/>
    <w:bookmarkStart w:name="z524" w:id="457"/>
    <w:p>
      <w:pPr>
        <w:spacing w:after="0"/>
        <w:ind w:left="0"/>
        <w:jc w:val="both"/>
      </w:pPr>
      <w:r>
        <w:rPr>
          <w:rFonts w:ascii="Times New Roman"/>
          <w:b w:val="false"/>
          <w:i w:val="false"/>
          <w:color w:val="000000"/>
          <w:sz w:val="28"/>
        </w:rPr>
        <w:t>
      65. Обжалование решений, действий (бездействий) горуправлений,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457"/>
    <w:bookmarkStart w:name="z525" w:id="458"/>
    <w:p>
      <w:pPr>
        <w:spacing w:after="0"/>
        <w:ind w:left="0"/>
        <w:jc w:val="both"/>
      </w:pPr>
      <w:r>
        <w:rPr>
          <w:rFonts w:ascii="Times New Roman"/>
          <w:b w:val="false"/>
          <w:i w:val="false"/>
          <w:color w:val="000000"/>
          <w:sz w:val="28"/>
        </w:rPr>
        <w:t>
      1) жалоба на действия (бездействия) горуправлений, отделов занятости и (или) его должностных лиц подается на имя руководителей горуправлений, отделов занятости по адресам, указанным в стандарте государственной услуги в соответствии с приложением 10 к настоящим Правилам.</w:t>
      </w:r>
    </w:p>
    <w:bookmarkEnd w:id="458"/>
    <w:bookmarkStart w:name="z526" w:id="459"/>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459"/>
    <w:bookmarkStart w:name="z527" w:id="460"/>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460"/>
    <w:bookmarkStart w:name="z528" w:id="461"/>
    <w:p>
      <w:pPr>
        <w:spacing w:after="0"/>
        <w:ind w:left="0"/>
        <w:jc w:val="both"/>
      </w:pPr>
      <w:r>
        <w:rPr>
          <w:rFonts w:ascii="Times New Roman"/>
          <w:b w:val="false"/>
          <w:i w:val="false"/>
          <w:color w:val="000000"/>
          <w:sz w:val="28"/>
        </w:rPr>
        <w:t>
      2) жалоба на действия (бездействия) работника отделений Государственной корпорации "Правительство для граждан" направляется к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приложением 10 к настоящим Правилам.</w:t>
      </w:r>
    </w:p>
    <w:bookmarkEnd w:id="461"/>
    <w:bookmarkStart w:name="z529" w:id="462"/>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462"/>
    <w:bookmarkStart w:name="z530" w:id="463"/>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463"/>
    <w:bookmarkStart w:name="z531" w:id="46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464"/>
    <w:bookmarkStart w:name="z532" w:id="465"/>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465"/>
    <w:bookmarkStart w:name="z533" w:id="466"/>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466"/>
    <w:bookmarkStart w:name="z534" w:id="467"/>
    <w:p>
      <w:pPr>
        <w:spacing w:after="0"/>
        <w:ind w:left="0"/>
        <w:jc w:val="left"/>
      </w:pPr>
      <w:r>
        <w:rPr>
          <w:rFonts w:ascii="Times New Roman"/>
          <w:b/>
          <w:i w:val="false"/>
          <w:color w:val="000000"/>
        </w:rPr>
        <w:t xml:space="preserve"> Глава 6. Порядок оказания проактивной услуги "Обеспечение инвалидов сурдо-тифлотехническими и обязательными гигиеническими средствами"</w:t>
      </w:r>
    </w:p>
    <w:bookmarkEnd w:id="467"/>
    <w:bookmarkStart w:name="z535" w:id="468"/>
    <w:p>
      <w:pPr>
        <w:spacing w:after="0"/>
        <w:ind w:left="0"/>
        <w:jc w:val="both"/>
      </w:pPr>
      <w:r>
        <w:rPr>
          <w:rFonts w:ascii="Times New Roman"/>
          <w:b w:val="false"/>
          <w:i w:val="false"/>
          <w:color w:val="000000"/>
          <w:sz w:val="28"/>
        </w:rPr>
        <w:t>
      66. При наличии индивидуальной программы реабилитации на предоставление сурдо-тифлотехнических и обязательных гигиенических средств на зарегистрированный телефонный номер абонентского устройства сотовой связи посредством автоматизированной информационной системой "Е-Собес" (далее – АИС "Е-Собес") заявителю услугодателем инициируется sms-сообщение для получения согласия или отказа на оформление документов по данным услугам в проактивном формате.</w:t>
      </w:r>
    </w:p>
    <w:bookmarkEnd w:id="468"/>
    <w:bookmarkStart w:name="z536" w:id="469"/>
    <w:p>
      <w:pPr>
        <w:spacing w:after="0"/>
        <w:ind w:left="0"/>
        <w:jc w:val="both"/>
      </w:pPr>
      <w:r>
        <w:rPr>
          <w:rFonts w:ascii="Times New Roman"/>
          <w:b w:val="false"/>
          <w:i w:val="false"/>
          <w:color w:val="000000"/>
          <w:sz w:val="28"/>
        </w:rPr>
        <w:t>
      Заявитель подтверждает согласие или отказ на оказание услуг в проактивном формате соответствующим кодом через смс-сообщение.</w:t>
      </w:r>
    </w:p>
    <w:bookmarkEnd w:id="469"/>
    <w:bookmarkStart w:name="z537" w:id="470"/>
    <w:p>
      <w:pPr>
        <w:spacing w:after="0"/>
        <w:ind w:left="0"/>
        <w:jc w:val="both"/>
      </w:pPr>
      <w:r>
        <w:rPr>
          <w:rFonts w:ascii="Times New Roman"/>
          <w:b w:val="false"/>
          <w:i w:val="false"/>
          <w:color w:val="000000"/>
          <w:sz w:val="28"/>
        </w:rPr>
        <w:t>
      67. При получении согласия заявителя на оказание проактивной услуги направляется уведомление о подтверждении оформления документов на предоставление данных услуг.</w:t>
      </w:r>
    </w:p>
    <w:bookmarkEnd w:id="470"/>
    <w:bookmarkStart w:name="z538" w:id="471"/>
    <w:p>
      <w:pPr>
        <w:spacing w:after="0"/>
        <w:ind w:left="0"/>
        <w:jc w:val="both"/>
      </w:pPr>
      <w:r>
        <w:rPr>
          <w:rFonts w:ascii="Times New Roman"/>
          <w:b w:val="false"/>
          <w:i w:val="false"/>
          <w:color w:val="000000"/>
          <w:sz w:val="28"/>
        </w:rPr>
        <w:t>
      Днем обращения за оформлением документов для предоставления сурдо-тифлотехнических и обязательных гигиенических средств через проактивную услугу считается день получения согласия на оформление документов на предоставление данных услуг.</w:t>
      </w:r>
    </w:p>
    <w:bookmarkEnd w:id="471"/>
    <w:bookmarkStart w:name="z539" w:id="472"/>
    <w:p>
      <w:pPr>
        <w:spacing w:after="0"/>
        <w:ind w:left="0"/>
        <w:jc w:val="both"/>
      </w:pPr>
      <w:r>
        <w:rPr>
          <w:rFonts w:ascii="Times New Roman"/>
          <w:b w:val="false"/>
          <w:i w:val="false"/>
          <w:color w:val="000000"/>
          <w:sz w:val="28"/>
        </w:rPr>
        <w:t>
      68. При обеспечении инвалидов сурдо-тифлотехническими и обязательными гигиеническими средствами через проактивную услугу запрос в информационные системы для получения необходимых сведений, предусмотренных пунктом 59 настоящих Правил, осуществляется  АИС "Е-Собес".</w:t>
      </w:r>
    </w:p>
    <w:bookmarkEnd w:id="472"/>
    <w:bookmarkStart w:name="z540" w:id="473"/>
    <w:p>
      <w:pPr>
        <w:spacing w:after="0"/>
        <w:ind w:left="0"/>
        <w:jc w:val="both"/>
      </w:pPr>
      <w:r>
        <w:rPr>
          <w:rFonts w:ascii="Times New Roman"/>
          <w:b w:val="false"/>
          <w:i w:val="false"/>
          <w:color w:val="000000"/>
          <w:sz w:val="28"/>
        </w:rPr>
        <w:t>
      69. В случае несогласия заявителя в течение десяти календарных дней или отказе в получении проактивной услуги на мобильный телефон заявителя в АИС "Е-Собес" направляется sms-оповещение о невозможности обеспечения инвалидов сурдо-тифлотехническими и обязательными гигиеническими средствами с указанием причин отказа и необходимости обращения в горуправление, отдел занятости или отделение Государственной корпорации "Правительство для граждан".</w:t>
      </w:r>
    </w:p>
    <w:bookmarkEnd w:id="473"/>
    <w:bookmarkStart w:name="z541" w:id="474"/>
    <w:p>
      <w:pPr>
        <w:spacing w:after="0"/>
        <w:ind w:left="0"/>
        <w:jc w:val="both"/>
      </w:pPr>
      <w:r>
        <w:rPr>
          <w:rFonts w:ascii="Times New Roman"/>
          <w:b w:val="false"/>
          <w:i w:val="false"/>
          <w:color w:val="000000"/>
          <w:sz w:val="28"/>
        </w:rPr>
        <w:t>
      70. В случае получения согласия в получении проактивной услуги сотрудник горуправления, отдела занятости через АИС "Е-Собес" информирует заявителя о принятом решении об обеспечении инвалидов сурдо-тифлотехническими и обязательными гигиеническими средствами посредством sms-оповещения на мобильный телефон заявителя.</w:t>
      </w:r>
    </w:p>
    <w:bookmarkEnd w:id="474"/>
    <w:bookmarkStart w:name="z542" w:id="475"/>
    <w:p>
      <w:pPr>
        <w:spacing w:after="0"/>
        <w:ind w:left="0"/>
        <w:jc w:val="both"/>
      </w:pPr>
      <w:r>
        <w:rPr>
          <w:rFonts w:ascii="Times New Roman"/>
          <w:b w:val="false"/>
          <w:i w:val="false"/>
          <w:color w:val="000000"/>
          <w:sz w:val="28"/>
        </w:rPr>
        <w:t>
      Sms-оповещения регистрируются в журнале sms-оповещений по форме согласно приложению 6 к настоящим Правилам.</w:t>
      </w:r>
    </w:p>
    <w:bookmarkEnd w:id="475"/>
    <w:bookmarkStart w:name="z543" w:id="476"/>
    <w:p>
      <w:pPr>
        <w:spacing w:after="0"/>
        <w:ind w:left="0"/>
        <w:jc w:val="left"/>
      </w:pPr>
      <w:r>
        <w:rPr>
          <w:rFonts w:ascii="Times New Roman"/>
          <w:b/>
          <w:i w:val="false"/>
          <w:color w:val="000000"/>
        </w:rPr>
        <w:t xml:space="preserve"> Глава 7. Порядок обеспечения инвалидов техническими вспомогательными (компенсаторными) средствами</w:t>
      </w:r>
    </w:p>
    <w:bookmarkEnd w:id="476"/>
    <w:bookmarkStart w:name="z544" w:id="477"/>
    <w:p>
      <w:pPr>
        <w:spacing w:after="0"/>
        <w:ind w:left="0"/>
        <w:jc w:val="left"/>
      </w:pPr>
      <w:r>
        <w:rPr>
          <w:rFonts w:ascii="Times New Roman"/>
          <w:b/>
          <w:i w:val="false"/>
          <w:color w:val="000000"/>
        </w:rPr>
        <w:t xml:space="preserve"> Параграф 1. Порядок оформления заказов и выдачи технических вспомогательных (компенсаторных) средств</w:t>
      </w:r>
    </w:p>
    <w:bookmarkEnd w:id="477"/>
    <w:bookmarkStart w:name="z545" w:id="478"/>
    <w:p>
      <w:pPr>
        <w:spacing w:after="0"/>
        <w:ind w:left="0"/>
        <w:jc w:val="both"/>
      </w:pPr>
      <w:r>
        <w:rPr>
          <w:rFonts w:ascii="Times New Roman"/>
          <w:b w:val="false"/>
          <w:i w:val="false"/>
          <w:color w:val="000000"/>
          <w:sz w:val="28"/>
        </w:rPr>
        <w:t>
      71. Специалист горуправления, отдела занятости вносит в АИС "Е-Собес" данные из заявления, а также данные по выполнению либо невыполнению ИПР. При реализации мероприятий ИПР через Портал выполнение проставляется в АИС "Е-Собес" автоматически.</w:t>
      </w:r>
    </w:p>
    <w:bookmarkEnd w:id="478"/>
    <w:bookmarkStart w:name="z546" w:id="479"/>
    <w:p>
      <w:pPr>
        <w:spacing w:after="0"/>
        <w:ind w:left="0"/>
        <w:jc w:val="both"/>
      </w:pPr>
      <w:r>
        <w:rPr>
          <w:rFonts w:ascii="Times New Roman"/>
          <w:b w:val="false"/>
          <w:i w:val="false"/>
          <w:color w:val="000000"/>
          <w:sz w:val="28"/>
        </w:rPr>
        <w:t xml:space="preserve">
      Отделы занятости на основании заявлении ИПР формируют потребность с указанием их перечня и количества через Портал или в соответствии с законодательством Республики Казахстан о государственных закупках. </w:t>
      </w:r>
    </w:p>
    <w:bookmarkEnd w:id="479"/>
    <w:bookmarkStart w:name="z547" w:id="480"/>
    <w:p>
      <w:pPr>
        <w:spacing w:after="0"/>
        <w:ind w:left="0"/>
        <w:jc w:val="both"/>
      </w:pPr>
      <w:r>
        <w:rPr>
          <w:rFonts w:ascii="Times New Roman"/>
          <w:b w:val="false"/>
          <w:i w:val="false"/>
          <w:color w:val="000000"/>
          <w:sz w:val="28"/>
        </w:rPr>
        <w:t>
      Предоставление технических вспомогательных (компенсаторных) средств осуществляется через Портал или в соответствии с законодательством Республики Казахстан о государственных закупках.</w:t>
      </w:r>
    </w:p>
    <w:bookmarkEnd w:id="480"/>
    <w:bookmarkStart w:name="z548" w:id="481"/>
    <w:p>
      <w:pPr>
        <w:spacing w:after="0"/>
        <w:ind w:left="0"/>
        <w:jc w:val="both"/>
      </w:pPr>
      <w:r>
        <w:rPr>
          <w:rFonts w:ascii="Times New Roman"/>
          <w:b w:val="false"/>
          <w:i w:val="false"/>
          <w:color w:val="000000"/>
          <w:sz w:val="28"/>
        </w:rPr>
        <w:t>
      Для получения технических вспомогательных (компенсаторных) средств через Портал заявитель в соответствии со статьей 32-2 Закона регистрируется на Портале посредством электронно-цифровой подписи на http://aleumet.egov.kz.</w:t>
      </w:r>
    </w:p>
    <w:bookmarkEnd w:id="481"/>
    <w:bookmarkStart w:name="z549" w:id="482"/>
    <w:p>
      <w:pPr>
        <w:spacing w:after="0"/>
        <w:ind w:left="0"/>
        <w:jc w:val="both"/>
      </w:pPr>
      <w:r>
        <w:rPr>
          <w:rFonts w:ascii="Times New Roman"/>
          <w:b w:val="false"/>
          <w:i w:val="false"/>
          <w:color w:val="000000"/>
          <w:sz w:val="28"/>
        </w:rPr>
        <w:t>
      В случае отсутствия возможности у заявителя интернет ресурса, заявитель обращается в отделение Государственной корпорации "Правительство для граждан", центры занятости населения или в отделы занятости.</w:t>
      </w:r>
    </w:p>
    <w:bookmarkEnd w:id="482"/>
    <w:bookmarkStart w:name="z550" w:id="483"/>
    <w:p>
      <w:pPr>
        <w:spacing w:after="0"/>
        <w:ind w:left="0"/>
        <w:jc w:val="both"/>
      </w:pPr>
      <w:r>
        <w:rPr>
          <w:rFonts w:ascii="Times New Roman"/>
          <w:b w:val="false"/>
          <w:i w:val="false"/>
          <w:color w:val="000000"/>
          <w:sz w:val="28"/>
        </w:rPr>
        <w:t>
      Заявитель выбирает на Портале поставщика с учетом своих потребностей, с которым заключается договор по предоставлению технических вспомогательных (компенсаторных) средств.</w:t>
      </w:r>
    </w:p>
    <w:bookmarkEnd w:id="483"/>
    <w:bookmarkStart w:name="z551" w:id="484"/>
    <w:p>
      <w:pPr>
        <w:spacing w:after="0"/>
        <w:ind w:left="0"/>
        <w:jc w:val="left"/>
      </w:pPr>
      <w:r>
        <w:rPr>
          <w:rFonts w:ascii="Times New Roman"/>
          <w:b/>
          <w:i w:val="false"/>
          <w:color w:val="000000"/>
        </w:rPr>
        <w:t xml:space="preserve"> Параграф 2. Порядок обеспечения сурдотехническими средствами</w:t>
      </w:r>
    </w:p>
    <w:bookmarkEnd w:id="484"/>
    <w:bookmarkStart w:name="z552" w:id="485"/>
    <w:p>
      <w:pPr>
        <w:spacing w:after="0"/>
        <w:ind w:left="0"/>
        <w:jc w:val="both"/>
      </w:pPr>
      <w:r>
        <w:rPr>
          <w:rFonts w:ascii="Times New Roman"/>
          <w:b w:val="false"/>
          <w:i w:val="false"/>
          <w:color w:val="000000"/>
          <w:sz w:val="28"/>
        </w:rPr>
        <w:t>
      72. За счет средств государственного бюджета сурдотехническими средствами обеспечиваются инвалиды, участники и инвалиды Великой Отечественной войны, а также лица, приравненные по льготам к инвалидам Великой Отечественной войны.</w:t>
      </w:r>
    </w:p>
    <w:bookmarkEnd w:id="485"/>
    <w:bookmarkStart w:name="z553" w:id="486"/>
    <w:p>
      <w:pPr>
        <w:spacing w:after="0"/>
        <w:ind w:left="0"/>
        <w:jc w:val="both"/>
      </w:pPr>
      <w:r>
        <w:rPr>
          <w:rFonts w:ascii="Times New Roman"/>
          <w:b w:val="false"/>
          <w:i w:val="false"/>
          <w:color w:val="000000"/>
          <w:sz w:val="28"/>
        </w:rPr>
        <w:t>
      73. Горуправления, отделы занятости на основании заявлений и ИПР формируют потребность в сурдотехнических средствах, с указанием их перечня и количества.</w:t>
      </w:r>
    </w:p>
    <w:bookmarkEnd w:id="486"/>
    <w:bookmarkStart w:name="z554" w:id="487"/>
    <w:p>
      <w:pPr>
        <w:spacing w:after="0"/>
        <w:ind w:left="0"/>
        <w:jc w:val="both"/>
      </w:pPr>
      <w:r>
        <w:rPr>
          <w:rFonts w:ascii="Times New Roman"/>
          <w:b w:val="false"/>
          <w:i w:val="false"/>
          <w:color w:val="000000"/>
          <w:sz w:val="28"/>
        </w:rPr>
        <w:t>
      Облуправление на основании потребности, представленной отделами занятости, определяет по области сводную потребность в сурдотехнических средствах и проводят закуп обязательных сурдотехнических средств в соответствии с законодательством Республики Казахстан о государственных закупках.</w:t>
      </w:r>
    </w:p>
    <w:bookmarkEnd w:id="487"/>
    <w:bookmarkStart w:name="z555" w:id="488"/>
    <w:p>
      <w:pPr>
        <w:spacing w:after="0"/>
        <w:ind w:left="0"/>
        <w:jc w:val="both"/>
      </w:pPr>
      <w:r>
        <w:rPr>
          <w:rFonts w:ascii="Times New Roman"/>
          <w:b w:val="false"/>
          <w:i w:val="false"/>
          <w:color w:val="000000"/>
          <w:sz w:val="28"/>
        </w:rPr>
        <w:t>
      74. Отделы занятости в течение месяца после выдачи сурдотехнических средств представляют списки инвалидов, получивших сурдотехнические средства, в облуправление с указанием фамилии, имени, отчества (при его наличии) инвалида, даты рождения, адреса места жительства, наименования полученного сурдотехнического средства, даты выдачи, а также подписи лица в получении.</w:t>
      </w:r>
    </w:p>
    <w:bookmarkEnd w:id="488"/>
    <w:bookmarkStart w:name="z556" w:id="489"/>
    <w:p>
      <w:pPr>
        <w:spacing w:after="0"/>
        <w:ind w:left="0"/>
        <w:jc w:val="both"/>
      </w:pPr>
      <w:r>
        <w:rPr>
          <w:rFonts w:ascii="Times New Roman"/>
          <w:b w:val="false"/>
          <w:i w:val="false"/>
          <w:color w:val="000000"/>
          <w:sz w:val="28"/>
        </w:rPr>
        <w:t>
      При выборе поставщика заявителем через Портал ведомость оказания услуги по слухопротезированию (подбор и выдача слухового аппарата), а также акт приема-передачи выполненных услуг, формируются в личном кабинете поставщика на Портале.</w:t>
      </w:r>
    </w:p>
    <w:bookmarkEnd w:id="489"/>
    <w:bookmarkStart w:name="z557" w:id="490"/>
    <w:p>
      <w:pPr>
        <w:spacing w:after="0"/>
        <w:ind w:left="0"/>
        <w:jc w:val="both"/>
      </w:pPr>
      <w:r>
        <w:rPr>
          <w:rFonts w:ascii="Times New Roman"/>
          <w:b w:val="false"/>
          <w:i w:val="false"/>
          <w:color w:val="000000"/>
          <w:sz w:val="28"/>
        </w:rPr>
        <w:t>
      75. Облуправление (горуправление) на основании заявлений:</w:t>
      </w:r>
    </w:p>
    <w:bookmarkEnd w:id="490"/>
    <w:bookmarkStart w:name="z558" w:id="491"/>
    <w:p>
      <w:pPr>
        <w:spacing w:after="0"/>
        <w:ind w:left="0"/>
        <w:jc w:val="both"/>
      </w:pPr>
      <w:r>
        <w:rPr>
          <w:rFonts w:ascii="Times New Roman"/>
          <w:b w:val="false"/>
          <w:i w:val="false"/>
          <w:color w:val="000000"/>
          <w:sz w:val="28"/>
        </w:rPr>
        <w:t xml:space="preserve">
      1) определяет потребность в слуховых аппаратах (слухопротезирования); </w:t>
      </w:r>
    </w:p>
    <w:bookmarkEnd w:id="491"/>
    <w:bookmarkStart w:name="z559" w:id="492"/>
    <w:p>
      <w:pPr>
        <w:spacing w:after="0"/>
        <w:ind w:left="0"/>
        <w:jc w:val="both"/>
      </w:pPr>
      <w:r>
        <w:rPr>
          <w:rFonts w:ascii="Times New Roman"/>
          <w:b w:val="false"/>
          <w:i w:val="false"/>
          <w:color w:val="000000"/>
          <w:sz w:val="28"/>
        </w:rPr>
        <w:t>
      2) организует работу по направлению инвалидов для получения и настройке слуховых аппаратов (слухопротезирования).</w:t>
      </w:r>
    </w:p>
    <w:bookmarkEnd w:id="492"/>
    <w:bookmarkStart w:name="z560" w:id="493"/>
    <w:p>
      <w:pPr>
        <w:spacing w:after="0"/>
        <w:ind w:left="0"/>
        <w:jc w:val="both"/>
      </w:pPr>
      <w:r>
        <w:rPr>
          <w:rFonts w:ascii="Times New Roman"/>
          <w:b w:val="false"/>
          <w:i w:val="false"/>
          <w:color w:val="000000"/>
          <w:sz w:val="28"/>
        </w:rPr>
        <w:t>
      Слухопротезирование, электроакустическая коррекция остаточного слуха проводится с учетом особенностей детского и взрослого населения, с обязательным обучением их адаптации к слуховому аппарату, а также с приобретением навыков по его использованию и длительной эксплуатации.</w:t>
      </w:r>
    </w:p>
    <w:bookmarkEnd w:id="493"/>
    <w:bookmarkStart w:name="z561" w:id="494"/>
    <w:p>
      <w:pPr>
        <w:spacing w:after="0"/>
        <w:ind w:left="0"/>
        <w:jc w:val="both"/>
      </w:pPr>
      <w:r>
        <w:rPr>
          <w:rFonts w:ascii="Times New Roman"/>
          <w:b w:val="false"/>
          <w:i w:val="false"/>
          <w:color w:val="000000"/>
          <w:sz w:val="28"/>
        </w:rPr>
        <w:t>
      76. Обеспечение слуховыми аппаратами, комплектующими изделиями, запасными частями, источниками питания к ним, сурдологическое обследование, слухопротезную помощь, подбор, заключение на соответствие слуховых аппаратов техническим характеристикам, сервисное обслуживание, ремонт проводит поставщик, специализирующийся на оказании слухопротезной помощи с целью медико-социальной реабилитации путем подбора и выдачи современных слуховых аппаратов, наблюдения за состоянием слуха, техническом обслуживании слуховых аппаратов, имеющая соответствующую материально-техническую базу и специалистов, определяемая облуправлением (горуправлением) в соответствии с законодательством Республики Казахстан о государственных закупках (далее – организация).</w:t>
      </w:r>
    </w:p>
    <w:bookmarkEnd w:id="494"/>
    <w:bookmarkStart w:name="z562" w:id="495"/>
    <w:p>
      <w:pPr>
        <w:spacing w:after="0"/>
        <w:ind w:left="0"/>
        <w:jc w:val="both"/>
      </w:pPr>
      <w:r>
        <w:rPr>
          <w:rFonts w:ascii="Times New Roman"/>
          <w:b w:val="false"/>
          <w:i w:val="false"/>
          <w:color w:val="000000"/>
          <w:sz w:val="28"/>
        </w:rPr>
        <w:t>
      На Портале заявитель самостоятельно выбирает поставщика, который проводит слухопротезирование (подбор и выдачу слуховых аппаратов).</w:t>
      </w:r>
    </w:p>
    <w:bookmarkEnd w:id="495"/>
    <w:bookmarkStart w:name="z563" w:id="496"/>
    <w:p>
      <w:pPr>
        <w:spacing w:after="0"/>
        <w:ind w:left="0"/>
        <w:jc w:val="both"/>
      </w:pPr>
      <w:r>
        <w:rPr>
          <w:rFonts w:ascii="Times New Roman"/>
          <w:b w:val="false"/>
          <w:i w:val="false"/>
          <w:color w:val="000000"/>
          <w:sz w:val="28"/>
        </w:rPr>
        <w:t>
      77. Организация составляет ведомость оказанных услуг по установке и настройке слухового аппарата (слухопротезирования) по форме согласно приложению 11 к настоящим Правилам и представляет в облуправление (горуправление).</w:t>
      </w:r>
    </w:p>
    <w:bookmarkEnd w:id="496"/>
    <w:bookmarkStart w:name="z564" w:id="497"/>
    <w:p>
      <w:pPr>
        <w:spacing w:after="0"/>
        <w:ind w:left="0"/>
        <w:jc w:val="both"/>
      </w:pPr>
      <w:r>
        <w:rPr>
          <w:rFonts w:ascii="Times New Roman"/>
          <w:b w:val="false"/>
          <w:i w:val="false"/>
          <w:color w:val="000000"/>
          <w:sz w:val="28"/>
        </w:rPr>
        <w:t>
      78. Слуховые аппараты участникам и инвалидам Великой Отечественной войны заменяются не ранее, чем через 3 года и через 4 года – всем остальным категориям инвалидов.</w:t>
      </w:r>
    </w:p>
    <w:bookmarkEnd w:id="497"/>
    <w:bookmarkStart w:name="z565" w:id="498"/>
    <w:p>
      <w:pPr>
        <w:spacing w:after="0"/>
        <w:ind w:left="0"/>
        <w:jc w:val="both"/>
      </w:pPr>
      <w:r>
        <w:rPr>
          <w:rFonts w:ascii="Times New Roman"/>
          <w:b w:val="false"/>
          <w:i w:val="false"/>
          <w:color w:val="000000"/>
          <w:sz w:val="28"/>
        </w:rPr>
        <w:t>
      79. Участникам и инвалидам Великой Отечественной войны один раз в 3 года, инвалидам один раз в 4 года организацией производится ремонт слухового аппарата, выдаются звукопроводы, батарейки или аккумуляторы в стандартной заводской комплектации с обязательной отметкой в медико-социальной карте о дате выдачи и подписи получившего лица.</w:t>
      </w:r>
    </w:p>
    <w:bookmarkEnd w:id="498"/>
    <w:bookmarkStart w:name="z566" w:id="499"/>
    <w:p>
      <w:pPr>
        <w:spacing w:after="0"/>
        <w:ind w:left="0"/>
        <w:jc w:val="both"/>
      </w:pPr>
      <w:r>
        <w:rPr>
          <w:rFonts w:ascii="Times New Roman"/>
          <w:b w:val="false"/>
          <w:i w:val="false"/>
          <w:color w:val="000000"/>
          <w:sz w:val="28"/>
        </w:rPr>
        <w:t>
      80. Решение о досрочном обеспечении слуховым аппаратом принимается облуправлением (горуправлением) на основании соответствующих документов:</w:t>
      </w:r>
    </w:p>
    <w:bookmarkEnd w:id="499"/>
    <w:bookmarkStart w:name="z567" w:id="500"/>
    <w:p>
      <w:pPr>
        <w:spacing w:after="0"/>
        <w:ind w:left="0"/>
        <w:jc w:val="both"/>
      </w:pPr>
      <w:r>
        <w:rPr>
          <w:rFonts w:ascii="Times New Roman"/>
          <w:b w:val="false"/>
          <w:i w:val="false"/>
          <w:color w:val="000000"/>
          <w:sz w:val="28"/>
        </w:rPr>
        <w:t xml:space="preserve">
      1) при ухудшении слуха и необходимости коррекции слуха другим типом слухового аппарата; </w:t>
      </w:r>
    </w:p>
    <w:bookmarkEnd w:id="500"/>
    <w:bookmarkStart w:name="z568" w:id="501"/>
    <w:p>
      <w:pPr>
        <w:spacing w:after="0"/>
        <w:ind w:left="0"/>
        <w:jc w:val="both"/>
      </w:pPr>
      <w:r>
        <w:rPr>
          <w:rFonts w:ascii="Times New Roman"/>
          <w:b w:val="false"/>
          <w:i w:val="false"/>
          <w:color w:val="000000"/>
          <w:sz w:val="28"/>
        </w:rPr>
        <w:t>
      2) в случае хищения или утери слухового аппарата. В случае хищения слухового аппарата предоставляется справка из органов внутренних дел по месту жительства заявителя.</w:t>
      </w:r>
    </w:p>
    <w:bookmarkEnd w:id="501"/>
    <w:bookmarkStart w:name="z569" w:id="502"/>
    <w:p>
      <w:pPr>
        <w:spacing w:after="0"/>
        <w:ind w:left="0"/>
        <w:jc w:val="both"/>
      </w:pPr>
      <w:r>
        <w:rPr>
          <w:rFonts w:ascii="Times New Roman"/>
          <w:b w:val="false"/>
          <w:i w:val="false"/>
          <w:color w:val="000000"/>
          <w:sz w:val="28"/>
        </w:rPr>
        <w:t>
      81. Ноутбук с веб-камерой, многофункциональные сигнальные системы, телефоны мобильные с текстовым сообщением и приемом передач, часы для глухих и слабослышащих лиц, голосообразующий аппарат, а также речевые процессоры к кохлеарным имплантам, установленные (замененные) ранее, заменяются не ранее, чем через 5 лет с даты их установки (замены), выдачи.</w:t>
      </w:r>
    </w:p>
    <w:bookmarkEnd w:id="502"/>
    <w:bookmarkStart w:name="z570" w:id="503"/>
    <w:p>
      <w:pPr>
        <w:spacing w:after="0"/>
        <w:ind w:left="0"/>
        <w:jc w:val="both"/>
      </w:pPr>
      <w:r>
        <w:rPr>
          <w:rFonts w:ascii="Times New Roman"/>
          <w:b w:val="false"/>
          <w:i w:val="false"/>
          <w:color w:val="000000"/>
          <w:sz w:val="28"/>
        </w:rPr>
        <w:t xml:space="preserve">
      82. Горуправлением, отделами занятости ведется журнал регистрации заявлений на оказание услуги по замене и настройке речевого процессора к кохлеарному импланту по форме согласно приложению 12 к настоящим Правилам (далее – журнал) и ежеквартально 5 числа месяца, следующего за отчетным кварталом формируются списки инвалидов с кохлеарными имплантами, нуждающихся в замене и настройке речевого процессора, с указанием фамилии, имени, отчества (при его наличии) инвалида, даты рождения, адреса места жительства, даты разработки и номера ИПР, места проведения операции кохлеарной имплантации в медицинской организации, вида (модели) речевого процессора (далее – список инвалидов). </w:t>
      </w:r>
    </w:p>
    <w:bookmarkEnd w:id="503"/>
    <w:bookmarkStart w:name="z571" w:id="504"/>
    <w:p>
      <w:pPr>
        <w:spacing w:after="0"/>
        <w:ind w:left="0"/>
        <w:jc w:val="both"/>
      </w:pPr>
      <w:r>
        <w:rPr>
          <w:rFonts w:ascii="Times New Roman"/>
          <w:b w:val="false"/>
          <w:i w:val="false"/>
          <w:color w:val="000000"/>
          <w:sz w:val="28"/>
        </w:rPr>
        <w:t>
      83. Облуправление (горуправление) на основании списков:</w:t>
      </w:r>
    </w:p>
    <w:bookmarkEnd w:id="504"/>
    <w:bookmarkStart w:name="z572" w:id="505"/>
    <w:p>
      <w:pPr>
        <w:spacing w:after="0"/>
        <w:ind w:left="0"/>
        <w:jc w:val="both"/>
      </w:pPr>
      <w:r>
        <w:rPr>
          <w:rFonts w:ascii="Times New Roman"/>
          <w:b w:val="false"/>
          <w:i w:val="false"/>
          <w:color w:val="000000"/>
          <w:sz w:val="28"/>
        </w:rPr>
        <w:t xml:space="preserve">
      1) определяет потребность в услуге по замене речевого процессора с указанием количества и вида (модели) речевых процессоров; </w:t>
      </w:r>
    </w:p>
    <w:bookmarkEnd w:id="505"/>
    <w:bookmarkStart w:name="z573" w:id="506"/>
    <w:p>
      <w:pPr>
        <w:spacing w:after="0"/>
        <w:ind w:left="0"/>
        <w:jc w:val="both"/>
      </w:pPr>
      <w:r>
        <w:rPr>
          <w:rFonts w:ascii="Times New Roman"/>
          <w:b w:val="false"/>
          <w:i w:val="false"/>
          <w:color w:val="000000"/>
          <w:sz w:val="28"/>
        </w:rPr>
        <w:t>
      2) организует работу по направлению инвалидов с кохлеарными имплантами для получения услуги по замене речевого процессора.</w:t>
      </w:r>
    </w:p>
    <w:bookmarkEnd w:id="506"/>
    <w:bookmarkStart w:name="z574" w:id="507"/>
    <w:p>
      <w:pPr>
        <w:spacing w:after="0"/>
        <w:ind w:left="0"/>
        <w:jc w:val="both"/>
      </w:pPr>
      <w:r>
        <w:rPr>
          <w:rFonts w:ascii="Times New Roman"/>
          <w:b w:val="false"/>
          <w:i w:val="false"/>
          <w:color w:val="000000"/>
          <w:sz w:val="28"/>
        </w:rPr>
        <w:t>
      84. Организация обеспечивает инвалидов с кохлеарными имплантами речевым процессором, вид, модель и марка которого совместимы с ранее им установленным кохлеарным имплантом.</w:t>
      </w:r>
    </w:p>
    <w:bookmarkEnd w:id="507"/>
    <w:bookmarkStart w:name="z575" w:id="508"/>
    <w:p>
      <w:pPr>
        <w:spacing w:after="0"/>
        <w:ind w:left="0"/>
        <w:jc w:val="both"/>
      </w:pPr>
      <w:r>
        <w:rPr>
          <w:rFonts w:ascii="Times New Roman"/>
          <w:b w:val="false"/>
          <w:i w:val="false"/>
          <w:color w:val="000000"/>
          <w:sz w:val="28"/>
        </w:rPr>
        <w:t xml:space="preserve">
      85. Инвалиды с кохлеарными имплантами, направленные для замены речевого процессора (их законные представители), представляют организации: </w:t>
      </w:r>
    </w:p>
    <w:bookmarkEnd w:id="508"/>
    <w:bookmarkStart w:name="z576" w:id="509"/>
    <w:p>
      <w:pPr>
        <w:spacing w:after="0"/>
        <w:ind w:left="0"/>
        <w:jc w:val="both"/>
      </w:pPr>
      <w:r>
        <w:rPr>
          <w:rFonts w:ascii="Times New Roman"/>
          <w:b w:val="false"/>
          <w:i w:val="false"/>
          <w:color w:val="000000"/>
          <w:sz w:val="28"/>
        </w:rPr>
        <w:t xml:space="preserve">
      1) направление облуправления (горуправления); </w:t>
      </w:r>
    </w:p>
    <w:bookmarkEnd w:id="509"/>
    <w:bookmarkStart w:name="z577" w:id="510"/>
    <w:p>
      <w:pPr>
        <w:spacing w:after="0"/>
        <w:ind w:left="0"/>
        <w:jc w:val="both"/>
      </w:pPr>
      <w:r>
        <w:rPr>
          <w:rFonts w:ascii="Times New Roman"/>
          <w:b w:val="false"/>
          <w:i w:val="false"/>
          <w:color w:val="000000"/>
          <w:sz w:val="28"/>
        </w:rPr>
        <w:t>
      2) копию документа, удостоверяющего личность инвалида;</w:t>
      </w:r>
    </w:p>
    <w:bookmarkEnd w:id="510"/>
    <w:bookmarkStart w:name="z578" w:id="511"/>
    <w:p>
      <w:pPr>
        <w:spacing w:after="0"/>
        <w:ind w:left="0"/>
        <w:jc w:val="both"/>
      </w:pPr>
      <w:r>
        <w:rPr>
          <w:rFonts w:ascii="Times New Roman"/>
          <w:b w:val="false"/>
          <w:i w:val="false"/>
          <w:color w:val="000000"/>
          <w:sz w:val="28"/>
        </w:rPr>
        <w:t>
      3) копию документа, удостоверяющего личность одного из родителей (опекунов, попечителей) – в случае подачи заявления на оказание услуги по замене речевого процессора ребенку-инвалиду.</w:t>
      </w:r>
    </w:p>
    <w:bookmarkEnd w:id="511"/>
    <w:bookmarkStart w:name="z579" w:id="512"/>
    <w:p>
      <w:pPr>
        <w:spacing w:after="0"/>
        <w:ind w:left="0"/>
        <w:jc w:val="both"/>
      </w:pPr>
      <w:r>
        <w:rPr>
          <w:rFonts w:ascii="Times New Roman"/>
          <w:b w:val="false"/>
          <w:i w:val="false"/>
          <w:color w:val="000000"/>
          <w:sz w:val="28"/>
        </w:rPr>
        <w:t>
      86. Организация составляет ведомость оказанных услуг по замене и настройке речевого процессора к кохлеарному импланту по форме согласно приложению 13 к настоящим Правилам и представляет в облуправление (горуправление).</w:t>
      </w:r>
    </w:p>
    <w:bookmarkEnd w:id="512"/>
    <w:bookmarkStart w:name="z580" w:id="513"/>
    <w:p>
      <w:pPr>
        <w:spacing w:after="0"/>
        <w:ind w:left="0"/>
        <w:jc w:val="both"/>
      </w:pPr>
      <w:r>
        <w:rPr>
          <w:rFonts w:ascii="Times New Roman"/>
          <w:b w:val="false"/>
          <w:i w:val="false"/>
          <w:color w:val="000000"/>
          <w:sz w:val="28"/>
        </w:rPr>
        <w:t>
      При выборе поставщика инвалидом через Портал ведомость оказанных услуг по замене и настройке речевого процессора к кохлеарному импланту по форме согласно приложению 13 к настоящим Правилам, а также акт приема-передачи выполненных услуг, формируются в личном кабинете поставщика на Портале.</w:t>
      </w:r>
    </w:p>
    <w:bookmarkEnd w:id="513"/>
    <w:bookmarkStart w:name="z581" w:id="514"/>
    <w:p>
      <w:pPr>
        <w:spacing w:after="0"/>
        <w:ind w:left="0"/>
        <w:jc w:val="both"/>
      </w:pPr>
      <w:r>
        <w:rPr>
          <w:rFonts w:ascii="Times New Roman"/>
          <w:b w:val="false"/>
          <w:i w:val="false"/>
          <w:color w:val="000000"/>
          <w:sz w:val="28"/>
        </w:rPr>
        <w:t>
      87. В оказании услуги по замене речевого процессора отказывается в случаях:</w:t>
      </w:r>
    </w:p>
    <w:bookmarkEnd w:id="514"/>
    <w:bookmarkStart w:name="z582" w:id="515"/>
    <w:p>
      <w:pPr>
        <w:spacing w:after="0"/>
        <w:ind w:left="0"/>
        <w:jc w:val="both"/>
      </w:pPr>
      <w:r>
        <w:rPr>
          <w:rFonts w:ascii="Times New Roman"/>
          <w:b w:val="false"/>
          <w:i w:val="false"/>
          <w:color w:val="000000"/>
          <w:sz w:val="28"/>
        </w:rPr>
        <w:t>
      1) если не истек срок замены речевого процессора, установленный пунктом 83 настоящих Правил;</w:t>
      </w:r>
    </w:p>
    <w:bookmarkEnd w:id="515"/>
    <w:bookmarkStart w:name="z583" w:id="516"/>
    <w:p>
      <w:pPr>
        <w:spacing w:after="0"/>
        <w:ind w:left="0"/>
        <w:jc w:val="both"/>
      </w:pPr>
      <w:r>
        <w:rPr>
          <w:rFonts w:ascii="Times New Roman"/>
          <w:b w:val="false"/>
          <w:i w:val="false"/>
          <w:color w:val="000000"/>
          <w:sz w:val="28"/>
        </w:rPr>
        <w:t>
      2) предоставления неполного пакета документов, указанных в стандарте государственной услуги согласно приложению 10 к настоящим Правилам настоящих Правил.</w:t>
      </w:r>
    </w:p>
    <w:bookmarkEnd w:id="516"/>
    <w:bookmarkStart w:name="z584" w:id="517"/>
    <w:p>
      <w:pPr>
        <w:spacing w:after="0"/>
        <w:ind w:left="0"/>
        <w:jc w:val="both"/>
      </w:pPr>
      <w:r>
        <w:rPr>
          <w:rFonts w:ascii="Times New Roman"/>
          <w:b w:val="false"/>
          <w:i w:val="false"/>
          <w:color w:val="000000"/>
          <w:sz w:val="28"/>
        </w:rPr>
        <w:t>
      88. Слухоречевая адаптация проводится РГП на ПХВ "Научно-практический центр развития социальной реабилитации" Министерства труда и социальной защиты населения Республики Казахстан в течение первых трех лет после операции по кохлеарной имплантации.</w:t>
      </w:r>
    </w:p>
    <w:bookmarkEnd w:id="517"/>
    <w:bookmarkStart w:name="z585" w:id="518"/>
    <w:p>
      <w:pPr>
        <w:spacing w:after="0"/>
        <w:ind w:left="0"/>
        <w:jc w:val="both"/>
      </w:pPr>
      <w:r>
        <w:rPr>
          <w:rFonts w:ascii="Times New Roman"/>
          <w:b w:val="false"/>
          <w:i w:val="false"/>
          <w:color w:val="000000"/>
          <w:sz w:val="28"/>
        </w:rPr>
        <w:t>
      Слухоречевая адаптация детей-инвалидов с нарушением слуха после кохлеарной имплантации в рамках социальной реабилитации проводится в условиях дневного и (или) круглосуточного наблюдений за счет средств государственного бюджета.</w:t>
      </w:r>
    </w:p>
    <w:bookmarkEnd w:id="518"/>
    <w:bookmarkStart w:name="z586" w:id="519"/>
    <w:p>
      <w:pPr>
        <w:spacing w:after="0"/>
        <w:ind w:left="0"/>
        <w:jc w:val="both"/>
      </w:pPr>
      <w:r>
        <w:rPr>
          <w:rFonts w:ascii="Times New Roman"/>
          <w:b w:val="false"/>
          <w:i w:val="false"/>
          <w:color w:val="000000"/>
          <w:sz w:val="28"/>
        </w:rPr>
        <w:t>
      Один курс слухоречевой адаптации в условиях:</w:t>
      </w:r>
    </w:p>
    <w:bookmarkEnd w:id="519"/>
    <w:bookmarkStart w:name="z587" w:id="520"/>
    <w:p>
      <w:pPr>
        <w:spacing w:after="0"/>
        <w:ind w:left="0"/>
        <w:jc w:val="both"/>
      </w:pPr>
      <w:r>
        <w:rPr>
          <w:rFonts w:ascii="Times New Roman"/>
          <w:b w:val="false"/>
          <w:i w:val="false"/>
          <w:color w:val="000000"/>
          <w:sz w:val="28"/>
        </w:rPr>
        <w:t>
      1) дневного наблюдения проводится в течение не более 15 рабочих дней;</w:t>
      </w:r>
    </w:p>
    <w:bookmarkEnd w:id="520"/>
    <w:bookmarkStart w:name="z588" w:id="521"/>
    <w:p>
      <w:pPr>
        <w:spacing w:after="0"/>
        <w:ind w:left="0"/>
        <w:jc w:val="both"/>
      </w:pPr>
      <w:r>
        <w:rPr>
          <w:rFonts w:ascii="Times New Roman"/>
          <w:b w:val="false"/>
          <w:i w:val="false"/>
          <w:color w:val="000000"/>
          <w:sz w:val="28"/>
        </w:rPr>
        <w:t>
      2) круглосуточного наблюдения в течение не менее 15 календарных дней.</w:t>
      </w:r>
    </w:p>
    <w:bookmarkEnd w:id="521"/>
    <w:bookmarkStart w:name="z589" w:id="522"/>
    <w:p>
      <w:pPr>
        <w:spacing w:after="0"/>
        <w:ind w:left="0"/>
        <w:jc w:val="both"/>
      </w:pPr>
      <w:r>
        <w:rPr>
          <w:rFonts w:ascii="Times New Roman"/>
          <w:b w:val="false"/>
          <w:i w:val="false"/>
          <w:color w:val="000000"/>
          <w:sz w:val="28"/>
        </w:rPr>
        <w:t xml:space="preserve">
      89. Аренда помещения для проживания и расходы на питание ребенка-инвалида с кохлеарным имплантом, проходящего слухоречевую адаптацию в условиях круглосуточного наблюдения, и сопровождающего его родителя (законного представителя), а также расходы им на проезд один раз в год до места назначения и обратно обеспечиваются организацией в рамках запланированных средств государственного бюджета. </w:t>
      </w:r>
    </w:p>
    <w:bookmarkEnd w:id="522"/>
    <w:bookmarkStart w:name="z590" w:id="523"/>
    <w:p>
      <w:pPr>
        <w:spacing w:after="0"/>
        <w:ind w:left="0"/>
        <w:jc w:val="both"/>
      </w:pPr>
      <w:r>
        <w:rPr>
          <w:rFonts w:ascii="Times New Roman"/>
          <w:b w:val="false"/>
          <w:i w:val="false"/>
          <w:color w:val="000000"/>
          <w:sz w:val="28"/>
        </w:rPr>
        <w:t>
      Проезд возмещается по железной дороге по тарифу жесткого плацкартного вагона, специализированного вагона для инвалидов,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w:t>
      </w:r>
    </w:p>
    <w:bookmarkEnd w:id="523"/>
    <w:bookmarkStart w:name="z591" w:id="524"/>
    <w:p>
      <w:pPr>
        <w:spacing w:after="0"/>
        <w:ind w:left="0"/>
        <w:jc w:val="left"/>
      </w:pPr>
      <w:r>
        <w:rPr>
          <w:rFonts w:ascii="Times New Roman"/>
          <w:b/>
          <w:i w:val="false"/>
          <w:color w:val="000000"/>
        </w:rPr>
        <w:t xml:space="preserve"> Параграф 3. Порядок обеспечения тифлотехническими средствами</w:t>
      </w:r>
    </w:p>
    <w:bookmarkEnd w:id="524"/>
    <w:bookmarkStart w:name="z592" w:id="525"/>
    <w:p>
      <w:pPr>
        <w:spacing w:after="0"/>
        <w:ind w:left="0"/>
        <w:jc w:val="both"/>
      </w:pPr>
      <w:r>
        <w:rPr>
          <w:rFonts w:ascii="Times New Roman"/>
          <w:b w:val="false"/>
          <w:i w:val="false"/>
          <w:color w:val="000000"/>
          <w:sz w:val="28"/>
        </w:rPr>
        <w:t>
      90. Инвалиды первой и второй групп, дети-инвалиды обеспечиваются тифлотехническими средствами на основании заявлений, ИПР.</w:t>
      </w:r>
    </w:p>
    <w:bookmarkEnd w:id="525"/>
    <w:bookmarkStart w:name="z593" w:id="526"/>
    <w:p>
      <w:pPr>
        <w:spacing w:after="0"/>
        <w:ind w:left="0"/>
        <w:jc w:val="both"/>
      </w:pPr>
      <w:r>
        <w:rPr>
          <w:rFonts w:ascii="Times New Roman"/>
          <w:b w:val="false"/>
          <w:i w:val="false"/>
          <w:color w:val="000000"/>
          <w:sz w:val="28"/>
        </w:rPr>
        <w:t>
      91. Горуправления, отделы занятости на основании заявлений и ИПР формируют потребность в тифлотехнических средствах с указанием их перечня и количества.</w:t>
      </w:r>
    </w:p>
    <w:bookmarkEnd w:id="526"/>
    <w:bookmarkStart w:name="z594" w:id="527"/>
    <w:p>
      <w:pPr>
        <w:spacing w:after="0"/>
        <w:ind w:left="0"/>
        <w:jc w:val="both"/>
      </w:pPr>
      <w:r>
        <w:rPr>
          <w:rFonts w:ascii="Times New Roman"/>
          <w:b w:val="false"/>
          <w:i w:val="false"/>
          <w:color w:val="000000"/>
          <w:sz w:val="28"/>
        </w:rPr>
        <w:t>
      92.  Облуправление на основании потребности, представленной отделами занятости, определяет по области сводную потребность в тифлотехнических средствах и проводят закуп обязательных тифлотехнических средств в соответствии с законодательством Республики Казахстан о государственных закупках.</w:t>
      </w:r>
    </w:p>
    <w:bookmarkEnd w:id="527"/>
    <w:bookmarkStart w:name="z595" w:id="528"/>
    <w:p>
      <w:pPr>
        <w:spacing w:after="0"/>
        <w:ind w:left="0"/>
        <w:jc w:val="both"/>
      </w:pPr>
      <w:r>
        <w:rPr>
          <w:rFonts w:ascii="Times New Roman"/>
          <w:b w:val="false"/>
          <w:i w:val="false"/>
          <w:color w:val="000000"/>
          <w:sz w:val="28"/>
        </w:rPr>
        <w:t>
      93. Горуправления, отделы занятости проводят выдачу тифлотехнических средств по списку с указанием фамилии, имени, отчества (при его наличии) инвалида, даты рождения, места жительства, наименования полученного тифлотехнического средства, даты получения, отметки в получении.</w:t>
      </w:r>
    </w:p>
    <w:bookmarkEnd w:id="528"/>
    <w:bookmarkStart w:name="z596" w:id="529"/>
    <w:p>
      <w:pPr>
        <w:spacing w:after="0"/>
        <w:ind w:left="0"/>
        <w:jc w:val="both"/>
      </w:pPr>
      <w:r>
        <w:rPr>
          <w:rFonts w:ascii="Times New Roman"/>
          <w:b w:val="false"/>
          <w:i w:val="false"/>
          <w:color w:val="000000"/>
          <w:sz w:val="28"/>
        </w:rPr>
        <w:t>
      94. Ноутбук с программным обеспечением экранного доступа с синтезом речи, читающая машина, прибор для письма по системе Брайля, телефон мобильный со звуковым сообщением и диктофоном, плейер для воспроизведения звукозаписи, часы для лиц с ослабленным зрением, термометр с речевым выходом, тонометр с речевым выходом, глюкометр с речевым выходом и тест полосками заменяются не ранее, чем через 5 лет.</w:t>
      </w:r>
    </w:p>
    <w:bookmarkEnd w:id="529"/>
    <w:bookmarkStart w:name="z597" w:id="530"/>
    <w:p>
      <w:pPr>
        <w:spacing w:after="0"/>
        <w:ind w:left="0"/>
        <w:jc w:val="both"/>
      </w:pPr>
      <w:r>
        <w:rPr>
          <w:rFonts w:ascii="Times New Roman"/>
          <w:b w:val="false"/>
          <w:i w:val="false"/>
          <w:color w:val="000000"/>
          <w:sz w:val="28"/>
        </w:rPr>
        <w:t>
      Тест полоски для определения уровня сахара в крови, входящие в комплект глюкометра с речевым выходом, приобретаются в количестве 300 штук.</w:t>
      </w:r>
    </w:p>
    <w:bookmarkEnd w:id="530"/>
    <w:bookmarkStart w:name="z598" w:id="531"/>
    <w:p>
      <w:pPr>
        <w:spacing w:after="0"/>
        <w:ind w:left="0"/>
        <w:jc w:val="both"/>
      </w:pPr>
      <w:r>
        <w:rPr>
          <w:rFonts w:ascii="Times New Roman"/>
          <w:b w:val="false"/>
          <w:i w:val="false"/>
          <w:color w:val="000000"/>
          <w:sz w:val="28"/>
        </w:rPr>
        <w:t xml:space="preserve">
      После использования тест-полосок, входящих в комплект глюкометра, тест полоски для определения уровня сахара в крови приобретаются инвалидом за счет собственных средств. </w:t>
      </w:r>
    </w:p>
    <w:bookmarkEnd w:id="531"/>
    <w:bookmarkStart w:name="z599" w:id="532"/>
    <w:p>
      <w:pPr>
        <w:spacing w:after="0"/>
        <w:ind w:left="0"/>
        <w:jc w:val="both"/>
      </w:pPr>
      <w:r>
        <w:rPr>
          <w:rFonts w:ascii="Times New Roman"/>
          <w:b w:val="false"/>
          <w:i w:val="false"/>
          <w:color w:val="000000"/>
          <w:sz w:val="28"/>
        </w:rPr>
        <w:t>
      Тифлотрость, грифель для письма по системе Брайля заменяются не ранее, чем через 2 года.</w:t>
      </w:r>
    </w:p>
    <w:bookmarkEnd w:id="532"/>
    <w:bookmarkStart w:name="z600" w:id="533"/>
    <w:p>
      <w:pPr>
        <w:spacing w:after="0"/>
        <w:ind w:left="0"/>
        <w:jc w:val="both"/>
      </w:pPr>
      <w:r>
        <w:rPr>
          <w:rFonts w:ascii="Times New Roman"/>
          <w:b w:val="false"/>
          <w:i w:val="false"/>
          <w:color w:val="000000"/>
          <w:sz w:val="28"/>
        </w:rPr>
        <w:t>
      Нитковдеватели, иглы швейные для инвалидов с нарушением зрения заменяются не ранее, чем через 5 лет.</w:t>
      </w:r>
    </w:p>
    <w:bookmarkEnd w:id="533"/>
    <w:bookmarkStart w:name="z601" w:id="534"/>
    <w:p>
      <w:pPr>
        <w:spacing w:after="0"/>
        <w:ind w:left="0"/>
        <w:jc w:val="both"/>
      </w:pPr>
      <w:r>
        <w:rPr>
          <w:rFonts w:ascii="Times New Roman"/>
          <w:b w:val="false"/>
          <w:i w:val="false"/>
          <w:color w:val="000000"/>
          <w:sz w:val="28"/>
        </w:rPr>
        <w:t>
      Бумага для письма рельефно-точечным шрифтом в количестве 1500 листов выдается на срок не менее 1 года.</w:t>
      </w:r>
    </w:p>
    <w:bookmarkEnd w:id="534"/>
    <w:bookmarkStart w:name="z602" w:id="535"/>
    <w:p>
      <w:pPr>
        <w:spacing w:after="0"/>
        <w:ind w:left="0"/>
        <w:jc w:val="both"/>
      </w:pPr>
      <w:r>
        <w:rPr>
          <w:rFonts w:ascii="Times New Roman"/>
          <w:b w:val="false"/>
          <w:i w:val="false"/>
          <w:color w:val="000000"/>
          <w:sz w:val="28"/>
        </w:rPr>
        <w:t>
      Говорящий самоучитель брайлевского шрифта, азбука разборная по Брайлю выдается инвалиду один раз, пожизненно.</w:t>
      </w:r>
    </w:p>
    <w:bookmarkEnd w:id="535"/>
    <w:bookmarkStart w:name="z603" w:id="536"/>
    <w:p>
      <w:pPr>
        <w:spacing w:after="0"/>
        <w:ind w:left="0"/>
        <w:jc w:val="both"/>
      </w:pPr>
      <w:r>
        <w:rPr>
          <w:rFonts w:ascii="Times New Roman"/>
          <w:b w:val="false"/>
          <w:i w:val="false"/>
          <w:color w:val="000000"/>
          <w:sz w:val="28"/>
        </w:rPr>
        <w:t xml:space="preserve">
      95. Отделы занятости в течение месяца после выдачи тифлотехнических средств представляют списки инвалидов, получивших тифлотехнические средства, в облуправление с указанием фамилии, имени, отчества (при его наличии) инвалида, даты рождения, места жительства, наименования полученного тифлотехнического средства, даты выдачи, а также подписи лица в получении. </w:t>
      </w:r>
    </w:p>
    <w:bookmarkEnd w:id="536"/>
    <w:bookmarkStart w:name="z604" w:id="537"/>
    <w:p>
      <w:pPr>
        <w:spacing w:after="0"/>
        <w:ind w:left="0"/>
        <w:jc w:val="left"/>
      </w:pPr>
      <w:r>
        <w:rPr>
          <w:rFonts w:ascii="Times New Roman"/>
          <w:b/>
          <w:i w:val="false"/>
          <w:color w:val="000000"/>
        </w:rPr>
        <w:t xml:space="preserve"> Параграф 4. Порядок обеспечения обязательными гигиеническими средствами</w:t>
      </w:r>
    </w:p>
    <w:bookmarkEnd w:id="537"/>
    <w:bookmarkStart w:name="z605" w:id="538"/>
    <w:p>
      <w:pPr>
        <w:spacing w:after="0"/>
        <w:ind w:left="0"/>
        <w:jc w:val="both"/>
      </w:pPr>
      <w:r>
        <w:rPr>
          <w:rFonts w:ascii="Times New Roman"/>
          <w:b w:val="false"/>
          <w:i w:val="false"/>
          <w:color w:val="000000"/>
          <w:sz w:val="28"/>
        </w:rPr>
        <w:t>
      96. Инвалиды обеспечиваются обязательными гигиеническими средствами на основании заявлений и ИПР, разработанной в соответствии с медико-социальными показаниями и противопоказаниями согласно приложению 1 к настоящим Правилам.</w:t>
      </w:r>
    </w:p>
    <w:bookmarkEnd w:id="538"/>
    <w:bookmarkStart w:name="z606" w:id="539"/>
    <w:p>
      <w:pPr>
        <w:spacing w:after="0"/>
        <w:ind w:left="0"/>
        <w:jc w:val="both"/>
      </w:pPr>
      <w:r>
        <w:rPr>
          <w:rFonts w:ascii="Times New Roman"/>
          <w:b w:val="false"/>
          <w:i w:val="false"/>
          <w:color w:val="000000"/>
          <w:sz w:val="28"/>
        </w:rPr>
        <w:t>
      97. Горуправления, отделы занятости на основании заявлений и ИПР формируют потребность в гигиенических средствах с указанием их перечня и количества.</w:t>
      </w:r>
    </w:p>
    <w:bookmarkEnd w:id="539"/>
    <w:bookmarkStart w:name="z607" w:id="540"/>
    <w:p>
      <w:pPr>
        <w:spacing w:after="0"/>
        <w:ind w:left="0"/>
        <w:jc w:val="both"/>
      </w:pPr>
      <w:r>
        <w:rPr>
          <w:rFonts w:ascii="Times New Roman"/>
          <w:b w:val="false"/>
          <w:i w:val="false"/>
          <w:color w:val="000000"/>
          <w:sz w:val="28"/>
        </w:rPr>
        <w:t>
      98. Горуправления, отделы занятости ежеквартально 5 числа месяца, следующего за отчетным кварталом, составляют списки об инвалидах, подлежащих обеспечению обязательными гигиеническими средствами и формируют потребность с указанием их перечня и количества.</w:t>
      </w:r>
    </w:p>
    <w:bookmarkEnd w:id="540"/>
    <w:bookmarkStart w:name="z608" w:id="541"/>
    <w:p>
      <w:pPr>
        <w:spacing w:after="0"/>
        <w:ind w:left="0"/>
        <w:jc w:val="both"/>
      </w:pPr>
      <w:r>
        <w:rPr>
          <w:rFonts w:ascii="Times New Roman"/>
          <w:b w:val="false"/>
          <w:i w:val="false"/>
          <w:color w:val="000000"/>
          <w:sz w:val="28"/>
        </w:rPr>
        <w:t>
      На основании сформированной потребности горуправления, отделы занятости проводят закуп обязательных гигиенических средств в соответствии с законодательством Республики Казахстан о государственных закупках.</w:t>
      </w:r>
    </w:p>
    <w:bookmarkEnd w:id="541"/>
    <w:bookmarkStart w:name="z609" w:id="542"/>
    <w:p>
      <w:pPr>
        <w:spacing w:after="0"/>
        <w:ind w:left="0"/>
        <w:jc w:val="both"/>
      </w:pPr>
      <w:r>
        <w:rPr>
          <w:rFonts w:ascii="Times New Roman"/>
          <w:b w:val="false"/>
          <w:i w:val="false"/>
          <w:color w:val="000000"/>
          <w:sz w:val="28"/>
        </w:rPr>
        <w:t>
      99. Горуправления, отделы занятости проводят выдачу обязательных гигиенических средств по списку с указанием фамилии, имени, отчества (при его наличии) инвалида, даты рождения, места проживания, наименования полученного обязательного гигиенического средства, количества, даты получения, отметки в получении.</w:t>
      </w:r>
    </w:p>
    <w:bookmarkEnd w:id="542"/>
    <w:bookmarkStart w:name="z610" w:id="543"/>
    <w:p>
      <w:pPr>
        <w:spacing w:after="0"/>
        <w:ind w:left="0"/>
        <w:jc w:val="both"/>
      </w:pPr>
      <w:r>
        <w:rPr>
          <w:rFonts w:ascii="Times New Roman"/>
          <w:b w:val="false"/>
          <w:i w:val="false"/>
          <w:color w:val="000000"/>
          <w:sz w:val="28"/>
        </w:rPr>
        <w:t>
      100. Обязательные гигиенические средства предоставляются инвалидам с месяца обращения.</w:t>
      </w:r>
    </w:p>
    <w:bookmarkEnd w:id="543"/>
    <w:bookmarkStart w:name="z611" w:id="544"/>
    <w:p>
      <w:pPr>
        <w:spacing w:after="0"/>
        <w:ind w:left="0"/>
        <w:jc w:val="both"/>
      </w:pPr>
      <w:r>
        <w:rPr>
          <w:rFonts w:ascii="Times New Roman"/>
          <w:b w:val="false"/>
          <w:i w:val="false"/>
          <w:color w:val="000000"/>
          <w:sz w:val="28"/>
        </w:rPr>
        <w:t>
      101. Обязательные гигиенические средства выдаются инвалидам на год в следующем количестве:</w:t>
      </w:r>
    </w:p>
    <w:bookmarkEnd w:id="544"/>
    <w:bookmarkStart w:name="z612" w:id="545"/>
    <w:p>
      <w:pPr>
        <w:spacing w:after="0"/>
        <w:ind w:left="0"/>
        <w:jc w:val="both"/>
      </w:pPr>
      <w:r>
        <w:rPr>
          <w:rFonts w:ascii="Times New Roman"/>
          <w:b w:val="false"/>
          <w:i w:val="false"/>
          <w:color w:val="000000"/>
          <w:sz w:val="28"/>
        </w:rPr>
        <w:t>
      1) подгузники для инвалидов с нарушением опорно-двигательного аппарата – 730 штук, первые три квартала по 200 штук, последний квартал по 130 штук;</w:t>
      </w:r>
    </w:p>
    <w:bookmarkEnd w:id="545"/>
    <w:bookmarkStart w:name="z613" w:id="546"/>
    <w:p>
      <w:pPr>
        <w:spacing w:after="0"/>
        <w:ind w:left="0"/>
        <w:jc w:val="both"/>
      </w:pPr>
      <w:r>
        <w:rPr>
          <w:rFonts w:ascii="Times New Roman"/>
          <w:b w:val="false"/>
          <w:i w:val="false"/>
          <w:color w:val="000000"/>
          <w:sz w:val="28"/>
        </w:rPr>
        <w:t>
      2) мочеприемники для инвалидов с нарушением мочеполовой системы – 365 штук, первые три квартала по 90 штук, последний квартал по 95 штук;</w:t>
      </w:r>
    </w:p>
    <w:bookmarkEnd w:id="546"/>
    <w:bookmarkStart w:name="z614" w:id="547"/>
    <w:p>
      <w:pPr>
        <w:spacing w:after="0"/>
        <w:ind w:left="0"/>
        <w:jc w:val="both"/>
      </w:pPr>
      <w:r>
        <w:rPr>
          <w:rFonts w:ascii="Times New Roman"/>
          <w:b w:val="false"/>
          <w:i w:val="false"/>
          <w:color w:val="000000"/>
          <w:sz w:val="28"/>
        </w:rPr>
        <w:t>
      3) калоприемники для инвалидов с кишечным заболеванием – 365 штук, первые три квартала по 90 штук, последний квартал 95 штук;</w:t>
      </w:r>
    </w:p>
    <w:bookmarkEnd w:id="547"/>
    <w:bookmarkStart w:name="z615" w:id="548"/>
    <w:p>
      <w:pPr>
        <w:spacing w:after="0"/>
        <w:ind w:left="0"/>
        <w:jc w:val="both"/>
      </w:pPr>
      <w:r>
        <w:rPr>
          <w:rFonts w:ascii="Times New Roman"/>
          <w:b w:val="false"/>
          <w:i w:val="false"/>
          <w:color w:val="000000"/>
          <w:sz w:val="28"/>
        </w:rPr>
        <w:t>
      4) впитывающие простыни (пеленки) – 365 штук, первые три квартала по 90 штук, последний квартал 95 штук;</w:t>
      </w:r>
    </w:p>
    <w:bookmarkEnd w:id="548"/>
    <w:bookmarkStart w:name="z616" w:id="549"/>
    <w:p>
      <w:pPr>
        <w:spacing w:after="0"/>
        <w:ind w:left="0"/>
        <w:jc w:val="both"/>
      </w:pPr>
      <w:r>
        <w:rPr>
          <w:rFonts w:ascii="Times New Roman"/>
          <w:b w:val="false"/>
          <w:i w:val="false"/>
          <w:color w:val="000000"/>
          <w:sz w:val="28"/>
        </w:rPr>
        <w:t>
      5) катетер – 12 штук;</w:t>
      </w:r>
    </w:p>
    <w:bookmarkEnd w:id="549"/>
    <w:bookmarkStart w:name="z617" w:id="550"/>
    <w:p>
      <w:pPr>
        <w:spacing w:after="0"/>
        <w:ind w:left="0"/>
        <w:jc w:val="both"/>
      </w:pPr>
      <w:r>
        <w:rPr>
          <w:rFonts w:ascii="Times New Roman"/>
          <w:b w:val="false"/>
          <w:i w:val="false"/>
          <w:color w:val="000000"/>
          <w:sz w:val="28"/>
        </w:rPr>
        <w:t>
      6) катетеры одноразового использования для детей инвалидов с диагнозом Spina bifida (спинабифида) – 2190 штук;</w:t>
      </w:r>
    </w:p>
    <w:bookmarkEnd w:id="550"/>
    <w:bookmarkStart w:name="z618" w:id="551"/>
    <w:p>
      <w:pPr>
        <w:spacing w:after="0"/>
        <w:ind w:left="0"/>
        <w:jc w:val="both"/>
      </w:pPr>
      <w:r>
        <w:rPr>
          <w:rFonts w:ascii="Times New Roman"/>
          <w:b w:val="false"/>
          <w:i w:val="false"/>
          <w:color w:val="000000"/>
          <w:sz w:val="28"/>
        </w:rPr>
        <w:t>
      7) паста-герметик для защиты и выравнивания кожи вокруг стомы – 12 штук;</w:t>
      </w:r>
    </w:p>
    <w:bookmarkEnd w:id="551"/>
    <w:bookmarkStart w:name="z619" w:id="552"/>
    <w:p>
      <w:pPr>
        <w:spacing w:after="0"/>
        <w:ind w:left="0"/>
        <w:jc w:val="both"/>
      </w:pPr>
      <w:r>
        <w:rPr>
          <w:rFonts w:ascii="Times New Roman"/>
          <w:b w:val="false"/>
          <w:i w:val="false"/>
          <w:color w:val="000000"/>
          <w:sz w:val="28"/>
        </w:rPr>
        <w:t>
      8) крем защитный – 12 штук;</w:t>
      </w:r>
    </w:p>
    <w:bookmarkEnd w:id="552"/>
    <w:bookmarkStart w:name="z620" w:id="553"/>
    <w:p>
      <w:pPr>
        <w:spacing w:after="0"/>
        <w:ind w:left="0"/>
        <w:jc w:val="both"/>
      </w:pPr>
      <w:r>
        <w:rPr>
          <w:rFonts w:ascii="Times New Roman"/>
          <w:b w:val="false"/>
          <w:i w:val="false"/>
          <w:color w:val="000000"/>
          <w:sz w:val="28"/>
        </w:rPr>
        <w:t>
      9) порошок (пудра) абсорбирующий – 12 штук;</w:t>
      </w:r>
    </w:p>
    <w:bookmarkEnd w:id="553"/>
    <w:bookmarkStart w:name="z621" w:id="554"/>
    <w:p>
      <w:pPr>
        <w:spacing w:after="0"/>
        <w:ind w:left="0"/>
        <w:jc w:val="both"/>
      </w:pPr>
      <w:r>
        <w:rPr>
          <w:rFonts w:ascii="Times New Roman"/>
          <w:b w:val="false"/>
          <w:i w:val="false"/>
          <w:color w:val="000000"/>
          <w:sz w:val="28"/>
        </w:rPr>
        <w:t>
      10) нейтрализатор запаха – 12 штук;</w:t>
      </w:r>
    </w:p>
    <w:bookmarkEnd w:id="554"/>
    <w:bookmarkStart w:name="z622" w:id="555"/>
    <w:p>
      <w:pPr>
        <w:spacing w:after="0"/>
        <w:ind w:left="0"/>
        <w:jc w:val="both"/>
      </w:pPr>
      <w:r>
        <w:rPr>
          <w:rFonts w:ascii="Times New Roman"/>
          <w:b w:val="false"/>
          <w:i w:val="false"/>
          <w:color w:val="000000"/>
          <w:sz w:val="28"/>
        </w:rPr>
        <w:t>
      11) очиститель для кожи – 12 штук.</w:t>
      </w:r>
    </w:p>
    <w:bookmarkEnd w:id="555"/>
    <w:bookmarkStart w:name="z623" w:id="556"/>
    <w:p>
      <w:pPr>
        <w:spacing w:after="0"/>
        <w:ind w:left="0"/>
        <w:jc w:val="both"/>
      </w:pPr>
      <w:r>
        <w:rPr>
          <w:rFonts w:ascii="Times New Roman"/>
          <w:b w:val="false"/>
          <w:i w:val="false"/>
          <w:color w:val="000000"/>
          <w:sz w:val="28"/>
        </w:rPr>
        <w:t>
      102. Кресло-стул с санитарным оснащением, опорные откидные поручни для туалетных комнат, поручни для ванных комнат, заменяются не ранее, чем через 4 года.</w:t>
      </w:r>
    </w:p>
    <w:bookmarkEnd w:id="556"/>
    <w:bookmarkStart w:name="z624" w:id="557"/>
    <w:p>
      <w:pPr>
        <w:spacing w:after="0"/>
        <w:ind w:left="0"/>
        <w:jc w:val="both"/>
      </w:pPr>
      <w:r>
        <w:rPr>
          <w:rFonts w:ascii="Times New Roman"/>
          <w:b w:val="false"/>
          <w:i w:val="false"/>
          <w:color w:val="000000"/>
          <w:sz w:val="28"/>
        </w:rPr>
        <w:t>
      103. Отделы занятости в течение месяца после выдачи обязательных гигиенических средств, представляют списки инвалидов, получивших обязательные гигиенические средства, в облуправление с указанием фамилии, имени, отчества (при его наличии) инвалида, даты рождения, места проживания, наименования полученного обязательного гигиенического средства, даты выдачи, а также подписи лица в получении.</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 вспомогательными</w:t>
            </w:r>
            <w:r>
              <w:br/>
            </w:r>
            <w:r>
              <w:rPr>
                <w:rFonts w:ascii="Times New Roman"/>
                <w:b w:val="false"/>
                <w:i w:val="false"/>
                <w:color w:val="000000"/>
                <w:sz w:val="20"/>
              </w:rPr>
              <w:t>(компенсаторными) средствами</w:t>
            </w:r>
          </w:p>
        </w:tc>
      </w:tr>
    </w:tbl>
    <w:bookmarkStart w:name="z626" w:id="558"/>
    <w:p>
      <w:pPr>
        <w:spacing w:after="0"/>
        <w:ind w:left="0"/>
        <w:jc w:val="left"/>
      </w:pPr>
      <w:r>
        <w:rPr>
          <w:rFonts w:ascii="Times New Roman"/>
          <w:b/>
          <w:i w:val="false"/>
          <w:color w:val="000000"/>
        </w:rPr>
        <w:t xml:space="preserve"> Медико-социальные показания и противопоказания к предоставлению протезно-ортопедической помощи и технических вспомогательных (компенсаторных) средств</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Протезно-ортопедические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грудной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грудной железы или ее части после мастэктомии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59"/>
          <w:p>
            <w:pPr>
              <w:spacing w:after="20"/>
              <w:ind w:left="20"/>
              <w:jc w:val="both"/>
            </w:pPr>
            <w:r>
              <w:rPr>
                <w:rFonts w:ascii="Times New Roman"/>
                <w:b w:val="false"/>
                <w:i w:val="false"/>
                <w:color w:val="000000"/>
                <w:sz w:val="20"/>
              </w:rPr>
              <w:t>
Индивидуальная непереносимость компонентов, входящих в состав изделия.</w:t>
            </w:r>
          </w:p>
          <w:bookmarkEnd w:id="559"/>
          <w:p>
            <w:pPr>
              <w:spacing w:after="20"/>
              <w:ind w:left="20"/>
              <w:jc w:val="both"/>
            </w:pPr>
            <w:r>
              <w:rPr>
                <w:rFonts w:ascii="Times New Roman"/>
                <w:b w:val="false"/>
                <w:i w:val="false"/>
                <w:color w:val="000000"/>
                <w:sz w:val="20"/>
              </w:rPr>
              <w:t>
Заболевания кожи в области операционного рубца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туторы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фиксации суставов при выраженных или значительно выраженных нарушениях статодинамических функций верхней или нижней конечности вследствие заболеваний, последствий травм, аномалий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60"/>
          <w:p>
            <w:pPr>
              <w:spacing w:after="20"/>
              <w:ind w:left="20"/>
              <w:jc w:val="both"/>
            </w:pPr>
            <w:r>
              <w:rPr>
                <w:rFonts w:ascii="Times New Roman"/>
                <w:b w:val="false"/>
                <w:i w:val="false"/>
                <w:color w:val="000000"/>
                <w:sz w:val="20"/>
              </w:rPr>
              <w:t>
При невозможности осевой нагрузки на нижние конечности, выраженные костно-суставные контрактуры суставов.</w:t>
            </w:r>
          </w:p>
          <w:bookmarkEnd w:id="560"/>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костыли, трости ходунки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а также болезней системы кровообращения, органов дыхания, болезней мочеполовой системы и нарушений обмена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61"/>
          <w:p>
            <w:pPr>
              <w:spacing w:after="20"/>
              <w:ind w:left="20"/>
              <w:jc w:val="both"/>
            </w:pPr>
            <w:r>
              <w:rPr>
                <w:rFonts w:ascii="Times New Roman"/>
                <w:b w:val="false"/>
                <w:i w:val="false"/>
                <w:color w:val="000000"/>
                <w:sz w:val="20"/>
              </w:rPr>
              <w:t>
Значительно выраженные нарушения статодинамических функций верхних конечностей.</w:t>
            </w:r>
          </w:p>
          <w:bookmarkEnd w:id="561"/>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корсеты, реклинаторы, головодержатели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позвоночника вследствие заболеваний, последствий травм, аномалий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бандажи, лечебные пояса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организма вследствие заболеваний, последствий травм, аномалий развития опорно-двигательного аппарата, заболеваний сосудов верхних и нижних конечностей, грыжи различных локализаций, опущение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Ущемленные грыжи, не вправляемые грыжи. Индивидуальная непереносимость материала, из которого изготовлено изделие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профилактические штанишки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тазобедренного (-ых) сустава (-ов) у младенцев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рубашек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мелкой моторики, вынужденность производить манипуляции одной рукой (ампутация, выраженный парез или плегия одной верхней конечности), деформации верхних конечностей (анкилозы, контрактуры суставов, ложные суставы)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62"/>
          <w:p>
            <w:pPr>
              <w:spacing w:after="20"/>
              <w:ind w:left="20"/>
              <w:jc w:val="both"/>
            </w:pPr>
            <w:r>
              <w:rPr>
                <w:rFonts w:ascii="Times New Roman"/>
                <w:b w:val="false"/>
                <w:i w:val="false"/>
                <w:color w:val="000000"/>
                <w:sz w:val="20"/>
              </w:rPr>
              <w:t>
Верхняя параплегия, высокие ампутационные культи обеих верхних конечностей, выраженные вестибулярно-мозжечковые нарушения и гиперкинетические нарушения.</w:t>
            </w:r>
          </w:p>
          <w:bookmarkEnd w:id="562"/>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(крючок) для застегивания пуговиц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колгот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63"/>
          <w:p>
            <w:pPr>
              <w:spacing w:after="20"/>
              <w:ind w:left="20"/>
              <w:jc w:val="both"/>
            </w:pPr>
            <w:r>
              <w:rPr>
                <w:rFonts w:ascii="Times New Roman"/>
                <w:b w:val="false"/>
                <w:i w:val="false"/>
                <w:color w:val="000000"/>
                <w:sz w:val="20"/>
              </w:rPr>
              <w:t>
Выраженный тетрапарез, трипарез, нижняя параплегия, выраженный гемипарез; выраженный парез обеих верхних конечностей; выраженный парез одной верхней конечности; выраженные амиостатические нарушения; ампутационные культи верхних конечностей, преимущественно при пользовании протезами; деформации верхних конечностей (анкилозы, контрактуры суставов, ложные суставы).</w:t>
            </w:r>
          </w:p>
          <w:bookmarkEnd w:id="563"/>
          <w:p>
            <w:pPr>
              <w:spacing w:after="20"/>
              <w:ind w:left="20"/>
              <w:jc w:val="both"/>
            </w:pPr>
            <w:r>
              <w:rPr>
                <w:rFonts w:ascii="Times New Roman"/>
                <w:b w:val="false"/>
                <w:i w:val="false"/>
                <w:color w:val="000000"/>
                <w:sz w:val="20"/>
              </w:rPr>
              <w:t>
Отсутствие возможности наклоняться и тянуться к стопе.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64"/>
          <w:p>
            <w:pPr>
              <w:spacing w:after="20"/>
              <w:ind w:left="20"/>
              <w:jc w:val="both"/>
            </w:pPr>
            <w:r>
              <w:rPr>
                <w:rFonts w:ascii="Times New Roman"/>
                <w:b w:val="false"/>
                <w:i w:val="false"/>
                <w:color w:val="000000"/>
                <w:sz w:val="20"/>
              </w:rPr>
              <w:t>
Верхняя параплегия, высокие ампутационные культи обеих верхних конечностей, выраженные вестибулярно-мозжечковые нарушения и гиперкинетические нарушения.</w:t>
            </w:r>
          </w:p>
          <w:bookmarkEnd w:id="564"/>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носков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активный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значительно выраженные нарушения статодинамических функций нижних конечностей вследствие заболеваний, травм, аномалий развития (приводящие к необходимости пользования кресло-коляской).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65"/>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bookmarkEnd w:id="565"/>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удержания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одной верхней конечности, выраженный парез или плегия одной верхней конечности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66"/>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ампутационные культи обеих верхних конечностей.</w:t>
            </w:r>
          </w:p>
          <w:bookmarkEnd w:id="566"/>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открывания крышек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 выраженные, выраженные, значительно выраженные нарушения стато-динамических функций верхних конечностей вследствие заболеваний, травм, аномалий развития (выраженный, значительно выраженный трипарез; значительно выраженный гемипарез; выраженный или умеренно выраженный парез обеих верхних конечностей; умеренно выраженный парез одной верхней конечности в сочетании с незначительным парезом другой верхней конечности), деформации верхних конечностей (анкилозы, контрактуры суставов, ложные суставы)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67"/>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bookmarkEnd w:id="567"/>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кисти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68"/>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bookmarkEnd w:id="568"/>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Ретрокохлеарная патология слуха, кроме аудиторной нейропатии; центральное нарушение слуха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веб-камерой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69"/>
          <w:p>
            <w:pPr>
              <w:spacing w:after="20"/>
              <w:ind w:left="20"/>
              <w:jc w:val="both"/>
            </w:pPr>
            <w:r>
              <w:rPr>
                <w:rFonts w:ascii="Times New Roman"/>
                <w:b w:val="false"/>
                <w:i w:val="false"/>
                <w:color w:val="000000"/>
                <w:sz w:val="20"/>
              </w:rPr>
              <w:t>
Инвалиды трудоспособного возраста, а также дети-инвалиды с заболеваниями:</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тугоухость IV степени (не подлежащая слухопротезированию либо при неэффективности слухопротезирования).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Глухота в сочетании с тугоухостью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70"/>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многофункциональные сигнальные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71"/>
          <w:p>
            <w:pPr>
              <w:spacing w:after="20"/>
              <w:ind w:left="20"/>
              <w:jc w:val="both"/>
            </w:pPr>
            <w:r>
              <w:rPr>
                <w:rFonts w:ascii="Times New Roman"/>
                <w:b w:val="false"/>
                <w:i w:val="false"/>
                <w:color w:val="000000"/>
                <w:sz w:val="20"/>
              </w:rPr>
              <w:t>
Двухсторонняя тугоухость III, IV степени.</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Глухонемота.</w:t>
            </w:r>
          </w:p>
          <w:p>
            <w:pPr>
              <w:spacing w:after="20"/>
              <w:ind w:left="20"/>
              <w:jc w:val="both"/>
            </w:pPr>
            <w:r>
              <w:rPr>
                <w:rFonts w:ascii="Times New Roman"/>
                <w:b w:val="false"/>
                <w:i w:val="false"/>
                <w:color w:val="000000"/>
                <w:sz w:val="20"/>
              </w:rPr>
              <w:t>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72"/>
          <w:p>
            <w:pPr>
              <w:spacing w:after="20"/>
              <w:ind w:left="20"/>
              <w:jc w:val="both"/>
            </w:pPr>
            <w:r>
              <w:rPr>
                <w:rFonts w:ascii="Times New Roman"/>
                <w:b w:val="false"/>
                <w:i w:val="false"/>
                <w:color w:val="000000"/>
                <w:sz w:val="20"/>
              </w:rPr>
              <w:t>
Психические расстройства с тяжелой или глубокой умственной отсталостью, деменцией.</w:t>
            </w:r>
          </w:p>
          <w:bookmarkEnd w:id="572"/>
          <w:p>
            <w:pPr>
              <w:spacing w:after="20"/>
              <w:ind w:left="20"/>
              <w:jc w:val="both"/>
            </w:pPr>
            <w:r>
              <w:rPr>
                <w:rFonts w:ascii="Times New Roman"/>
                <w:b w:val="false"/>
                <w:i w:val="false"/>
                <w:color w:val="000000"/>
                <w:sz w:val="20"/>
              </w:rPr>
              <w:t>
Состояние после кохлеарной имплантации (при развитии слухового восприятия и устной речи)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мобильные с текстовым сообщением и приемом передач</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73"/>
          <w:p>
            <w:pPr>
              <w:spacing w:after="20"/>
              <w:ind w:left="20"/>
              <w:jc w:val="both"/>
            </w:pPr>
            <w:r>
              <w:rPr>
                <w:rFonts w:ascii="Times New Roman"/>
                <w:b w:val="false"/>
                <w:i w:val="false"/>
                <w:color w:val="000000"/>
                <w:sz w:val="20"/>
              </w:rPr>
              <w:t>
Двухсторонняя тугоухость III, IV степени (при неэффективности слухопротезирования).</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Глухота в сочетании с тугоухостью III, IV степени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74"/>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Состояние после кохлеарной имплантации (при развитии слухового восприятия и устной речи)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глухих и слабослышащих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речевые процессоры к кохлеарным имплантам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кохлеарной имплантации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голосообразующий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функции голосообразования вследствие заболеваний, травм аномалий развития органов речи, в том числе при удалении гортани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75"/>
          <w:p>
            <w:pPr>
              <w:spacing w:after="20"/>
              <w:ind w:left="20"/>
              <w:jc w:val="both"/>
            </w:pPr>
            <w:r>
              <w:rPr>
                <w:rFonts w:ascii="Times New Roman"/>
                <w:b w:val="false"/>
                <w:i w:val="false"/>
                <w:color w:val="000000"/>
                <w:sz w:val="20"/>
              </w:rPr>
              <w:t>
Абсолютные медицинские противопоказания: глухонемота, бульбарный синдром.</w:t>
            </w:r>
          </w:p>
          <w:bookmarkEnd w:id="575"/>
          <w:p>
            <w:pPr>
              <w:spacing w:after="20"/>
              <w:ind w:left="20"/>
              <w:jc w:val="both"/>
            </w:pPr>
            <w:r>
              <w:rPr>
                <w:rFonts w:ascii="Times New Roman"/>
                <w:b w:val="false"/>
                <w:i w:val="false"/>
                <w:color w:val="000000"/>
                <w:sz w:val="20"/>
              </w:rPr>
              <w:t>
Относительные медицинские противопоказания: воспалительный процесс в области трахеостомы, заболевания легких с дыхательной недостаточностью II, III степени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тифлотрости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76"/>
          <w:p>
            <w:pPr>
              <w:spacing w:after="20"/>
              <w:ind w:left="20"/>
              <w:jc w:val="both"/>
            </w:pPr>
            <w:r>
              <w:rPr>
                <w:rFonts w:ascii="Times New Roman"/>
                <w:b w:val="false"/>
                <w:i w:val="false"/>
                <w:color w:val="000000"/>
                <w:sz w:val="20"/>
              </w:rPr>
              <w:t>
Инвалиды, в том числе дети-инвалиды, с остротой зрения единственного или лучше видящего глаза с коррекцией</w:t>
            </w:r>
          </w:p>
          <w:bookmarkEnd w:id="576"/>
          <w:p>
            <w:pPr>
              <w:spacing w:after="20"/>
              <w:ind w:left="20"/>
              <w:jc w:val="both"/>
            </w:pPr>
            <w:r>
              <w:rPr>
                <w:rFonts w:ascii="Times New Roman"/>
                <w:b w:val="false"/>
                <w:i w:val="false"/>
                <w:color w:val="000000"/>
                <w:sz w:val="20"/>
              </w:rPr>
              <w:t>
0-0,05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77"/>
          <w:p>
            <w:pPr>
              <w:spacing w:after="20"/>
              <w:ind w:left="20"/>
              <w:jc w:val="both"/>
            </w:pPr>
            <w:r>
              <w:rPr>
                <w:rFonts w:ascii="Times New Roman"/>
                <w:b w:val="false"/>
                <w:i w:val="false"/>
                <w:color w:val="000000"/>
                <w:sz w:val="20"/>
              </w:rPr>
              <w:t>
Ампутационные культи верхних конечностей, значительно выраженные нарушения статодинамических функций верхних конечностей.</w:t>
            </w:r>
          </w:p>
          <w:bookmarkEnd w:id="577"/>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читающие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78"/>
          <w:p>
            <w:pPr>
              <w:spacing w:after="20"/>
              <w:ind w:left="20"/>
              <w:jc w:val="both"/>
            </w:pPr>
            <w:r>
              <w:rPr>
                <w:rFonts w:ascii="Times New Roman"/>
                <w:b w:val="false"/>
                <w:i w:val="false"/>
                <w:color w:val="000000"/>
                <w:sz w:val="20"/>
              </w:rPr>
              <w:t>
Инвалиды первой группы трудоспособного возраста, а также дети-инвалиды, с остротой зрения единственного или лучше видящего глаза с коррекцией 0-0,03 или/и концентрическим сужением поля зрения до 10 градусов</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 если в семье 2 или более инвалида по зрению предоставляется одна читающая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79"/>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Глухота в сочетании с тугоухостью IV степени, не подлежащая слухопротезированию.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программным обеспечением экранного доступа и с синтезом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второй группы трудоспособного возраста, а также дети-инвалиды,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80"/>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Слепоглухонемота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письма по системе Брайля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группы, владеющие шрифтом Брайля, а также дети-инвалиды,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81"/>
          <w:p>
            <w:pPr>
              <w:spacing w:after="20"/>
              <w:ind w:left="20"/>
              <w:jc w:val="both"/>
            </w:pPr>
            <w:r>
              <w:rPr>
                <w:rFonts w:ascii="Times New Roman"/>
                <w:b w:val="false"/>
                <w:i w:val="false"/>
                <w:color w:val="000000"/>
                <w:sz w:val="20"/>
              </w:rPr>
              <w:t>
Отсутствие пальцев кисти обеих рук.</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грифель для письма по системе Брайля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письма рельефно-точечным шрифтом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мобильные со звуковым сообщением и диктофоном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второй группы, а также дети-инвалиды,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82"/>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Глухота в сочетании с тугоухостью IV степени, не подлежащая слухопротезированию.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плейеры для воспроизведения звукозаписи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83"/>
          <w:p>
            <w:pPr>
              <w:spacing w:after="20"/>
              <w:ind w:left="20"/>
              <w:jc w:val="both"/>
            </w:pPr>
            <w:r>
              <w:rPr>
                <w:rFonts w:ascii="Times New Roman"/>
                <w:b w:val="false"/>
                <w:i w:val="false"/>
                <w:color w:val="000000"/>
                <w:sz w:val="20"/>
              </w:rPr>
              <w:t>
часы для лиц с ослабленным зрением</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 говорящие</w:t>
            </w:r>
          </w:p>
          <w:p>
            <w:pPr>
              <w:spacing w:after="20"/>
              <w:ind w:left="20"/>
              <w:jc w:val="both"/>
            </w:pPr>
            <w:r>
              <w:rPr>
                <w:rFonts w:ascii="Times New Roman"/>
                <w:b w:val="false"/>
                <w:i w:val="false"/>
                <w:color w:val="000000"/>
                <w:sz w:val="20"/>
              </w:rPr>
              <w:t>
</w:t>
            </w:r>
            <w:r>
              <w:rPr>
                <w:rFonts w:ascii="Times New Roman"/>
                <w:b w:val="false"/>
                <w:i w:val="false"/>
                <w:color w:val="000000"/>
                <w:sz w:val="20"/>
              </w:rPr>
              <w:t>- часы со шрифтом Брайля</w:t>
            </w:r>
          </w:p>
          <w:p>
            <w:pPr>
              <w:spacing w:after="20"/>
              <w:ind w:left="20"/>
              <w:jc w:val="both"/>
            </w:pPr>
            <w:r>
              <w:rPr>
                <w:rFonts w:ascii="Times New Roman"/>
                <w:b w:val="false"/>
                <w:i w:val="false"/>
                <w:color w:val="000000"/>
                <w:sz w:val="20"/>
              </w:rPr>
              <w:t>
</w:t>
            </w:r>
            <w:r>
              <w:rPr>
                <w:rFonts w:ascii="Times New Roman"/>
                <w:b w:val="false"/>
                <w:i w:val="false"/>
                <w:color w:val="000000"/>
                <w:sz w:val="20"/>
              </w:rPr>
              <w:t>- часы для слабовидящих</w:t>
            </w:r>
          </w:p>
          <w:p>
            <w:pPr>
              <w:spacing w:after="20"/>
              <w:ind w:left="20"/>
              <w:jc w:val="both"/>
            </w:pPr>
            <w:r>
              <w:rPr>
                <w:rFonts w:ascii="Times New Roman"/>
                <w:b w:val="false"/>
                <w:i w:val="false"/>
                <w:color w:val="000000"/>
                <w:sz w:val="20"/>
              </w:rPr>
              <w:t>
(с подсветкой, с крупными, легко читаемыми цифрами и стрелками)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84"/>
          <w:p>
            <w:pPr>
              <w:spacing w:after="20"/>
              <w:ind w:left="20"/>
              <w:jc w:val="both"/>
            </w:pPr>
            <w:r>
              <w:rPr>
                <w:rFonts w:ascii="Times New Roman"/>
                <w:b w:val="false"/>
                <w:i w:val="false"/>
                <w:color w:val="000000"/>
                <w:sz w:val="20"/>
              </w:rPr>
              <w:t>
Инвалиды, в том числе дети-инвалиды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Инвалиды, владеющие шрифтом Брайля, в том числе дети-инвалиды школьного возраста,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Инвалиды первой, второй группы с остротой зрения единственного или лучше видящего глаза с коррекцией 0,04-0,08 или/и концентрическим сужением поля зрения до 20 градусов.</w:t>
            </w:r>
          </w:p>
          <w:p>
            <w:pPr>
              <w:spacing w:after="20"/>
              <w:ind w:left="20"/>
              <w:jc w:val="both"/>
            </w:pPr>
            <w:r>
              <w:rPr>
                <w:rFonts w:ascii="Times New Roman"/>
                <w:b w:val="false"/>
                <w:i w:val="false"/>
                <w:color w:val="000000"/>
                <w:sz w:val="20"/>
              </w:rPr>
              <w:t>
Дети-инвалиды школьного возраста с остротой зрения единственного или лучше видящего глаза с коррекцией до 0,19 включительно или/и концентрическим сужением поля зрения до 25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85"/>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Глухота в сочетании с тугоухостью IV степени, не подлежащая слухопротезированию.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Двусторонняя полная слепота (отсутствие светоощущения). Двусторонний анофтальм. Врожденные рудиментарные глазные яблоки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 речевым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старше 16 лет с остротой зрения единственного или лучше видящего глаза с коррекцией до 0,03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86"/>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речевым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старше 16 лет с остротой зрения единственного или лучше видящего глаза с коррекцией до 0,03 включительно, состоящие на "Д" учете по артериальной гипертензии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87"/>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 с речевым выходом с тест полосками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 том числе дети-инвалиды школьного возраста, с остротой зрения единственного или лучше видящего глаза с коррекцией до 0,03 включительно, состоящие на "Д" учете по сахарному диабету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88"/>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говорящий самоучитель брайлевского шрифта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 том числе дети-инвалиды,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89"/>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разборная по Брайлю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 том числе дети-инвалиды,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нитковдеватели, иглы швейные для инвалидов с нарушениями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 том числе дети инвалиды старшего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Обязательные гигиенические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мочевого пузыря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аллергические реакции со стороны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аллергические реакции со стороны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90"/>
          <w:p>
            <w:pPr>
              <w:spacing w:after="20"/>
              <w:ind w:left="20"/>
              <w:jc w:val="both"/>
            </w:pPr>
            <w:r>
              <w:rPr>
                <w:rFonts w:ascii="Times New Roman"/>
                <w:b w:val="false"/>
                <w:i w:val="false"/>
                <w:color w:val="000000"/>
                <w:sz w:val="20"/>
              </w:rPr>
              <w:t>
1)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2) недержание мочи и кала вследствие психических расстройств, обусловленных нарушением контроля за своим поведением;</w:t>
            </w:r>
          </w:p>
          <w:p>
            <w:pPr>
              <w:spacing w:after="20"/>
              <w:ind w:left="20"/>
              <w:jc w:val="both"/>
            </w:pPr>
            <w:r>
              <w:rPr>
                <w:rFonts w:ascii="Times New Roman"/>
                <w:b w:val="false"/>
                <w:i w:val="false"/>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материал, из которого изготовлены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впитывающие простыни (пеленки)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91"/>
          <w:p>
            <w:pPr>
              <w:spacing w:after="20"/>
              <w:ind w:left="20"/>
              <w:jc w:val="both"/>
            </w:pPr>
            <w:r>
              <w:rPr>
                <w:rFonts w:ascii="Times New Roman"/>
                <w:b w:val="false"/>
                <w:i w:val="false"/>
                <w:color w:val="000000"/>
                <w:sz w:val="20"/>
              </w:rPr>
              <w:t>
1) значительно выраженные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2) недержание мочи и кала вследствие значительно выраженных психических расстройств, обусловленных нарушением контроля за своим поведением;</w:t>
            </w:r>
          </w:p>
          <w:p>
            <w:pPr>
              <w:spacing w:after="20"/>
              <w:ind w:left="20"/>
              <w:jc w:val="both"/>
            </w:pPr>
            <w:r>
              <w:rPr>
                <w:rFonts w:ascii="Times New Roman"/>
                <w:b w:val="false"/>
                <w:i w:val="false"/>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 приводящих к ограничению способности к самообслуживанию третьей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материал, из которого изготовлены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или частичной неспособности самостоятельного опорожнения мочевого пузыря,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одноразового использования для детей инвалидов с диагнозом Spina bifida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или частичной неспособности самостоятельного опорожнения мочевого пузыря у детей инвалидов с диагнозом Spina bifida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паста-герметик для защиты и выравнивания кожи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 мочевого пузыря или кишечного свища на передней брюшной стенке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92"/>
          <w:p>
            <w:pPr>
              <w:spacing w:after="20"/>
              <w:ind w:left="20"/>
              <w:jc w:val="both"/>
            </w:pPr>
            <w:r>
              <w:rPr>
                <w:rFonts w:ascii="Times New Roman"/>
                <w:b w:val="false"/>
                <w:i w:val="false"/>
                <w:color w:val="000000"/>
                <w:sz w:val="20"/>
              </w:rPr>
              <w:t>
Аллергическая реакция на компоненты, из которого изготовлено средство.</w:t>
            </w:r>
          </w:p>
          <w:bookmarkEnd w:id="592"/>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защитный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и ухода за кожей вокруг стомы кишечника, мочевого пузыря, кишечного свища или гастростомы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93"/>
          <w:p>
            <w:pPr>
              <w:spacing w:after="20"/>
              <w:ind w:left="20"/>
              <w:jc w:val="both"/>
            </w:pPr>
            <w:r>
              <w:rPr>
                <w:rFonts w:ascii="Times New Roman"/>
                <w:b w:val="false"/>
                <w:i w:val="false"/>
                <w:color w:val="000000"/>
                <w:sz w:val="20"/>
              </w:rPr>
              <w:t>
Аллергическая реакция на компоненты, из которого изготовлено средство.</w:t>
            </w:r>
          </w:p>
          <w:bookmarkEnd w:id="593"/>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(пудра) абсорбирующий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и ухода за кожей вокруг стомы кишечника, мочевого пузыря, кишечного свища или гастростомы при наличии перистомального дерматита в стадии мацерации, эрозирования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94"/>
          <w:p>
            <w:pPr>
              <w:spacing w:after="20"/>
              <w:ind w:left="20"/>
              <w:jc w:val="both"/>
            </w:pPr>
            <w:r>
              <w:rPr>
                <w:rFonts w:ascii="Times New Roman"/>
                <w:b w:val="false"/>
                <w:i w:val="false"/>
                <w:color w:val="000000"/>
                <w:sz w:val="20"/>
              </w:rPr>
              <w:t>
Аллергическая реакция на компоненты, из которого изготовлено средство.</w:t>
            </w:r>
          </w:p>
          <w:bookmarkEnd w:id="594"/>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нейтрализатор запаха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имеющие показания к обеспечению моче- и калоприемниками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из которого изготовлено средство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для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 или мочевого пузыря, выраженное недержание мочи или кала, для ухода и обработки кожи вокруг стомы или в области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95"/>
          <w:p>
            <w:pPr>
              <w:spacing w:after="20"/>
              <w:ind w:left="20"/>
              <w:jc w:val="both"/>
            </w:pPr>
            <w:r>
              <w:rPr>
                <w:rFonts w:ascii="Times New Roman"/>
                <w:b w:val="false"/>
                <w:i w:val="false"/>
                <w:color w:val="000000"/>
                <w:sz w:val="20"/>
              </w:rPr>
              <w:t>
Аллергическая реакция на компоненты, из которого изготовлено средство.</w:t>
            </w:r>
          </w:p>
          <w:bookmarkEnd w:id="595"/>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кресло-стул с санитарным оснащением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96"/>
          <w:p>
            <w:pPr>
              <w:spacing w:after="20"/>
              <w:ind w:left="20"/>
              <w:jc w:val="both"/>
            </w:pPr>
            <w:r>
              <w:rPr>
                <w:rFonts w:ascii="Times New Roman"/>
                <w:b w:val="false"/>
                <w:i w:val="false"/>
                <w:color w:val="000000"/>
                <w:sz w:val="20"/>
              </w:rPr>
              <w:t>
Инвалиды с заболеваниями, последствиями травм, аномалиями развития, в том числе позвоночника, таза, нижних конечностей, с выраженным нарушением функции ходьбы и стояния:</w:t>
            </w:r>
          </w:p>
          <w:bookmarkEnd w:id="596"/>
          <w:p>
            <w:pPr>
              <w:spacing w:after="20"/>
              <w:ind w:left="20"/>
              <w:jc w:val="both"/>
            </w:pPr>
            <w:r>
              <w:rPr>
                <w:rFonts w:ascii="Times New Roman"/>
                <w:b w:val="false"/>
                <w:i w:val="false"/>
                <w:color w:val="000000"/>
                <w:sz w:val="20"/>
              </w:rPr>
              <w:t>
нижняя гемиплегия, выраженные или значительно выраженные тетрапарез, трипарез, нижний парапарез, выраженные или значительно выраженные вестибуло-мозжечковые, амиостатические, гиперкинетические нарушения, значительно выраженная атаксия, ампутационные культи обеих бедер или голеней, заболевания сердечно-сосудистой системы с хронической артериальной недостаточностью III степени, венозной недостаточностью III степени, заболевания органов дыхания с дыхательной недостаточностью III степени, заболевания печени с нарушением функции тяжелой степени, портальной гипертензией и асцитом, психические расстройства с тяжелой или глубокой умственной отсталостью, деменцией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сохранения инвалидом сидячего положения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откидные поручни для туалетных комнат, поручни для ванных комнат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имеющие показания к обеспечению кресло-коляской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выраженные нарушения статодинамических функций верхних конечностей, ампутационные культи верхних конечностей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обеспечения инвалидов </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 вспомогательными</w:t>
            </w:r>
            <w:r>
              <w:br/>
            </w:r>
            <w:r>
              <w:rPr>
                <w:rFonts w:ascii="Times New Roman"/>
                <w:b w:val="false"/>
                <w:i w:val="false"/>
                <w:color w:val="000000"/>
                <w:sz w:val="20"/>
              </w:rPr>
              <w:t>(компенсаторными)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p>
        </w:tc>
      </w:tr>
    </w:tbl>
    <w:bookmarkStart w:name="z702" w:id="597"/>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 </w:t>
      </w:r>
      <w:r>
        <w:br/>
      </w:r>
      <w:r>
        <w:rPr>
          <w:rFonts w:ascii="Times New Roman"/>
          <w:b/>
          <w:i w:val="false"/>
          <w:color w:val="000000"/>
        </w:rPr>
        <w:t xml:space="preserve">             социальной частью индивидуальной программы реабилитации</w:t>
      </w:r>
    </w:p>
    <w:bookmarkEnd w:id="597"/>
    <w:p>
      <w:pPr>
        <w:spacing w:after="0"/>
        <w:ind w:left="0"/>
        <w:jc w:val="both"/>
      </w:pPr>
      <w:bookmarkStart w:name="z703" w:id="598"/>
      <w:r>
        <w:rPr>
          <w:rFonts w:ascii="Times New Roman"/>
          <w:b w:val="false"/>
          <w:i w:val="false"/>
          <w:color w:val="000000"/>
          <w:sz w:val="28"/>
        </w:rPr>
        <w:t>
      Фамилия ______________________________________________________</w:t>
      </w:r>
    </w:p>
    <w:bookmarkEnd w:id="598"/>
    <w:p>
      <w:pPr>
        <w:spacing w:after="0"/>
        <w:ind w:left="0"/>
        <w:jc w:val="both"/>
      </w:pPr>
      <w:r>
        <w:rPr>
          <w:rFonts w:ascii="Times New Roman"/>
          <w:b w:val="false"/>
          <w:i w:val="false"/>
          <w:color w:val="000000"/>
          <w:sz w:val="28"/>
        </w:rPr>
        <w:t>Имя 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w:t>
      </w:r>
    </w:p>
    <w:p>
      <w:pPr>
        <w:spacing w:after="0"/>
        <w:ind w:left="0"/>
        <w:jc w:val="both"/>
      </w:pPr>
      <w:r>
        <w:rPr>
          <w:rFonts w:ascii="Times New Roman"/>
          <w:b w:val="false"/>
          <w:i w:val="false"/>
          <w:color w:val="000000"/>
          <w:sz w:val="28"/>
        </w:rPr>
        <w:t>Инвалидность _______________________________________________________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_____________________________</w:t>
      </w:r>
    </w:p>
    <w:p>
      <w:pPr>
        <w:spacing w:after="0"/>
        <w:ind w:left="0"/>
        <w:jc w:val="both"/>
      </w:pPr>
      <w:r>
        <w:rPr>
          <w:rFonts w:ascii="Times New Roman"/>
          <w:b w:val="false"/>
          <w:i w:val="false"/>
          <w:color w:val="000000"/>
          <w:sz w:val="28"/>
        </w:rPr>
        <w:t>Номер документа: ___________________кем выдан: _______________________</w:t>
      </w:r>
    </w:p>
    <w:p>
      <w:pPr>
        <w:spacing w:after="0"/>
        <w:ind w:left="0"/>
        <w:jc w:val="both"/>
      </w:pPr>
      <w:r>
        <w:rPr>
          <w:rFonts w:ascii="Times New Roman"/>
          <w:b w:val="false"/>
          <w:i w:val="false"/>
          <w:color w:val="000000"/>
          <w:sz w:val="28"/>
        </w:rPr>
        <w:t xml:space="preserve">Дата выдачи: "____" _____________ ______ года </w:t>
      </w:r>
    </w:p>
    <w:p>
      <w:pPr>
        <w:spacing w:after="0"/>
        <w:ind w:left="0"/>
        <w:jc w:val="both"/>
      </w:pPr>
      <w:r>
        <w:rPr>
          <w:rFonts w:ascii="Times New Roman"/>
          <w:b w:val="false"/>
          <w:i w:val="false"/>
          <w:color w:val="000000"/>
          <w:sz w:val="28"/>
        </w:rPr>
        <w:t>Индивидуальный идентификационный номер: ___________________________</w:t>
      </w:r>
    </w:p>
    <w:p>
      <w:pPr>
        <w:spacing w:after="0"/>
        <w:ind w:left="0"/>
        <w:jc w:val="both"/>
      </w:pPr>
      <w:r>
        <w:rPr>
          <w:rFonts w:ascii="Times New Roman"/>
          <w:b w:val="false"/>
          <w:i w:val="false"/>
          <w:color w:val="000000"/>
          <w:sz w:val="28"/>
        </w:rPr>
        <w:t xml:space="preserve">Адрес постоянного местожительства (регистрации): </w:t>
      </w:r>
    </w:p>
    <w:p>
      <w:pPr>
        <w:spacing w:after="0"/>
        <w:ind w:left="0"/>
        <w:jc w:val="both"/>
      </w:pPr>
      <w:r>
        <w:rPr>
          <w:rFonts w:ascii="Times New Roman"/>
          <w:b w:val="false"/>
          <w:i w:val="false"/>
          <w:color w:val="000000"/>
          <w:sz w:val="28"/>
        </w:rPr>
        <w:t>Область ____________________________________________________________</w:t>
      </w:r>
    </w:p>
    <w:p>
      <w:pPr>
        <w:spacing w:after="0"/>
        <w:ind w:left="0"/>
        <w:jc w:val="both"/>
      </w:pPr>
      <w:r>
        <w:rPr>
          <w:rFonts w:ascii="Times New Roman"/>
          <w:b w:val="false"/>
          <w:i w:val="false"/>
          <w:color w:val="000000"/>
          <w:sz w:val="28"/>
        </w:rPr>
        <w:t>город (район) _________________село: _________________________________</w:t>
      </w:r>
    </w:p>
    <w:p>
      <w:pPr>
        <w:spacing w:after="0"/>
        <w:ind w:left="0"/>
        <w:jc w:val="both"/>
      </w:pPr>
      <w:r>
        <w:rPr>
          <w:rFonts w:ascii="Times New Roman"/>
          <w:b w:val="false"/>
          <w:i w:val="false"/>
          <w:color w:val="000000"/>
          <w:sz w:val="28"/>
        </w:rPr>
        <w:t>улица (микрорайон)________________дом ______ квартира ________________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 xml:space="preserve">Прошу принять документы для предоставления: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протезно-ортопедическая помощь, сурдотехнические средства, тифлотехнические средства, </w:t>
      </w:r>
    </w:p>
    <w:p>
      <w:pPr>
        <w:spacing w:after="0"/>
        <w:ind w:left="0"/>
        <w:jc w:val="both"/>
      </w:pPr>
      <w:r>
        <w:rPr>
          <w:rFonts w:ascii="Times New Roman"/>
          <w:b w:val="false"/>
          <w:i w:val="false"/>
          <w:color w:val="000000"/>
          <w:sz w:val="28"/>
        </w:rPr>
        <w:t xml:space="preserve">обязательные гигиенические средства, услуги индивидуального помощника, услуги </w:t>
      </w:r>
    </w:p>
    <w:p>
      <w:pPr>
        <w:spacing w:after="0"/>
        <w:ind w:left="0"/>
        <w:jc w:val="both"/>
      </w:pPr>
      <w:r>
        <w:rPr>
          <w:rFonts w:ascii="Times New Roman"/>
          <w:b w:val="false"/>
          <w:i w:val="false"/>
          <w:color w:val="000000"/>
          <w:sz w:val="28"/>
        </w:rPr>
        <w:t xml:space="preserve">специалиста жестового языка, санаторно- курортное лечение, кресло-коляски) (нужное подчеркнуть, вписать) </w:t>
      </w:r>
    </w:p>
    <w:p>
      <w:pPr>
        <w:spacing w:after="0"/>
        <w:ind w:left="0"/>
        <w:jc w:val="both"/>
      </w:pPr>
      <w:r>
        <w:rPr>
          <w:rFonts w:ascii="Times New Roman"/>
          <w:b w:val="false"/>
          <w:i w:val="false"/>
          <w:color w:val="000000"/>
          <w:sz w:val="28"/>
        </w:rPr>
        <w:t xml:space="preserve">При подаче заявления на предоставление обязательных гигиенических средств и (или) </w:t>
      </w:r>
    </w:p>
    <w:p>
      <w:pPr>
        <w:spacing w:after="0"/>
        <w:ind w:left="0"/>
        <w:jc w:val="both"/>
      </w:pPr>
      <w:r>
        <w:rPr>
          <w:rFonts w:ascii="Times New Roman"/>
          <w:b w:val="false"/>
          <w:i w:val="false"/>
          <w:color w:val="000000"/>
          <w:sz w:val="28"/>
        </w:rPr>
        <w:t>кресло-колясок вписать: вес ________ кг., рост _________ см., объем бедер __________ см.</w:t>
      </w:r>
    </w:p>
    <w:bookmarkStart w:name="z704" w:id="599"/>
    <w:p>
      <w:pPr>
        <w:spacing w:after="0"/>
        <w:ind w:left="0"/>
        <w:jc w:val="both"/>
      </w:pPr>
      <w:r>
        <w:rPr>
          <w:rFonts w:ascii="Times New Roman"/>
          <w:b w:val="false"/>
          <w:i w:val="false"/>
          <w:color w:val="000000"/>
          <w:sz w:val="28"/>
        </w:rPr>
        <w:t>
      Перечень документов, приложенных к заявлению:</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5" w:id="600"/>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600"/>
    <w:p>
      <w:pPr>
        <w:spacing w:after="0"/>
        <w:ind w:left="0"/>
        <w:jc w:val="both"/>
      </w:pPr>
      <w:bookmarkStart w:name="z706" w:id="601"/>
      <w:r>
        <w:rPr>
          <w:rFonts w:ascii="Times New Roman"/>
          <w:b w:val="false"/>
          <w:i w:val="false"/>
          <w:color w:val="000000"/>
          <w:sz w:val="28"/>
        </w:rPr>
        <w:t xml:space="preserve">
      "____"___________ 20____ года. </w:t>
      </w:r>
    </w:p>
    <w:bookmarkEnd w:id="601"/>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заявление) </w:t>
      </w:r>
    </w:p>
    <w:p>
      <w:pPr>
        <w:spacing w:after="0"/>
        <w:ind w:left="0"/>
        <w:jc w:val="both"/>
      </w:pPr>
      <w:r>
        <w:rPr>
          <w:rFonts w:ascii="Times New Roman"/>
          <w:b w:val="false"/>
          <w:i w:val="false"/>
          <w:color w:val="000000"/>
          <w:sz w:val="28"/>
        </w:rPr>
        <w:t xml:space="preserve">"____"____________ 20____ года. </w:t>
      </w:r>
    </w:p>
    <w:bookmarkStart w:name="z707" w:id="602"/>
    <w:p>
      <w:pPr>
        <w:spacing w:after="0"/>
        <w:ind w:left="0"/>
        <w:jc w:val="both"/>
      </w:pPr>
      <w:r>
        <w:rPr>
          <w:rFonts w:ascii="Times New Roman"/>
          <w:b w:val="false"/>
          <w:i w:val="false"/>
          <w:color w:val="000000"/>
          <w:sz w:val="28"/>
        </w:rPr>
        <w:t xml:space="preserve">
      Заявление гражданина __________________________________ принято. </w:t>
      </w:r>
    </w:p>
    <w:bookmarkEnd w:id="602"/>
    <w:p>
      <w:pPr>
        <w:spacing w:after="0"/>
        <w:ind w:left="0"/>
        <w:jc w:val="both"/>
      </w:pPr>
      <w:bookmarkStart w:name="z708" w:id="603"/>
      <w:r>
        <w:rPr>
          <w:rFonts w:ascii="Times New Roman"/>
          <w:b w:val="false"/>
          <w:i w:val="false"/>
          <w:color w:val="000000"/>
          <w:sz w:val="28"/>
        </w:rPr>
        <w:t>
      Дата принятия заявления "____" ___________ 20 ___ года.</w:t>
      </w:r>
    </w:p>
    <w:bookmarkEnd w:id="60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 вспомогательными</w:t>
            </w:r>
            <w:r>
              <w:br/>
            </w:r>
            <w:r>
              <w:rPr>
                <w:rFonts w:ascii="Times New Roman"/>
                <w:b w:val="false"/>
                <w:i w:val="false"/>
                <w:color w:val="000000"/>
                <w:sz w:val="20"/>
              </w:rPr>
              <w:t>(компенсаторными) средствами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"Оформление документов на инвалидов для предоставления им протезно-ортопедической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04"/>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(далее – горуправления),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3) проактивная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05"/>
          <w:p>
            <w:pPr>
              <w:spacing w:after="20"/>
              <w:ind w:left="20"/>
              <w:jc w:val="both"/>
            </w:pPr>
            <w:r>
              <w:rPr>
                <w:rFonts w:ascii="Times New Roman"/>
                <w:b w:val="false"/>
                <w:i w:val="false"/>
                <w:color w:val="000000"/>
                <w:sz w:val="20"/>
              </w:rPr>
              <w:t>
1) при обращении в отделения Государственной корпорации "Правительство для граждан", горуправления, отделы занятости – со дня регистрации пакета документов – 10 (десять) рабочих дней;</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и (или)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06"/>
          <w:p>
            <w:pPr>
              <w:spacing w:after="20"/>
              <w:ind w:left="20"/>
              <w:jc w:val="both"/>
            </w:pPr>
            <w:r>
              <w:rPr>
                <w:rFonts w:ascii="Times New Roman"/>
                <w:b w:val="false"/>
                <w:i w:val="false"/>
                <w:color w:val="000000"/>
                <w:sz w:val="20"/>
              </w:rPr>
              <w:t>
Уведомление об оформлении документов на предоставление инвалидам протезно-ортопедической помощи.</w:t>
            </w:r>
          </w:p>
          <w:bookmarkEnd w:id="606"/>
          <w:p>
            <w:pPr>
              <w:spacing w:after="20"/>
              <w:ind w:left="20"/>
              <w:jc w:val="both"/>
            </w:pPr>
            <w:r>
              <w:rPr>
                <w:rFonts w:ascii="Times New Roman"/>
                <w:b w:val="false"/>
                <w:i w:val="false"/>
                <w:color w:val="000000"/>
                <w:sz w:val="20"/>
              </w:rPr>
              <w:t>
Государственная корпорация "Правительство для граждан" информирует заявителя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07"/>
          <w:p>
            <w:pPr>
              <w:spacing w:after="20"/>
              <w:ind w:left="20"/>
              <w:jc w:val="both"/>
            </w:pPr>
            <w:r>
              <w:rPr>
                <w:rFonts w:ascii="Times New Roman"/>
                <w:b w:val="false"/>
                <w:i w:val="false"/>
                <w:color w:val="000000"/>
                <w:sz w:val="20"/>
              </w:rPr>
              <w:t xml:space="preserve">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08"/>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горуправлениях и отделах занятости:</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2 к Правилам обеспечения инвалидов протезно-ортопедической помощью и техническими вспомогательными (компенсаторными) средствами, утвержденным приказом Министра здравоохранения и социального развития Республики Казахстан от 22 января 2015 года № 26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заявления на получение инвалидами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w:t>
            </w:r>
          </w:p>
          <w:p>
            <w:pPr>
              <w:spacing w:after="20"/>
              <w:ind w:left="20"/>
              <w:jc w:val="both"/>
            </w:pPr>
            <w:r>
              <w:rPr>
                <w:rFonts w:ascii="Times New Roman"/>
                <w:b w:val="false"/>
                <w:i w:val="false"/>
                <w:color w:val="000000"/>
                <w:sz w:val="20"/>
              </w:rPr>
              <w:t>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09"/>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609"/>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10"/>
          <w:p>
            <w:pPr>
              <w:spacing w:after="20"/>
              <w:ind w:left="20"/>
              <w:jc w:val="both"/>
            </w:pPr>
            <w:r>
              <w:rPr>
                <w:rFonts w:ascii="Times New Roman"/>
                <w:b w:val="false"/>
                <w:i w:val="false"/>
                <w:color w:val="000000"/>
                <w:sz w:val="20"/>
              </w:rPr>
              <w:t xml:space="preserve">
Инвалидам первой и второй групп, являющимся получателями специальных социальных услуг оформление документов для предоставления им протезно-ортопедической помощи осуществляется при содействии социального работника услугодателя. </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 вспомогательными</w:t>
            </w:r>
            <w:r>
              <w:br/>
            </w:r>
            <w:r>
              <w:rPr>
                <w:rFonts w:ascii="Times New Roman"/>
                <w:b w:val="false"/>
                <w:i w:val="false"/>
                <w:color w:val="000000"/>
                <w:sz w:val="20"/>
              </w:rPr>
              <w:t>(компенсаторными)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5" w:id="611"/>
    <w:p>
      <w:pPr>
        <w:spacing w:after="0"/>
        <w:ind w:left="0"/>
        <w:jc w:val="left"/>
      </w:pPr>
      <w:r>
        <w:rPr>
          <w:rFonts w:ascii="Times New Roman"/>
          <w:b/>
          <w:i w:val="false"/>
          <w:color w:val="000000"/>
        </w:rPr>
        <w:t xml:space="preserve">                    Расписка об отказе в приеме документов</w:t>
      </w:r>
    </w:p>
    <w:bookmarkEnd w:id="611"/>
    <w:p>
      <w:pPr>
        <w:spacing w:after="0"/>
        <w:ind w:left="0"/>
        <w:jc w:val="both"/>
      </w:pPr>
      <w:bookmarkStart w:name="z736" w:id="612"/>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w:t>
      </w:r>
    </w:p>
    <w:bookmarkEnd w:id="61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(отдел № __ филиала Государственной корпорации "Правительство для граждан" </w:t>
      </w:r>
    </w:p>
    <w:p>
      <w:pPr>
        <w:spacing w:after="0"/>
        <w:ind w:left="0"/>
        <w:jc w:val="both"/>
      </w:pPr>
      <w:r>
        <w:rPr>
          <w:rFonts w:ascii="Times New Roman"/>
          <w:b w:val="false"/>
          <w:i w:val="false"/>
          <w:color w:val="000000"/>
          <w:sz w:val="28"/>
        </w:rPr>
        <w:t xml:space="preserve">(указать адрес)/ местный исполнительный орган республиканского значения, столицы, </w:t>
      </w:r>
    </w:p>
    <w:p>
      <w:pPr>
        <w:spacing w:after="0"/>
        <w:ind w:left="0"/>
        <w:jc w:val="both"/>
      </w:pPr>
      <w:r>
        <w:rPr>
          <w:rFonts w:ascii="Times New Roman"/>
          <w:b w:val="false"/>
          <w:i w:val="false"/>
          <w:color w:val="000000"/>
          <w:sz w:val="28"/>
        </w:rPr>
        <w:t xml:space="preserve">районов и городов областного значения) отказывает в приеме документов на оказание </w:t>
      </w:r>
    </w:p>
    <w:p>
      <w:pPr>
        <w:spacing w:after="0"/>
        <w:ind w:left="0"/>
        <w:jc w:val="both"/>
      </w:pPr>
      <w:r>
        <w:rPr>
          <w:rFonts w:ascii="Times New Roman"/>
          <w:b w:val="false"/>
          <w:i w:val="false"/>
          <w:color w:val="000000"/>
          <w:sz w:val="28"/>
        </w:rPr>
        <w:t xml:space="preserve">государственной услуги "Оформление документов на инвалидов для предоставления им </w:t>
      </w:r>
    </w:p>
    <w:p>
      <w:pPr>
        <w:spacing w:after="0"/>
        <w:ind w:left="0"/>
        <w:jc w:val="both"/>
      </w:pPr>
      <w:r>
        <w:rPr>
          <w:rFonts w:ascii="Times New Roman"/>
          <w:b w:val="false"/>
          <w:i w:val="false"/>
          <w:color w:val="000000"/>
          <w:sz w:val="28"/>
        </w:rPr>
        <w:t xml:space="preserve">протезно-ортопедической помощи" ввиду представления Вами неполного пакета документов </w:t>
      </w:r>
    </w:p>
    <w:p>
      <w:pPr>
        <w:spacing w:after="0"/>
        <w:ind w:left="0"/>
        <w:jc w:val="both"/>
      </w:pPr>
      <w:r>
        <w:rPr>
          <w:rFonts w:ascii="Times New Roman"/>
          <w:b w:val="false"/>
          <w:i w:val="false"/>
          <w:color w:val="000000"/>
          <w:sz w:val="28"/>
        </w:rPr>
        <w:t xml:space="preserve">согласно перечню, предусмотренному стандартом государственной услуги, и (или) </w:t>
      </w:r>
    </w:p>
    <w:p>
      <w:pPr>
        <w:spacing w:after="0"/>
        <w:ind w:left="0"/>
        <w:jc w:val="both"/>
      </w:pPr>
      <w:r>
        <w:rPr>
          <w:rFonts w:ascii="Times New Roman"/>
          <w:b w:val="false"/>
          <w:i w:val="false"/>
          <w:color w:val="000000"/>
          <w:sz w:val="28"/>
        </w:rPr>
        <w:t xml:space="preserve">документов с истекшим сроком действия, а именно: наименование отсутствующих </w:t>
      </w:r>
    </w:p>
    <w:p>
      <w:pPr>
        <w:spacing w:after="0"/>
        <w:ind w:left="0"/>
        <w:jc w:val="both"/>
      </w:pPr>
      <w:r>
        <w:rPr>
          <w:rFonts w:ascii="Times New Roman"/>
          <w:b w:val="false"/>
          <w:i w:val="false"/>
          <w:color w:val="000000"/>
          <w:sz w:val="28"/>
        </w:rPr>
        <w:t>документов/документов с истекшим сроком действия:</w:t>
      </w:r>
    </w:p>
    <w:bookmarkStart w:name="z737" w:id="613"/>
    <w:p>
      <w:pPr>
        <w:spacing w:after="0"/>
        <w:ind w:left="0"/>
        <w:jc w:val="both"/>
      </w:pPr>
      <w:r>
        <w:rPr>
          <w:rFonts w:ascii="Times New Roman"/>
          <w:b w:val="false"/>
          <w:i w:val="false"/>
          <w:color w:val="000000"/>
          <w:sz w:val="28"/>
        </w:rPr>
        <w:t>
      1) _______________________________;</w:t>
      </w:r>
    </w:p>
    <w:bookmarkEnd w:id="613"/>
    <w:bookmarkStart w:name="z738" w:id="614"/>
    <w:p>
      <w:pPr>
        <w:spacing w:after="0"/>
        <w:ind w:left="0"/>
        <w:jc w:val="both"/>
      </w:pPr>
      <w:r>
        <w:rPr>
          <w:rFonts w:ascii="Times New Roman"/>
          <w:b w:val="false"/>
          <w:i w:val="false"/>
          <w:color w:val="000000"/>
          <w:sz w:val="28"/>
        </w:rPr>
        <w:t>
      2) _______________________________;</w:t>
      </w:r>
    </w:p>
    <w:bookmarkEnd w:id="614"/>
    <w:bookmarkStart w:name="z739" w:id="615"/>
    <w:p>
      <w:pPr>
        <w:spacing w:after="0"/>
        <w:ind w:left="0"/>
        <w:jc w:val="both"/>
      </w:pPr>
      <w:r>
        <w:rPr>
          <w:rFonts w:ascii="Times New Roman"/>
          <w:b w:val="false"/>
          <w:i w:val="false"/>
          <w:color w:val="000000"/>
          <w:sz w:val="28"/>
        </w:rPr>
        <w:t>
      3) _______________________________.</w:t>
      </w:r>
    </w:p>
    <w:bookmarkEnd w:id="615"/>
    <w:p>
      <w:pPr>
        <w:spacing w:after="0"/>
        <w:ind w:left="0"/>
        <w:jc w:val="both"/>
      </w:pPr>
      <w:bookmarkStart w:name="z740" w:id="616"/>
      <w:r>
        <w:rPr>
          <w:rFonts w:ascii="Times New Roman"/>
          <w:b w:val="false"/>
          <w:i w:val="false"/>
          <w:color w:val="000000"/>
          <w:sz w:val="28"/>
        </w:rPr>
        <w:t xml:space="preserve">
      Настоящая расписка составлена в 2 экземплярах по одному для каждой стороны. </w:t>
      </w:r>
    </w:p>
    <w:bookmarkEnd w:id="61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 корпорации </w:t>
      </w:r>
    </w:p>
    <w:p>
      <w:pPr>
        <w:spacing w:after="0"/>
        <w:ind w:left="0"/>
        <w:jc w:val="both"/>
      </w:pPr>
      <w:r>
        <w:rPr>
          <w:rFonts w:ascii="Times New Roman"/>
          <w:b w:val="false"/>
          <w:i w:val="false"/>
          <w:color w:val="000000"/>
          <w:sz w:val="28"/>
        </w:rPr>
        <w:t xml:space="preserve">"Правительство для граждан"/ местного исполнительного органа городов республиканского </w:t>
      </w:r>
    </w:p>
    <w:p>
      <w:pPr>
        <w:spacing w:after="0"/>
        <w:ind w:left="0"/>
        <w:jc w:val="both"/>
      </w:pPr>
      <w:r>
        <w:rPr>
          <w:rFonts w:ascii="Times New Roman"/>
          <w:b w:val="false"/>
          <w:i w:val="false"/>
          <w:color w:val="000000"/>
          <w:sz w:val="28"/>
        </w:rPr>
        <w:t>значения, столицы, районов и городов областного значения)</w:t>
      </w:r>
    </w:p>
    <w:p>
      <w:pPr>
        <w:spacing w:after="0"/>
        <w:ind w:left="0"/>
        <w:jc w:val="both"/>
      </w:pPr>
      <w:bookmarkStart w:name="z741" w:id="617"/>
      <w:r>
        <w:rPr>
          <w:rFonts w:ascii="Times New Roman"/>
          <w:b w:val="false"/>
          <w:i w:val="false"/>
          <w:color w:val="000000"/>
          <w:sz w:val="28"/>
        </w:rPr>
        <w:t>
      Получил: _________________________________________________________________</w:t>
      </w:r>
    </w:p>
    <w:bookmarkEnd w:id="617"/>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bookmarkStart w:name="z742" w:id="618"/>
    <w:p>
      <w:pPr>
        <w:spacing w:after="0"/>
        <w:ind w:left="0"/>
        <w:jc w:val="both"/>
      </w:pPr>
      <w:r>
        <w:rPr>
          <w:rFonts w:ascii="Times New Roman"/>
          <w:b w:val="false"/>
          <w:i w:val="false"/>
          <w:color w:val="000000"/>
          <w:sz w:val="28"/>
        </w:rPr>
        <w:t>
      "___" ____________ 20___ г</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 вспомогательными</w:t>
            </w:r>
            <w:r>
              <w:br/>
            </w:r>
            <w:r>
              <w:rPr>
                <w:rFonts w:ascii="Times New Roman"/>
                <w:b w:val="false"/>
                <w:i w:val="false"/>
                <w:color w:val="000000"/>
                <w:sz w:val="20"/>
              </w:rPr>
              <w:t>(компенсаторными)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5" w:id="619"/>
    <w:p>
      <w:pPr>
        <w:spacing w:after="0"/>
        <w:ind w:left="0"/>
        <w:jc w:val="left"/>
      </w:pPr>
      <w:r>
        <w:rPr>
          <w:rFonts w:ascii="Times New Roman"/>
          <w:b/>
          <w:i w:val="false"/>
          <w:color w:val="000000"/>
        </w:rPr>
        <w:t xml:space="preserve">                                Уведомление</w:t>
      </w:r>
    </w:p>
    <w:bookmarkEnd w:id="619"/>
    <w:p>
      <w:pPr>
        <w:spacing w:after="0"/>
        <w:ind w:left="0"/>
        <w:jc w:val="both"/>
      </w:pPr>
      <w:bookmarkStart w:name="z746" w:id="620"/>
      <w:r>
        <w:rPr>
          <w:rFonts w:ascii="Times New Roman"/>
          <w:b w:val="false"/>
          <w:i w:val="false"/>
          <w:color w:val="000000"/>
          <w:sz w:val="28"/>
        </w:rPr>
        <w:t>
      Фамилия ___________________________________________________</w:t>
      </w:r>
    </w:p>
    <w:bookmarkEnd w:id="620"/>
    <w:p>
      <w:pPr>
        <w:spacing w:after="0"/>
        <w:ind w:left="0"/>
        <w:jc w:val="both"/>
      </w:pPr>
      <w:r>
        <w:rPr>
          <w:rFonts w:ascii="Times New Roman"/>
          <w:b w:val="false"/>
          <w:i w:val="false"/>
          <w:color w:val="000000"/>
          <w:sz w:val="28"/>
        </w:rPr>
        <w:t>Имя 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w:t>
      </w:r>
    </w:p>
    <w:p>
      <w:pPr>
        <w:spacing w:after="0"/>
        <w:ind w:left="0"/>
        <w:jc w:val="both"/>
      </w:pPr>
      <w:r>
        <w:rPr>
          <w:rFonts w:ascii="Times New Roman"/>
          <w:b w:val="false"/>
          <w:i w:val="false"/>
          <w:color w:val="000000"/>
          <w:sz w:val="28"/>
        </w:rPr>
        <w:t>Номер документа: __________________кем выдан: 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 xml:space="preserve">Адрес постоянного местожительства (регистрации): </w:t>
      </w:r>
    </w:p>
    <w:p>
      <w:pPr>
        <w:spacing w:after="0"/>
        <w:ind w:left="0"/>
        <w:jc w:val="both"/>
      </w:pPr>
      <w:r>
        <w:rPr>
          <w:rFonts w:ascii="Times New Roman"/>
          <w:b w:val="false"/>
          <w:i w:val="false"/>
          <w:color w:val="000000"/>
          <w:sz w:val="28"/>
        </w:rPr>
        <w:t>Область __________________________________________________________</w:t>
      </w:r>
    </w:p>
    <w:p>
      <w:pPr>
        <w:spacing w:after="0"/>
        <w:ind w:left="0"/>
        <w:jc w:val="both"/>
      </w:pPr>
      <w:r>
        <w:rPr>
          <w:rFonts w:ascii="Times New Roman"/>
          <w:b w:val="false"/>
          <w:i w:val="false"/>
          <w:color w:val="000000"/>
          <w:sz w:val="28"/>
        </w:rPr>
        <w:t>город (район) ________________село: ________________________________</w:t>
      </w:r>
    </w:p>
    <w:p>
      <w:pPr>
        <w:spacing w:after="0"/>
        <w:ind w:left="0"/>
        <w:jc w:val="both"/>
      </w:pPr>
      <w:r>
        <w:rPr>
          <w:rFonts w:ascii="Times New Roman"/>
          <w:b w:val="false"/>
          <w:i w:val="false"/>
          <w:color w:val="000000"/>
          <w:sz w:val="28"/>
        </w:rPr>
        <w:t xml:space="preserve">улица (микрорайон)________________дом ______ квартира _____________ </w:t>
      </w:r>
    </w:p>
    <w:p>
      <w:pPr>
        <w:spacing w:after="0"/>
        <w:ind w:left="0"/>
        <w:jc w:val="both"/>
      </w:pPr>
      <w:r>
        <w:rPr>
          <w:rFonts w:ascii="Times New Roman"/>
          <w:b w:val="false"/>
          <w:i w:val="false"/>
          <w:color w:val="000000"/>
          <w:sz w:val="28"/>
        </w:rPr>
        <w:t xml:space="preserve">Уведомляем Вас об оформлении документов на предоставление: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(протезно-ортопедической помощи, сурдотехнических средств, тифлотехнических средств, </w:t>
      </w:r>
    </w:p>
    <w:p>
      <w:pPr>
        <w:spacing w:after="0"/>
        <w:ind w:left="0"/>
        <w:jc w:val="both"/>
      </w:pPr>
      <w:r>
        <w:rPr>
          <w:rFonts w:ascii="Times New Roman"/>
          <w:b w:val="false"/>
          <w:i w:val="false"/>
          <w:color w:val="000000"/>
          <w:sz w:val="28"/>
        </w:rPr>
        <w:t xml:space="preserve">обязательных гигиенических средств, услуг индивидуального помощника, услуг специалиста </w:t>
      </w:r>
    </w:p>
    <w:p>
      <w:pPr>
        <w:spacing w:after="0"/>
        <w:ind w:left="0"/>
        <w:jc w:val="both"/>
      </w:pPr>
      <w:r>
        <w:rPr>
          <w:rFonts w:ascii="Times New Roman"/>
          <w:b w:val="false"/>
          <w:i w:val="false"/>
          <w:color w:val="000000"/>
          <w:sz w:val="28"/>
        </w:rPr>
        <w:t>жестового языка, санаторно-курортное лечение, кресло-коляски).</w:t>
      </w:r>
    </w:p>
    <w:p>
      <w:pPr>
        <w:spacing w:after="0"/>
        <w:ind w:left="0"/>
        <w:jc w:val="both"/>
      </w:pPr>
      <w:r>
        <w:rPr>
          <w:rFonts w:ascii="Times New Roman"/>
          <w:b w:val="false"/>
          <w:i w:val="false"/>
          <w:color w:val="000000"/>
          <w:sz w:val="28"/>
        </w:rPr>
        <w:t>Заявление принято и зарегистрировано под номером № __ от "__" _______ 20__ года.</w:t>
      </w:r>
    </w:p>
    <w:p>
      <w:pPr>
        <w:spacing w:after="0"/>
        <w:ind w:left="0"/>
        <w:jc w:val="both"/>
      </w:pPr>
      <w:r>
        <w:rPr>
          <w:rFonts w:ascii="Times New Roman"/>
          <w:b w:val="false"/>
          <w:i w:val="false"/>
          <w:color w:val="000000"/>
          <w:sz w:val="28"/>
        </w:rPr>
        <w:t>Для получения средств и услуг реабилитации Вам необходимо обратиться в отдел занятости</w:t>
      </w:r>
    </w:p>
    <w:p>
      <w:pPr>
        <w:spacing w:after="0"/>
        <w:ind w:left="0"/>
        <w:jc w:val="both"/>
      </w:pPr>
      <w:r>
        <w:rPr>
          <w:rFonts w:ascii="Times New Roman"/>
          <w:b w:val="false"/>
          <w:i w:val="false"/>
          <w:color w:val="000000"/>
          <w:sz w:val="28"/>
        </w:rPr>
        <w:t>по месту жительства либо выбрать поставщика через Портал социальных услуг</w:t>
      </w:r>
    </w:p>
    <w:p>
      <w:pPr>
        <w:spacing w:after="0"/>
        <w:ind w:left="0"/>
        <w:jc w:val="both"/>
      </w:pPr>
      <w:r>
        <w:rPr>
          <w:rFonts w:ascii="Times New Roman"/>
          <w:b w:val="false"/>
          <w:i w:val="false"/>
          <w:color w:val="000000"/>
          <w:sz w:val="28"/>
        </w:rPr>
        <w:t xml:space="preserve">(http://aleumet.egov.kz). </w:t>
      </w:r>
    </w:p>
    <w:p>
      <w:pPr>
        <w:spacing w:after="0"/>
        <w:ind w:left="0"/>
        <w:jc w:val="both"/>
      </w:pPr>
      <w:r>
        <w:rPr>
          <w:rFonts w:ascii="Times New Roman"/>
          <w:b w:val="false"/>
          <w:i w:val="false"/>
          <w:color w:val="000000"/>
          <w:sz w:val="28"/>
        </w:rPr>
        <w:t xml:space="preserve">В случае отсутствия доступа Вы также можете обратиться в отделение Государственной корпорации </w:t>
      </w:r>
    </w:p>
    <w:p>
      <w:pPr>
        <w:spacing w:after="0"/>
        <w:ind w:left="0"/>
        <w:jc w:val="both"/>
      </w:pPr>
      <w:r>
        <w:rPr>
          <w:rFonts w:ascii="Times New Roman"/>
          <w:b w:val="false"/>
          <w:i w:val="false"/>
          <w:color w:val="000000"/>
          <w:sz w:val="28"/>
        </w:rPr>
        <w:t>"Правительство для граждан". Руководитель государственного органа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 вспомогательными</w:t>
            </w:r>
            <w:r>
              <w:br/>
            </w:r>
            <w:r>
              <w:rPr>
                <w:rFonts w:ascii="Times New Roman"/>
                <w:b w:val="false"/>
                <w:i w:val="false"/>
                <w:color w:val="000000"/>
                <w:sz w:val="20"/>
              </w:rPr>
              <w:t>(компенсаторными) средствами</w:t>
            </w:r>
          </w:p>
        </w:tc>
      </w:tr>
    </w:tbl>
    <w:bookmarkStart w:name="z748" w:id="621"/>
    <w:p>
      <w:pPr>
        <w:spacing w:after="0"/>
        <w:ind w:left="0"/>
        <w:jc w:val="left"/>
      </w:pPr>
      <w:r>
        <w:rPr>
          <w:rFonts w:ascii="Times New Roman"/>
          <w:b/>
          <w:i w:val="false"/>
          <w:color w:val="000000"/>
        </w:rPr>
        <w:t xml:space="preserve"> Журнал sms-оповещений</w:t>
      </w:r>
      <w:r>
        <w:br/>
      </w:r>
      <w:r>
        <w:rPr>
          <w:rFonts w:ascii="Times New Roman"/>
          <w:b/>
          <w:i w:val="false"/>
          <w:color w:val="000000"/>
        </w:rPr>
        <w:t>______________________________________________________________________</w:t>
      </w:r>
      <w:r>
        <w:br/>
      </w:r>
      <w:r>
        <w:rPr>
          <w:rFonts w:ascii="Times New Roman"/>
          <w:b/>
          <w:i w:val="false"/>
          <w:color w:val="000000"/>
        </w:rPr>
        <w:t xml:space="preserve">(протезно-ортопедической помощи, сурдотехнических средств, тифлотехнических средств, </w:t>
      </w:r>
      <w:r>
        <w:br/>
      </w:r>
      <w:r>
        <w:rPr>
          <w:rFonts w:ascii="Times New Roman"/>
          <w:b/>
          <w:i w:val="false"/>
          <w:color w:val="000000"/>
        </w:rPr>
        <w:t>обязательных гигиенических средств, услуг индивидуального помощника,</w:t>
      </w:r>
      <w:r>
        <w:br/>
      </w:r>
      <w:r>
        <w:rPr>
          <w:rFonts w:ascii="Times New Roman"/>
          <w:b/>
          <w:i w:val="false"/>
          <w:color w:val="000000"/>
        </w:rPr>
        <w:t xml:space="preserve"> услуг специалиста жестового языка, санаторно-курортное лечение, кресло-коляски)</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 вспомогательными</w:t>
            </w:r>
            <w:r>
              <w:br/>
            </w:r>
            <w:r>
              <w:rPr>
                <w:rFonts w:ascii="Times New Roman"/>
                <w:b w:val="false"/>
                <w:i w:val="false"/>
                <w:color w:val="000000"/>
                <w:sz w:val="20"/>
              </w:rPr>
              <w:t>(компенсаторными) средствами</w:t>
            </w:r>
          </w:p>
        </w:tc>
      </w:tr>
    </w:tbl>
    <w:bookmarkStart w:name="z750" w:id="622"/>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 xml:space="preserve">                         (наименование организации)</w:t>
      </w:r>
    </w:p>
    <w:bookmarkEnd w:id="622"/>
    <w:bookmarkStart w:name="z751" w:id="623"/>
    <w:p>
      <w:pPr>
        <w:spacing w:after="0"/>
        <w:ind w:left="0"/>
        <w:jc w:val="left"/>
      </w:pPr>
      <w:r>
        <w:rPr>
          <w:rFonts w:ascii="Times New Roman"/>
          <w:b/>
          <w:i w:val="false"/>
          <w:color w:val="000000"/>
        </w:rPr>
        <w:t xml:space="preserve">                    Карта протезирования на протезно-ортопедические изделия</w:t>
      </w:r>
    </w:p>
    <w:bookmarkEnd w:id="623"/>
    <w:p>
      <w:pPr>
        <w:spacing w:after="0"/>
        <w:ind w:left="0"/>
        <w:jc w:val="both"/>
      </w:pPr>
      <w:bookmarkStart w:name="z752" w:id="624"/>
      <w:r>
        <w:rPr>
          <w:rFonts w:ascii="Times New Roman"/>
          <w:b w:val="false"/>
          <w:i w:val="false"/>
          <w:color w:val="000000"/>
          <w:sz w:val="28"/>
        </w:rPr>
        <w:t>
      1. ФИО __________________________________________________________</w:t>
      </w:r>
    </w:p>
    <w:bookmarkEnd w:id="624"/>
    <w:p>
      <w:pPr>
        <w:spacing w:after="0"/>
        <w:ind w:left="0"/>
        <w:jc w:val="both"/>
      </w:pPr>
      <w:r>
        <w:rPr>
          <w:rFonts w:ascii="Times New Roman"/>
          <w:b w:val="false"/>
          <w:i w:val="false"/>
          <w:color w:val="000000"/>
          <w:sz w:val="28"/>
        </w:rPr>
        <w:t>2. Год рождения ________________________________________________________</w:t>
      </w:r>
    </w:p>
    <w:p>
      <w:pPr>
        <w:spacing w:after="0"/>
        <w:ind w:left="0"/>
        <w:jc w:val="both"/>
      </w:pPr>
      <w:r>
        <w:rPr>
          <w:rFonts w:ascii="Times New Roman"/>
          <w:b w:val="false"/>
          <w:i w:val="false"/>
          <w:color w:val="000000"/>
          <w:sz w:val="28"/>
        </w:rPr>
        <w:t>3. Адрес, телефон _______________________________________________________</w:t>
      </w:r>
    </w:p>
    <w:p>
      <w:pPr>
        <w:spacing w:after="0"/>
        <w:ind w:left="0"/>
        <w:jc w:val="both"/>
      </w:pPr>
      <w:r>
        <w:rPr>
          <w:rFonts w:ascii="Times New Roman"/>
          <w:b w:val="false"/>
          <w:i w:val="false"/>
          <w:color w:val="000000"/>
          <w:sz w:val="28"/>
        </w:rPr>
        <w:t>4. № удостоверения личности, кем выдано __________________________________</w:t>
      </w:r>
    </w:p>
    <w:p>
      <w:pPr>
        <w:spacing w:after="0"/>
        <w:ind w:left="0"/>
        <w:jc w:val="both"/>
      </w:pPr>
      <w:r>
        <w:rPr>
          <w:rFonts w:ascii="Times New Roman"/>
          <w:b w:val="false"/>
          <w:i w:val="false"/>
          <w:color w:val="000000"/>
          <w:sz w:val="28"/>
        </w:rPr>
        <w:t>5. Группа (причина) инвалидности _________________________________________</w:t>
      </w:r>
    </w:p>
    <w:p>
      <w:pPr>
        <w:spacing w:after="0"/>
        <w:ind w:left="0"/>
        <w:jc w:val="both"/>
      </w:pPr>
      <w:r>
        <w:rPr>
          <w:rFonts w:ascii="Times New Roman"/>
          <w:b w:val="false"/>
          <w:i w:val="false"/>
          <w:color w:val="000000"/>
          <w:sz w:val="28"/>
        </w:rPr>
        <w:t>6. Профессия до инвалидности ____________________________________________</w:t>
      </w:r>
    </w:p>
    <w:p>
      <w:pPr>
        <w:spacing w:after="0"/>
        <w:ind w:left="0"/>
        <w:jc w:val="both"/>
      </w:pPr>
      <w:r>
        <w:rPr>
          <w:rFonts w:ascii="Times New Roman"/>
          <w:b w:val="false"/>
          <w:i w:val="false"/>
          <w:color w:val="000000"/>
          <w:sz w:val="28"/>
        </w:rPr>
        <w:t>7. Профессия в настоящее время __________________________________________</w:t>
      </w:r>
    </w:p>
    <w:p>
      <w:pPr>
        <w:spacing w:after="0"/>
        <w:ind w:left="0"/>
        <w:jc w:val="both"/>
      </w:pPr>
      <w:r>
        <w:rPr>
          <w:rFonts w:ascii="Times New Roman"/>
          <w:b w:val="false"/>
          <w:i w:val="false"/>
          <w:color w:val="000000"/>
          <w:sz w:val="28"/>
        </w:rPr>
        <w:t>8. Место работы ________________________________________________________</w:t>
      </w:r>
    </w:p>
    <w:p>
      <w:pPr>
        <w:spacing w:after="0"/>
        <w:ind w:left="0"/>
        <w:jc w:val="both"/>
      </w:pPr>
      <w:r>
        <w:rPr>
          <w:rFonts w:ascii="Times New Roman"/>
          <w:b w:val="false"/>
          <w:i w:val="false"/>
          <w:color w:val="000000"/>
          <w:sz w:val="28"/>
        </w:rPr>
        <w:t>9. Ресгитратор _________________________________________________________</w:t>
      </w:r>
    </w:p>
    <w:p>
      <w:pPr>
        <w:spacing w:after="0"/>
        <w:ind w:left="0"/>
        <w:jc w:val="both"/>
      </w:pPr>
      <w:r>
        <w:rPr>
          <w:rFonts w:ascii="Times New Roman"/>
          <w:b w:val="false"/>
          <w:i w:val="false"/>
          <w:color w:val="000000"/>
          <w:sz w:val="28"/>
        </w:rPr>
        <w:t>10. Диагноз ____________________________________________________________</w:t>
      </w:r>
    </w:p>
    <w:p>
      <w:pPr>
        <w:spacing w:after="0"/>
        <w:ind w:left="0"/>
        <w:jc w:val="both"/>
      </w:pPr>
      <w:r>
        <w:rPr>
          <w:rFonts w:ascii="Times New Roman"/>
          <w:b w:val="false"/>
          <w:i w:val="false"/>
          <w:color w:val="000000"/>
          <w:sz w:val="28"/>
        </w:rPr>
        <w:t>11. Жалобы инвалида ___________________________________________________</w:t>
      </w:r>
    </w:p>
    <w:p>
      <w:pPr>
        <w:spacing w:after="0"/>
        <w:ind w:left="0"/>
        <w:jc w:val="both"/>
      </w:pPr>
      <w:r>
        <w:rPr>
          <w:rFonts w:ascii="Times New Roman"/>
          <w:b w:val="false"/>
          <w:i w:val="false"/>
          <w:color w:val="000000"/>
          <w:sz w:val="28"/>
        </w:rPr>
        <w:t xml:space="preserve">12. Анамнез: (кратко описать, с указанием дат, возникновение травмы, болезни, лечение, </w:t>
      </w:r>
    </w:p>
    <w:p>
      <w:pPr>
        <w:spacing w:after="0"/>
        <w:ind w:left="0"/>
        <w:jc w:val="both"/>
      </w:pPr>
      <w:r>
        <w:rPr>
          <w:rFonts w:ascii="Times New Roman"/>
          <w:b w:val="false"/>
          <w:i w:val="false"/>
          <w:color w:val="000000"/>
          <w:sz w:val="28"/>
        </w:rPr>
        <w:t xml:space="preserve">оперативные вмешательства, какие, где, пользовался ли протезно- ортопедическими изделиями какими)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13. Объективные данные 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14. Длина культи __________________________________________________</w:t>
      </w:r>
    </w:p>
    <w:p>
      <w:pPr>
        <w:spacing w:after="0"/>
        <w:ind w:left="0"/>
        <w:jc w:val="both"/>
      </w:pPr>
      <w:r>
        <w:rPr>
          <w:rFonts w:ascii="Times New Roman"/>
          <w:b w:val="false"/>
          <w:i w:val="false"/>
          <w:color w:val="000000"/>
          <w:sz w:val="28"/>
        </w:rPr>
        <w:t>15. Форма культи: цилиндрическая, булавовидная, умеренно-коническая, резко-коническая,</w:t>
      </w:r>
    </w:p>
    <w:p>
      <w:pPr>
        <w:spacing w:after="0"/>
        <w:ind w:left="0"/>
        <w:jc w:val="both"/>
      </w:pPr>
      <w:r>
        <w:rPr>
          <w:rFonts w:ascii="Times New Roman"/>
          <w:b w:val="false"/>
          <w:i w:val="false"/>
          <w:color w:val="000000"/>
          <w:sz w:val="28"/>
        </w:rPr>
        <w:t xml:space="preserve">избыток ткани, атрофия (нужное подчеркнуть) </w:t>
      </w:r>
    </w:p>
    <w:p>
      <w:pPr>
        <w:spacing w:after="0"/>
        <w:ind w:left="0"/>
        <w:jc w:val="both"/>
      </w:pPr>
      <w:r>
        <w:rPr>
          <w:rFonts w:ascii="Times New Roman"/>
          <w:b w:val="false"/>
          <w:i w:val="false"/>
          <w:color w:val="000000"/>
          <w:sz w:val="28"/>
        </w:rPr>
        <w:t xml:space="preserve">16. Подвижность культи: нормальная ограниченная, движения, контактура (какая)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17. Рубец линейный, звездчатый, центральный, передний, задний, боковой, подвижной, </w:t>
      </w:r>
    </w:p>
    <w:p>
      <w:pPr>
        <w:spacing w:after="0"/>
        <w:ind w:left="0"/>
        <w:jc w:val="both"/>
      </w:pPr>
      <w:r>
        <w:rPr>
          <w:rFonts w:ascii="Times New Roman"/>
          <w:b w:val="false"/>
          <w:i w:val="false"/>
          <w:color w:val="000000"/>
          <w:sz w:val="28"/>
        </w:rPr>
        <w:t xml:space="preserve">споянный, болезненный, безболезненный, келлоидный. </w:t>
      </w:r>
    </w:p>
    <w:p>
      <w:pPr>
        <w:spacing w:after="0"/>
        <w:ind w:left="0"/>
        <w:jc w:val="both"/>
      </w:pPr>
      <w:r>
        <w:rPr>
          <w:rFonts w:ascii="Times New Roman"/>
          <w:b w:val="false"/>
          <w:i w:val="false"/>
          <w:color w:val="000000"/>
          <w:sz w:val="28"/>
        </w:rPr>
        <w:t xml:space="preserve">18. Состояние кожного покрова и мягких тканей культи: нормальный, синюшный, отечный, потертости, трещины, язвы, свищи, невромы. </w:t>
      </w:r>
    </w:p>
    <w:p>
      <w:pPr>
        <w:spacing w:after="0"/>
        <w:ind w:left="0"/>
        <w:jc w:val="both"/>
      </w:pPr>
      <w:r>
        <w:rPr>
          <w:rFonts w:ascii="Times New Roman"/>
          <w:b w:val="false"/>
          <w:i w:val="false"/>
          <w:color w:val="000000"/>
          <w:sz w:val="28"/>
        </w:rPr>
        <w:t xml:space="preserve">19. Костный опил: болезненный, неровный, гладкий, остеофикты. </w:t>
      </w:r>
    </w:p>
    <w:p>
      <w:pPr>
        <w:spacing w:after="0"/>
        <w:ind w:left="0"/>
        <w:jc w:val="both"/>
      </w:pPr>
      <w:r>
        <w:rPr>
          <w:rFonts w:ascii="Times New Roman"/>
          <w:b w:val="false"/>
          <w:i w:val="false"/>
          <w:color w:val="000000"/>
          <w:sz w:val="28"/>
        </w:rPr>
        <w:t>20. Опорность культи: да, нет _______________________________________</w:t>
      </w:r>
    </w:p>
    <w:p>
      <w:pPr>
        <w:spacing w:after="0"/>
        <w:ind w:left="0"/>
        <w:jc w:val="both"/>
      </w:pPr>
      <w:r>
        <w:rPr>
          <w:rFonts w:ascii="Times New Roman"/>
          <w:b w:val="false"/>
          <w:i w:val="false"/>
          <w:color w:val="000000"/>
          <w:sz w:val="28"/>
        </w:rPr>
        <w:t>Подпись врача _____________ "___"__________20__г.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врача приемки и выдача протезно-ортопедических изделий. Данные специальных исследований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 вспомогательными</w:t>
            </w:r>
            <w:r>
              <w:br/>
            </w:r>
            <w:r>
              <w:rPr>
                <w:rFonts w:ascii="Times New Roman"/>
                <w:b w:val="false"/>
                <w:i w:val="false"/>
                <w:color w:val="000000"/>
                <w:sz w:val="20"/>
              </w:rPr>
              <w:t>(компенсаторными) средствами</w:t>
            </w:r>
          </w:p>
        </w:tc>
      </w:tr>
    </w:tbl>
    <w:bookmarkStart w:name="z754" w:id="625"/>
    <w:p>
      <w:pPr>
        <w:spacing w:after="0"/>
        <w:ind w:left="0"/>
        <w:jc w:val="left"/>
      </w:pPr>
      <w:r>
        <w:rPr>
          <w:rFonts w:ascii="Times New Roman"/>
          <w:b/>
          <w:i w:val="false"/>
          <w:color w:val="000000"/>
        </w:rPr>
        <w:t xml:space="preserve">              Бланк заказа на протезно-ортопедические изделия</w:t>
      </w:r>
    </w:p>
    <w:bookmarkEnd w:id="625"/>
    <w:bookmarkStart w:name="z755" w:id="626"/>
    <w:p>
      <w:pPr>
        <w:spacing w:after="0"/>
        <w:ind w:left="0"/>
        <w:jc w:val="both"/>
      </w:pPr>
      <w:r>
        <w:rPr>
          <w:rFonts w:ascii="Times New Roman"/>
          <w:b w:val="false"/>
          <w:i w:val="false"/>
          <w:color w:val="000000"/>
          <w:sz w:val="28"/>
        </w:rPr>
        <w:t xml:space="preserve">
      1. Заказ № ______ (заполняется на одно изделие) </w:t>
      </w:r>
    </w:p>
    <w:bookmarkEnd w:id="626"/>
    <w:bookmarkStart w:name="z756" w:id="627"/>
    <w:p>
      <w:pPr>
        <w:spacing w:after="0"/>
        <w:ind w:left="0"/>
        <w:jc w:val="both"/>
      </w:pPr>
      <w:r>
        <w:rPr>
          <w:rFonts w:ascii="Times New Roman"/>
          <w:b w:val="false"/>
          <w:i w:val="false"/>
          <w:color w:val="000000"/>
          <w:sz w:val="28"/>
        </w:rPr>
        <w:t xml:space="preserve">
      2. Дата заполнения "___" _____________20__г. </w:t>
      </w:r>
    </w:p>
    <w:bookmarkEnd w:id="627"/>
    <w:bookmarkStart w:name="z757" w:id="628"/>
    <w:p>
      <w:pPr>
        <w:spacing w:after="0"/>
        <w:ind w:left="0"/>
        <w:jc w:val="both"/>
      </w:pPr>
      <w:r>
        <w:rPr>
          <w:rFonts w:ascii="Times New Roman"/>
          <w:b w:val="false"/>
          <w:i w:val="false"/>
          <w:color w:val="000000"/>
          <w:sz w:val="28"/>
        </w:rPr>
        <w:t xml:space="preserve">
      3. ФИО ________________________________________________________ </w:t>
      </w:r>
    </w:p>
    <w:bookmarkEnd w:id="628"/>
    <w:bookmarkStart w:name="z758" w:id="629"/>
    <w:p>
      <w:pPr>
        <w:spacing w:after="0"/>
        <w:ind w:left="0"/>
        <w:jc w:val="both"/>
      </w:pPr>
      <w:r>
        <w:rPr>
          <w:rFonts w:ascii="Times New Roman"/>
          <w:b w:val="false"/>
          <w:i w:val="false"/>
          <w:color w:val="000000"/>
          <w:sz w:val="28"/>
        </w:rPr>
        <w:t xml:space="preserve">
      4. Год рождения _________________________________________________ </w:t>
      </w:r>
    </w:p>
    <w:bookmarkEnd w:id="629"/>
    <w:bookmarkStart w:name="z759" w:id="630"/>
    <w:p>
      <w:pPr>
        <w:spacing w:after="0"/>
        <w:ind w:left="0"/>
        <w:jc w:val="both"/>
      </w:pPr>
      <w:r>
        <w:rPr>
          <w:rFonts w:ascii="Times New Roman"/>
          <w:b w:val="false"/>
          <w:i w:val="false"/>
          <w:color w:val="000000"/>
          <w:sz w:val="28"/>
        </w:rPr>
        <w:t xml:space="preserve">
      5. Место работы и должность ______________________________________ </w:t>
      </w:r>
    </w:p>
    <w:bookmarkEnd w:id="630"/>
    <w:bookmarkStart w:name="z760" w:id="631"/>
    <w:p>
      <w:pPr>
        <w:spacing w:after="0"/>
        <w:ind w:left="0"/>
        <w:jc w:val="both"/>
      </w:pPr>
      <w:r>
        <w:rPr>
          <w:rFonts w:ascii="Times New Roman"/>
          <w:b w:val="false"/>
          <w:i w:val="false"/>
          <w:color w:val="000000"/>
          <w:sz w:val="28"/>
        </w:rPr>
        <w:t xml:space="preserve">
      6. Адрес, телефон ________________________________________________ </w:t>
      </w:r>
    </w:p>
    <w:bookmarkEnd w:id="631"/>
    <w:bookmarkStart w:name="z761" w:id="632"/>
    <w:p>
      <w:pPr>
        <w:spacing w:after="0"/>
        <w:ind w:left="0"/>
        <w:jc w:val="both"/>
      </w:pPr>
      <w:r>
        <w:rPr>
          <w:rFonts w:ascii="Times New Roman"/>
          <w:b w:val="false"/>
          <w:i w:val="false"/>
          <w:color w:val="000000"/>
          <w:sz w:val="28"/>
        </w:rPr>
        <w:t xml:space="preserve">
      7. Диагноз ______________________________________________________ </w:t>
      </w:r>
    </w:p>
    <w:bookmarkEnd w:id="632"/>
    <w:bookmarkStart w:name="z762" w:id="633"/>
    <w:p>
      <w:pPr>
        <w:spacing w:after="0"/>
        <w:ind w:left="0"/>
        <w:jc w:val="both"/>
      </w:pPr>
      <w:r>
        <w:rPr>
          <w:rFonts w:ascii="Times New Roman"/>
          <w:b w:val="false"/>
          <w:i w:val="false"/>
          <w:color w:val="000000"/>
          <w:sz w:val="28"/>
        </w:rPr>
        <w:t xml:space="preserve">
      8. Назначено: шифр ______________________________________________ </w:t>
      </w:r>
    </w:p>
    <w:bookmarkEnd w:id="633"/>
    <w:bookmarkStart w:name="z763" w:id="634"/>
    <w:p>
      <w:pPr>
        <w:spacing w:after="0"/>
        <w:ind w:left="0"/>
        <w:jc w:val="both"/>
      </w:pPr>
      <w:r>
        <w:rPr>
          <w:rFonts w:ascii="Times New Roman"/>
          <w:b w:val="false"/>
          <w:i w:val="false"/>
          <w:color w:val="000000"/>
          <w:sz w:val="28"/>
        </w:rPr>
        <w:t xml:space="preserve">
      9. Особенности __________________________________________________ </w:t>
      </w:r>
    </w:p>
    <w:bookmarkEnd w:id="634"/>
    <w:bookmarkStart w:name="z764" w:id="635"/>
    <w:p>
      <w:pPr>
        <w:spacing w:after="0"/>
        <w:ind w:left="0"/>
        <w:jc w:val="both"/>
      </w:pPr>
      <w:r>
        <w:rPr>
          <w:rFonts w:ascii="Times New Roman"/>
          <w:b w:val="false"/>
          <w:i w:val="false"/>
          <w:color w:val="000000"/>
          <w:sz w:val="28"/>
        </w:rPr>
        <w:t xml:space="preserve">
      10. Вес протезируемого ___________ Рост _________ Шины № _________ </w:t>
      </w:r>
    </w:p>
    <w:bookmarkEnd w:id="635"/>
    <w:bookmarkStart w:name="z765" w:id="636"/>
    <w:p>
      <w:pPr>
        <w:spacing w:after="0"/>
        <w:ind w:left="0"/>
        <w:jc w:val="both"/>
      </w:pPr>
      <w:r>
        <w:rPr>
          <w:rFonts w:ascii="Times New Roman"/>
          <w:b w:val="false"/>
          <w:i w:val="false"/>
          <w:color w:val="000000"/>
          <w:sz w:val="28"/>
        </w:rPr>
        <w:t xml:space="preserve">
      Стопка на каблуке __________ Буфер №____________ Негатив _________ </w:t>
      </w:r>
    </w:p>
    <w:bookmarkEnd w:id="636"/>
    <w:bookmarkStart w:name="z766" w:id="637"/>
    <w:p>
      <w:pPr>
        <w:spacing w:after="0"/>
        <w:ind w:left="0"/>
        <w:jc w:val="both"/>
      </w:pPr>
      <w:r>
        <w:rPr>
          <w:rFonts w:ascii="Times New Roman"/>
          <w:b w:val="false"/>
          <w:i w:val="false"/>
          <w:color w:val="000000"/>
          <w:sz w:val="28"/>
        </w:rPr>
        <w:t xml:space="preserve">
      Врач ______________________ техник-протезист _____________________ </w:t>
      </w:r>
    </w:p>
    <w:bookmarkEnd w:id="637"/>
    <w:bookmarkStart w:name="z767" w:id="638"/>
    <w:p>
      <w:pPr>
        <w:spacing w:after="0"/>
        <w:ind w:left="0"/>
        <w:jc w:val="both"/>
      </w:pPr>
      <w:r>
        <w:rPr>
          <w:rFonts w:ascii="Times New Roman"/>
          <w:b w:val="false"/>
          <w:i w:val="false"/>
          <w:color w:val="000000"/>
          <w:sz w:val="28"/>
        </w:rPr>
        <w:t xml:space="preserve">
      С заказом согласен________________________ "___" __________20___г. </w:t>
      </w:r>
    </w:p>
    <w:bookmarkEnd w:id="638"/>
    <w:bookmarkStart w:name="z768" w:id="639"/>
    <w:p>
      <w:pPr>
        <w:spacing w:after="0"/>
        <w:ind w:left="0"/>
        <w:jc w:val="both"/>
      </w:pPr>
      <w:r>
        <w:rPr>
          <w:rFonts w:ascii="Times New Roman"/>
          <w:b w:val="false"/>
          <w:i w:val="false"/>
          <w:color w:val="000000"/>
          <w:sz w:val="28"/>
        </w:rPr>
        <w:t>
                         (подпись инвалида)</w:t>
      </w:r>
    </w:p>
    <w:bookmarkEnd w:id="639"/>
    <w:bookmarkStart w:name="z769" w:id="640"/>
    <w:p>
      <w:pPr>
        <w:spacing w:after="0"/>
        <w:ind w:left="0"/>
        <w:jc w:val="both"/>
      </w:pPr>
      <w:r>
        <w:rPr>
          <w:rFonts w:ascii="Times New Roman"/>
          <w:b w:val="false"/>
          <w:i w:val="false"/>
          <w:color w:val="000000"/>
          <w:sz w:val="28"/>
        </w:rPr>
        <w:t>
      Основные технологические операции</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исполнителя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отдела технического контроля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изготовления изделия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планируемая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фактическая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в производство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I примерке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II примерке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выдаче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0" w:id="641"/>
    <w:p>
      <w:pPr>
        <w:spacing w:after="0"/>
        <w:ind w:left="0"/>
        <w:jc w:val="both"/>
      </w:pPr>
      <w:r>
        <w:rPr>
          <w:rFonts w:ascii="Times New Roman"/>
          <w:b w:val="false"/>
          <w:i w:val="false"/>
          <w:color w:val="000000"/>
          <w:sz w:val="28"/>
        </w:rPr>
        <w:t>
      Дата вызова инвалида</w:t>
      </w:r>
    </w:p>
    <w:bookmarkEnd w:id="641"/>
    <w:bookmarkStart w:name="z771" w:id="642"/>
    <w:p>
      <w:pPr>
        <w:spacing w:after="0"/>
        <w:ind w:left="0"/>
        <w:jc w:val="both"/>
      </w:pPr>
      <w:r>
        <w:rPr>
          <w:rFonts w:ascii="Times New Roman"/>
          <w:b w:val="false"/>
          <w:i w:val="false"/>
          <w:color w:val="000000"/>
          <w:sz w:val="28"/>
        </w:rPr>
        <w:t>
      На I примерку "__"________20__г.</w:t>
      </w:r>
    </w:p>
    <w:bookmarkEnd w:id="642"/>
    <w:bookmarkStart w:name="z772" w:id="643"/>
    <w:p>
      <w:pPr>
        <w:spacing w:after="0"/>
        <w:ind w:left="0"/>
        <w:jc w:val="both"/>
      </w:pPr>
      <w:r>
        <w:rPr>
          <w:rFonts w:ascii="Times New Roman"/>
          <w:b w:val="false"/>
          <w:i w:val="false"/>
          <w:color w:val="000000"/>
          <w:sz w:val="28"/>
        </w:rPr>
        <w:t>
      На II примерку "__"________20__г.</w:t>
      </w:r>
    </w:p>
    <w:bookmarkEnd w:id="643"/>
    <w:bookmarkStart w:name="z773" w:id="644"/>
    <w:p>
      <w:pPr>
        <w:spacing w:after="0"/>
        <w:ind w:left="0"/>
        <w:jc w:val="both"/>
      </w:pPr>
      <w:r>
        <w:rPr>
          <w:rFonts w:ascii="Times New Roman"/>
          <w:b w:val="false"/>
          <w:i w:val="false"/>
          <w:color w:val="000000"/>
          <w:sz w:val="28"/>
        </w:rPr>
        <w:t>
      Для получения изделия "___"___________ 20___г.</w:t>
      </w:r>
    </w:p>
    <w:bookmarkEnd w:id="644"/>
    <w:bookmarkStart w:name="z774" w:id="645"/>
    <w:p>
      <w:pPr>
        <w:spacing w:after="0"/>
        <w:ind w:left="0"/>
        <w:jc w:val="both"/>
      </w:pPr>
      <w:r>
        <w:rPr>
          <w:rFonts w:ascii="Times New Roman"/>
          <w:b w:val="false"/>
          <w:i w:val="false"/>
          <w:color w:val="000000"/>
          <w:sz w:val="28"/>
        </w:rPr>
        <w:t>
      Расценка изделия</w:t>
      </w:r>
    </w:p>
    <w:bookmarkEnd w:id="645"/>
    <w:bookmarkStart w:name="z775" w:id="646"/>
    <w:p>
      <w:pPr>
        <w:spacing w:after="0"/>
        <w:ind w:left="0"/>
        <w:jc w:val="both"/>
      </w:pPr>
      <w:r>
        <w:rPr>
          <w:rFonts w:ascii="Times New Roman"/>
          <w:b w:val="false"/>
          <w:i w:val="false"/>
          <w:color w:val="000000"/>
          <w:sz w:val="28"/>
        </w:rPr>
        <w:t xml:space="preserve">
      Цена по прейскуранту, калькуляции ________________________________ тенге </w:t>
      </w:r>
    </w:p>
    <w:bookmarkEnd w:id="646"/>
    <w:bookmarkStart w:name="z776" w:id="647"/>
    <w:p>
      <w:pPr>
        <w:spacing w:after="0"/>
        <w:ind w:left="0"/>
        <w:jc w:val="both"/>
      </w:pPr>
      <w:r>
        <w:rPr>
          <w:rFonts w:ascii="Times New Roman"/>
          <w:b w:val="false"/>
          <w:i w:val="false"/>
          <w:color w:val="000000"/>
          <w:sz w:val="28"/>
        </w:rPr>
        <w:t>
                                           (нужное подчеркнуть)</w:t>
      </w:r>
    </w:p>
    <w:bookmarkEnd w:id="647"/>
    <w:bookmarkStart w:name="z777" w:id="648"/>
    <w:p>
      <w:pPr>
        <w:spacing w:after="0"/>
        <w:ind w:left="0"/>
        <w:jc w:val="both"/>
      </w:pPr>
      <w:r>
        <w:rPr>
          <w:rFonts w:ascii="Times New Roman"/>
          <w:b w:val="false"/>
          <w:i w:val="false"/>
          <w:color w:val="000000"/>
          <w:sz w:val="28"/>
        </w:rPr>
        <w:t>
      Доплаты по прейскуранту</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8" w:id="649"/>
      <w:r>
        <w:rPr>
          <w:rFonts w:ascii="Times New Roman"/>
          <w:b w:val="false"/>
          <w:i w:val="false"/>
          <w:color w:val="000000"/>
          <w:sz w:val="28"/>
        </w:rPr>
        <w:t>
      Расценку произвел "___"___________20__г. ________________________________</w:t>
      </w:r>
    </w:p>
    <w:bookmarkEnd w:id="649"/>
    <w:p>
      <w:pPr>
        <w:spacing w:after="0"/>
        <w:ind w:left="0"/>
        <w:jc w:val="both"/>
      </w:pPr>
      <w:r>
        <w:rPr>
          <w:rFonts w:ascii="Times New Roman"/>
          <w:b w:val="false"/>
          <w:i w:val="false"/>
          <w:color w:val="000000"/>
          <w:sz w:val="28"/>
        </w:rPr>
        <w:t xml:space="preserve">                                                       (ФИО, подпись)</w:t>
      </w:r>
    </w:p>
    <w:bookmarkStart w:name="z779" w:id="650"/>
    <w:p>
      <w:pPr>
        <w:spacing w:after="0"/>
        <w:ind w:left="0"/>
        <w:jc w:val="both"/>
      </w:pPr>
      <w:r>
        <w:rPr>
          <w:rFonts w:ascii="Times New Roman"/>
          <w:b w:val="false"/>
          <w:i w:val="false"/>
          <w:color w:val="000000"/>
          <w:sz w:val="28"/>
        </w:rPr>
        <w:t>
      Оплата изделия</w:t>
      </w:r>
    </w:p>
    <w:bookmarkEnd w:id="650"/>
    <w:bookmarkStart w:name="z780" w:id="651"/>
    <w:p>
      <w:pPr>
        <w:spacing w:after="0"/>
        <w:ind w:left="0"/>
        <w:jc w:val="both"/>
      </w:pPr>
      <w:r>
        <w:rPr>
          <w:rFonts w:ascii="Times New Roman"/>
          <w:b w:val="false"/>
          <w:i w:val="false"/>
          <w:color w:val="000000"/>
          <w:sz w:val="28"/>
        </w:rPr>
        <w:t>
      За чей счет оплата, основание _____________________________________</w:t>
      </w:r>
    </w:p>
    <w:bookmarkEnd w:id="651"/>
    <w:bookmarkStart w:name="z781" w:id="652"/>
    <w:p>
      <w:pPr>
        <w:spacing w:after="0"/>
        <w:ind w:left="0"/>
        <w:jc w:val="both"/>
      </w:pPr>
      <w:r>
        <w:rPr>
          <w:rFonts w:ascii="Times New Roman"/>
          <w:b w:val="false"/>
          <w:i w:val="false"/>
          <w:color w:val="000000"/>
          <w:sz w:val="28"/>
        </w:rPr>
        <w:t>
      Получено от инвалида:</w:t>
      </w:r>
    </w:p>
    <w:bookmarkEnd w:id="652"/>
    <w:bookmarkStart w:name="z782" w:id="653"/>
    <w:p>
      <w:pPr>
        <w:spacing w:after="0"/>
        <w:ind w:left="0"/>
        <w:jc w:val="both"/>
      </w:pPr>
      <w:r>
        <w:rPr>
          <w:rFonts w:ascii="Times New Roman"/>
          <w:b w:val="false"/>
          <w:i w:val="false"/>
          <w:color w:val="000000"/>
          <w:sz w:val="28"/>
        </w:rPr>
        <w:t>
      Аванс ___________________ тенге Квитанция № _____________________</w:t>
      </w:r>
    </w:p>
    <w:bookmarkEnd w:id="653"/>
    <w:bookmarkStart w:name="z783" w:id="654"/>
    <w:p>
      <w:pPr>
        <w:spacing w:after="0"/>
        <w:ind w:left="0"/>
        <w:jc w:val="both"/>
      </w:pPr>
      <w:r>
        <w:rPr>
          <w:rFonts w:ascii="Times New Roman"/>
          <w:b w:val="false"/>
          <w:i w:val="false"/>
          <w:color w:val="000000"/>
          <w:sz w:val="28"/>
        </w:rPr>
        <w:t>
      Доплата _____________ тенге Квитанция № ________________________</w:t>
      </w:r>
    </w:p>
    <w:bookmarkEnd w:id="654"/>
    <w:bookmarkStart w:name="z784" w:id="655"/>
    <w:p>
      <w:pPr>
        <w:spacing w:after="0"/>
        <w:ind w:left="0"/>
        <w:jc w:val="both"/>
      </w:pPr>
      <w:r>
        <w:rPr>
          <w:rFonts w:ascii="Times New Roman"/>
          <w:b w:val="false"/>
          <w:i w:val="false"/>
          <w:color w:val="000000"/>
          <w:sz w:val="28"/>
        </w:rPr>
        <w:t>
      Всего _______________тенге</w:t>
      </w:r>
    </w:p>
    <w:bookmarkEnd w:id="655"/>
    <w:bookmarkStart w:name="z785" w:id="656"/>
    <w:p>
      <w:pPr>
        <w:spacing w:after="0"/>
        <w:ind w:left="0"/>
        <w:jc w:val="both"/>
      </w:pPr>
      <w:r>
        <w:rPr>
          <w:rFonts w:ascii="Times New Roman"/>
          <w:b w:val="false"/>
          <w:i w:val="false"/>
          <w:color w:val="000000"/>
          <w:sz w:val="28"/>
        </w:rPr>
        <w:t>
      Получить с организации ____________ тенге.</w:t>
      </w:r>
    </w:p>
    <w:bookmarkEnd w:id="656"/>
    <w:bookmarkStart w:name="z786" w:id="657"/>
    <w:p>
      <w:pPr>
        <w:spacing w:after="0"/>
        <w:ind w:left="0"/>
        <w:jc w:val="both"/>
      </w:pPr>
      <w:r>
        <w:rPr>
          <w:rFonts w:ascii="Times New Roman"/>
          <w:b w:val="false"/>
          <w:i w:val="false"/>
          <w:color w:val="000000"/>
          <w:sz w:val="28"/>
        </w:rPr>
        <w:t>
      Выдача готового изделия</w:t>
      </w:r>
    </w:p>
    <w:bookmarkEnd w:id="657"/>
    <w:bookmarkStart w:name="z787" w:id="658"/>
    <w:p>
      <w:pPr>
        <w:spacing w:after="0"/>
        <w:ind w:left="0"/>
        <w:jc w:val="both"/>
      </w:pPr>
      <w:r>
        <w:rPr>
          <w:rFonts w:ascii="Times New Roman"/>
          <w:b w:val="false"/>
          <w:i w:val="false"/>
          <w:color w:val="000000"/>
          <w:sz w:val="28"/>
        </w:rPr>
        <w:t>
      Выдача готового изделия разрешена "___"________________20___ г.</w:t>
      </w:r>
    </w:p>
    <w:bookmarkEnd w:id="658"/>
    <w:p>
      <w:pPr>
        <w:spacing w:after="0"/>
        <w:ind w:left="0"/>
        <w:jc w:val="both"/>
      </w:pPr>
      <w:bookmarkStart w:name="z788" w:id="659"/>
      <w:r>
        <w:rPr>
          <w:rFonts w:ascii="Times New Roman"/>
          <w:b w:val="false"/>
          <w:i w:val="false"/>
          <w:color w:val="000000"/>
          <w:sz w:val="28"/>
        </w:rPr>
        <w:t>
      Врач _________________________________ техник-протезист __________</w:t>
      </w:r>
    </w:p>
    <w:bookmarkEnd w:id="659"/>
    <w:p>
      <w:pPr>
        <w:spacing w:after="0"/>
        <w:ind w:left="0"/>
        <w:jc w:val="both"/>
      </w:pPr>
      <w:r>
        <w:rPr>
          <w:rFonts w:ascii="Times New Roman"/>
          <w:b w:val="false"/>
          <w:i w:val="false"/>
          <w:color w:val="000000"/>
          <w:sz w:val="28"/>
        </w:rPr>
        <w:t xml:space="preserve">                   (подпись)                                     (подпись)</w:t>
      </w:r>
    </w:p>
    <w:bookmarkStart w:name="z789" w:id="660"/>
    <w:p>
      <w:pPr>
        <w:spacing w:after="0"/>
        <w:ind w:left="0"/>
        <w:jc w:val="both"/>
      </w:pPr>
      <w:r>
        <w:rPr>
          <w:rFonts w:ascii="Times New Roman"/>
          <w:b w:val="false"/>
          <w:i w:val="false"/>
          <w:color w:val="000000"/>
          <w:sz w:val="28"/>
        </w:rPr>
        <w:t>
      Наименование выданного изделия _________________________________</w:t>
      </w:r>
    </w:p>
    <w:bookmarkEnd w:id="660"/>
    <w:bookmarkStart w:name="z790" w:id="661"/>
    <w:p>
      <w:pPr>
        <w:spacing w:after="0"/>
        <w:ind w:left="0"/>
        <w:jc w:val="both"/>
      </w:pPr>
      <w:r>
        <w:rPr>
          <w:rFonts w:ascii="Times New Roman"/>
          <w:b w:val="false"/>
          <w:i w:val="false"/>
          <w:color w:val="000000"/>
          <w:sz w:val="28"/>
        </w:rPr>
        <w:t>
      Чехлы №__________________________количество____________________</w:t>
      </w:r>
    </w:p>
    <w:bookmarkEnd w:id="661"/>
    <w:bookmarkStart w:name="z791" w:id="662"/>
    <w:p>
      <w:pPr>
        <w:spacing w:after="0"/>
        <w:ind w:left="0"/>
        <w:jc w:val="both"/>
      </w:pPr>
      <w:r>
        <w:rPr>
          <w:rFonts w:ascii="Times New Roman"/>
          <w:b w:val="false"/>
          <w:i w:val="false"/>
          <w:color w:val="000000"/>
          <w:sz w:val="28"/>
        </w:rPr>
        <w:t>
      Перчатки _________________ пар, обувь на протезы _______________пар</w:t>
      </w:r>
    </w:p>
    <w:bookmarkEnd w:id="662"/>
    <w:bookmarkStart w:name="z792" w:id="663"/>
    <w:p>
      <w:pPr>
        <w:spacing w:after="0"/>
        <w:ind w:left="0"/>
        <w:jc w:val="both"/>
      </w:pPr>
      <w:r>
        <w:rPr>
          <w:rFonts w:ascii="Times New Roman"/>
          <w:b w:val="false"/>
          <w:i w:val="false"/>
          <w:color w:val="000000"/>
          <w:sz w:val="28"/>
        </w:rPr>
        <w:t>
      прочие_________________________________________________________</w:t>
      </w:r>
    </w:p>
    <w:bookmarkEnd w:id="663"/>
    <w:bookmarkStart w:name="z793" w:id="664"/>
    <w:p>
      <w:pPr>
        <w:spacing w:after="0"/>
        <w:ind w:left="0"/>
        <w:jc w:val="both"/>
      </w:pPr>
      <w:r>
        <w:rPr>
          <w:rFonts w:ascii="Times New Roman"/>
          <w:b w:val="false"/>
          <w:i w:val="false"/>
          <w:color w:val="000000"/>
          <w:sz w:val="28"/>
        </w:rPr>
        <w:t>
      Изделие выдано "___"____________________20___г.</w:t>
      </w:r>
    </w:p>
    <w:bookmarkEnd w:id="664"/>
    <w:p>
      <w:pPr>
        <w:spacing w:after="0"/>
        <w:ind w:left="0"/>
        <w:jc w:val="both"/>
      </w:pPr>
      <w:bookmarkStart w:name="z794" w:id="665"/>
      <w:r>
        <w:rPr>
          <w:rFonts w:ascii="Times New Roman"/>
          <w:b w:val="false"/>
          <w:i w:val="false"/>
          <w:color w:val="000000"/>
          <w:sz w:val="28"/>
        </w:rPr>
        <w:t>
      Изделие получил "___"___________20__г. __________________________</w:t>
      </w:r>
    </w:p>
    <w:bookmarkEnd w:id="665"/>
    <w:p>
      <w:pPr>
        <w:spacing w:after="0"/>
        <w:ind w:left="0"/>
        <w:jc w:val="both"/>
      </w:pPr>
      <w:r>
        <w:rPr>
          <w:rFonts w:ascii="Times New Roman"/>
          <w:b w:val="false"/>
          <w:i w:val="false"/>
          <w:color w:val="000000"/>
          <w:sz w:val="28"/>
        </w:rPr>
        <w:t xml:space="preserve">                                                 (ФИО, подпись)</w:t>
      </w:r>
    </w:p>
    <w:bookmarkStart w:name="z795" w:id="666"/>
    <w:p>
      <w:pPr>
        <w:spacing w:after="0"/>
        <w:ind w:left="0"/>
        <w:jc w:val="both"/>
      </w:pPr>
      <w:r>
        <w:rPr>
          <w:rFonts w:ascii="Times New Roman"/>
          <w:b w:val="false"/>
          <w:i w:val="false"/>
          <w:color w:val="000000"/>
          <w:sz w:val="28"/>
        </w:rPr>
        <w:t>
      Отметки об оплате за проезд</w:t>
      </w:r>
    </w:p>
    <w:bookmarkEnd w:id="666"/>
    <w:bookmarkStart w:name="z796" w:id="667"/>
    <w:p>
      <w:pPr>
        <w:spacing w:after="0"/>
        <w:ind w:left="0"/>
        <w:jc w:val="both"/>
      </w:pPr>
      <w:r>
        <w:rPr>
          <w:rFonts w:ascii="Times New Roman"/>
          <w:b w:val="false"/>
          <w:i w:val="false"/>
          <w:color w:val="000000"/>
          <w:sz w:val="28"/>
        </w:rPr>
        <w:t>
      Выдано за первую поездку в один, оба конца (нужное подчеркнуть) ________тенге "___"__________20___г.</w:t>
      </w:r>
    </w:p>
    <w:bookmarkEnd w:id="667"/>
    <w:bookmarkStart w:name="z797" w:id="668"/>
    <w:p>
      <w:pPr>
        <w:spacing w:after="0"/>
        <w:ind w:left="0"/>
        <w:jc w:val="both"/>
      </w:pPr>
      <w:r>
        <w:rPr>
          <w:rFonts w:ascii="Times New Roman"/>
          <w:b w:val="false"/>
          <w:i w:val="false"/>
          <w:color w:val="000000"/>
          <w:sz w:val="28"/>
        </w:rPr>
        <w:t>
      Выдано за вторую поездку в один, оба конца (нужное подчеркнуть)__________тенге "___"_______20___г.</w:t>
      </w:r>
    </w:p>
    <w:bookmarkEnd w:id="668"/>
    <w:bookmarkStart w:name="z798" w:id="669"/>
    <w:p>
      <w:pPr>
        <w:spacing w:after="0"/>
        <w:ind w:left="0"/>
        <w:jc w:val="both"/>
      </w:pPr>
      <w:r>
        <w:rPr>
          <w:rFonts w:ascii="Times New Roman"/>
          <w:b w:val="false"/>
          <w:i w:val="false"/>
          <w:color w:val="000000"/>
          <w:sz w:val="28"/>
        </w:rPr>
        <w:t>
      *При изготовлении двух и более одновременно отметка об оплате за проезд производится только в одном заказе. В остальных заказах делается ссылка на номер заказа, в котором сделана отметка об оплате.</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 вспомогательными</w:t>
            </w:r>
            <w:r>
              <w:br/>
            </w:r>
            <w:r>
              <w:rPr>
                <w:rFonts w:ascii="Times New Roman"/>
                <w:b w:val="false"/>
                <w:i w:val="false"/>
                <w:color w:val="000000"/>
                <w:sz w:val="20"/>
              </w:rPr>
              <w:t>(компенсаторными) средствами</w:t>
            </w:r>
          </w:p>
        </w:tc>
      </w:tr>
    </w:tbl>
    <w:bookmarkStart w:name="z800" w:id="670"/>
    <w:p>
      <w:pPr>
        <w:spacing w:after="0"/>
        <w:ind w:left="0"/>
        <w:jc w:val="left"/>
      </w:pPr>
      <w:r>
        <w:rPr>
          <w:rFonts w:ascii="Times New Roman"/>
          <w:b/>
          <w:i w:val="false"/>
          <w:color w:val="000000"/>
        </w:rPr>
        <w:t xml:space="preserve"> Ведомость на протезно-ортопедические средства и протезно-ортопедическую обувь, </w:t>
      </w:r>
      <w:r>
        <w:br/>
      </w:r>
      <w:r>
        <w:rPr>
          <w:rFonts w:ascii="Times New Roman"/>
          <w:b/>
          <w:i w:val="false"/>
          <w:color w:val="000000"/>
        </w:rPr>
        <w:t xml:space="preserve">изготовленные за счет средств государственного бюджета </w:t>
      </w:r>
      <w:r>
        <w:br/>
      </w:r>
      <w:r>
        <w:rPr>
          <w:rFonts w:ascii="Times New Roman"/>
          <w:b/>
          <w:i w:val="false"/>
          <w:color w:val="000000"/>
        </w:rPr>
        <w:t xml:space="preserve">___________________________________________________________________ </w:t>
      </w:r>
      <w:r>
        <w:br/>
      </w:r>
      <w:r>
        <w:rPr>
          <w:rFonts w:ascii="Times New Roman"/>
          <w:b/>
          <w:i w:val="false"/>
          <w:color w:val="000000"/>
        </w:rPr>
        <w:t>наименование организации оказывающая протезно-ортопедическую помощь</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прописки и телефон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ИПР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для льгот, направление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изделий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стоимости по госзаказу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пациента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 вспомогательными</w:t>
            </w:r>
            <w:r>
              <w:br/>
            </w:r>
            <w:r>
              <w:rPr>
                <w:rFonts w:ascii="Times New Roman"/>
                <w:b w:val="false"/>
                <w:i w:val="false"/>
                <w:color w:val="000000"/>
                <w:sz w:val="20"/>
              </w:rPr>
              <w:t>(компенсаторными) средствами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"Обеспечение инвалидов сурдо-тифлотехническими и обязательными гигиеническими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71"/>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(далее – горуправления),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3) проактивная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72"/>
          <w:p>
            <w:pPr>
              <w:spacing w:after="20"/>
              <w:ind w:left="20"/>
              <w:jc w:val="both"/>
            </w:pPr>
            <w:r>
              <w:rPr>
                <w:rFonts w:ascii="Times New Roman"/>
                <w:b w:val="false"/>
                <w:i w:val="false"/>
                <w:color w:val="000000"/>
                <w:sz w:val="20"/>
              </w:rPr>
              <w:t>
1) при обращении в отделения Государственной корпорации "Правительство для граждан", горуправления, отделы занятости – со дня регистрации пакета документов – 10 (десять) рабочих дней;</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и (или)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73"/>
          <w:p>
            <w:pPr>
              <w:spacing w:after="20"/>
              <w:ind w:left="20"/>
              <w:jc w:val="both"/>
            </w:pPr>
            <w:r>
              <w:rPr>
                <w:rFonts w:ascii="Times New Roman"/>
                <w:b w:val="false"/>
                <w:i w:val="false"/>
                <w:color w:val="000000"/>
                <w:sz w:val="20"/>
              </w:rPr>
              <w:t>
Уведомление об оформлении документов на предоставление инвалидам сурдо-тифлотехнических и обязательных гигиенических средств, включая подбор и настройку слуховых аппаратов, а также сервисное обслуживание.</w:t>
            </w:r>
          </w:p>
          <w:bookmarkEnd w:id="673"/>
          <w:p>
            <w:pPr>
              <w:spacing w:after="20"/>
              <w:ind w:left="20"/>
              <w:jc w:val="both"/>
            </w:pPr>
            <w:r>
              <w:rPr>
                <w:rFonts w:ascii="Times New Roman"/>
                <w:b w:val="false"/>
                <w:i w:val="false"/>
                <w:color w:val="000000"/>
                <w:sz w:val="20"/>
              </w:rPr>
              <w:t>
Государственная корпорация "Правительство для граждан" информирует заявителя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74"/>
          <w:p>
            <w:pPr>
              <w:spacing w:after="20"/>
              <w:ind w:left="20"/>
              <w:jc w:val="both"/>
            </w:pPr>
            <w:r>
              <w:rPr>
                <w:rFonts w:ascii="Times New Roman"/>
                <w:b w:val="false"/>
                <w:i w:val="false"/>
                <w:color w:val="000000"/>
                <w:sz w:val="20"/>
              </w:rPr>
              <w:t xml:space="preserve">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75"/>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горуправлениях и отделах занятости:</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2 к Правилам обеспечения инвалидов протезно-ортопедической помощью и техническими вспомогательными (компенсаторными) средствами, утвержденным приказом Министра здравоохранения и социального развития Республики Казахстан от 22 января 2015 года № 26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заявления на получение инвалидами от трудового увечья или профессионального заболевания сурдотехнических средств, тифлотехнических средств, обязательных гигиенических средств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w:t>
            </w:r>
          </w:p>
          <w:p>
            <w:pPr>
              <w:spacing w:after="20"/>
              <w:ind w:left="20"/>
              <w:jc w:val="both"/>
            </w:pPr>
            <w:r>
              <w:rPr>
                <w:rFonts w:ascii="Times New Roman"/>
                <w:b w:val="false"/>
                <w:i w:val="false"/>
                <w:color w:val="000000"/>
                <w:sz w:val="20"/>
              </w:rPr>
              <w:t>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76"/>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676"/>
          <w:p>
            <w:pPr>
              <w:spacing w:after="20"/>
              <w:ind w:left="20"/>
              <w:jc w:val="both"/>
            </w:pPr>
            <w:r>
              <w:rPr>
                <w:rFonts w:ascii="Times New Roman"/>
                <w:b w:val="false"/>
                <w:i w:val="false"/>
                <w:color w:val="000000"/>
                <w:sz w:val="20"/>
              </w:rPr>
              <w:t>
2) несоответствие заявителя и (или) представленных материалов,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77"/>
          <w:p>
            <w:pPr>
              <w:spacing w:after="20"/>
              <w:ind w:left="20"/>
              <w:jc w:val="both"/>
            </w:pPr>
            <w:r>
              <w:rPr>
                <w:rFonts w:ascii="Times New Roman"/>
                <w:b w:val="false"/>
                <w:i w:val="false"/>
                <w:color w:val="000000"/>
                <w:sz w:val="20"/>
              </w:rPr>
              <w:t xml:space="preserve">
Инвалидам первой и второй групп, являющимся получателями специальных социальных услуг оформление документов для обеспечения их сурдо-тифлотехническими и обязательными гигиеническими средствами осуществляется при содействии социального работника услугодателя. </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 вспомогательными</w:t>
            </w:r>
            <w:r>
              <w:br/>
            </w:r>
            <w:r>
              <w:rPr>
                <w:rFonts w:ascii="Times New Roman"/>
                <w:b w:val="false"/>
                <w:i w:val="false"/>
                <w:color w:val="000000"/>
                <w:sz w:val="20"/>
              </w:rPr>
              <w:t>(компенсаторными) средствами</w:t>
            </w:r>
          </w:p>
        </w:tc>
      </w:tr>
    </w:tbl>
    <w:bookmarkStart w:name="z826" w:id="678"/>
    <w:p>
      <w:pPr>
        <w:spacing w:after="0"/>
        <w:ind w:left="0"/>
        <w:jc w:val="left"/>
      </w:pPr>
      <w:r>
        <w:rPr>
          <w:rFonts w:ascii="Times New Roman"/>
          <w:b/>
          <w:i w:val="false"/>
          <w:color w:val="000000"/>
        </w:rPr>
        <w:t xml:space="preserve"> Ведомость оказанных услуг по получению и настройке слухового аппарата (слухопротезирования)</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инвалида, ребенка-инвалида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направления управления на получения и настройке слухового аппарата (слухопротезирование) Кем направлен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7" w:id="679"/>
    <w:p>
      <w:pPr>
        <w:spacing w:after="0"/>
        <w:ind w:left="0"/>
        <w:jc w:val="both"/>
      </w:pPr>
      <w:r>
        <w:rPr>
          <w:rFonts w:ascii="Times New Roman"/>
          <w:b w:val="false"/>
          <w:i w:val="false"/>
          <w:color w:val="000000"/>
          <w:sz w:val="28"/>
        </w:rPr>
        <w:t>
      (продолжение таблицы)</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и настройки слухового аппарата (слухопротезирования)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слухового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инвалида (законного представителя)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 вспомогательными</w:t>
            </w:r>
            <w:r>
              <w:br/>
            </w:r>
            <w:r>
              <w:rPr>
                <w:rFonts w:ascii="Times New Roman"/>
                <w:b w:val="false"/>
                <w:i w:val="false"/>
                <w:color w:val="000000"/>
                <w:sz w:val="20"/>
              </w:rPr>
              <w:t>(компенсаторными) средствами</w:t>
            </w:r>
          </w:p>
        </w:tc>
      </w:tr>
    </w:tbl>
    <w:bookmarkStart w:name="z829" w:id="680"/>
    <w:p>
      <w:pPr>
        <w:spacing w:after="0"/>
        <w:ind w:left="0"/>
        <w:jc w:val="left"/>
      </w:pPr>
      <w:r>
        <w:rPr>
          <w:rFonts w:ascii="Times New Roman"/>
          <w:b/>
          <w:i w:val="false"/>
          <w:color w:val="000000"/>
        </w:rPr>
        <w:t xml:space="preserve"> Журнал регистрации заявлений на оказание услуги по замене и настройке речевого процессора к кохлеарному импланту</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 с 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операции КИ и/или предыдущей замены речевого процессора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0" w:id="681"/>
    <w:p>
      <w:pPr>
        <w:spacing w:after="0"/>
        <w:ind w:left="0"/>
        <w:jc w:val="both"/>
      </w:pPr>
      <w:r>
        <w:rPr>
          <w:rFonts w:ascii="Times New Roman"/>
          <w:b w:val="false"/>
          <w:i w:val="false"/>
          <w:color w:val="000000"/>
          <w:sz w:val="28"/>
        </w:rPr>
        <w:t>
      (продолжение таблицы)</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подано заявление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заключения о необходимости замены речевого процессора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(модель) речевого процессора, указанного в заключении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часть ИПР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разработки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ИПР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1" w:id="682"/>
    <w:p>
      <w:pPr>
        <w:spacing w:after="0"/>
        <w:ind w:left="0"/>
        <w:jc w:val="both"/>
      </w:pPr>
      <w:r>
        <w:rPr>
          <w:rFonts w:ascii="Times New Roman"/>
          <w:b w:val="false"/>
          <w:i w:val="false"/>
          <w:color w:val="000000"/>
          <w:sz w:val="28"/>
        </w:rPr>
        <w:t>
      Примечание: Журнал заполняется в строгой последовательности по мере поступления заявлений.</w:t>
      </w:r>
    </w:p>
    <w:bookmarkEnd w:id="6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 вспомогательными</w:t>
            </w:r>
            <w:r>
              <w:br/>
            </w:r>
            <w:r>
              <w:rPr>
                <w:rFonts w:ascii="Times New Roman"/>
                <w:b w:val="false"/>
                <w:i w:val="false"/>
                <w:color w:val="000000"/>
                <w:sz w:val="20"/>
              </w:rPr>
              <w:t>(компенсаторными)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4" w:id="683"/>
    <w:p>
      <w:pPr>
        <w:spacing w:after="0"/>
        <w:ind w:left="0"/>
        <w:jc w:val="left"/>
      </w:pPr>
      <w:r>
        <w:rPr>
          <w:rFonts w:ascii="Times New Roman"/>
          <w:b/>
          <w:i w:val="false"/>
          <w:color w:val="000000"/>
        </w:rPr>
        <w:t xml:space="preserve"> Ведомость оказанных услуг по замене и настройке речевого процессора к кохлеарному импланту</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 с 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направления управления на замену речевого процессора. Кем направлен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5" w:id="684"/>
    <w:p>
      <w:pPr>
        <w:spacing w:after="0"/>
        <w:ind w:left="0"/>
        <w:jc w:val="both"/>
      </w:pPr>
      <w:r>
        <w:rPr>
          <w:rFonts w:ascii="Times New Roman"/>
          <w:b w:val="false"/>
          <w:i w:val="false"/>
          <w:color w:val="000000"/>
          <w:sz w:val="28"/>
        </w:rPr>
        <w:t>
      (продолжение таблицы)</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услуги по замене и настройке речевого процессора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(модель) речевого процессора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речевого процессора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инвалида (законного представителя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2020 года № 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838" w:id="685"/>
    <w:p>
      <w:pPr>
        <w:spacing w:after="0"/>
        <w:ind w:left="0"/>
        <w:jc w:val="left"/>
      </w:pPr>
      <w:r>
        <w:rPr>
          <w:rFonts w:ascii="Times New Roman"/>
          <w:b/>
          <w:i w:val="false"/>
          <w:color w:val="000000"/>
        </w:rPr>
        <w:t xml:space="preserve"> Правила обеспечения инвалидов специальными средствами передвижения</w:t>
      </w:r>
    </w:p>
    <w:bookmarkEnd w:id="685"/>
    <w:bookmarkStart w:name="z839" w:id="686"/>
    <w:p>
      <w:pPr>
        <w:spacing w:after="0"/>
        <w:ind w:left="0"/>
        <w:jc w:val="left"/>
      </w:pPr>
      <w:r>
        <w:rPr>
          <w:rFonts w:ascii="Times New Roman"/>
          <w:b/>
          <w:i w:val="false"/>
          <w:color w:val="000000"/>
        </w:rPr>
        <w:t xml:space="preserve"> Глава 1. Общие положения</w:t>
      </w:r>
    </w:p>
    <w:bookmarkEnd w:id="686"/>
    <w:bookmarkStart w:name="z840" w:id="687"/>
    <w:p>
      <w:pPr>
        <w:spacing w:after="0"/>
        <w:ind w:left="0"/>
        <w:jc w:val="both"/>
      </w:pPr>
      <w:r>
        <w:rPr>
          <w:rFonts w:ascii="Times New Roman"/>
          <w:b w:val="false"/>
          <w:i w:val="false"/>
          <w:color w:val="000000"/>
          <w:sz w:val="28"/>
        </w:rPr>
        <w:t xml:space="preserve">
      1. Настоящие Правила обеспечения инвалидов специальными средствами передвижения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и определяют порядок обеспечения инвалидов специальными средствами передвижения.</w:t>
      </w:r>
    </w:p>
    <w:bookmarkEnd w:id="687"/>
    <w:bookmarkStart w:name="z841" w:id="68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88"/>
    <w:bookmarkStart w:name="z842" w:id="689"/>
    <w:p>
      <w:pPr>
        <w:spacing w:after="0"/>
        <w:ind w:left="0"/>
        <w:jc w:val="both"/>
      </w:pPr>
      <w:r>
        <w:rPr>
          <w:rFonts w:ascii="Times New Roman"/>
          <w:b w:val="false"/>
          <w:i w:val="false"/>
          <w:color w:val="000000"/>
          <w:sz w:val="28"/>
        </w:rPr>
        <w:t>
      1) специальные средства передвижения - вид технической помощи для активного и пассивного передвижения инвалидов (далее – кресло-коляски);</w:t>
      </w:r>
    </w:p>
    <w:bookmarkEnd w:id="689"/>
    <w:bookmarkStart w:name="z843" w:id="690"/>
    <w:p>
      <w:pPr>
        <w:spacing w:after="0"/>
        <w:ind w:left="0"/>
        <w:jc w:val="both"/>
      </w:pPr>
      <w:r>
        <w:rPr>
          <w:rFonts w:ascii="Times New Roman"/>
          <w:b w:val="false"/>
          <w:i w:val="false"/>
          <w:color w:val="000000"/>
          <w:sz w:val="28"/>
        </w:rPr>
        <w:t>
      2)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690"/>
    <w:bookmarkStart w:name="z844" w:id="691"/>
    <w:p>
      <w:pPr>
        <w:spacing w:after="0"/>
        <w:ind w:left="0"/>
        <w:jc w:val="both"/>
      </w:pPr>
      <w:r>
        <w:rPr>
          <w:rFonts w:ascii="Times New Roman"/>
          <w:b w:val="false"/>
          <w:i w:val="false"/>
          <w:color w:val="000000"/>
          <w:sz w:val="28"/>
        </w:rPr>
        <w:t>
      3. Обеспечение инвалидов кресло-колясками осуществляется за счет средств государственного бюджета в соответствии с законодательством Республики Казахстан о государственных закупках или через Портал социальных услуг (далее – Портал) на основании заявления инвалида, нуждающихся в кресло-колясках, или их законных представителей либо лиц, получивших от инвалида доверенность (далее – заявитель) на предоставление средств и услуг реабилитации в соответствии с социальной частью индивидуальной программы реабилитации по форме согласно приложению 1 к настоящим Правилам (далее – заявление), индивидуальной программы реабилитации инвалида (далее – ИПР), разработанной территориальным подразделением уполномоченного органа в области социальной защиты населения.</w:t>
      </w:r>
    </w:p>
    <w:bookmarkEnd w:id="691"/>
    <w:bookmarkStart w:name="z845" w:id="692"/>
    <w:p>
      <w:pPr>
        <w:spacing w:after="0"/>
        <w:ind w:left="0"/>
        <w:jc w:val="both"/>
      </w:pPr>
      <w:r>
        <w:rPr>
          <w:rFonts w:ascii="Times New Roman"/>
          <w:b w:val="false"/>
          <w:i w:val="false"/>
          <w:color w:val="000000"/>
          <w:sz w:val="28"/>
        </w:rPr>
        <w:t>
      4. Инвалиды от трудового увечья или профессионального заболевания, полученных по вине работодателя, обеспечиваются креслами-колясками согласно ИПР за счет средств работодателя в соответствии с законодательством Республики Казахстан.</w:t>
      </w:r>
    </w:p>
    <w:bookmarkEnd w:id="692"/>
    <w:bookmarkStart w:name="z846" w:id="693"/>
    <w:p>
      <w:pPr>
        <w:spacing w:after="0"/>
        <w:ind w:left="0"/>
        <w:jc w:val="both"/>
      </w:pPr>
      <w:r>
        <w:rPr>
          <w:rFonts w:ascii="Times New Roman"/>
          <w:b w:val="false"/>
          <w:i w:val="false"/>
          <w:color w:val="000000"/>
          <w:sz w:val="28"/>
        </w:rPr>
        <w:t>
      5. В случае прекращения деятельности работодателя-индивидуального предпринимателя или ликвидации юридического лица, кресло-коляски инвалидам, получившим трудовое увечье или профессиональное заболевание по вине работодателя, предоставляются за счет средств государственного бюджета.</w:t>
      </w:r>
    </w:p>
    <w:bookmarkEnd w:id="693"/>
    <w:bookmarkStart w:name="z847" w:id="694"/>
    <w:p>
      <w:pPr>
        <w:spacing w:after="0"/>
        <w:ind w:left="0"/>
        <w:jc w:val="left"/>
      </w:pPr>
      <w:r>
        <w:rPr>
          <w:rFonts w:ascii="Times New Roman"/>
          <w:b/>
          <w:i w:val="false"/>
          <w:color w:val="000000"/>
        </w:rPr>
        <w:t xml:space="preserve"> Глава 2. Порядок оказания государственной услуги "Предоставление инвалидам кресла-колясок"</w:t>
      </w:r>
    </w:p>
    <w:bookmarkEnd w:id="694"/>
    <w:bookmarkStart w:name="z848" w:id="695"/>
    <w:p>
      <w:pPr>
        <w:spacing w:after="0"/>
        <w:ind w:left="0"/>
        <w:jc w:val="both"/>
      </w:pPr>
      <w:r>
        <w:rPr>
          <w:rFonts w:ascii="Times New Roman"/>
          <w:b w:val="false"/>
          <w:i w:val="false"/>
          <w:color w:val="000000"/>
          <w:sz w:val="28"/>
        </w:rPr>
        <w:t>
      6. Заявитель предоставляют по месту жительства в бумажном виде заявление по форме согласно приложению 1 к настоящим Правилам (далее – заявление) с приложением документов, указанных в перечне документов необходимых для оказания государственной услуги стандарта государственной услуги "Предоставление инвалидам кресла-колясок" (далее – стандарт государственной услуги) в соответствии с приложеним 2 к настоящим Правилам через:</w:t>
      </w:r>
    </w:p>
    <w:bookmarkEnd w:id="695"/>
    <w:bookmarkStart w:name="z849" w:id="696"/>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696"/>
    <w:bookmarkStart w:name="z850" w:id="697"/>
    <w:p>
      <w:pPr>
        <w:spacing w:after="0"/>
        <w:ind w:left="0"/>
        <w:jc w:val="both"/>
      </w:pPr>
      <w:r>
        <w:rPr>
          <w:rFonts w:ascii="Times New Roman"/>
          <w:b w:val="false"/>
          <w:i w:val="false"/>
          <w:color w:val="000000"/>
          <w:sz w:val="28"/>
        </w:rPr>
        <w:t>
      2) горуправления и отделы занятости.</w:t>
      </w:r>
    </w:p>
    <w:bookmarkEnd w:id="697"/>
    <w:bookmarkStart w:name="z851" w:id="698"/>
    <w:p>
      <w:pPr>
        <w:spacing w:after="0"/>
        <w:ind w:left="0"/>
        <w:jc w:val="both"/>
      </w:pPr>
      <w:r>
        <w:rPr>
          <w:rFonts w:ascii="Times New Roman"/>
          <w:b w:val="false"/>
          <w:i w:val="false"/>
          <w:color w:val="000000"/>
          <w:sz w:val="28"/>
        </w:rPr>
        <w:t>
      Представление заявления на предоставление средств и услуг реабилитации в соответствии с социальной частью индивидуальной программы реабилитации не требуется при их назначении через проактивную услугу. Порядок оказания проактивной услуги "Предоставление инвалидам кресла-колясок" предусмотрен главой 3 настоящих Правил.</w:t>
      </w:r>
    </w:p>
    <w:bookmarkEnd w:id="698"/>
    <w:bookmarkStart w:name="z852" w:id="699"/>
    <w:p>
      <w:pPr>
        <w:spacing w:after="0"/>
        <w:ind w:left="0"/>
        <w:jc w:val="both"/>
      </w:pPr>
      <w:r>
        <w:rPr>
          <w:rFonts w:ascii="Times New Roman"/>
          <w:b w:val="false"/>
          <w:i w:val="false"/>
          <w:color w:val="000000"/>
          <w:sz w:val="28"/>
        </w:rPr>
        <w:t>
      7. Специалисты горуправлений, отделов занятости и отделений Государственной корпорации "Правительство для граждан"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699"/>
    <w:bookmarkStart w:name="z853" w:id="700"/>
    <w:p>
      <w:pPr>
        <w:spacing w:after="0"/>
        <w:ind w:left="0"/>
        <w:jc w:val="both"/>
      </w:pPr>
      <w:r>
        <w:rPr>
          <w:rFonts w:ascii="Times New Roman"/>
          <w:b w:val="false"/>
          <w:i w:val="false"/>
          <w:color w:val="000000"/>
          <w:sz w:val="28"/>
        </w:rPr>
        <w:t>
      1) о документе, удостоверяющем личность;</w:t>
      </w:r>
    </w:p>
    <w:bookmarkEnd w:id="700"/>
    <w:bookmarkStart w:name="z854" w:id="701"/>
    <w:p>
      <w:pPr>
        <w:spacing w:after="0"/>
        <w:ind w:left="0"/>
        <w:jc w:val="both"/>
      </w:pPr>
      <w:r>
        <w:rPr>
          <w:rFonts w:ascii="Times New Roman"/>
          <w:b w:val="false"/>
          <w:i w:val="false"/>
          <w:color w:val="000000"/>
          <w:sz w:val="28"/>
        </w:rPr>
        <w:t>
      2) об установлении инвалидности;</w:t>
      </w:r>
    </w:p>
    <w:bookmarkEnd w:id="701"/>
    <w:bookmarkStart w:name="z855" w:id="702"/>
    <w:p>
      <w:pPr>
        <w:spacing w:after="0"/>
        <w:ind w:left="0"/>
        <w:jc w:val="both"/>
      </w:pPr>
      <w:r>
        <w:rPr>
          <w:rFonts w:ascii="Times New Roman"/>
          <w:b w:val="false"/>
          <w:i w:val="false"/>
          <w:color w:val="000000"/>
          <w:sz w:val="28"/>
        </w:rPr>
        <w:t>
      3) о несчастном случае на производстве, приведшем к инвалидности (для инвалидов от трудового увечья или профессионального заболевания);</w:t>
      </w:r>
    </w:p>
    <w:bookmarkEnd w:id="702"/>
    <w:bookmarkStart w:name="z856" w:id="703"/>
    <w:p>
      <w:pPr>
        <w:spacing w:after="0"/>
        <w:ind w:left="0"/>
        <w:jc w:val="both"/>
      </w:pPr>
      <w:r>
        <w:rPr>
          <w:rFonts w:ascii="Times New Roman"/>
          <w:b w:val="false"/>
          <w:i w:val="false"/>
          <w:color w:val="000000"/>
          <w:sz w:val="28"/>
        </w:rPr>
        <w:t>
      4) о прекращении деятельности работодателя-индивидуального предпринимателя или ликвидации юридического лица, виновного в установлении инвалидности (для инвалидов от трудового увечья или профессионального заболевания).</w:t>
      </w:r>
    </w:p>
    <w:bookmarkEnd w:id="703"/>
    <w:bookmarkStart w:name="z857" w:id="704"/>
    <w:p>
      <w:pPr>
        <w:spacing w:after="0"/>
        <w:ind w:left="0"/>
        <w:jc w:val="both"/>
      </w:pPr>
      <w:r>
        <w:rPr>
          <w:rFonts w:ascii="Times New Roman"/>
          <w:b w:val="false"/>
          <w:i w:val="false"/>
          <w:color w:val="000000"/>
          <w:sz w:val="28"/>
        </w:rPr>
        <w:t>
      При отсутствий сведений из информационных систем, к заявлению прилагаются копии соответствующих документов на бумажном носителе и подлинники для сверки.</w:t>
      </w:r>
    </w:p>
    <w:bookmarkEnd w:id="704"/>
    <w:bookmarkStart w:name="z858" w:id="705"/>
    <w:p>
      <w:pPr>
        <w:spacing w:after="0"/>
        <w:ind w:left="0"/>
        <w:jc w:val="both"/>
      </w:pPr>
      <w:r>
        <w:rPr>
          <w:rFonts w:ascii="Times New Roman"/>
          <w:b w:val="false"/>
          <w:i w:val="false"/>
          <w:color w:val="000000"/>
          <w:sz w:val="28"/>
        </w:rPr>
        <w:t>
      8. Специалисты горуправлений, отделов занятости и отделений Государственной корпорации "Правительство для граждан", принявшие заявление, проверяют полноту пакета документов.</w:t>
      </w:r>
    </w:p>
    <w:bookmarkEnd w:id="705"/>
    <w:bookmarkStart w:name="z859" w:id="706"/>
    <w:p>
      <w:pPr>
        <w:spacing w:after="0"/>
        <w:ind w:left="0"/>
        <w:jc w:val="both"/>
      </w:pPr>
      <w:r>
        <w:rPr>
          <w:rFonts w:ascii="Times New Roman"/>
          <w:b w:val="false"/>
          <w:i w:val="false"/>
          <w:color w:val="000000"/>
          <w:sz w:val="28"/>
        </w:rPr>
        <w:t>
      9. При подаче документов, заявителю выдается:</w:t>
      </w:r>
    </w:p>
    <w:bookmarkEnd w:id="706"/>
    <w:bookmarkStart w:name="z860" w:id="707"/>
    <w:p>
      <w:pPr>
        <w:spacing w:after="0"/>
        <w:ind w:left="0"/>
        <w:jc w:val="both"/>
      </w:pPr>
      <w:r>
        <w:rPr>
          <w:rFonts w:ascii="Times New Roman"/>
          <w:b w:val="false"/>
          <w:i w:val="false"/>
          <w:color w:val="000000"/>
          <w:sz w:val="28"/>
        </w:rPr>
        <w:t>
      в отделениях Государственной корпорации "Правительство для граждан" – расписка о приеме соответствующих документов;</w:t>
      </w:r>
    </w:p>
    <w:bookmarkEnd w:id="707"/>
    <w:bookmarkStart w:name="z861" w:id="708"/>
    <w:p>
      <w:pPr>
        <w:spacing w:after="0"/>
        <w:ind w:left="0"/>
        <w:jc w:val="both"/>
      </w:pPr>
      <w:r>
        <w:rPr>
          <w:rFonts w:ascii="Times New Roman"/>
          <w:b w:val="false"/>
          <w:i w:val="false"/>
          <w:color w:val="000000"/>
          <w:sz w:val="28"/>
        </w:rPr>
        <w:t>
      в горуправлениях и отделах занятости – талон с указанием даты регистрации и получения государственной услуги, фамилии и инициалов лица, принявшего документы.</w:t>
      </w:r>
    </w:p>
    <w:bookmarkEnd w:id="708"/>
    <w:bookmarkStart w:name="z862" w:id="709"/>
    <w:p>
      <w:pPr>
        <w:spacing w:after="0"/>
        <w:ind w:left="0"/>
        <w:jc w:val="both"/>
      </w:pPr>
      <w:r>
        <w:rPr>
          <w:rFonts w:ascii="Times New Roman"/>
          <w:b w:val="false"/>
          <w:i w:val="false"/>
          <w:color w:val="000000"/>
          <w:sz w:val="28"/>
        </w:rPr>
        <w:t>
      Отделения Государственной корпорации "Правительство для граждан" информируют заявителя о принятом решении посредством передачи  sms-оповещения на мобильный телефон заявителя.</w:t>
      </w:r>
    </w:p>
    <w:bookmarkEnd w:id="709"/>
    <w:bookmarkStart w:name="z863" w:id="710"/>
    <w:p>
      <w:pPr>
        <w:spacing w:after="0"/>
        <w:ind w:left="0"/>
        <w:jc w:val="both"/>
      </w:pPr>
      <w:r>
        <w:rPr>
          <w:rFonts w:ascii="Times New Roman"/>
          <w:b w:val="false"/>
          <w:i w:val="false"/>
          <w:color w:val="000000"/>
          <w:sz w:val="28"/>
        </w:rPr>
        <w:t>
      10. В случаях представления заявителем неполного пакета документов согласно перечню, и (или) документов с истекшим сроком действия, горуправления, отделы занятости и отделения Государственной корпорации "Правительство для граждан" отказывают в приеме заявления и выдают расписку об отказе в приеме документов по форме согласно приложению 3 к настоящим Правилам.</w:t>
      </w:r>
    </w:p>
    <w:bookmarkEnd w:id="710"/>
    <w:bookmarkStart w:name="z864" w:id="711"/>
    <w:p>
      <w:pPr>
        <w:spacing w:after="0"/>
        <w:ind w:left="0"/>
        <w:jc w:val="both"/>
      </w:pPr>
      <w:r>
        <w:rPr>
          <w:rFonts w:ascii="Times New Roman"/>
          <w:b w:val="false"/>
          <w:i w:val="false"/>
          <w:color w:val="000000"/>
          <w:sz w:val="28"/>
        </w:rPr>
        <w:t>
      11. При обращении в Государственную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отделом занятости в Государственную корпорацию "Правительство для граждан" не позднее чем за сутки до истечения срока оказания государственной услуги.</w:t>
      </w:r>
    </w:p>
    <w:bookmarkEnd w:id="711"/>
    <w:bookmarkStart w:name="z865" w:id="712"/>
    <w:p>
      <w:pPr>
        <w:spacing w:after="0"/>
        <w:ind w:left="0"/>
        <w:jc w:val="both"/>
      </w:pPr>
      <w:r>
        <w:rPr>
          <w:rFonts w:ascii="Times New Roman"/>
          <w:b w:val="false"/>
          <w:i w:val="false"/>
          <w:color w:val="000000"/>
          <w:sz w:val="28"/>
        </w:rPr>
        <w:t xml:space="preserve">
      Документы, принимаемые сотрудниками отделения Государственной корпорации "Правительство для граждан" передаются в горуправления и отделы занятости. </w:t>
      </w:r>
    </w:p>
    <w:bookmarkEnd w:id="712"/>
    <w:bookmarkStart w:name="z866" w:id="713"/>
    <w:p>
      <w:pPr>
        <w:spacing w:after="0"/>
        <w:ind w:left="0"/>
        <w:jc w:val="both"/>
      </w:pPr>
      <w:r>
        <w:rPr>
          <w:rFonts w:ascii="Times New Roman"/>
          <w:b w:val="false"/>
          <w:i w:val="false"/>
          <w:color w:val="000000"/>
          <w:sz w:val="28"/>
        </w:rPr>
        <w:t>
      Отделения Государственной корпорации "Правительство для граждан" обеспечивают хранение результата в течение одного месяца, после чего передают их горуправлениям и отделам занятости для дальнейшего хранения. При обращении заявителя по истечении одного месяца, по запросу отделений Государственной корпорации "Правительство для граждан" горуправления и отделы занятости в течение одного рабочего дня направляют готовые документы в отделения Государственной корпорации "Правительство для граждан" для выдачи заявителю.</w:t>
      </w:r>
    </w:p>
    <w:bookmarkEnd w:id="713"/>
    <w:bookmarkStart w:name="z867" w:id="714"/>
    <w:p>
      <w:pPr>
        <w:spacing w:after="0"/>
        <w:ind w:left="0"/>
        <w:jc w:val="both"/>
      </w:pPr>
      <w:r>
        <w:rPr>
          <w:rFonts w:ascii="Times New Roman"/>
          <w:b w:val="false"/>
          <w:i w:val="false"/>
          <w:color w:val="000000"/>
          <w:sz w:val="28"/>
        </w:rPr>
        <w:t>
      12. Результат оказания государственной услуги выдается в соответствии со стандартом государственной услуги согласно приложению 2 к настоящим Правилам по форме согласно приложению 4 к настоящим Правилам.</w:t>
      </w:r>
    </w:p>
    <w:bookmarkEnd w:id="714"/>
    <w:bookmarkStart w:name="z868" w:id="715"/>
    <w:p>
      <w:pPr>
        <w:spacing w:after="0"/>
        <w:ind w:left="0"/>
        <w:jc w:val="both"/>
      </w:pPr>
      <w:r>
        <w:rPr>
          <w:rFonts w:ascii="Times New Roman"/>
          <w:b w:val="false"/>
          <w:i w:val="false"/>
          <w:color w:val="000000"/>
          <w:sz w:val="28"/>
        </w:rPr>
        <w:t>
      13. Обжалование решений, действий (бездействий) горуправлений,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715"/>
    <w:bookmarkStart w:name="z869" w:id="716"/>
    <w:p>
      <w:pPr>
        <w:spacing w:after="0"/>
        <w:ind w:left="0"/>
        <w:jc w:val="both"/>
      </w:pPr>
      <w:r>
        <w:rPr>
          <w:rFonts w:ascii="Times New Roman"/>
          <w:b w:val="false"/>
          <w:i w:val="false"/>
          <w:color w:val="000000"/>
          <w:sz w:val="28"/>
        </w:rPr>
        <w:t>
      1) жалоба на действия (бездействия) горуправлений, отделов занятости и (или) его должностных лиц подается на имя руководителей горуправлений, отделов занятости по адресам, указанным в стандарте государственной услуги в соответствии с приложением 2 к настоящим Правилам.</w:t>
      </w:r>
    </w:p>
    <w:bookmarkEnd w:id="716"/>
    <w:bookmarkStart w:name="z870" w:id="717"/>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717"/>
    <w:bookmarkStart w:name="z871" w:id="71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718"/>
    <w:bookmarkStart w:name="z872" w:id="719"/>
    <w:p>
      <w:pPr>
        <w:spacing w:after="0"/>
        <w:ind w:left="0"/>
        <w:jc w:val="both"/>
      </w:pPr>
      <w:r>
        <w:rPr>
          <w:rFonts w:ascii="Times New Roman"/>
          <w:b w:val="false"/>
          <w:i w:val="false"/>
          <w:color w:val="000000"/>
          <w:sz w:val="28"/>
        </w:rPr>
        <w:t>
      2) жалоба на действия (бездействия) работника отделений Государственной корпорации "Правительство для граждан" направляется к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приложением 2 к настоящим Правилам.</w:t>
      </w:r>
    </w:p>
    <w:bookmarkEnd w:id="719"/>
    <w:bookmarkStart w:name="z873" w:id="720"/>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720"/>
    <w:bookmarkStart w:name="z874" w:id="721"/>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721"/>
    <w:bookmarkStart w:name="z875" w:id="72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722"/>
    <w:bookmarkStart w:name="z876" w:id="723"/>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723"/>
    <w:bookmarkStart w:name="z877" w:id="724"/>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724"/>
    <w:bookmarkStart w:name="z878" w:id="725"/>
    <w:p>
      <w:pPr>
        <w:spacing w:after="0"/>
        <w:ind w:left="0"/>
        <w:jc w:val="left"/>
      </w:pPr>
      <w:r>
        <w:rPr>
          <w:rFonts w:ascii="Times New Roman"/>
          <w:b/>
          <w:i w:val="false"/>
          <w:color w:val="000000"/>
        </w:rPr>
        <w:t xml:space="preserve"> Глава 3. Порядок оказания проактивной услуги "Предоставление инвалидам кресла-колясок"</w:t>
      </w:r>
    </w:p>
    <w:bookmarkEnd w:id="725"/>
    <w:bookmarkStart w:name="z879" w:id="726"/>
    <w:p>
      <w:pPr>
        <w:spacing w:after="0"/>
        <w:ind w:left="0"/>
        <w:jc w:val="both"/>
      </w:pPr>
      <w:r>
        <w:rPr>
          <w:rFonts w:ascii="Times New Roman"/>
          <w:b w:val="false"/>
          <w:i w:val="false"/>
          <w:color w:val="000000"/>
          <w:sz w:val="28"/>
        </w:rPr>
        <w:t>
      14. При наличии индивидуальной программы реабилитации на предоставление кресло-колясок на зарегистрированный телефонный номер абонентского устройства сотовой связи посредством автоматизированной информационной системой "Е-Собес" (далее – АИС "Е-Собес") заявителю услугодателем инициируется sms-сообщение для получения согласия или отказа на оформление документов по данным услугам в проактивном формате.</w:t>
      </w:r>
    </w:p>
    <w:bookmarkEnd w:id="726"/>
    <w:bookmarkStart w:name="z880" w:id="727"/>
    <w:p>
      <w:pPr>
        <w:spacing w:after="0"/>
        <w:ind w:left="0"/>
        <w:jc w:val="both"/>
      </w:pPr>
      <w:r>
        <w:rPr>
          <w:rFonts w:ascii="Times New Roman"/>
          <w:b w:val="false"/>
          <w:i w:val="false"/>
          <w:color w:val="000000"/>
          <w:sz w:val="28"/>
        </w:rPr>
        <w:t>
      Заявитель подтверждает согласие или отказ на оказание услуг в проактивном формате соответствующим кодом через смс-сообщение.</w:t>
      </w:r>
    </w:p>
    <w:bookmarkEnd w:id="727"/>
    <w:bookmarkStart w:name="z881" w:id="728"/>
    <w:p>
      <w:pPr>
        <w:spacing w:after="0"/>
        <w:ind w:left="0"/>
        <w:jc w:val="both"/>
      </w:pPr>
      <w:r>
        <w:rPr>
          <w:rFonts w:ascii="Times New Roman"/>
          <w:b w:val="false"/>
          <w:i w:val="false"/>
          <w:color w:val="000000"/>
          <w:sz w:val="28"/>
        </w:rPr>
        <w:t>
      15. При получении согласия заявителя на оказание проактивной услуги направляется уведомление о подтверждении оформления документов на предоставление данной услуги.</w:t>
      </w:r>
    </w:p>
    <w:bookmarkEnd w:id="728"/>
    <w:bookmarkStart w:name="z882" w:id="729"/>
    <w:p>
      <w:pPr>
        <w:spacing w:after="0"/>
        <w:ind w:left="0"/>
        <w:jc w:val="both"/>
      </w:pPr>
      <w:r>
        <w:rPr>
          <w:rFonts w:ascii="Times New Roman"/>
          <w:b w:val="false"/>
          <w:i w:val="false"/>
          <w:color w:val="000000"/>
          <w:sz w:val="28"/>
        </w:rPr>
        <w:t>
      Днем обращения за оформлением документов для предоставления кресло-колясок через проактивную услугу считается день получения согласия на оформление документов на предоставление данной услуги.</w:t>
      </w:r>
    </w:p>
    <w:bookmarkEnd w:id="729"/>
    <w:bookmarkStart w:name="z883" w:id="730"/>
    <w:p>
      <w:pPr>
        <w:spacing w:after="0"/>
        <w:ind w:left="0"/>
        <w:jc w:val="both"/>
      </w:pPr>
      <w:r>
        <w:rPr>
          <w:rFonts w:ascii="Times New Roman"/>
          <w:b w:val="false"/>
          <w:i w:val="false"/>
          <w:color w:val="000000"/>
          <w:sz w:val="28"/>
        </w:rPr>
        <w:t xml:space="preserve">
      16. При предоставлении инвалидам кресла-колясок через проактивную услугу запрос в информационные системы для получения необходимых сведений, предусмотренных пунктом 7 настоящих Правил, осуществляется АИС "Е-Собес". </w:t>
      </w:r>
    </w:p>
    <w:bookmarkEnd w:id="730"/>
    <w:bookmarkStart w:name="z884" w:id="731"/>
    <w:p>
      <w:pPr>
        <w:spacing w:after="0"/>
        <w:ind w:left="0"/>
        <w:jc w:val="both"/>
      </w:pPr>
      <w:r>
        <w:rPr>
          <w:rFonts w:ascii="Times New Roman"/>
          <w:b w:val="false"/>
          <w:i w:val="false"/>
          <w:color w:val="000000"/>
          <w:sz w:val="28"/>
        </w:rPr>
        <w:t>
      17. В случае несогласия заявителя в течение трех календарных дней или отказе в получении проактивной услуги на мобильный телефон заявителя в АИС "Е-Собес" направляется sms-оповещение о невозможности предоставления инвалидам кресла-колясок с указанием причин отказа и необходимости обращения в горуправление, отдел занятости или отделение Государственной корпорации "Правительство для граждан".</w:t>
      </w:r>
    </w:p>
    <w:bookmarkEnd w:id="731"/>
    <w:bookmarkStart w:name="z885" w:id="732"/>
    <w:p>
      <w:pPr>
        <w:spacing w:after="0"/>
        <w:ind w:left="0"/>
        <w:jc w:val="both"/>
      </w:pPr>
      <w:r>
        <w:rPr>
          <w:rFonts w:ascii="Times New Roman"/>
          <w:b w:val="false"/>
          <w:i w:val="false"/>
          <w:color w:val="000000"/>
          <w:sz w:val="28"/>
        </w:rPr>
        <w:t>
      18. В случае получения согласия в получении проактивной услуги сотрудник горуправления, отдела занятости через АИС "Е-Собес" информирует заявителя о принятом решении о предоставлении инвалидам кресла-колясок посредством sms-оповещения на мобильный телефон заявителя.</w:t>
      </w:r>
    </w:p>
    <w:bookmarkEnd w:id="732"/>
    <w:bookmarkStart w:name="z886" w:id="733"/>
    <w:p>
      <w:pPr>
        <w:spacing w:after="0"/>
        <w:ind w:left="0"/>
        <w:jc w:val="both"/>
      </w:pPr>
      <w:r>
        <w:rPr>
          <w:rFonts w:ascii="Times New Roman"/>
          <w:b w:val="false"/>
          <w:i w:val="false"/>
          <w:color w:val="000000"/>
          <w:sz w:val="28"/>
        </w:rPr>
        <w:t>
      Sms-оповещения регистрируются в журнале sms-оповещений по форме согласно приложению 5 к настоящим Правилам.</w:t>
      </w:r>
    </w:p>
    <w:bookmarkEnd w:id="733"/>
    <w:bookmarkStart w:name="z887" w:id="734"/>
    <w:p>
      <w:pPr>
        <w:spacing w:after="0"/>
        <w:ind w:left="0"/>
        <w:jc w:val="left"/>
      </w:pPr>
      <w:r>
        <w:rPr>
          <w:rFonts w:ascii="Times New Roman"/>
          <w:b/>
          <w:i w:val="false"/>
          <w:color w:val="000000"/>
        </w:rPr>
        <w:t xml:space="preserve"> Глава 4. Порядок обеспечения инвалидов специальными средствами передвижения</w:t>
      </w:r>
    </w:p>
    <w:bookmarkEnd w:id="734"/>
    <w:bookmarkStart w:name="z888" w:id="735"/>
    <w:p>
      <w:pPr>
        <w:spacing w:after="0"/>
        <w:ind w:left="0"/>
        <w:jc w:val="both"/>
      </w:pPr>
      <w:r>
        <w:rPr>
          <w:rFonts w:ascii="Times New Roman"/>
          <w:b w:val="false"/>
          <w:i w:val="false"/>
          <w:color w:val="000000"/>
          <w:sz w:val="28"/>
        </w:rPr>
        <w:t>
      19. Специалист горуправления, отдела занятости вносит в АИС "Е-Собес" данные из заявления, а также данные по выполнению либо невыполнению ИПР. При реализации мероприятий ИПР через Портал выполнение проставляется в АИС "Е-Собес" автоматически.</w:t>
      </w:r>
    </w:p>
    <w:bookmarkEnd w:id="735"/>
    <w:bookmarkStart w:name="z889" w:id="736"/>
    <w:p>
      <w:pPr>
        <w:spacing w:after="0"/>
        <w:ind w:left="0"/>
        <w:jc w:val="both"/>
      </w:pPr>
      <w:r>
        <w:rPr>
          <w:rFonts w:ascii="Times New Roman"/>
          <w:b w:val="false"/>
          <w:i w:val="false"/>
          <w:color w:val="000000"/>
          <w:sz w:val="28"/>
        </w:rPr>
        <w:t>
      20. При соответствии пакета документов, в течение десяти рабочих дней со дня их приема, горуправления, отделы занятости направляют заявителю уведомление в произвольной форме об оформлении документов на обеспечение кресло-колясками. Отделы занятости на основании заявлений и ИПР формируют потребность в кресло-колясках с указанием их перечня и количества через Портал или в соответствии с законодательством Республики Казахстан о государственных закупках.</w:t>
      </w:r>
    </w:p>
    <w:bookmarkEnd w:id="736"/>
    <w:bookmarkStart w:name="z890" w:id="737"/>
    <w:p>
      <w:pPr>
        <w:spacing w:after="0"/>
        <w:ind w:left="0"/>
        <w:jc w:val="both"/>
      </w:pPr>
      <w:r>
        <w:rPr>
          <w:rFonts w:ascii="Times New Roman"/>
          <w:b w:val="false"/>
          <w:i w:val="false"/>
          <w:color w:val="000000"/>
          <w:sz w:val="28"/>
        </w:rPr>
        <w:t>
      21. Облуправление (горуправление) осуществляет закуп кресел-колясок в соответствии с законодательством Республики Казахстан о государственных закупках.</w:t>
      </w:r>
    </w:p>
    <w:bookmarkEnd w:id="737"/>
    <w:bookmarkStart w:name="z891" w:id="738"/>
    <w:p>
      <w:pPr>
        <w:spacing w:after="0"/>
        <w:ind w:left="0"/>
        <w:jc w:val="both"/>
      </w:pPr>
      <w:r>
        <w:rPr>
          <w:rFonts w:ascii="Times New Roman"/>
          <w:b w:val="false"/>
          <w:i w:val="false"/>
          <w:color w:val="000000"/>
          <w:sz w:val="28"/>
        </w:rPr>
        <w:t>
      22. Предоставление кресло-колясок осуществляется через Портал или в соответствии с законодательством Республики Казахстан о государственных закупках.</w:t>
      </w:r>
    </w:p>
    <w:bookmarkEnd w:id="738"/>
    <w:bookmarkStart w:name="z892" w:id="739"/>
    <w:p>
      <w:pPr>
        <w:spacing w:after="0"/>
        <w:ind w:left="0"/>
        <w:jc w:val="both"/>
      </w:pPr>
      <w:r>
        <w:rPr>
          <w:rFonts w:ascii="Times New Roman"/>
          <w:b w:val="false"/>
          <w:i w:val="false"/>
          <w:color w:val="000000"/>
          <w:sz w:val="28"/>
        </w:rPr>
        <w:t>
      23. Для получения кресло-колясок через Портал заявитель в соответствии со статьей 32-2 Закона регистрируется на Портале посредством электронно-цифровой подписи на http://aleumet.egov.kz.</w:t>
      </w:r>
    </w:p>
    <w:bookmarkEnd w:id="739"/>
    <w:bookmarkStart w:name="z893" w:id="740"/>
    <w:p>
      <w:pPr>
        <w:spacing w:after="0"/>
        <w:ind w:left="0"/>
        <w:jc w:val="both"/>
      </w:pPr>
      <w:r>
        <w:rPr>
          <w:rFonts w:ascii="Times New Roman"/>
          <w:b w:val="false"/>
          <w:i w:val="false"/>
          <w:color w:val="000000"/>
          <w:sz w:val="28"/>
        </w:rPr>
        <w:t>
      В случае отсутствия у заявителя доступа к интернет ресурсу, заявитель обращается в отделение Государственной корпорации "Правительство для граждан", центры занятости населения или в отделы занятости.</w:t>
      </w:r>
    </w:p>
    <w:bookmarkEnd w:id="740"/>
    <w:bookmarkStart w:name="z894" w:id="741"/>
    <w:p>
      <w:pPr>
        <w:spacing w:after="0"/>
        <w:ind w:left="0"/>
        <w:jc w:val="both"/>
      </w:pPr>
      <w:r>
        <w:rPr>
          <w:rFonts w:ascii="Times New Roman"/>
          <w:b w:val="false"/>
          <w:i w:val="false"/>
          <w:color w:val="000000"/>
          <w:sz w:val="28"/>
        </w:rPr>
        <w:t>
      24. Заявитель выбирает на Портале поставщика с учетом своих потребностей, с которым заключается договор по предоставлению кресло-колясок.</w:t>
      </w:r>
    </w:p>
    <w:bookmarkEnd w:id="741"/>
    <w:bookmarkStart w:name="z895" w:id="742"/>
    <w:p>
      <w:pPr>
        <w:spacing w:after="0"/>
        <w:ind w:left="0"/>
        <w:jc w:val="both"/>
      </w:pPr>
      <w:r>
        <w:rPr>
          <w:rFonts w:ascii="Times New Roman"/>
          <w:b w:val="false"/>
          <w:i w:val="false"/>
          <w:color w:val="000000"/>
          <w:sz w:val="28"/>
        </w:rPr>
        <w:t>
      Горуправления, отделы занятости проводят выдачу кресел-колясок по списку с указанием фамилии, имени, отчества (при его наличии) инвалида, даты рождения, места проживания, наименования полученной кресло-коляски, даты получения, отметки в получении.</w:t>
      </w:r>
    </w:p>
    <w:bookmarkEnd w:id="742"/>
    <w:bookmarkStart w:name="z896" w:id="743"/>
    <w:p>
      <w:pPr>
        <w:spacing w:after="0"/>
        <w:ind w:left="0"/>
        <w:jc w:val="both"/>
      </w:pPr>
      <w:r>
        <w:rPr>
          <w:rFonts w:ascii="Times New Roman"/>
          <w:b w:val="false"/>
          <w:i w:val="false"/>
          <w:color w:val="000000"/>
          <w:sz w:val="28"/>
        </w:rPr>
        <w:t xml:space="preserve">
      25. Кресло-коляски комнатные выдаются инвалидам на срок эксплуатации 7 лет, кресло-коляски прогулочные – 4 года. </w:t>
      </w:r>
    </w:p>
    <w:bookmarkEnd w:id="743"/>
    <w:bookmarkStart w:name="z897" w:id="744"/>
    <w:p>
      <w:pPr>
        <w:spacing w:after="0"/>
        <w:ind w:left="0"/>
        <w:jc w:val="both"/>
      </w:pPr>
      <w:r>
        <w:rPr>
          <w:rFonts w:ascii="Times New Roman"/>
          <w:b w:val="false"/>
          <w:i w:val="false"/>
          <w:color w:val="000000"/>
          <w:sz w:val="28"/>
        </w:rPr>
        <w:t>
      26. Горуправления, отделы занятости в течение месяца после выдачи кресел-колясок, представляют списки инвалидов, получивших кресла-коляски в облуправление с указанием фамилии, имени, отчества (при его наличии) инвалида, даты рождения, места жительства, наименования полученной кресло-коляски, даты выдачи, подписи лица в получении.</w:t>
      </w:r>
    </w:p>
    <w:bookmarkEnd w:id="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p>
        </w:tc>
      </w:tr>
    </w:tbl>
    <w:bookmarkStart w:name="z901" w:id="745"/>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 </w:t>
      </w:r>
      <w:r>
        <w:br/>
      </w:r>
      <w:r>
        <w:rPr>
          <w:rFonts w:ascii="Times New Roman"/>
          <w:b/>
          <w:i w:val="false"/>
          <w:color w:val="000000"/>
        </w:rPr>
        <w:t xml:space="preserve">             социальной частью индивидуальной программы реабилитации</w:t>
      </w:r>
    </w:p>
    <w:bookmarkEnd w:id="745"/>
    <w:bookmarkStart w:name="z902" w:id="746"/>
    <w:p>
      <w:pPr>
        <w:spacing w:after="0"/>
        <w:ind w:left="0"/>
        <w:jc w:val="both"/>
      </w:pPr>
      <w:r>
        <w:rPr>
          <w:rFonts w:ascii="Times New Roman"/>
          <w:b w:val="false"/>
          <w:i w:val="false"/>
          <w:color w:val="000000"/>
          <w:sz w:val="28"/>
        </w:rPr>
        <w:t>
      Фамилия ______________________________________________________</w:t>
      </w:r>
    </w:p>
    <w:bookmarkEnd w:id="746"/>
    <w:bookmarkStart w:name="z903" w:id="747"/>
    <w:p>
      <w:pPr>
        <w:spacing w:after="0"/>
        <w:ind w:left="0"/>
        <w:jc w:val="both"/>
      </w:pPr>
      <w:r>
        <w:rPr>
          <w:rFonts w:ascii="Times New Roman"/>
          <w:b w:val="false"/>
          <w:i w:val="false"/>
          <w:color w:val="000000"/>
          <w:sz w:val="28"/>
        </w:rPr>
        <w:t>
      Имя ___________________________________________________________</w:t>
      </w:r>
    </w:p>
    <w:bookmarkEnd w:id="747"/>
    <w:bookmarkStart w:name="z904" w:id="748"/>
    <w:p>
      <w:pPr>
        <w:spacing w:after="0"/>
        <w:ind w:left="0"/>
        <w:jc w:val="both"/>
      </w:pPr>
      <w:r>
        <w:rPr>
          <w:rFonts w:ascii="Times New Roman"/>
          <w:b w:val="false"/>
          <w:i w:val="false"/>
          <w:color w:val="000000"/>
          <w:sz w:val="28"/>
        </w:rPr>
        <w:t>
      Отчество (при его наличии) _______________________________________</w:t>
      </w:r>
    </w:p>
    <w:bookmarkEnd w:id="748"/>
    <w:bookmarkStart w:name="z905" w:id="749"/>
    <w:p>
      <w:pPr>
        <w:spacing w:after="0"/>
        <w:ind w:left="0"/>
        <w:jc w:val="both"/>
      </w:pPr>
      <w:r>
        <w:rPr>
          <w:rFonts w:ascii="Times New Roman"/>
          <w:b w:val="false"/>
          <w:i w:val="false"/>
          <w:color w:val="000000"/>
          <w:sz w:val="28"/>
        </w:rPr>
        <w:t>
      Дата рождения: _________________________________________________</w:t>
      </w:r>
    </w:p>
    <w:bookmarkEnd w:id="749"/>
    <w:bookmarkStart w:name="z906" w:id="750"/>
    <w:p>
      <w:pPr>
        <w:spacing w:after="0"/>
        <w:ind w:left="0"/>
        <w:jc w:val="both"/>
      </w:pPr>
      <w:r>
        <w:rPr>
          <w:rFonts w:ascii="Times New Roman"/>
          <w:b w:val="false"/>
          <w:i w:val="false"/>
          <w:color w:val="000000"/>
          <w:sz w:val="28"/>
        </w:rPr>
        <w:t>
      Инвалидность __________________________________________________</w:t>
      </w:r>
    </w:p>
    <w:bookmarkEnd w:id="750"/>
    <w:bookmarkStart w:name="z907" w:id="751"/>
    <w:p>
      <w:pPr>
        <w:spacing w:after="0"/>
        <w:ind w:left="0"/>
        <w:jc w:val="both"/>
      </w:pPr>
      <w:r>
        <w:rPr>
          <w:rFonts w:ascii="Times New Roman"/>
          <w:b w:val="false"/>
          <w:i w:val="false"/>
          <w:color w:val="000000"/>
          <w:sz w:val="28"/>
        </w:rPr>
        <w:t>
      Вид документа, удостоверяющего личность: ________________________</w:t>
      </w:r>
    </w:p>
    <w:bookmarkEnd w:id="751"/>
    <w:bookmarkStart w:name="z908" w:id="752"/>
    <w:p>
      <w:pPr>
        <w:spacing w:after="0"/>
        <w:ind w:left="0"/>
        <w:jc w:val="both"/>
      </w:pPr>
      <w:r>
        <w:rPr>
          <w:rFonts w:ascii="Times New Roman"/>
          <w:b w:val="false"/>
          <w:i w:val="false"/>
          <w:color w:val="000000"/>
          <w:sz w:val="28"/>
        </w:rPr>
        <w:t xml:space="preserve">
      Номер документа: ___________________кем выдан: _________________ </w:t>
      </w:r>
    </w:p>
    <w:bookmarkEnd w:id="752"/>
    <w:bookmarkStart w:name="z909" w:id="753"/>
    <w:p>
      <w:pPr>
        <w:spacing w:after="0"/>
        <w:ind w:left="0"/>
        <w:jc w:val="both"/>
      </w:pPr>
      <w:r>
        <w:rPr>
          <w:rFonts w:ascii="Times New Roman"/>
          <w:b w:val="false"/>
          <w:i w:val="false"/>
          <w:color w:val="000000"/>
          <w:sz w:val="28"/>
        </w:rPr>
        <w:t xml:space="preserve">
      Дата выдачи: "____" _____________ ______ года </w:t>
      </w:r>
    </w:p>
    <w:bookmarkEnd w:id="753"/>
    <w:bookmarkStart w:name="z910" w:id="754"/>
    <w:p>
      <w:pPr>
        <w:spacing w:after="0"/>
        <w:ind w:left="0"/>
        <w:jc w:val="both"/>
      </w:pPr>
      <w:r>
        <w:rPr>
          <w:rFonts w:ascii="Times New Roman"/>
          <w:b w:val="false"/>
          <w:i w:val="false"/>
          <w:color w:val="000000"/>
          <w:sz w:val="28"/>
        </w:rPr>
        <w:t>
      Индивидуальный идентификационный номер: _______________________</w:t>
      </w:r>
    </w:p>
    <w:bookmarkEnd w:id="754"/>
    <w:bookmarkStart w:name="z911" w:id="755"/>
    <w:p>
      <w:pPr>
        <w:spacing w:after="0"/>
        <w:ind w:left="0"/>
        <w:jc w:val="both"/>
      </w:pPr>
      <w:r>
        <w:rPr>
          <w:rFonts w:ascii="Times New Roman"/>
          <w:b w:val="false"/>
          <w:i w:val="false"/>
          <w:color w:val="000000"/>
          <w:sz w:val="28"/>
        </w:rPr>
        <w:t xml:space="preserve">
      Адрес постоянного местожительства (регистрации): </w:t>
      </w:r>
    </w:p>
    <w:bookmarkEnd w:id="755"/>
    <w:bookmarkStart w:name="z912" w:id="756"/>
    <w:p>
      <w:pPr>
        <w:spacing w:after="0"/>
        <w:ind w:left="0"/>
        <w:jc w:val="both"/>
      </w:pPr>
      <w:r>
        <w:rPr>
          <w:rFonts w:ascii="Times New Roman"/>
          <w:b w:val="false"/>
          <w:i w:val="false"/>
          <w:color w:val="000000"/>
          <w:sz w:val="28"/>
        </w:rPr>
        <w:t xml:space="preserve">
      Область ________________________________________________________ </w:t>
      </w:r>
    </w:p>
    <w:bookmarkEnd w:id="756"/>
    <w:bookmarkStart w:name="z913" w:id="757"/>
    <w:p>
      <w:pPr>
        <w:spacing w:after="0"/>
        <w:ind w:left="0"/>
        <w:jc w:val="both"/>
      </w:pPr>
      <w:r>
        <w:rPr>
          <w:rFonts w:ascii="Times New Roman"/>
          <w:b w:val="false"/>
          <w:i w:val="false"/>
          <w:color w:val="000000"/>
          <w:sz w:val="28"/>
        </w:rPr>
        <w:t xml:space="preserve">
      город (район) _________________село: _________________________ </w:t>
      </w:r>
    </w:p>
    <w:bookmarkEnd w:id="757"/>
    <w:bookmarkStart w:name="z914" w:id="758"/>
    <w:p>
      <w:pPr>
        <w:spacing w:after="0"/>
        <w:ind w:left="0"/>
        <w:jc w:val="both"/>
      </w:pPr>
      <w:r>
        <w:rPr>
          <w:rFonts w:ascii="Times New Roman"/>
          <w:b w:val="false"/>
          <w:i w:val="false"/>
          <w:color w:val="000000"/>
          <w:sz w:val="28"/>
        </w:rPr>
        <w:t xml:space="preserve">
      улица (микрорайон)________________дом ______ квартира ____________ </w:t>
      </w:r>
    </w:p>
    <w:bookmarkEnd w:id="758"/>
    <w:bookmarkStart w:name="z915" w:id="759"/>
    <w:p>
      <w:pPr>
        <w:spacing w:after="0"/>
        <w:ind w:left="0"/>
        <w:jc w:val="both"/>
      </w:pPr>
      <w:r>
        <w:rPr>
          <w:rFonts w:ascii="Times New Roman"/>
          <w:b w:val="false"/>
          <w:i w:val="false"/>
          <w:color w:val="000000"/>
          <w:sz w:val="28"/>
        </w:rPr>
        <w:t xml:space="preserve">
      Телефон ___________________________________________ </w:t>
      </w:r>
    </w:p>
    <w:bookmarkEnd w:id="759"/>
    <w:bookmarkStart w:name="z916" w:id="760"/>
    <w:p>
      <w:pPr>
        <w:spacing w:after="0"/>
        <w:ind w:left="0"/>
        <w:jc w:val="both"/>
      </w:pPr>
      <w:r>
        <w:rPr>
          <w:rFonts w:ascii="Times New Roman"/>
          <w:b w:val="false"/>
          <w:i w:val="false"/>
          <w:color w:val="000000"/>
          <w:sz w:val="28"/>
        </w:rPr>
        <w:t xml:space="preserve">
      Прошу принять документы для предоставления: </w:t>
      </w:r>
    </w:p>
    <w:bookmarkEnd w:id="760"/>
    <w:p>
      <w:pPr>
        <w:spacing w:after="0"/>
        <w:ind w:left="0"/>
        <w:jc w:val="both"/>
      </w:pPr>
      <w:bookmarkStart w:name="z917" w:id="761"/>
      <w:r>
        <w:rPr>
          <w:rFonts w:ascii="Times New Roman"/>
          <w:b w:val="false"/>
          <w:i w:val="false"/>
          <w:color w:val="000000"/>
          <w:sz w:val="28"/>
        </w:rPr>
        <w:t>
      _______________________________________________________________</w:t>
      </w:r>
    </w:p>
    <w:bookmarkEnd w:id="76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протезно-ортопедическая помощь, сурдотехнические средства, тифлотехнические средства, </w:t>
      </w:r>
    </w:p>
    <w:p>
      <w:pPr>
        <w:spacing w:after="0"/>
        <w:ind w:left="0"/>
        <w:jc w:val="both"/>
      </w:pPr>
      <w:r>
        <w:rPr>
          <w:rFonts w:ascii="Times New Roman"/>
          <w:b w:val="false"/>
          <w:i w:val="false"/>
          <w:color w:val="000000"/>
          <w:sz w:val="28"/>
        </w:rPr>
        <w:t xml:space="preserve">обязательные гигиенические средства, услуги индивидуального помощника, услуги </w:t>
      </w:r>
    </w:p>
    <w:p>
      <w:pPr>
        <w:spacing w:after="0"/>
        <w:ind w:left="0"/>
        <w:jc w:val="both"/>
      </w:pPr>
      <w:r>
        <w:rPr>
          <w:rFonts w:ascii="Times New Roman"/>
          <w:b w:val="false"/>
          <w:i w:val="false"/>
          <w:color w:val="000000"/>
          <w:sz w:val="28"/>
        </w:rPr>
        <w:t xml:space="preserve">специалиста жестового языка, санаторно-курортное лечение, кресло-коляски) </w:t>
      </w:r>
    </w:p>
    <w:p>
      <w:pPr>
        <w:spacing w:after="0"/>
        <w:ind w:left="0"/>
        <w:jc w:val="both"/>
      </w:pPr>
      <w:r>
        <w:rPr>
          <w:rFonts w:ascii="Times New Roman"/>
          <w:b w:val="false"/>
          <w:i w:val="false"/>
          <w:color w:val="000000"/>
          <w:sz w:val="28"/>
        </w:rPr>
        <w:t xml:space="preserve">(нужное подчеркнуть, вписать) </w:t>
      </w:r>
    </w:p>
    <w:p>
      <w:pPr>
        <w:spacing w:after="0"/>
        <w:ind w:left="0"/>
        <w:jc w:val="both"/>
      </w:pPr>
      <w:r>
        <w:rPr>
          <w:rFonts w:ascii="Times New Roman"/>
          <w:b w:val="false"/>
          <w:i w:val="false"/>
          <w:color w:val="000000"/>
          <w:sz w:val="28"/>
        </w:rPr>
        <w:t>При подаче заявления на предоставление обязательных гигиенических средств и (или)</w:t>
      </w:r>
    </w:p>
    <w:p>
      <w:pPr>
        <w:spacing w:after="0"/>
        <w:ind w:left="0"/>
        <w:jc w:val="both"/>
      </w:pPr>
      <w:r>
        <w:rPr>
          <w:rFonts w:ascii="Times New Roman"/>
          <w:b w:val="false"/>
          <w:i w:val="false"/>
          <w:color w:val="000000"/>
          <w:sz w:val="28"/>
        </w:rPr>
        <w:t>кресло-колясок вписать: вес ________ кг., рост _________ см., объем бедер __________ см.</w:t>
      </w:r>
    </w:p>
    <w:bookmarkStart w:name="z918" w:id="762"/>
    <w:p>
      <w:pPr>
        <w:spacing w:after="0"/>
        <w:ind w:left="0"/>
        <w:jc w:val="both"/>
      </w:pPr>
      <w:r>
        <w:rPr>
          <w:rFonts w:ascii="Times New Roman"/>
          <w:b w:val="false"/>
          <w:i w:val="false"/>
          <w:color w:val="000000"/>
          <w:sz w:val="28"/>
        </w:rPr>
        <w:t>
      Перечень документов, приложенных к заявлению:</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9" w:id="763"/>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bookmarkEnd w:id="763"/>
    <w:bookmarkStart w:name="z920" w:id="764"/>
    <w:p>
      <w:pPr>
        <w:spacing w:after="0"/>
        <w:ind w:left="0"/>
        <w:jc w:val="both"/>
      </w:pPr>
      <w:r>
        <w:rPr>
          <w:rFonts w:ascii="Times New Roman"/>
          <w:b w:val="false"/>
          <w:i w:val="false"/>
          <w:color w:val="000000"/>
          <w:sz w:val="28"/>
        </w:rPr>
        <w:t>
      "____"___________ 20____ года.</w:t>
      </w:r>
    </w:p>
    <w:bookmarkEnd w:id="764"/>
    <w:p>
      <w:pPr>
        <w:spacing w:after="0"/>
        <w:ind w:left="0"/>
        <w:jc w:val="both"/>
      </w:pPr>
      <w:bookmarkStart w:name="z921" w:id="765"/>
      <w:r>
        <w:rPr>
          <w:rFonts w:ascii="Times New Roman"/>
          <w:b w:val="false"/>
          <w:i w:val="false"/>
          <w:color w:val="000000"/>
          <w:sz w:val="28"/>
        </w:rPr>
        <w:t>
      ______________________________________________________________________________</w:t>
      </w:r>
    </w:p>
    <w:bookmarkEnd w:id="765"/>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представителя) </w:t>
      </w:r>
    </w:p>
    <w:p>
      <w:pPr>
        <w:spacing w:after="0"/>
        <w:ind w:left="0"/>
        <w:jc w:val="both"/>
      </w:pPr>
      <w:bookmarkStart w:name="z922" w:id="766"/>
      <w:r>
        <w:rPr>
          <w:rFonts w:ascii="Times New Roman"/>
          <w:b w:val="false"/>
          <w:i w:val="false"/>
          <w:color w:val="000000"/>
          <w:sz w:val="28"/>
        </w:rPr>
        <w:t>
      _______________________________________________________________________________</w:t>
      </w:r>
    </w:p>
    <w:bookmarkEnd w:id="766"/>
    <w:p>
      <w:pPr>
        <w:spacing w:after="0"/>
        <w:ind w:left="0"/>
        <w:jc w:val="both"/>
      </w:pPr>
      <w:r>
        <w:rPr>
          <w:rFonts w:ascii="Times New Roman"/>
          <w:b w:val="false"/>
          <w:i w:val="false"/>
          <w:color w:val="000000"/>
          <w:sz w:val="28"/>
        </w:rPr>
        <w:t xml:space="preserve">(Фамилия, имя, отчество (при его наличии), должность и подпись лица, принявшего заявление) </w:t>
      </w:r>
    </w:p>
    <w:bookmarkStart w:name="z923" w:id="767"/>
    <w:p>
      <w:pPr>
        <w:spacing w:after="0"/>
        <w:ind w:left="0"/>
        <w:jc w:val="both"/>
      </w:pPr>
      <w:r>
        <w:rPr>
          <w:rFonts w:ascii="Times New Roman"/>
          <w:b w:val="false"/>
          <w:i w:val="false"/>
          <w:color w:val="000000"/>
          <w:sz w:val="28"/>
        </w:rPr>
        <w:t xml:space="preserve">
      "____"____________ 20____ года. </w:t>
      </w:r>
    </w:p>
    <w:bookmarkEnd w:id="767"/>
    <w:bookmarkStart w:name="z924" w:id="768"/>
    <w:p>
      <w:pPr>
        <w:spacing w:after="0"/>
        <w:ind w:left="0"/>
        <w:jc w:val="both"/>
      </w:pPr>
      <w:r>
        <w:rPr>
          <w:rFonts w:ascii="Times New Roman"/>
          <w:b w:val="false"/>
          <w:i w:val="false"/>
          <w:color w:val="000000"/>
          <w:sz w:val="28"/>
        </w:rPr>
        <w:t xml:space="preserve">
      Заявление гражданина __________________________________ принято. </w:t>
      </w:r>
    </w:p>
    <w:bookmarkEnd w:id="768"/>
    <w:bookmarkStart w:name="z925" w:id="769"/>
    <w:p>
      <w:pPr>
        <w:spacing w:after="0"/>
        <w:ind w:left="0"/>
        <w:jc w:val="both"/>
      </w:pPr>
      <w:r>
        <w:rPr>
          <w:rFonts w:ascii="Times New Roman"/>
          <w:b w:val="false"/>
          <w:i w:val="false"/>
          <w:color w:val="000000"/>
          <w:sz w:val="28"/>
        </w:rPr>
        <w:t>
      Дата принятия заявления "____" ___________ 20 ___ года.</w:t>
      </w:r>
    </w:p>
    <w:bookmarkEnd w:id="769"/>
    <w:p>
      <w:pPr>
        <w:spacing w:after="0"/>
        <w:ind w:left="0"/>
        <w:jc w:val="both"/>
      </w:pPr>
      <w:bookmarkStart w:name="z926" w:id="770"/>
      <w:r>
        <w:rPr>
          <w:rFonts w:ascii="Times New Roman"/>
          <w:b w:val="false"/>
          <w:i w:val="false"/>
          <w:color w:val="000000"/>
          <w:sz w:val="28"/>
        </w:rPr>
        <w:t>
      ________________________________________________________________________________</w:t>
      </w:r>
    </w:p>
    <w:bookmarkEnd w:id="770"/>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"Предоставление инвалидам кресла-колясок"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71"/>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(далее – горуправления),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3) проактивная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72"/>
          <w:p>
            <w:pPr>
              <w:spacing w:after="20"/>
              <w:ind w:left="20"/>
              <w:jc w:val="both"/>
            </w:pPr>
            <w:r>
              <w:rPr>
                <w:rFonts w:ascii="Times New Roman"/>
                <w:b w:val="false"/>
                <w:i w:val="false"/>
                <w:color w:val="000000"/>
                <w:sz w:val="20"/>
              </w:rPr>
              <w:t>
1) при обращении в отделения Государственной корпорации "Правительство для граждан", горуправления, отделы занятости – со дня регистрации пакета документов – 10 (десять) рабочих дней;</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и (или)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оформлении инвалидам кресло-коляски. Государственная корпорация "Правительство для граждан" информирует заявителя о принятом решении посредством передачи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73"/>
          <w:p>
            <w:pPr>
              <w:spacing w:after="20"/>
              <w:ind w:left="20"/>
              <w:jc w:val="both"/>
            </w:pPr>
            <w:r>
              <w:rPr>
                <w:rFonts w:ascii="Times New Roman"/>
                <w:b w:val="false"/>
                <w:i w:val="false"/>
                <w:color w:val="000000"/>
                <w:sz w:val="20"/>
              </w:rPr>
              <w:t>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74"/>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горуправлениях и отделах занятости:</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Правилам обеспечения инвалидов специальными средствами передвижения, утвержденным приказом Министра здравоохранения и социального развития Республики Казахстан от 22 января 2015 года № 26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w:t>
            </w:r>
          </w:p>
          <w:p>
            <w:pPr>
              <w:spacing w:after="20"/>
              <w:ind w:left="20"/>
              <w:jc w:val="both"/>
            </w:pPr>
            <w:r>
              <w:rPr>
                <w:rFonts w:ascii="Times New Roman"/>
                <w:b w:val="false"/>
                <w:i w:val="false"/>
                <w:color w:val="000000"/>
                <w:sz w:val="20"/>
              </w:rPr>
              <w:t>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75"/>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775"/>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76"/>
          <w:p>
            <w:pPr>
              <w:spacing w:after="20"/>
              <w:ind w:left="20"/>
              <w:jc w:val="both"/>
            </w:pPr>
            <w:r>
              <w:rPr>
                <w:rFonts w:ascii="Times New Roman"/>
                <w:b w:val="false"/>
                <w:i w:val="false"/>
                <w:color w:val="000000"/>
                <w:sz w:val="20"/>
              </w:rPr>
              <w:t>
Инвалидам первой и второй групп, являющимся получателями специальных социальных услуг оформление документов для предоставления кресло-коляски осуществляется при содействии социального работника услугодателя.</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9" w:id="777"/>
    <w:p>
      <w:pPr>
        <w:spacing w:after="0"/>
        <w:ind w:left="0"/>
        <w:jc w:val="left"/>
      </w:pPr>
      <w:r>
        <w:rPr>
          <w:rFonts w:ascii="Times New Roman"/>
          <w:b/>
          <w:i w:val="false"/>
          <w:color w:val="000000"/>
        </w:rPr>
        <w:t xml:space="preserve">                    Расписка об отказе в приеме документов</w:t>
      </w:r>
    </w:p>
    <w:bookmarkEnd w:id="777"/>
    <w:p>
      <w:pPr>
        <w:spacing w:after="0"/>
        <w:ind w:left="0"/>
        <w:jc w:val="both"/>
      </w:pPr>
      <w:bookmarkStart w:name="z950" w:id="778"/>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w:t>
      </w:r>
    </w:p>
    <w:bookmarkEnd w:id="77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(отдел № __ филиала Государственной корпорации "Правительство для граждан" </w:t>
      </w:r>
    </w:p>
    <w:p>
      <w:pPr>
        <w:spacing w:after="0"/>
        <w:ind w:left="0"/>
        <w:jc w:val="both"/>
      </w:pPr>
      <w:r>
        <w:rPr>
          <w:rFonts w:ascii="Times New Roman"/>
          <w:b w:val="false"/>
          <w:i w:val="false"/>
          <w:color w:val="000000"/>
          <w:sz w:val="28"/>
        </w:rPr>
        <w:t xml:space="preserve">(указать адрес)/ местный исполнительный орган республиканского значения, столицы, </w:t>
      </w:r>
    </w:p>
    <w:p>
      <w:pPr>
        <w:spacing w:after="0"/>
        <w:ind w:left="0"/>
        <w:jc w:val="both"/>
      </w:pPr>
      <w:r>
        <w:rPr>
          <w:rFonts w:ascii="Times New Roman"/>
          <w:b w:val="false"/>
          <w:i w:val="false"/>
          <w:color w:val="000000"/>
          <w:sz w:val="28"/>
        </w:rPr>
        <w:t xml:space="preserve">районов и городов областного значения) </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"Предоставление</w:t>
      </w:r>
    </w:p>
    <w:p>
      <w:pPr>
        <w:spacing w:after="0"/>
        <w:ind w:left="0"/>
        <w:jc w:val="both"/>
      </w:pPr>
      <w:r>
        <w:rPr>
          <w:rFonts w:ascii="Times New Roman"/>
          <w:b w:val="false"/>
          <w:i w:val="false"/>
          <w:color w:val="000000"/>
          <w:sz w:val="28"/>
        </w:rPr>
        <w:t xml:space="preserve">инвалидам кресла-колясок" ввиду представления Вами неполного пакета документов </w:t>
      </w:r>
    </w:p>
    <w:p>
      <w:pPr>
        <w:spacing w:after="0"/>
        <w:ind w:left="0"/>
        <w:jc w:val="both"/>
      </w:pPr>
      <w:r>
        <w:rPr>
          <w:rFonts w:ascii="Times New Roman"/>
          <w:b w:val="false"/>
          <w:i w:val="false"/>
          <w:color w:val="000000"/>
          <w:sz w:val="28"/>
        </w:rPr>
        <w:t xml:space="preserve">согласно перечню, предусмотренному стандартом государственной услуги, и (или) </w:t>
      </w:r>
    </w:p>
    <w:p>
      <w:pPr>
        <w:spacing w:after="0"/>
        <w:ind w:left="0"/>
        <w:jc w:val="both"/>
      </w:pPr>
      <w:r>
        <w:rPr>
          <w:rFonts w:ascii="Times New Roman"/>
          <w:b w:val="false"/>
          <w:i w:val="false"/>
          <w:color w:val="000000"/>
          <w:sz w:val="28"/>
        </w:rPr>
        <w:t xml:space="preserve">документов с истекшим сроком действия, а именно: наименование отсутствующих </w:t>
      </w:r>
    </w:p>
    <w:p>
      <w:pPr>
        <w:spacing w:after="0"/>
        <w:ind w:left="0"/>
        <w:jc w:val="both"/>
      </w:pPr>
      <w:r>
        <w:rPr>
          <w:rFonts w:ascii="Times New Roman"/>
          <w:b w:val="false"/>
          <w:i w:val="false"/>
          <w:color w:val="000000"/>
          <w:sz w:val="28"/>
        </w:rPr>
        <w:t>документов/документов с истекшим сроком действия:</w:t>
      </w:r>
    </w:p>
    <w:bookmarkStart w:name="z951" w:id="779"/>
    <w:p>
      <w:pPr>
        <w:spacing w:after="0"/>
        <w:ind w:left="0"/>
        <w:jc w:val="both"/>
      </w:pPr>
      <w:r>
        <w:rPr>
          <w:rFonts w:ascii="Times New Roman"/>
          <w:b w:val="false"/>
          <w:i w:val="false"/>
          <w:color w:val="000000"/>
          <w:sz w:val="28"/>
        </w:rPr>
        <w:t>
      1) _______________________________;</w:t>
      </w:r>
    </w:p>
    <w:bookmarkEnd w:id="779"/>
    <w:bookmarkStart w:name="z952" w:id="780"/>
    <w:p>
      <w:pPr>
        <w:spacing w:after="0"/>
        <w:ind w:left="0"/>
        <w:jc w:val="both"/>
      </w:pPr>
      <w:r>
        <w:rPr>
          <w:rFonts w:ascii="Times New Roman"/>
          <w:b w:val="false"/>
          <w:i w:val="false"/>
          <w:color w:val="000000"/>
          <w:sz w:val="28"/>
        </w:rPr>
        <w:t>
      2) _______________________________;</w:t>
      </w:r>
    </w:p>
    <w:bookmarkEnd w:id="780"/>
    <w:bookmarkStart w:name="z953" w:id="781"/>
    <w:p>
      <w:pPr>
        <w:spacing w:after="0"/>
        <w:ind w:left="0"/>
        <w:jc w:val="both"/>
      </w:pPr>
      <w:r>
        <w:rPr>
          <w:rFonts w:ascii="Times New Roman"/>
          <w:b w:val="false"/>
          <w:i w:val="false"/>
          <w:color w:val="000000"/>
          <w:sz w:val="28"/>
        </w:rPr>
        <w:t>
      3) _______________________________.</w:t>
      </w:r>
    </w:p>
    <w:bookmarkEnd w:id="781"/>
    <w:p>
      <w:pPr>
        <w:spacing w:after="0"/>
        <w:ind w:left="0"/>
        <w:jc w:val="both"/>
      </w:pPr>
      <w:bookmarkStart w:name="z954" w:id="782"/>
      <w:r>
        <w:rPr>
          <w:rFonts w:ascii="Times New Roman"/>
          <w:b w:val="false"/>
          <w:i w:val="false"/>
          <w:color w:val="000000"/>
          <w:sz w:val="28"/>
        </w:rPr>
        <w:t>
      Настоящая расписка составлена в 2 экземплярах по одному для каждой стороны.</w:t>
      </w:r>
    </w:p>
    <w:bookmarkEnd w:id="782"/>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 корпорации</w:t>
      </w:r>
    </w:p>
    <w:p>
      <w:pPr>
        <w:spacing w:after="0"/>
        <w:ind w:left="0"/>
        <w:jc w:val="both"/>
      </w:pPr>
      <w:r>
        <w:rPr>
          <w:rFonts w:ascii="Times New Roman"/>
          <w:b w:val="false"/>
          <w:i w:val="false"/>
          <w:color w:val="000000"/>
          <w:sz w:val="28"/>
        </w:rPr>
        <w:t xml:space="preserve"> "Правительство для граждан"/ местного исполнительного органа городов республиканского </w:t>
      </w:r>
    </w:p>
    <w:p>
      <w:pPr>
        <w:spacing w:after="0"/>
        <w:ind w:left="0"/>
        <w:jc w:val="both"/>
      </w:pPr>
      <w:r>
        <w:rPr>
          <w:rFonts w:ascii="Times New Roman"/>
          <w:b w:val="false"/>
          <w:i w:val="false"/>
          <w:color w:val="000000"/>
          <w:sz w:val="28"/>
        </w:rPr>
        <w:t>значения, столицы, районов и городов областного значения)</w:t>
      </w:r>
    </w:p>
    <w:p>
      <w:pPr>
        <w:spacing w:after="0"/>
        <w:ind w:left="0"/>
        <w:jc w:val="both"/>
      </w:pPr>
      <w:bookmarkStart w:name="z955" w:id="783"/>
      <w:r>
        <w:rPr>
          <w:rFonts w:ascii="Times New Roman"/>
          <w:b w:val="false"/>
          <w:i w:val="false"/>
          <w:color w:val="000000"/>
          <w:sz w:val="28"/>
        </w:rPr>
        <w:t>
      Получил: ______________________________________________________________</w:t>
      </w:r>
    </w:p>
    <w:bookmarkEnd w:id="783"/>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bookmarkStart w:name="z956" w:id="784"/>
    <w:p>
      <w:pPr>
        <w:spacing w:after="0"/>
        <w:ind w:left="0"/>
        <w:jc w:val="both"/>
      </w:pPr>
      <w:r>
        <w:rPr>
          <w:rFonts w:ascii="Times New Roman"/>
          <w:b w:val="false"/>
          <w:i w:val="false"/>
          <w:color w:val="000000"/>
          <w:sz w:val="28"/>
        </w:rPr>
        <w:t>
      "___" ____________ 20___ г</w:t>
      </w:r>
    </w:p>
    <w:bookmarkEnd w:id="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9" w:id="785"/>
    <w:p>
      <w:pPr>
        <w:spacing w:after="0"/>
        <w:ind w:left="0"/>
        <w:jc w:val="left"/>
      </w:pPr>
      <w:r>
        <w:rPr>
          <w:rFonts w:ascii="Times New Roman"/>
          <w:b/>
          <w:i w:val="false"/>
          <w:color w:val="000000"/>
        </w:rPr>
        <w:t xml:space="preserve">                                Уведомление</w:t>
      </w:r>
    </w:p>
    <w:bookmarkEnd w:id="785"/>
    <w:bookmarkStart w:name="z960" w:id="786"/>
    <w:p>
      <w:pPr>
        <w:spacing w:after="0"/>
        <w:ind w:left="0"/>
        <w:jc w:val="both"/>
      </w:pPr>
      <w:r>
        <w:rPr>
          <w:rFonts w:ascii="Times New Roman"/>
          <w:b w:val="false"/>
          <w:i w:val="false"/>
          <w:color w:val="000000"/>
          <w:sz w:val="28"/>
        </w:rPr>
        <w:t>
      Фамилия ___________________________________________________</w:t>
      </w:r>
    </w:p>
    <w:bookmarkEnd w:id="786"/>
    <w:bookmarkStart w:name="z961" w:id="787"/>
    <w:p>
      <w:pPr>
        <w:spacing w:after="0"/>
        <w:ind w:left="0"/>
        <w:jc w:val="both"/>
      </w:pPr>
      <w:r>
        <w:rPr>
          <w:rFonts w:ascii="Times New Roman"/>
          <w:b w:val="false"/>
          <w:i w:val="false"/>
          <w:color w:val="000000"/>
          <w:sz w:val="28"/>
        </w:rPr>
        <w:t>
      Имя _______________________________________________________</w:t>
      </w:r>
    </w:p>
    <w:bookmarkEnd w:id="787"/>
    <w:bookmarkStart w:name="z962" w:id="788"/>
    <w:p>
      <w:pPr>
        <w:spacing w:after="0"/>
        <w:ind w:left="0"/>
        <w:jc w:val="both"/>
      </w:pPr>
      <w:r>
        <w:rPr>
          <w:rFonts w:ascii="Times New Roman"/>
          <w:b w:val="false"/>
          <w:i w:val="false"/>
          <w:color w:val="000000"/>
          <w:sz w:val="28"/>
        </w:rPr>
        <w:t>
      Отчество (при его наличии) ___________________________________</w:t>
      </w:r>
    </w:p>
    <w:bookmarkEnd w:id="788"/>
    <w:bookmarkStart w:name="z963" w:id="789"/>
    <w:p>
      <w:pPr>
        <w:spacing w:after="0"/>
        <w:ind w:left="0"/>
        <w:jc w:val="both"/>
      </w:pPr>
      <w:r>
        <w:rPr>
          <w:rFonts w:ascii="Times New Roman"/>
          <w:b w:val="false"/>
          <w:i w:val="false"/>
          <w:color w:val="000000"/>
          <w:sz w:val="28"/>
        </w:rPr>
        <w:t>
      Номер документа: __________________кем выдан: _______________</w:t>
      </w:r>
    </w:p>
    <w:bookmarkEnd w:id="789"/>
    <w:bookmarkStart w:name="z964" w:id="790"/>
    <w:p>
      <w:pPr>
        <w:spacing w:after="0"/>
        <w:ind w:left="0"/>
        <w:jc w:val="both"/>
      </w:pPr>
      <w:r>
        <w:rPr>
          <w:rFonts w:ascii="Times New Roman"/>
          <w:b w:val="false"/>
          <w:i w:val="false"/>
          <w:color w:val="000000"/>
          <w:sz w:val="28"/>
        </w:rPr>
        <w:t>
      Индивидуальный идентификационный номер: ___________________</w:t>
      </w:r>
    </w:p>
    <w:bookmarkEnd w:id="790"/>
    <w:bookmarkStart w:name="z965" w:id="791"/>
    <w:p>
      <w:pPr>
        <w:spacing w:after="0"/>
        <w:ind w:left="0"/>
        <w:jc w:val="both"/>
      </w:pPr>
      <w:r>
        <w:rPr>
          <w:rFonts w:ascii="Times New Roman"/>
          <w:b w:val="false"/>
          <w:i w:val="false"/>
          <w:color w:val="000000"/>
          <w:sz w:val="28"/>
        </w:rPr>
        <w:t>
      Адрес постоянного местожительства (регистрации):</w:t>
      </w:r>
    </w:p>
    <w:bookmarkEnd w:id="791"/>
    <w:bookmarkStart w:name="z966" w:id="792"/>
    <w:p>
      <w:pPr>
        <w:spacing w:after="0"/>
        <w:ind w:left="0"/>
        <w:jc w:val="both"/>
      </w:pPr>
      <w:r>
        <w:rPr>
          <w:rFonts w:ascii="Times New Roman"/>
          <w:b w:val="false"/>
          <w:i w:val="false"/>
          <w:color w:val="000000"/>
          <w:sz w:val="28"/>
        </w:rPr>
        <w:t>
       Область ___________________________________________________</w:t>
      </w:r>
    </w:p>
    <w:bookmarkEnd w:id="792"/>
    <w:bookmarkStart w:name="z967" w:id="793"/>
    <w:p>
      <w:pPr>
        <w:spacing w:after="0"/>
        <w:ind w:left="0"/>
        <w:jc w:val="both"/>
      </w:pPr>
      <w:r>
        <w:rPr>
          <w:rFonts w:ascii="Times New Roman"/>
          <w:b w:val="false"/>
          <w:i w:val="false"/>
          <w:color w:val="000000"/>
          <w:sz w:val="28"/>
        </w:rPr>
        <w:t>
      город (район) ________________село: ______________________________</w:t>
      </w:r>
    </w:p>
    <w:bookmarkEnd w:id="793"/>
    <w:bookmarkStart w:name="z968" w:id="794"/>
    <w:p>
      <w:pPr>
        <w:spacing w:after="0"/>
        <w:ind w:left="0"/>
        <w:jc w:val="both"/>
      </w:pPr>
      <w:r>
        <w:rPr>
          <w:rFonts w:ascii="Times New Roman"/>
          <w:b w:val="false"/>
          <w:i w:val="false"/>
          <w:color w:val="000000"/>
          <w:sz w:val="28"/>
        </w:rPr>
        <w:t>
      улица (микрорайон)________________дом ______ квартира ____________</w:t>
      </w:r>
    </w:p>
    <w:bookmarkEnd w:id="794"/>
    <w:bookmarkStart w:name="z969" w:id="795"/>
    <w:p>
      <w:pPr>
        <w:spacing w:after="0"/>
        <w:ind w:left="0"/>
        <w:jc w:val="both"/>
      </w:pPr>
      <w:r>
        <w:rPr>
          <w:rFonts w:ascii="Times New Roman"/>
          <w:b w:val="false"/>
          <w:i w:val="false"/>
          <w:color w:val="000000"/>
          <w:sz w:val="28"/>
        </w:rPr>
        <w:t xml:space="preserve">
      Уведомляем Вас об оформлении документов на предоставление: </w:t>
      </w:r>
    </w:p>
    <w:bookmarkEnd w:id="795"/>
    <w:bookmarkStart w:name="z970" w:id="796"/>
    <w:p>
      <w:pPr>
        <w:spacing w:after="0"/>
        <w:ind w:left="0"/>
        <w:jc w:val="both"/>
      </w:pPr>
      <w:r>
        <w:rPr>
          <w:rFonts w:ascii="Times New Roman"/>
          <w:b w:val="false"/>
          <w:i w:val="false"/>
          <w:color w:val="000000"/>
          <w:sz w:val="28"/>
        </w:rPr>
        <w:t>
      _________________________________________________________________</w:t>
      </w:r>
    </w:p>
    <w:bookmarkEnd w:id="796"/>
    <w:bookmarkStart w:name="z971" w:id="797"/>
    <w:p>
      <w:pPr>
        <w:spacing w:after="0"/>
        <w:ind w:left="0"/>
        <w:jc w:val="both"/>
      </w:pPr>
      <w:r>
        <w:rPr>
          <w:rFonts w:ascii="Times New Roman"/>
          <w:b w:val="false"/>
          <w:i w:val="false"/>
          <w:color w:val="000000"/>
          <w:sz w:val="28"/>
        </w:rPr>
        <w:t>
      _________________________________________________________________</w:t>
      </w:r>
    </w:p>
    <w:bookmarkEnd w:id="797"/>
    <w:p>
      <w:pPr>
        <w:spacing w:after="0"/>
        <w:ind w:left="0"/>
        <w:jc w:val="both"/>
      </w:pPr>
      <w:bookmarkStart w:name="z972" w:id="798"/>
      <w:r>
        <w:rPr>
          <w:rFonts w:ascii="Times New Roman"/>
          <w:b w:val="false"/>
          <w:i w:val="false"/>
          <w:color w:val="000000"/>
          <w:sz w:val="28"/>
        </w:rPr>
        <w:t xml:space="preserve">
      (протезно-ортопедической помощи, сурдотехнических средств, тифлотехнических </w:t>
      </w:r>
    </w:p>
    <w:bookmarkEnd w:id="798"/>
    <w:p>
      <w:pPr>
        <w:spacing w:after="0"/>
        <w:ind w:left="0"/>
        <w:jc w:val="both"/>
      </w:pPr>
      <w:r>
        <w:rPr>
          <w:rFonts w:ascii="Times New Roman"/>
          <w:b w:val="false"/>
          <w:i w:val="false"/>
          <w:color w:val="000000"/>
          <w:sz w:val="28"/>
        </w:rPr>
        <w:t xml:space="preserve">средств, обязательных гигиенических средств, услуг индивидуального помощника, услуг </w:t>
      </w:r>
    </w:p>
    <w:p>
      <w:pPr>
        <w:spacing w:after="0"/>
        <w:ind w:left="0"/>
        <w:jc w:val="both"/>
      </w:pPr>
      <w:r>
        <w:rPr>
          <w:rFonts w:ascii="Times New Roman"/>
          <w:b w:val="false"/>
          <w:i w:val="false"/>
          <w:color w:val="000000"/>
          <w:sz w:val="28"/>
        </w:rPr>
        <w:t xml:space="preserve">специалиста жестового языка, санаторно-курортное лечение, кресло-коляски). </w:t>
      </w:r>
    </w:p>
    <w:bookmarkStart w:name="z973" w:id="799"/>
    <w:p>
      <w:pPr>
        <w:spacing w:after="0"/>
        <w:ind w:left="0"/>
        <w:jc w:val="both"/>
      </w:pPr>
      <w:r>
        <w:rPr>
          <w:rFonts w:ascii="Times New Roman"/>
          <w:b w:val="false"/>
          <w:i w:val="false"/>
          <w:color w:val="000000"/>
          <w:sz w:val="28"/>
        </w:rPr>
        <w:t>
      Заявление принято и зарегистрировано под номером № __ от "__" _______ 20__ года.</w:t>
      </w:r>
    </w:p>
    <w:bookmarkEnd w:id="799"/>
    <w:p>
      <w:pPr>
        <w:spacing w:after="0"/>
        <w:ind w:left="0"/>
        <w:jc w:val="both"/>
      </w:pPr>
      <w:bookmarkStart w:name="z974" w:id="800"/>
      <w:r>
        <w:rPr>
          <w:rFonts w:ascii="Times New Roman"/>
          <w:b w:val="false"/>
          <w:i w:val="false"/>
          <w:color w:val="000000"/>
          <w:sz w:val="28"/>
        </w:rPr>
        <w:t xml:space="preserve">
      Для получения средств и услуг реабилитации Вам необходимо обратиться в отдел </w:t>
      </w:r>
    </w:p>
    <w:bookmarkEnd w:id="800"/>
    <w:p>
      <w:pPr>
        <w:spacing w:after="0"/>
        <w:ind w:left="0"/>
        <w:jc w:val="both"/>
      </w:pPr>
      <w:r>
        <w:rPr>
          <w:rFonts w:ascii="Times New Roman"/>
          <w:b w:val="false"/>
          <w:i w:val="false"/>
          <w:color w:val="000000"/>
          <w:sz w:val="28"/>
        </w:rPr>
        <w:t xml:space="preserve">занятости по месту жительства либо выбрать поставщика через Портал социальных услуг </w:t>
      </w:r>
    </w:p>
    <w:p>
      <w:pPr>
        <w:spacing w:after="0"/>
        <w:ind w:left="0"/>
        <w:jc w:val="both"/>
      </w:pPr>
      <w:r>
        <w:rPr>
          <w:rFonts w:ascii="Times New Roman"/>
          <w:b w:val="false"/>
          <w:i w:val="false"/>
          <w:color w:val="000000"/>
          <w:sz w:val="28"/>
        </w:rPr>
        <w:t xml:space="preserve">(http://aleumet.egov.kz). </w:t>
      </w:r>
    </w:p>
    <w:p>
      <w:pPr>
        <w:spacing w:after="0"/>
        <w:ind w:left="0"/>
        <w:jc w:val="both"/>
      </w:pPr>
      <w:r>
        <w:rPr>
          <w:rFonts w:ascii="Times New Roman"/>
          <w:b w:val="false"/>
          <w:i w:val="false"/>
          <w:color w:val="000000"/>
          <w:sz w:val="28"/>
        </w:rPr>
        <w:t>В случае отсутствия доступа Вы также можете обратиться в отделение Государственной корпорации "Правительство для граждан".</w:t>
      </w:r>
    </w:p>
    <w:bookmarkStart w:name="z975" w:id="801"/>
    <w:p>
      <w:pPr>
        <w:spacing w:after="0"/>
        <w:ind w:left="0"/>
        <w:jc w:val="both"/>
      </w:pPr>
      <w:r>
        <w:rPr>
          <w:rFonts w:ascii="Times New Roman"/>
          <w:b w:val="false"/>
          <w:i w:val="false"/>
          <w:color w:val="000000"/>
          <w:sz w:val="28"/>
        </w:rPr>
        <w:t>
      Руководитель государственного органа</w:t>
      </w:r>
    </w:p>
    <w:bookmarkEnd w:id="801"/>
    <w:p>
      <w:pPr>
        <w:spacing w:after="0"/>
        <w:ind w:left="0"/>
        <w:jc w:val="both"/>
      </w:pPr>
      <w:bookmarkStart w:name="z976" w:id="802"/>
      <w:r>
        <w:rPr>
          <w:rFonts w:ascii="Times New Roman"/>
          <w:b w:val="false"/>
          <w:i w:val="false"/>
          <w:color w:val="000000"/>
          <w:sz w:val="28"/>
        </w:rPr>
        <w:t>
      ________________________________________________________________________</w:t>
      </w:r>
    </w:p>
    <w:bookmarkEnd w:id="802"/>
    <w:p>
      <w:pPr>
        <w:spacing w:after="0"/>
        <w:ind w:left="0"/>
        <w:jc w:val="both"/>
      </w:pPr>
      <w:r>
        <w:rPr>
          <w:rFonts w:ascii="Times New Roman"/>
          <w:b w:val="false"/>
          <w:i w:val="false"/>
          <w:color w:val="000000"/>
          <w:sz w:val="28"/>
        </w:rPr>
        <w:t xml:space="preserve">                   (Фамилия, имя, отчество (при его наличии)</w:t>
      </w:r>
    </w:p>
    <w:bookmarkStart w:name="z977" w:id="803"/>
    <w:p>
      <w:pPr>
        <w:spacing w:after="0"/>
        <w:ind w:left="0"/>
        <w:jc w:val="both"/>
      </w:pPr>
      <w:r>
        <w:rPr>
          <w:rFonts w:ascii="Times New Roman"/>
          <w:b w:val="false"/>
          <w:i w:val="false"/>
          <w:color w:val="000000"/>
          <w:sz w:val="28"/>
        </w:rPr>
        <w:t>
      "___" ____________ 20___ года</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w:t>
            </w:r>
          </w:p>
        </w:tc>
      </w:tr>
    </w:tbl>
    <w:bookmarkStart w:name="z979" w:id="804"/>
    <w:p>
      <w:pPr>
        <w:spacing w:after="0"/>
        <w:ind w:left="0"/>
        <w:jc w:val="left"/>
      </w:pPr>
      <w:r>
        <w:rPr>
          <w:rFonts w:ascii="Times New Roman"/>
          <w:b/>
          <w:i w:val="false"/>
          <w:color w:val="000000"/>
        </w:rPr>
        <w:t xml:space="preserve"> Журнал sms-оповещений</w:t>
      </w:r>
      <w:r>
        <w:br/>
      </w:r>
      <w:r>
        <w:rPr>
          <w:rFonts w:ascii="Times New Roman"/>
          <w:b/>
          <w:i w:val="false"/>
          <w:color w:val="000000"/>
        </w:rPr>
        <w:t>______________________________________________________________</w:t>
      </w:r>
      <w:r>
        <w:br/>
      </w:r>
      <w:r>
        <w:rPr>
          <w:rFonts w:ascii="Times New Roman"/>
          <w:b/>
          <w:i w:val="false"/>
          <w:color w:val="000000"/>
        </w:rPr>
        <w:t xml:space="preserve">(протезно-ортопедической помощи, сурдотехнических средств, тифлотехнических средств, </w:t>
      </w:r>
      <w:r>
        <w:br/>
      </w:r>
      <w:r>
        <w:rPr>
          <w:rFonts w:ascii="Times New Roman"/>
          <w:b/>
          <w:i w:val="false"/>
          <w:color w:val="000000"/>
        </w:rPr>
        <w:t xml:space="preserve">обязательных гигиенических средств, услуг индивидуального помощника, услуг </w:t>
      </w:r>
      <w:r>
        <w:br/>
      </w:r>
      <w:r>
        <w:rPr>
          <w:rFonts w:ascii="Times New Roman"/>
          <w:b/>
          <w:i w:val="false"/>
          <w:color w:val="000000"/>
        </w:rPr>
        <w:t>специалиста жестового языка, санаторно-курортное лечение, кресло-коляски)</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