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f59e8" w14:textId="3af59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финансов Республики Казахстан от 12 января 2018 года № 23 "Об утверждении положения об Апелляционной комиссии по рассмотрению жалоб на уведомление о результатах проверки и (или) уведомление об устранении нарушений"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1 июня 2020 года № 551. Зарегистрирован в Министерстве юстиции Республики Казахстан 2 июня 2020 года № 20811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12 января 2018 года № 23 "Об утверждении положения об Апелляционной комиссии по рассмотрению жалоб на уведомление о результатах проверки и (или) уведомление об устранении нарушений" (зарегистрирован в Реестре государственной регистрации нормативных правовых актов под № 16289, опубликован 7 февраля 2018 года в Эталонном контрольном банке нормативных правовых актов Республики Казахстан)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Апелляционной комиссии по рассмотрению жалоб на уведомление о результатах проверки и (или) уведомление об устранении нарушений, утвержденном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При рассмотрении Комиссией жалоб как по налоговым, так и по таможенным проверкам, обязательным условием является участие члена-представителя ведомства уполномоченного органа.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Отсутствие указанного члена Комиссии является основанием для вынесения жалоб для рассмотрения на следующее заседание Комиссии.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рассмотрении Комиссией жалоб, как по налоговым, так и по таможенным проверкам, от Национальной палаты предпринимателей Республики Казахстан "Атамекен" участвуют представители, курирующие соответствующее направление.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Решение Комиссии по вопросам жалобы принимается открытым голосованием простым большинством голосов, присутствующих на заседании.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Представители Национальной палаты предпринимателей Республики Казахстан "Атамекен" голосуют по вопросам, входящим в их компетенцию (по курируемому направлению).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при подсчете голосов за Национальную палату предпринимателей Республики Казахстан "Атамекен" учитывается 1 (один) голос.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Голосование проводится путем заполнения на заседании Комиссии листа голосования членов Апелляционной комиссии, по форме, согласно приложению 1 к настоящему Положению. 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равенства голосов принятым считается решение, за которое проголосовал Председатель Комиссии.". 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апелляций Министерства финансов Республики Казахстан в установленном законодательством порядке обеспечить: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финансов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