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3dc4" w14:textId="45b3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государственных услуг в области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 июня 2020 года № 130. Зарегистрирован в Министерстве юстиции Республики Казахстан 5 июня 2020 года № 20823.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экологии, геологии и природных ресурсов РК от 23.11.2021 </w:t>
      </w:r>
      <w:r>
        <w:rPr>
          <w:rFonts w:ascii="Times New Roman"/>
          <w:b w:val="false"/>
          <w:i w:val="false"/>
          <w:color w:val="000000"/>
          <w:sz w:val="28"/>
        </w:rPr>
        <w:t>№ 477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оказания государственной услуги "Выдача лицензии на выполнение работ и оказание услуг в области охраны окружающей среды",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оказания государственной услуги "Выдача лицензии на ввоз на территорию Республики Казахстан из стран, не входящих в Таможенный союз, и вывоз с территории Республики Казахстан в эти страны озоноразрушающих веществ и содержащей их продукции",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приказом и.о. Министра экологии, геологии и природных ресурсов РК от 19.07.2021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оказания государственной услуги "Выдача заключения по результатам оценки воздействия на окружающую среду",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Правила оказания государственной услуги "Выдача заключения об определении сферы охвата оценки воздействия на окружающую среду и (или) скрининга воздействий намечаемой деятельности",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Правила оказания государственной услуги "Выдача разрешений на эмиссии в окружающую среду для объектов II, III и IV категорий",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Правила оказания государственной услуги "Выдача заключений государственной экологической экспертизы для объектов II, III и IV категорий",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Правила оказания государственной услуги "Выдача лицензии на экспорт и импорт опасных отходов",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Правила оказания государственной услуги "Предоставление экологической информации",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и.о. Министра экологии, геологии и природных ресурсов РК от 19.07.2021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15.11.2023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энергетики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2020 года № 130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выполнение работ и оказание услуг в области охраны окружающей среды"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выполнение работ и оказание услуг в области охраны окружающей среды"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оказания государственной услуги "Выдача лицензии на выполнение работ и оказание услуг в области охраны окружающей среды" (далее – государственная услуга).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экологического регулирования и контроля Министерства экологии, геологии и природных ресурсов Республики Казахстан (далее – услугодатель).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физическим и (или) юридическим лицам (далее – услугополучатель).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направляет услугодателю посредством веб-портала "электронного правительства" www.egov.kz (далее – портал):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 и (или) приложения к лицензии: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лица для получения лицензии и (или) приложения к лицензии в электронном виде, удостоверенное электронной цифровой подписью (далее - ЭЦП) услугополучателя,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для получения лицензии и (или) приложения к лицензии в электронном виде, удостоверенное ЭЦП услугополучателя,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форма сведений о соответствии квалификационным требованиям для осуществления деятельности по выполнению работ и оказанию услуг в области охраны окружающей среды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 и (или) приложения к лицензии: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лица для переоформления лицензии и (или) приложения к лицензии по форме, электронного документа, удостоверенного ЭЦП услугополучателя в электронном виде, удостоверенное ЭЦП услугополучателя,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для переоформления лицензии и (или) приложения к лицензии в электронном виде, удостоверенное ЭЦП услугополучателя,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 "Выдача лицензии на выполнение работ и оказание услуг в области охраны окружающей среды"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Канцелярия услугодателя регистрирует заявления с приложенными документами в день поступления на портале и направляет исполнителю услугодателя.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оплату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и (или) приложения к лицензии: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 проверяет на полноту представленных документов, указанных в подпункте 1) пункта 4 настоящих Правил в течение 2 (двух) рабочих дней с момента регистрации заявления;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действия, исполнитель услугодателя подготавливает мотивированный отказ в дальнейшем рассмотрении заявления;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услугодателем услугополучатель получает мотивированный отказ, подписанный ЭЦП руководителя услугодателя, на портале в личном кабинете в форме электронного документа;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установление полноты представленных документов исполнитель услугодателя направляет документы в территориальное подразделение по месту нахождения услугополучателя для проведения проверки соответствия заявителя разрешительным требованиям;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территориальным подразделением в течение 5 (пяти) рабочих дней осуществляется проверка представленных документов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января 2015 года № 6 "Об утверждении квалификационных требований к лицензируемому виду деятельности в области охраны окружающей среды и перечня документов, подтверждающих соответствие им" (зарегистрирован в Реестре государственной регистрации нормативных правовых актов за № 10333, опубликован 20 марта 2015 года в информационно-правовой системе "Әділет") и представление заключения по ее итогам;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 после получения заключения от территориального подразделения подготавливает в течение 2 (двух) рабочих дней лицензию и (или) приложение к лицензии на выполнение работ и оказание услуг в области охраны окружающей среды, либо мотивированный отказ в оказании государственной услуги.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услугодателем услугополучатель получает лицензию и (или) приложение к лицензии на выполнение работ и оказание услуг в области охраны окружающей среды, либо мотивированный отказ в оказании государственной услуги, подписанный ЭЦП руководителя услугодателя, на портале в личном кабинете в форме электронного документа.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и (или) приложения к лицензии рассматривается в течение 3 (трех) рабочих дней;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 в течение 2 (двух) рабочих дней с момента получения документов услугополучателя проверяет полноту представленных документов, указанных в подпункте 2) пункта 4 настоящих Правил;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действия, исполнитель услугодателя подготавливает мотивированный отказ в дальнейшем рассмотрении заявления;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услугодателем услугополучатель получает мотивированный отказ, подписанный ЭЦП руководителя услугодателя, на портале в личном кабинете в форме электронного документа;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полноты представленных документов исполнитель рассматривает их на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(далее - Закон о РиУ) и подготавливает решение;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услугодателем услугополучатель получает переоформленную лицензию и (или) приложение к лицензии на выполнение работ и оказание услуг в области охраны окружающей среды, либо мотивированный отказ в оказании государственной услуги, подписанный ЭЦП руководителя услугодателя, на портале в личном кабинете в форме электронного документа.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Основаниями для отказа в оказании государственной услуги являются: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занятие видом деятельности запрещено для услугополучателя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квалификационным требованиям услугополучателя;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внесен лицензионный сбор за право занятия отдельными видами деятельности, в случае подачи заявления на выдачу лицензии на вид деятельности;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и(или) их должностных лиц по вопросам оказания государственных услуг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обжалования решений, действий (бездействий) услугодателя и (или) его должностных лиц по вопросам оказания государственных услуг жалоба подается на имя руководства услугодателя по адресу, указанному в пункте 7 приложения 6 к настоящим Правилам.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 в рабочие дни.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 (при его наличии) почтовый адрес, контактный телефон;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его наименование, почтовый адрес, исходящий номер и дата. Обращение подписывается услугополучателем.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 в рассмотрении).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подлежит рассмотрению: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 в течение 5 (пяти) рабочих дней со дня ее регистрации;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10 (десять) рабочих дней в случаях необходимости: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случаях несогласия с результатами решения услугодателя услугополучатель обращается в суд в соответствии с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74"/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Контактные телефоны справочных служб по вопросам оказания государственной услуги: Единого контакт-центра: 1414, 8 800 080 7777.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Заявление физического лица для получения лицензии и (или) приложения к лицензии</w:t>
      </w:r>
    </w:p>
    <w:bookmarkEnd w:id="78"/>
    <w:p>
      <w:pPr>
        <w:spacing w:after="0"/>
        <w:ind w:left="0"/>
        <w:jc w:val="both"/>
      </w:pPr>
      <w:bookmarkStart w:name="z89" w:id="79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(фамилия, имя, отчество (при его наличии) физического лица, индивидуальный   идентификационный номер)</w:t>
      </w:r>
    </w:p>
    <w:p>
      <w:pPr>
        <w:spacing w:after="0"/>
        <w:ind w:left="0"/>
        <w:jc w:val="both"/>
      </w:pPr>
      <w:bookmarkStart w:name="z90" w:id="80"/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bookmarkStart w:name="z91" w:id="81"/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__________________________________________________________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(почтовый индекс, область, город, район, населенный пункт, наименование улицы, номер дома/здания)</w:t>
      </w:r>
    </w:p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______________________________________________________________________________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______________________________________________________________________________________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__________________________________________________________________________________________</w:t>
      </w:r>
    </w:p>
    <w:bookmarkEnd w:id="84"/>
    <w:p>
      <w:pPr>
        <w:spacing w:after="0"/>
        <w:ind w:left="0"/>
        <w:jc w:val="both"/>
      </w:pPr>
      <w:bookmarkStart w:name="z95" w:id="85"/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________________________________________________________________________________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bookmarkStart w:name="z96" w:id="86"/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(почтовый индекс, область, город, район, населенный пункт, наименование улицы, номер дома/ 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(стационарного помещения)</w:t>
      </w:r>
    </w:p>
    <w:p>
      <w:pPr>
        <w:spacing w:after="0"/>
        <w:ind w:left="0"/>
        <w:jc w:val="both"/>
      </w:pPr>
      <w:bookmarkStart w:name="z97" w:id="87"/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них, может быть направлена любая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системах, при выдаче лицензии и (или) приложения к лицензии.</w:t>
      </w:r>
    </w:p>
    <w:p>
      <w:pPr>
        <w:spacing w:after="0"/>
        <w:ind w:left="0"/>
        <w:jc w:val="both"/>
      </w:pPr>
      <w:bookmarkStart w:name="z98" w:id="88"/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__________________________________________________________________________________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(фамилия, имя, отчество (при его наличии)</w:t>
      </w:r>
    </w:p>
    <w:p>
      <w:pPr>
        <w:spacing w:after="0"/>
        <w:ind w:left="0"/>
        <w:jc w:val="both"/>
      </w:pPr>
      <w:bookmarkStart w:name="z99" w:id="89"/>
      <w:r>
        <w:rPr>
          <w:rFonts w:ascii="Times New Roman"/>
          <w:b w:val="false"/>
          <w:i w:val="false"/>
          <w:color w:val="000000"/>
          <w:sz w:val="28"/>
        </w:rPr>
        <w:t>
      Дата заполнения: " " 20 года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электронной цифровой подписи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Заявление юридического лица для получения лицензии и (или) приложения к лицензии</w:t>
      </w:r>
    </w:p>
    <w:bookmarkEnd w:id="90"/>
    <w:p>
      <w:pPr>
        <w:spacing w:after="0"/>
        <w:ind w:left="0"/>
        <w:jc w:val="both"/>
      </w:pPr>
      <w:bookmarkStart w:name="z103" w:id="91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________________________________________________________________________________________________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 юридического лица (в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иностранного юридического лица), бизнес-идентификационный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  бизнес-идентификационного номера у юридического лица)</w:t>
      </w:r>
    </w:p>
    <w:p>
      <w:pPr>
        <w:spacing w:after="0"/>
        <w:ind w:left="0"/>
        <w:jc w:val="both"/>
      </w:pPr>
      <w:bookmarkStart w:name="z104" w:id="92"/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(указать полное наименование вида деятельности и (или подвида (ов) деятельности)</w:t>
      </w:r>
    </w:p>
    <w:p>
      <w:pPr>
        <w:spacing w:after="0"/>
        <w:ind w:left="0"/>
        <w:jc w:val="both"/>
      </w:pPr>
      <w:bookmarkStart w:name="z105" w:id="93"/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__________________________________________________________________________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(почтовый индекс, страна (для иностранного юридического лица, 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bookmarkStart w:name="z106" w:id="9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 дома/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них, может быть направлена любая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системах, 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подтверждаю, что несу ответственность в соответствии с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достоверность представляемой (заполненной) мной информации.</w:t>
      </w:r>
    </w:p>
    <w:p>
      <w:pPr>
        <w:spacing w:after="0"/>
        <w:ind w:left="0"/>
        <w:jc w:val="both"/>
      </w:pPr>
      <w:bookmarkStart w:name="z107" w:id="95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__________________________________________________________________________________________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(фамилия, имя, отчество (при его наличии)</w:t>
      </w:r>
    </w:p>
    <w:p>
      <w:pPr>
        <w:spacing w:after="0"/>
        <w:ind w:left="0"/>
        <w:jc w:val="both"/>
      </w:pPr>
      <w:bookmarkStart w:name="z108" w:id="96"/>
      <w:r>
        <w:rPr>
          <w:rFonts w:ascii="Times New Roman"/>
          <w:b w:val="false"/>
          <w:i w:val="false"/>
          <w:color w:val="000000"/>
          <w:sz w:val="28"/>
        </w:rPr>
        <w:t>
      Дата заполнения: " " 20 года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электронной цифровой подписи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Сведения о соответствии квалификационным требованиям для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 по выполнению работ и оказанию услуг в области охраны окружающей среды</w:t>
      </w:r>
    </w:p>
    <w:bookmarkEnd w:id="97"/>
    <w:p>
      <w:pPr>
        <w:spacing w:after="0"/>
        <w:ind w:left="0"/>
        <w:jc w:val="both"/>
      </w:pPr>
      <w:bookmarkStart w:name="z113" w:id="98"/>
      <w:r>
        <w:rPr>
          <w:rFonts w:ascii="Times New Roman"/>
          <w:b w:val="false"/>
          <w:i w:val="false"/>
          <w:color w:val="000000"/>
          <w:sz w:val="28"/>
        </w:rPr>
        <w:t>
      1. К деятельности по природоохранному проектированию, нормированию и (или) экологическому аудиту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I категории хозяйственной и иной деятельности для физических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соответствующее высшее образование по профилю: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специальности и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и дата выдачи диплома;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диплома;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учебного заведения, выдавшего диплом;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удостоверения о признании и нострификации документов об образовании,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выданных зарубежными организациями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практический опыт работы в области охраны окружающей среды не менее трех лет, в том числе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природоохранного проектирования, нормирования не менее одного года для деятельности по экологическому аудиту: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стаж работы в области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стаж работы в области природоохранного проектирования, нормирования: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занимаемая должность 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приказа о принятии на работу и (или) номер и дата индивидуального трудового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аккредитованная специализированная лаборатория либо договор о выполнении аналитических работ (услуг)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организациями, имеющими аккредитованные лаборатории: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собственной лаборатории;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аттестата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аттестат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аттестата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аттестата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отсутствия собственной лаборатории: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о выполнении аналитических работ (услуг) организациями, имеющими аккредитованные лаборатории: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организации, имеющей лабораторию;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заключения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аттестата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аттестат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аттестата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аттестата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программный комплекс по расчету нормативов эмиссий в окружающую среду: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программного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производитель программного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Для деятельности по природоохранному проектированию, нормированию и (или) экологическому аудиту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I категории хозяйственной и иной деятельности для юридических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высшее образование (для руководителя):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специальности и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диплома;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диплома;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учебного заведения, выдавшего диплом;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удостоверения о признании и нострификации документов об образовании, выданных зарубежными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организациями образования 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приказа о принятии на работу в качестве руководителя и (или) номер и дата индивидуального трудового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не менее двух специалистов, работающих в штате данного юридического лица, имеющих соответствующее высшее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по профилю с практическим опытом работы в области охраны окружающей среды не менее трех лет: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специалиста;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занимаемая 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стаж работы в области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занимаемые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приказа о принятии на работу и (или) номер и дата индивидуального трудового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специальности и квалификации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диплома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диплома 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учебного заведения, выдавшего диплом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удостоверения о признании и нострификации документов об образовании, выданных зарубежными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организациями образования 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экологического аудита: не менее двух экологических аудиторов, работающих в штате данного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экологического аудитора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занимаемая должность 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приказа о принятии на работу и (или) номер и дата индивидуального трудового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лицензии с указанием подвида деятельности (экологический аудит)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аккредитованная специализированная лаборатория либо договор о выполнении аналитических работ (услуг)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организациями, имеющими указанные лаборатории: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собственной лаборатории 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аттестата аккредитации 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аккредитации 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аттестат аккредитации 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аттестата аккредитации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аттестата аккредитации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отсутствия собственной лаборатории: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организации, имеющей лабораторию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заключения договора 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аттестата аккредитации 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аккредитации 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аттестат аккредитации 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аттестата аккредитации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аттестата аккредитации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программный комплекс по расчету нормативов эмиссий в окружающую среду: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программного комплекса 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производитель программного комплекса _____________________________________________________________.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выполнение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Заявление физического лица для переоформления лицензии и (или) приложения к лицензии</w:t>
      </w:r>
    </w:p>
    <w:bookmarkEnd w:id="99"/>
    <w:p>
      <w:pPr>
        <w:spacing w:after="0"/>
        <w:ind w:left="0"/>
        <w:jc w:val="both"/>
      </w:pPr>
      <w:bookmarkStart w:name="z117" w:id="100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__________________________________________________________________________________________________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(фамилия, имя, отчество (при его наличии) физического лица, индивидуальный идентификационный номер)</w:t>
      </w:r>
    </w:p>
    <w:p>
      <w:pPr>
        <w:spacing w:after="0"/>
        <w:ind w:left="0"/>
        <w:jc w:val="both"/>
      </w:pPr>
      <w:bookmarkStart w:name="z118" w:id="101"/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 к лицензии (нужное подчеркнуть)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 от "_________" 20___ года, выданную(ое)(ых) _____________ (номер(а) лицензии и (или) приложения(й) к лицензии,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наименование лицензиара, выдавшего лицензию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приложение(я) к лицензии)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 по  следующему(им) основанию(ям)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изменение фамилии, имени, отчества (при его наличии) физического лица-лицензиата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перерегистрация индивидуального предпринимателя-лицензиата, изменение его наименования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перерегистрация индивидуального предпринимателя-лицензиата, изменение его юридического адреса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 на объекты", вместе с объектом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разрешениях и уведомлениях" от 16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 лицензии, выданной по классу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"разрешения, выдаваемые на объекты" или для приложений к лицензии с указанием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(почтовый индекс, область, город, район, населенный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улицы,номер дома/  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них, может быть направлена любая информация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системах, 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 " 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электронной цифровой подписи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выполнение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Заявление юридического лица для переоформления лицензии и (или) приложения к лицензии</w:t>
      </w:r>
    </w:p>
    <w:bookmarkEnd w:id="102"/>
    <w:p>
      <w:pPr>
        <w:spacing w:after="0"/>
        <w:ind w:left="0"/>
        <w:jc w:val="both"/>
      </w:pPr>
      <w:bookmarkStart w:name="z122" w:id="103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___________________________________________________________________________________________________________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бизнес-идентификационным номер юридического лица (в том числе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лица), бизнес-идентификационный номер филиала или представительства иностранного юридического лица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отсутствия   бизнес-идентификационного номера у юридического лица)</w:t>
      </w:r>
    </w:p>
    <w:p>
      <w:pPr>
        <w:spacing w:after="0"/>
        <w:ind w:left="0"/>
        <w:jc w:val="both"/>
      </w:pPr>
      <w:bookmarkStart w:name="z123" w:id="104"/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приложение(я) к лицензии (нужное подчеркнуть)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от "___" _________ 20 ___ года, выданную(ое)(ых)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(номер(а) лицензии и (или) приложения(й) к лицензии, дата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лицензиара, выдавшего лицензию и (или) приложение(я) к лицензии)</w:t>
      </w:r>
    </w:p>
    <w:p>
      <w:pPr>
        <w:spacing w:after="0"/>
        <w:ind w:left="0"/>
        <w:jc w:val="both"/>
      </w:pPr>
      <w:bookmarkStart w:name="z124" w:id="105"/>
      <w:r>
        <w:rPr>
          <w:rFonts w:ascii="Times New Roman"/>
          <w:b w:val="false"/>
          <w:i w:val="false"/>
          <w:color w:val="000000"/>
          <w:sz w:val="28"/>
        </w:rPr>
        <w:t>
      На осуществление ______________________________________________________________________________________________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 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bookmarkStart w:name="z125" w:id="106"/>
      <w:r>
        <w:rPr>
          <w:rFonts w:ascii="Times New Roman"/>
          <w:b w:val="false"/>
          <w:i w:val="false"/>
          <w:color w:val="000000"/>
          <w:sz w:val="28"/>
        </w:rPr>
        <w:t xml:space="preserve">
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разрешениях и уведомлениях" от 16 мая 2014 года (далее-Закон) 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слияния 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преобразования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присоединения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выделения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 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 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 на объекты", вместе с объектом в пользу третьих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 лицензии, выданной по классу "разрешения,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выдаваемые на объекты" или для приложений к лицензии с указанием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bookmarkStart w:name="z126" w:id="107"/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них, может быть направлена любая информация по вопросам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выдаче лицензии и (или) приложения к лицензии.</w:t>
      </w:r>
    </w:p>
    <w:p>
      <w:pPr>
        <w:spacing w:after="0"/>
        <w:ind w:left="0"/>
        <w:jc w:val="both"/>
      </w:pPr>
      <w:bookmarkStart w:name="z127" w:id="108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__________________________________________________________________________;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 " 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электронной цифровой подписи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"Выдача лицензии на выполнение работ и оказание услуг в области охраны окружающей среды"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Министерства экологии, геологии и природных ресурсов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момента регистрации заявления услугодателем: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 и (или) приложения к лицензии не позднее 10 (десяти)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лицензии и (или) приложения к лицензии - в течение 3 (трех)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оказания государственной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и (или) приложение к лицензии, переоформление лицензии и (или) приложения к лицензии на выполнение работ и оказание услуг в области охраны окружающей среды,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оказание электронная (полностью электронная).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услугополучателям.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Лицензионный сбор за выдачу лицензии, переоформление лицензии на выполнение работ и оказание услуг в области охраны окружающей среды осуществляется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25 декабря 2017 года "О налогах и других обязательных платежах в бюджет" (Налоговый кодекс) и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 - 50 месячных расчетных показателей (далее -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 лицензии составляет 10%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выдачу и переоформление приложения к лицензии не взимается.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операций, а также через платежный шлюз "электронного правительства" (далее -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ежедневно с 9:00 до 18:30, кроме выходных и праздничных дней. Выходные дни: суббота и воскресенье.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от 23 ноября 2015 года, прием заявления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 при обращении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 и (или) приложения к лицензии: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физического лица для получения лицензии и (или) приложения к лицензии в электронном виде, удостоверенное электронной цифровой подписью (далее -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юридического лица для получения лицензии и (или) приложения к лицензии в электронном виде, удостоверенное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 сведений о соответствии квалификационным требованиям для осуществления деятельности по выполнению работ и оказанию услуг в области охраны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переоформления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физического лица для переоформления лицензии и (или) приложения к лицензии по форме, электронного документа, удостоверенного ЭЦП услугополучателя в электронном виде, удостоверенное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юридического лица для переоформления лицензии и (или) приложения к лицензии в электронном виде, удостоверенное ЭЦП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занятие видом деятельности запрещено для услугополучателя в соответствии с подпунктом 1)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16 мая 2014 года "О разрешениях и уведомлениях";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квалификационным требованиям, установленным приказа Министра энергетики Республики Казахстан от 14 января 2015 года № 6 "Об утверждении квалификационных требований к лицензируемому виду деятельности в области охраны окружающей среды и перечня документов, подтверждающих соответствие им" (зарегистрирован в Реестре государственной регистрации нормативных правовых актов за № 10333, опубликован 20 марта 2015 года в информационно-правовой системе "Әділет");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не внесен лицензионный сбор за право занятия отдельными видами деятельности, в случае подачи заявления на выдачу лицензии на вид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2020 года № 130</w:t>
            </w:r>
          </w:p>
        </w:tc>
      </w:tr>
    </w:tbl>
    <w:bookmarkStart w:name="z15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ввоз на территорию Республики Казахстан из стран, не входящих в Таможенный союз, и вывоз</w:t>
      </w:r>
      <w:r>
        <w:br/>
      </w:r>
      <w:r>
        <w:rPr>
          <w:rFonts w:ascii="Times New Roman"/>
          <w:b/>
          <w:i w:val="false"/>
          <w:color w:val="000000"/>
        </w:rPr>
        <w:t>с территории Республики Казахстан в эти страны озоноразрушающих веществ и содержащей их продукции"</w:t>
      </w:r>
    </w:p>
    <w:bookmarkEnd w:id="114"/>
    <w:bookmarkStart w:name="z15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5"/>
    <w:bookmarkStart w:name="z15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ввоз на территорию Республики Казахстан из стран, не входящих в Таможенный союз, и вывоз с территории Республики Казахстан в эти страны озоноразрушающих веществ и содержащей их продукции"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15 апреля 2013 года "О государственных услугах" (далее – Закон) и определяют порядок оказания государственной услуги "Выдача лицензии на ввоз на территорию Республики Казахстан из стран, не входящих в Таможенный союз, и вывоз с территории Республики Казахстан в эти страны озоноразрушающих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веществ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содержащей их продукции" (далее – государственная услуга).</w:t>
      </w:r>
    </w:p>
    <w:bookmarkEnd w:id="116"/>
    <w:bookmarkStart w:name="z15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экологического регулирования и контроля Министерства экологии, геологии и природных ресурсов Республики Казахстан (далее – услугодатель).</w:t>
      </w:r>
    </w:p>
    <w:bookmarkEnd w:id="117"/>
    <w:bookmarkStart w:name="z15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физическим и (или) юридическим лицам (далее – услугополучатель).</w:t>
      </w:r>
    </w:p>
    <w:bookmarkEnd w:id="118"/>
    <w:bookmarkStart w:name="z15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19"/>
    <w:bookmarkStart w:name="z15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направляет услугодателю посредством веб-портала "электронного правительства" www.egov.kz (далее – портал):</w:t>
      </w:r>
    </w:p>
    <w:bookmarkEnd w:id="120"/>
    <w:bookmarkStart w:name="z16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и (или) приложения к лицензии:</w:t>
      </w:r>
    </w:p>
    <w:bookmarkEnd w:id="121"/>
    <w:bookmarkStart w:name="z16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получения лицензии и (или) приложения к лицензии на экспорт отдельных видов товаров в электронном виде, удостоверенное электронной цифровой подписью (далее - ЭЦП) услугополучателя,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22"/>
    <w:bookmarkStart w:name="z16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получения лицензии и (или) приложения к лицензии на импорт отдельных видов товаров в электронном виде, удостоверенное ЭЦП услугополучателя,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23"/>
    <w:bookmarkStart w:name="z16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(контракта) об оказании посреднических услуг (в случае, если в качестве заявителя выступает посредник);</w:t>
      </w:r>
    </w:p>
    <w:bookmarkEnd w:id="124"/>
    <w:bookmarkStart w:name="z16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сертификата соответствия или письменное уведомление изготовителя (производителя) о том, что произведенные им озоноразрушающие вещества и (или) продукция, содержащая озоноразрушающие вещества, отвечают требованиям документов, в соответствии с которым они изготавливаются;</w:t>
      </w:r>
    </w:p>
    <w:bookmarkEnd w:id="125"/>
    <w:bookmarkStart w:name="z16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действующего страхового полиса страхования грузов либо иного документа, предусмотренного законодательством государства-члена Союза, подтверждающего обеспечение заявителем, осуществляющим ввоз озоноразрушающих веществ и (или) продукции, содержащей озоноразрушающие вещества, гарантий в случае причинения ущерба здоровью человека и окружающей среде;</w:t>
      </w:r>
    </w:p>
    <w:bookmarkEnd w:id="126"/>
    <w:bookmarkStart w:name="z16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ввоза утилизированных и (или) рециркулированных озоноразрушающих веществ электронная копия договора (контракта) с организацией об осуществлении восстановления озоноразрушающих веществ (представляется в случае, если восстановление будет осуществляться не заявителем) и подтверждение наличия у организации, которая планирует осуществить восстановление озоноразрушающих веществ, установки, соответствующей установленным требованиям;</w:t>
      </w:r>
    </w:p>
    <w:bookmarkEnd w:id="127"/>
    <w:bookmarkStart w:name="z16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ввоза утилизированных и (или) рециркулированных озоноразрушающих веществ электронная копия договора (контракта) с организацией об осуществлении уничтожения озоноразрушающих веществ (представляется в случае, если уничтожение будет осуществляться не заявителем) и подтверждение наличия у организации, которая планирует осуществить уничтожение озоноразрушающих веществ, установки для уничтожения, соответствующей технологиям уничтожения озоноразрушающих веществ, одобренным Решениями Сторон Монреальского протокола;</w:t>
      </w:r>
    </w:p>
    <w:bookmarkEnd w:id="128"/>
    <w:bookmarkStart w:name="z16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ввоза озоноразрушающих веществ для использования в качестве сырья электронная копия письма заявителя, подтверждающее использование озоноразрушающих веществ исключительно в качестве сырья для производства озонобезопасных химических веществ, либо копию договора (контракта) с организацией, которая будет использовать озоноразрушающие вещества исключительно в качестве сырья для производства озонобезопасных химических веществ;</w:t>
      </w:r>
    </w:p>
    <w:bookmarkEnd w:id="129"/>
    <w:bookmarkStart w:name="z16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сведений, подтверждающих, что перемещение озоноразрушающих веществ осуществляется в таре многократного использования, в случае, если законодательством государства-члена Союза установлен запрет на ввоз (вывоз) озоноразрушающих веществ в таре однократного использования.</w:t>
      </w:r>
    </w:p>
    <w:bookmarkEnd w:id="130"/>
    <w:bookmarkStart w:name="z17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 "Выдача лицензии на ввоз на территорию Республики Казахстан из стран, не входящих в Таможенный союз, и вывоз с территории Республики Казахстан в эти страны озоноразрушающих веществ и содержащей их продукции"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1"/>
    <w:bookmarkStart w:name="z17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Канцелярия услугодателя регистрирует заявления с приложенными документами в день поступления на портале и направляет исполнителю услугодателя.</w:t>
      </w:r>
    </w:p>
    <w:bookmarkEnd w:id="132"/>
    <w:bookmarkStart w:name="z17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оплату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33"/>
    <w:bookmarkStart w:name="z17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на экспорт или импорт отдельных видов товаров:</w:t>
      </w:r>
    </w:p>
    <w:bookmarkEnd w:id="134"/>
    <w:bookmarkStart w:name="z17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исполнителем на полноту представленных документов в течение 2 (двух) рабочих дней с момента регистрации заявления;</w:t>
      </w:r>
    </w:p>
    <w:bookmarkEnd w:id="135"/>
    <w:bookmarkStart w:name="z17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действия, исполнитель услугодателя подготавливает мотивированный ответ в дальнейшем рассмотрении заявления;</w:t>
      </w:r>
    </w:p>
    <w:bookmarkEnd w:id="136"/>
    <w:bookmarkStart w:name="z17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услугодателем услугополучатель получает мотивированный ответ в дальнейшем рассмотрении заявления, подписанный электронной цифровой подписью (далее - ЭЦП) руководителя услугодателя, на портале в личном кабинете в форме электронного документа;</w:t>
      </w:r>
    </w:p>
    <w:bookmarkEnd w:id="137"/>
    <w:bookmarkStart w:name="z17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полноты представленных документов исполнитель рассматривает в течение 4 (четырех) рабочих дней на соответствие требованиям, установленным пунктом 6 настоящих Правил;</w:t>
      </w:r>
    </w:p>
    <w:bookmarkEnd w:id="138"/>
    <w:bookmarkStart w:name="z17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их соответствия исполнитель подготавливает лицензию на ввоз на территорию Республики Казахстан из стран, не входящих в Таможенный союз согласно лимитам (квот) потребления озоноразрушающих веществ на период соответствующий год, и вывоз с территории Республики Казахстан в эти страны озоноразрушающих веществ и содержащей их продукции в течение 1 (одного) рабочего дня;</w:t>
      </w:r>
    </w:p>
    <w:bookmarkEnd w:id="139"/>
    <w:bookmarkStart w:name="z17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услугодателем услугополучатель получает лицензию на ввоз на территорию Республики Казахстан из стран, не входящих в Таможенный союз согласно лимитам (квот) потребления озоноразрушающих веществ на соответствующий год, и вывоз с территории Республики Казахстан в эти страны озоноразрушающих веществ и содержащей их продукции, подписанную ЭЦП руководителя услугодателя, на портале в личном кабинете в форме электронного документа;</w:t>
      </w:r>
    </w:p>
    <w:bookmarkEnd w:id="140"/>
    <w:bookmarkStart w:name="z18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их несоответствия исполнитель подготавливает мотивированный ответ об отказе в оказании государственной услуги;</w:t>
      </w:r>
    </w:p>
    <w:bookmarkEnd w:id="141"/>
    <w:bookmarkStart w:name="z18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услугодателем услугополучатель получает мотивированный ответ об отказе в оказании государственной услуги, подписанный ЭЦП руководителя услугодателя, на портале в личном кабинете в форме электронного документа.</w:t>
      </w:r>
    </w:p>
    <w:bookmarkEnd w:id="142"/>
    <w:bookmarkStart w:name="z18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Основаниями для отказа в оказании государственной услуги при получении лицензии и (или) приложения к лицензии являются:</w:t>
      </w:r>
    </w:p>
    <w:bookmarkEnd w:id="143"/>
    <w:bookmarkStart w:name="z18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занятие видом деятельности запрещено для услугополучателя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уведомлениях";</w:t>
      </w:r>
    </w:p>
    <w:bookmarkEnd w:id="144"/>
    <w:bookmarkStart w:name="z18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bookmarkEnd w:id="145"/>
    <w:bookmarkStart w:name="z18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услугополучатель не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установленным приказом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 (зарегистрирован в Реестре государственной регистрации нормативных правовых актов за № 11074, опубликован 12 июня 2015 года в информационно-правовой системе "Әділет");</w:t>
      </w:r>
    </w:p>
    <w:bookmarkEnd w:id="146"/>
    <w:bookmarkStart w:name="z18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приостановлении или запрещении заявляемым видом деятельности;</w:t>
      </w:r>
    </w:p>
    <w:bookmarkEnd w:id="147"/>
    <w:bookmarkStart w:name="z18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временно запрещено выдавать услугополучателю лицензию;</w:t>
      </w:r>
    </w:p>
    <w:bookmarkEnd w:id="148"/>
    <w:bookmarkStart w:name="z18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отсутствие квоты потребления озоноразрушающих веществ, установленные уполномоченным органом в области охраны окружающей среды,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313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года;</w:t>
      </w:r>
    </w:p>
    <w:bookmarkEnd w:id="149"/>
    <w:bookmarkStart w:name="z18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150"/>
    <w:bookmarkStart w:name="z19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51"/>
    <w:bookmarkStart w:name="z19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и(или) их должностных лиц по вопросам оказания государственных услуг</w:t>
      </w:r>
    </w:p>
    <w:bookmarkEnd w:id="152"/>
    <w:bookmarkStart w:name="z19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обжалования решений, действий (бездействий) услугодателя и (или) его должностных лиц по вопросам оказания государственных услуг жалоба подается на имя руководства услугодателя по адресу, указанному в пункте 7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3"/>
    <w:bookmarkStart w:name="z19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 в рабочие дни.</w:t>
      </w:r>
    </w:p>
    <w:bookmarkEnd w:id="154"/>
    <w:bookmarkStart w:name="z19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155"/>
    <w:bookmarkStart w:name="z19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 (при его наличии) почтовый адрес, контактный телефон;</w:t>
      </w:r>
    </w:p>
    <w:bookmarkEnd w:id="156"/>
    <w:bookmarkStart w:name="z19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его наименование, почтовый адрес, исходящий номер и дата. Обращение подписывается услугополучателем.</w:t>
      </w:r>
    </w:p>
    <w:bookmarkEnd w:id="157"/>
    <w:bookmarkStart w:name="z19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158"/>
    <w:bookmarkStart w:name="z19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159"/>
    <w:bookmarkStart w:name="z19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 в рассмотрении).</w:t>
      </w:r>
    </w:p>
    <w:bookmarkEnd w:id="160"/>
    <w:bookmarkStart w:name="z20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подлежит рассмотрению:</w:t>
      </w:r>
    </w:p>
    <w:bookmarkEnd w:id="161"/>
    <w:bookmarkStart w:name="z20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 в течение 5 (пяти) рабочих дней со дня ее регистрации;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bookmarkStart w:name="z20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продлевается не более чем на 10 (десять) рабочих дней в случаях необходимости:</w:t>
      </w:r>
    </w:p>
    <w:bookmarkEnd w:id="163"/>
    <w:bookmarkStart w:name="z20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64"/>
    <w:bookmarkStart w:name="z20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65"/>
    <w:bookmarkStart w:name="z20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166"/>
    <w:bookmarkStart w:name="z20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случаях несогласия с результатами решения услугодателя услугополучатель обращается в суд в соответствии с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67"/>
    <w:bookmarkStart w:name="z20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68"/>
    <w:bookmarkStart w:name="z20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69"/>
    <w:bookmarkStart w:name="z21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Контактные телефоны справочных служб по вопросам оказания государственной услуги: Единого контакт-центра: 1414, 8 800 080 7777.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ввоз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стран, не входящих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Таможенный союз,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вывоз с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эти страны озоноразрушающих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содержащей их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3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лицензии на экспорт отдельных видов товаров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 с " " 20.. года по " " 20.. год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единой товарной номенклатуре внешнеэкономической деятельности и его описание 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(в случае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электронной цифровой подписи, 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заявлению для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товаров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государственный орган исполнительной власти государства - участника Таможенного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 № 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листов_____, 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ввоз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стран, не входящих в Таможенный союз,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вывоз с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эти страны озоноразрушающих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содержащей их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4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лицензии на импорт отдельных видов товаров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" " 20.. года по " " 20.. год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4.Контракт 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единой товарной номенклатуре внешнеэкономической деятельности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 Фамилия, имя, отчество (при его наличии)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электронной цифровой подписи, 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заявлению для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товаров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государственный орган исполнительной власти государства - участника Таможенного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 № 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______, 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из стран,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входящих в Таможенный союз,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вывоз с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эти страны озоноразрушающих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содержащей их продукции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"Выдача лицензии на ввоз на территорию Республики Казахстан из стран, не входящих в Таможенный союз, и вывоз с территории Республики Казахстан в эти страны озоноразрушающих веществ и содержащей их продукции"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Министерства экологии, геологии и природных ресурсов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регистрации заявления услугодателем: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не позднее 8 (восьми)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оказания государственной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ввоз на территорию Республики Казахстан из стран, не входящих в Таможенный союз согласно лимитам (квот) потребления озоноразрушающих веществ на период соответствующий год, и вывоз с территории Республики Казахстан в эти страны озоноразрушающих веществ и содержащей их продукции,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оказание электронная (полностью электронная).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услугополучателям.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Лицензионный сбор за выдачу лицензии на ввоз на территорию Республики Казахстан из стран, не входящих в Таможенный союз, и вывоз с территории Республики Казахстан в эти страны озоноразрушающих веществ и содержащей их продукции осуществляется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25 декабря 2017 года "О налогах и других обязательных платежах в бюджет" (Налоговый кодекс) и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 – 10 месячных расчетных показателей (далее -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платежный шлюз "электронного правительства" (далее -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ежедневно с 9:00 до 18:30, кроме выходных и праздничных дней. 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 суббота и воскресенье.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от 23 ноября 2015 года,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 при обращении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 и (или) приложения к лицензии: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для получения лицензии и (или) приложения к лицензии на экспорт отдельных видов товаров в электронном виде, удостоверенное электронной цифровой подписью (далее -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для получения лицензии и (или) приложения к лицензии на импорт отдельных видов товаров в электронном виде, удостоверенное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договора (контракта) об оказании посреднических услуг (в случае, если в качестве заявителя выступает посредник);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сертификата соответствия или письменное уведомление изготовителя (производителя) о том, что произведенные им озоноразрушающие вещества и (или) продукция, содержащая озоноразрушающие вещества, отвечают требованиям документов, в соответствии с которым они изготавливаются;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действующего страхового полиса страхования грузов либо иного документа, предусмотренного законодательством государства-члена Союза, подтверждающего обеспечение заявителем, осуществляющим ввоз озоноразрушающих веществ и (или) продукции, содержащей озоноразрушающие вещества, гарантий в случае причинения ущерба здоровью человека и окружающей среде;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ввоза утилизированных и (или) рециркулированных озоноразрушающих веществ электронная копия договора (контракта) с организацией об осуществлении восстановления озоноразрушающих веществ (представляется в случае, если восстановление будет осуществляться не заявителем) и подтверждение наличия у организации, которая планирует осуществить восстановление озоноразрушающих веществ, установки, соответствующей установленным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ввоза утилизированных и (или) рециркулированных озоноразрушающих веществ электронная копия договора (контракта) с организацией об осуществлении уничтожения озоноразрушающих веществ (представляется в случае, если уничтожение будет осуществляться не заявителем) и подтверждение наличия у организации, которая планирует осуществить уничтожение озоноразрушающих веществ, установки для уничтожения, соответствующей технологиям уничтожения озоноразрушающих веществ, одобренным Решениями Сторон Монреальского протокола;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ввоза озоноразрушающих веществ для использования в качестве сырья электронная копия письма заявителя, подтверждающее использование озоноразрушающих веществ исключительно в качестве сырья для производства озонобезопасных химических веществ, либо копию договора (контракта) с организацией, которая будет использовать озоноразрушающие вещества исключительно в качестве сырья для производства озонобезопасных химических веществ;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сведений, подтверждающих, что перемещение озоноразрушающих веществ осуществляется в таре многократного использования, в случае, если законодательством государства-члена Союза установлен запрет на ввоз (вывоз) озоноразрушающих веществ в таре однократного использования.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занятие видом деятельности запрещено для услугополучателя в соответствии с подпунктом 1)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16 мая 2014 года "О разрешениях и уведомлениях";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услугополучатель не соответствует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установленным установленным приказом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 (зарегистрирован в Реестре государственной регистрации нормативных правовых актов за № 11074, опубликован 12 июня 2015 года в информационно-правовой системе "Әділет");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приостановлении или запрещении заявляемым видом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судом на основании представления судебного исполнителя временно запрещено выдавать услугополучателю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отсутствие квоты потребления озоноразрушающих веществ установленные уполномоченным органом в области охраны окружающей среды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Экологического кодекса Республики Казахстан от 9 января 2007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2020 года № 130</w:t>
            </w:r>
          </w:p>
        </w:tc>
      </w:tr>
    </w:tbl>
    <w:bookmarkStart w:name="z299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вещества"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и.о. Министра экологии, геологии и природных ресурсов РК от 19.07.2021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2020 года № 130</w:t>
            </w:r>
          </w:p>
        </w:tc>
      </w:tr>
    </w:tbl>
    <w:bookmarkStart w:name="z38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заключения по результатам оценки воздействия на окружающую среду"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экологии и природных ресурсов РК от 15.11.2023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38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0"/>
    <w:bookmarkStart w:name="z15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заключения по результатам оценки воздействия на окружающую среду"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"Выдача заключения по результатам оценки воздействия на окружающую среду" (далее – государственная услуга).</w:t>
      </w:r>
    </w:p>
    <w:bookmarkEnd w:id="221"/>
    <w:bookmarkStart w:name="z15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экологического регулирования и контроля Министерства экологии и природных ресурсов Республики Казахстан (далее – Комитет) и его территориальными подразделениями (далее – услугодатель).</w:t>
      </w:r>
    </w:p>
    <w:bookmarkEnd w:id="222"/>
    <w:bookmarkStart w:name="z15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функций и полномочий между уполномоченным органом в области охраны окружающей среды и территориальными подразделениями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13 сентября 2021 года № 370 (зарегистрирован в Реестре государственной регистрации нормативных правовых актов за № 24385) "Об утверждении Распределения функций и полномочий между уполномоченным органом в области охраны окружающей среды и территориальными подразделениями".</w:t>
      </w:r>
    </w:p>
    <w:bookmarkEnd w:id="223"/>
    <w:bookmarkStart w:name="z15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физическим и (или) юридическим лицам (далее – услугополучатель).</w:t>
      </w:r>
    </w:p>
    <w:bookmarkEnd w:id="224"/>
    <w:bookmarkStart w:name="z15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посредством веб-портала "электронного правительства" www.egov.kz (далее – Портал).</w:t>
      </w:r>
    </w:p>
    <w:bookmarkEnd w:id="225"/>
    <w:bookmarkStart w:name="z15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 течение 3 (трех) рабочих дней с даты изменения Правил, актуализируют информацию о порядке оказания государственной услуги и направляет ее в Единый контакт-центр и оператору информационно-коммуникационной инфраструктуры "электронного правительства".</w:t>
      </w:r>
    </w:p>
    <w:bookmarkEnd w:id="226"/>
    <w:bookmarkStart w:name="z1545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27"/>
    <w:bookmarkStart w:name="z15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государственной услуги услугополучатель направляет услугодателю посредством Портала заявление по форме, согласно приложению 1 к настоящим Правилам, с приложением документов, указанных в пункте 8 Перечня основных требований к оказанию государственной услуги "Выдача заключения по результатам оценки воздействия на окружающую среду" (далее – Перечень).</w:t>
      </w:r>
    </w:p>
    <w:bookmarkEnd w:id="228"/>
    <w:bookmarkStart w:name="z15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услуги, наименование услугодателя,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законами Республики Казахстан изложены в Перечне согласно приложению 2 к настоящим Правилам.</w:t>
      </w:r>
    </w:p>
    <w:bookmarkEnd w:id="229"/>
    <w:bookmarkStart w:name="z15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Сотрудник канцелярии услугодателя регистрирует заявление с приложенными документами в день его поступления и направляет руководителю услугодателя, руководитель услугодателя в течение 1 (одного) рабочего дня направляет на рассмотрение исполнителю услугодателя. В случаях представления услугополучателем неполного пакета документов согласно Перечню и (или) документов с истекшим сроком действия услугодатель отказывает в приеме заявления.</w:t>
      </w:r>
    </w:p>
    <w:bookmarkEnd w:id="230"/>
    <w:bookmarkStart w:name="z15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заявления через Портал исполнитель услугодателя проверяет на полноту представленных документов в течение 2 (двух) рабочих дней с момента регистрации заявления;</w:t>
      </w:r>
    </w:p>
    <w:bookmarkEnd w:id="231"/>
    <w:bookmarkStart w:name="z15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действия, исполнитель услугодателя подготавливает мотивированный отказ в дальнейшем рассмотрении заявления;</w:t>
      </w:r>
    </w:p>
    <w:bookmarkEnd w:id="232"/>
    <w:bookmarkStart w:name="z15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мотивированный отказ в дальнейшем рассмотрении заявления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bookmarkEnd w:id="233"/>
    <w:bookmarkStart w:name="z15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 прием заявлений и выдача результатов оказания государственной услуги осуществляется следующим рабочим днем.</w:t>
      </w:r>
    </w:p>
    <w:bookmarkEnd w:id="234"/>
    <w:bookmarkStart w:name="z15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государственной регистрации (перерегистрации) юридического лица, индивидуального предпринимателя исполнитель услугодателя получает из соответствующих государственных информационных систем через шлюз "электронного правительства".</w:t>
      </w:r>
    </w:p>
    <w:bookmarkEnd w:id="235"/>
    <w:bookmarkStart w:name="z15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выдачи заключения по результатам оценки воздействия на окружающую среду осуществляется по следующим последовательным действиям:</w:t>
      </w:r>
    </w:p>
    <w:bookmarkEnd w:id="236"/>
    <w:bookmarkStart w:name="z15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полноты представленных документов исполнитель услугодателя в течение 2 (двух) рабочих дней со дня регистрации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Экологического кодекса Республики Казахстан (далее – Кодекс) направляет проект отчета о возможных воздействиях в заинтересованные государственные органы посредством Единой системы электронного документооборота государственных органов Республики Казахстан.</w:t>
      </w:r>
    </w:p>
    <w:bookmarkEnd w:id="237"/>
    <w:bookmarkStart w:name="z15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государственные органы посредством Единой системы электронного документооборота государственных органов Республики Казахстан направляют услугодателю свои замечания и предложения к проекту отчета о возможных воздействиях в течение 10 (десяти) рабочих дней с даты направления услугодателем проекта отчета о возможных воздействиях или устно в ходе проведения общественных слушаний.</w:t>
      </w:r>
    </w:p>
    <w:bookmarkEnd w:id="238"/>
    <w:bookmarkStart w:name="z15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указанного срока замечания и предложения от государственных органов не принимаются.</w:t>
      </w:r>
    </w:p>
    <w:bookmarkEnd w:id="239"/>
    <w:bookmarkStart w:name="z15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в письменной форме (на бумажных или электронных носителях), полученные от заинтересованных государственных органов, вносятся исполнителем услугодателя в сводную таблицу, которая размещается на официальном интернет-ресурсе уполномоченного органа в области охраны окружающей среды вместе с заключением по результатам оценки воздействия на окружающую среду.</w:t>
      </w:r>
    </w:p>
    <w:bookmarkEnd w:id="240"/>
    <w:bookmarkStart w:name="z15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к проекту отчета о возможных воздействиях услугодатель направляет такие замечания услугополучателю в течение 17 (семнадцати) рабочих дней с даты регистрации заявления на проведение оценки воздействия на окружающую среду. Такие замечания должны быть устранены услугополучателем в течение 5 (пяти) рабочих дней со дня направления замечаний.</w:t>
      </w:r>
    </w:p>
    <w:bookmarkEnd w:id="241"/>
    <w:bookmarkStart w:name="z15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(тридцати) рабочих дней с даты регистрации заявления на проведение оценки воздействия на окружающую среду услугодатель выдает услугополучателю заключение по результатам оценки воздействия на окружающую среду с выводом о допустимости или недопустимости реализации намечаемой деятельности по форме согласно приложению 3 к настоящим Правилам.</w:t>
      </w:r>
    </w:p>
    <w:bookmarkEnd w:id="242"/>
    <w:bookmarkStart w:name="z15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подписанный протокол общественных слушаний не представлен услугодателю до истечения срока устранения замечаний, выдается заключение по результатам оценки воздействия на окружающую среду с выводом о недопустимости реализации намечаемой деятельности.</w:t>
      </w:r>
    </w:p>
    <w:bookmarkEnd w:id="243"/>
    <w:bookmarkStart w:name="z15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по результатам оценки воздействия на окружающую среду должно быть основано на проекте отчета о возможных воздействиях с учетом его возможной доработки в соответствии с Кодексом, протоколе общественных слушаний, которым установлено отсутствие замечаний и предложений общественности, протоколе заседания экспертной комиссии (при его наличии), а в случае необходимости проведения оценки трансграничных воздействий – на результатах такой оценки.</w:t>
      </w:r>
    </w:p>
    <w:bookmarkEnd w:id="244"/>
    <w:bookmarkStart w:name="z15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неустранения мотивированных замечаний услугополучателем, исполнитель услугодателя в течение 1 (одного) рабочего дня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уведомляет услугополучателя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245"/>
    <w:bookmarkStart w:name="z15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Возражения услугополучателя по предварительному решению принимается услугодателем в течение 2 (двух) рабочих дней со дня его получения.</w:t>
      </w:r>
    </w:p>
    <w:bookmarkEnd w:id="246"/>
    <w:bookmarkStart w:name="z15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заслушивания, услугодатель в течение 5 (пяти) рабочих дней принимает решение о подготовке заключения по результатам оценки воздействия на окружающую среду или формирует мотивированный отказ в оказании государственной услуги в форме электронного документа, подписанного ЭЦП уполномоченного лица услугодателя.</w:t>
      </w:r>
    </w:p>
    <w:bookmarkEnd w:id="247"/>
    <w:bookmarkStart w:name="z15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оказании государственной услуги осуществляется по основаниям, указанным в пункте 9 Перечня.</w:t>
      </w:r>
    </w:p>
    <w:bookmarkEnd w:id="248"/>
    <w:bookmarkStart w:name="z15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подписанного ЭЦП уполномоченного лица услугодателя.</w:t>
      </w:r>
    </w:p>
    <w:bookmarkEnd w:id="249"/>
    <w:bookmarkStart w:name="z15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50"/>
    <w:bookmarkStart w:name="z1569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действий (бездействий) услугодателей и (или) их должностных лиц по вопросам оказания государственных услуг</w:t>
      </w:r>
    </w:p>
    <w:bookmarkEnd w:id="251"/>
    <w:bookmarkStart w:name="z15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обжалования решений, действий (бездействий) услугодателя и (или) его должностных лиц по вопросам оказания государственных услуг жалоба подается не позднее 3 (трех) месяцев со дня, когда услугополучателю стало известно о совершении действий (бездействий) услугодателем:</w:t>
      </w:r>
    </w:p>
    <w:bookmarkEnd w:id="252"/>
    <w:bookmarkStart w:name="z15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орган, рассматривающий жалобу (вышестоящий административный орган и (или) должностное лицо);</w:t>
      </w:r>
    </w:p>
    <w:bookmarkEnd w:id="253"/>
    <w:bookmarkStart w:name="z15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услуг;</w:t>
      </w:r>
    </w:p>
    <w:bookmarkEnd w:id="254"/>
    <w:bookmarkStart w:name="z15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руководства услугодателя, непосредственно оказывающего государственную услугу по адресу, указанному в пункте 7 Перечня.</w:t>
      </w:r>
    </w:p>
    <w:bookmarkEnd w:id="255"/>
    <w:bookmarkStart w:name="z15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256"/>
    <w:bookmarkStart w:name="z15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 в течение 5 (пяти) рабочих дней со дня ее регистрации;</w:t>
      </w:r>
    </w:p>
    <w:bookmarkEnd w:id="257"/>
    <w:bookmarkStart w:name="z15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bookmarkEnd w:id="258"/>
    <w:bookmarkStart w:name="z15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259"/>
    <w:bookmarkStart w:name="z15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260"/>
    <w:bookmarkStart w:name="z15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261"/>
    <w:bookmarkStart w:name="z15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262"/>
    <w:bookmarkStart w:name="z15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услугодателем направляется в орган, рассматривающий жалобу в течение 3 (трех) рабочих дней со дня ее поступления. Жалоба услугодателем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bookmarkEnd w:id="263"/>
    <w:bookmarkStart w:name="z15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органом, рассматривающим жалобу, составляет 20 (двадцать) рабочих дней со дня поступления жалобы.</w:t>
      </w:r>
    </w:p>
    <w:bookmarkEnd w:id="264"/>
    <w:bookmarkStart w:name="z15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несогласия с решением органа, рассматривающего жалобу, услугополучатель обращается в другой орган, рассматривающий жалобу или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265"/>
    <w:bookmarkStart w:name="z1584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266"/>
    <w:bookmarkStart w:name="z15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Оценка трансграничных воздействий, предусмотренная ратифицированными Республикой Казахстан международными договорами, в составе государственной услуги проводится Министерством экологии и природных ресурсов Республики Казахстан.</w:t>
      </w:r>
    </w:p>
    <w:bookmarkEnd w:id="267"/>
    <w:bookmarkStart w:name="z15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ходе рассмотрения услугодателем проекта отчета оценки воздействия на окружающую среду при установлении обстоятельств того, что намечаемая деятельность услугополучателя, осуществление которой предусмотрено на территории Республики Казахстан с оказанием существенного негативного трансграничного воздействия на окружающую среду другого государства, процедура рассмотрения проекта отчета оценка воздействия на окружающую среду приостанавливается на 180 календарных дней.</w:t>
      </w:r>
    </w:p>
    <w:bookmarkEnd w:id="268"/>
    <w:bookmarkStart w:name="z15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возобновляет рассмотрение проекта отчета оценки воздействия на окружающую среду после получения в трансграничном контексте результатов консультаций с затрагиваемыми сторонами, а также всех замечаний и предложений, представленных заинтересованными органами и общественностью затрагиваемых сторон, в том числе в ходе общественных слушаний, при подготовке отчета о возможных воздействиях.</w:t>
      </w:r>
    </w:p>
    <w:bookmarkEnd w:id="269"/>
    <w:bookmarkStart w:name="z15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пропуска срока приостановления рассмотрения проекта отчета оценки воздействия на окружающую среду услугодатель выдает в течение 10 (десяти) рабочих дней услугополучателю мотивированный отказ в форме электронного документа, подписанного ЭЦП уполномоченного лица услугодателя, на Портале в личном кабинете в форме электронного документа.</w:t>
      </w:r>
    </w:p>
    <w:bookmarkEnd w:id="2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окружающую среду"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№ дома)</w:t>
            </w:r>
          </w:p>
        </w:tc>
      </w:tr>
    </w:tbl>
    <w:bookmarkStart w:name="z1592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проведения оценки воздействия на окружающую среду</w:t>
      </w:r>
    </w:p>
    <w:bookmarkEnd w:id="271"/>
    <w:p>
      <w:pPr>
        <w:spacing w:after="0"/>
        <w:ind w:left="0"/>
        <w:jc w:val="both"/>
      </w:pPr>
      <w:bookmarkStart w:name="z1593" w:id="272"/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проект отчета о возможных воздействиях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выдать заключение по результатам оценки воздействия на окружающую среду.</w:t>
      </w:r>
    </w:p>
    <w:bookmarkStart w:name="z15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</w:p>
    <w:bookmarkEnd w:id="273"/>
    <w:p>
      <w:pPr>
        <w:spacing w:after="0"/>
        <w:ind w:left="0"/>
        <w:jc w:val="both"/>
      </w:pPr>
      <w:bookmarkStart w:name="z1595" w:id="274"/>
      <w:r>
        <w:rPr>
          <w:rFonts w:ascii="Times New Roman"/>
          <w:b w:val="false"/>
          <w:i w:val="false"/>
          <w:color w:val="000000"/>
          <w:sz w:val="28"/>
        </w:rPr>
        <w:t>
      1) заключение об определении сферы охвата оценки воздействия на окружающую среду;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объектов намечаемой деятельности, подлежащих скринингу воздействия: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об определении сферы охвата оценки воздействия на окружающую среду и (или) скрининга воздействий намечаемой деятельности;</w:t>
      </w:r>
    </w:p>
    <w:bookmarkStart w:name="z15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отчета о возможных воздействиях;</w:t>
      </w:r>
    </w:p>
    <w:bookmarkEnd w:id="275"/>
    <w:p>
      <w:pPr>
        <w:spacing w:after="0"/>
        <w:ind w:left="0"/>
        <w:jc w:val="both"/>
      </w:pPr>
      <w:bookmarkStart w:name="z1597" w:id="276"/>
      <w:r>
        <w:rPr>
          <w:rFonts w:ascii="Times New Roman"/>
          <w:b w:val="false"/>
          <w:i w:val="false"/>
          <w:color w:val="000000"/>
          <w:sz w:val="28"/>
        </w:rPr>
        <w:t>
      3) сопроводительное письмо с указанием мест, дат и времени начала проведения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общественных слушаний, согласованных с местными исполнительными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соответствующих административно-территориальных единиц, или подписанный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соответствующих общественных слушаний, проведенных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трансграничных воздействий: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содержащий информацию о возможных существенных негативных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трансграничных воздействиях намечаемой деятельности на окружающую среду.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содержащихся в информационных системах,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персональных данных и их защите"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электронной цифровой подписи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окружающую среду"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основных требований к оказанию "Выдача заключения по результатам оценки воздействия на окружающую среду"</w:t>
            </w:r>
          </w:p>
          <w:bookmarkEnd w:id="277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Министерства экологии и природных ресурсов Республики Казахстан и его территориальные подразделения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рабочих дней со дня регистрации заявления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по результатам оценки воздействия на окружающую среду,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84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– ежедневно с 9:00 до 18:30, кроме выходных и праздничных дней. Выходные дни: суббота и воскресенье.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прием заявления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услугодателя;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85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 необходимых для оказания государственной услуги при обращении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услугополучатель представляет: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выдачу заключения по результатам оценки воздействия на окружающую среду в электронном виде, удостоверенное электронной цифровой подписью (далее - ЭЦП) услугополучателя, по форме, согласно приложению 1 к настоящим Правилам;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электронную копию заключения об определении сферы охвата оценки воздействия на окружающую среду и (или) скрининга воздействия намечаемой деятельности;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электронную копию проекта отчета о возможных воздействиях;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электронную копию сопроводительного письма с указанием предлагаемых мест, даты и времени начала проведения общественных слушаний, согласованных с местными исполнительными органами соответствующих административно-территориальных единиц или подписанный протокол соответствующих общественных слушаний, проведенных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Экологического кодекса Республики Казахстан;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случае наличия в проекте отчета коммерческой, служебной или иной охраняемой законом тайны, услугополучатель прикладывает заявление, в котором указывает информацию, содержащую в проекте отчета о возможных воздействиях, не подлежащую разглашению, с пояснением, что к какой охраняемой законом тайне относится указанная информация, а также вторую копию проекта отчета о возможных воздействиях, в которой соответствующая информация удалена и заменена на текст "Конфиденциальная информация";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 случае трансграничных воздействий, предусмотренных ратифицированными Республикой Казахстан международными договорами: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документа, содержащего информацию о возможных существенных негативных трансграничных воздействиях намечаемой деятельности на окружающую среду;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лица, о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86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неустранение замечаний и предложений, выданных услугодателем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74 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76 Экологического кодекса Республики Казахстан.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окружающую среду"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91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уполномоченного органа</w:t>
      </w:r>
    </w:p>
    <w:bookmarkEnd w:id="287"/>
    <w:bookmarkStart w:name="z1692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по результатам оценки воздействия на окружающую среду</w:t>
      </w:r>
    </w:p>
    <w:bookmarkEnd w:id="288"/>
    <w:bookmarkStart w:name="z16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об инициаторе намечаемой деятельности:</w:t>
      </w:r>
    </w:p>
    <w:bookmarkEnd w:id="289"/>
    <w:bookmarkStart w:name="z16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лица: фамилия, имя, отчество (при наличии), адрес места жительства, индивидуальный идентификационный номер, телефон, адрес электронной почты;</w:t>
      </w:r>
    </w:p>
    <w:bookmarkEnd w:id="290"/>
    <w:bookmarkStart w:name="z16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 наименование, адрес места нахождения, бизнес-идентификационный номер, данные о первом руководителе, телефон, адрес электронной почты.</w:t>
      </w:r>
    </w:p>
    <w:bookmarkEnd w:id="291"/>
    <w:bookmarkStart w:name="z16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Описание видов операций, предусмотренных в рамках намечаемой деятельности, и их классификация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(далее – Экологический кодекс).</w:t>
      </w:r>
    </w:p>
    <w:bookmarkEnd w:id="292"/>
    <w:bookmarkStart w:name="z16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случаях внесения в виды деятельности существенных изменений:</w:t>
      </w:r>
    </w:p>
    <w:bookmarkEnd w:id="293"/>
    <w:bookmarkStart w:name="z16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существенных изменений в виды деятельности и (или) деятельность объектов, в отношении которых ранее была проведена оценка воздействия на окружающую среду (подпункт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Экологического кодекса;</w:t>
      </w:r>
    </w:p>
    <w:bookmarkEnd w:id="294"/>
    <w:bookmarkStart w:name="z16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существенных изменений в виды деятельности и (или) деятельность объектов, в отношении которых ранее было выдано заключение о результатах скрининга воздействий намечаемой деятельности с выводом об отсутствии необходимости проведения оценки воздействия на окружающую среду (подпункт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Экологического кодекса.</w:t>
      </w:r>
    </w:p>
    <w:bookmarkEnd w:id="295"/>
    <w:bookmarkStart w:name="z17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документах, подготовленных в ходе оценки воздействия на окружающую среду:</w:t>
      </w:r>
    </w:p>
    <w:bookmarkEnd w:id="296"/>
    <w:bookmarkStart w:name="z17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результатах скрининга воздействий намечаемой деятельности, его дата и номер;</w:t>
      </w:r>
    </w:p>
    <w:bookmarkEnd w:id="297"/>
    <w:bookmarkStart w:name="z17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об определении сферы охвата отчета по оценке воздействия на окружающую среду, его дата и номер;</w:t>
      </w:r>
    </w:p>
    <w:bookmarkEnd w:id="298"/>
    <w:bookmarkStart w:name="z17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возможных воздействиях, его наименование, дата и номер его утверждения инициатором намечаемой деятельности;</w:t>
      </w:r>
    </w:p>
    <w:bookmarkEnd w:id="299"/>
    <w:bookmarkStart w:name="z17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общественных слушаний, его дата и номер;</w:t>
      </w:r>
    </w:p>
    <w:bookmarkEnd w:id="300"/>
    <w:bookmarkStart w:name="z17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повторных общественных слушаний (в случае их проведения), его дата и номер;</w:t>
      </w:r>
    </w:p>
    <w:bookmarkEnd w:id="301"/>
    <w:bookmarkStart w:name="z17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экспертной комиссии, его дата и номер.</w:t>
      </w:r>
    </w:p>
    <w:bookmarkEnd w:id="302"/>
    <w:bookmarkStart w:name="z17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Вывод о возможных существенных воздействиях на окружающую среду при реализации намечаемой деятельности, сведения о характере таких воздействий, а также компонентах природной среды и иных объектах, которые могут быть подвержены таким воздействиям.</w:t>
      </w:r>
    </w:p>
    <w:bookmarkEnd w:id="303"/>
    <w:bookmarkStart w:name="z17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Основные аргументы и выводы, послужившие основой для вынесения заключения.</w:t>
      </w:r>
    </w:p>
    <w:bookmarkEnd w:id="304"/>
    <w:bookmarkStart w:name="z17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о проведении общественных слушаний:</w:t>
      </w:r>
    </w:p>
    <w:bookmarkEnd w:id="305"/>
    <w:bookmarkStart w:name="z17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размещения проекта отчета о возможных воздействиях и объявления о проведении общественных слушаний на официальных интернет-ресурсах уполномоченного органа);</w:t>
      </w:r>
    </w:p>
    <w:bookmarkEnd w:id="306"/>
    <w:bookmarkStart w:name="z17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даты размещения проекта отчета о возможных воздействиях на официальных интернет-ресурсах местных исполнительных органов;</w:t>
      </w:r>
    </w:p>
    <w:bookmarkEnd w:id="307"/>
    <w:bookmarkStart w:name="z17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газеты (газет), в которой было опубликовано объявление о проведении общественных слушаний на казахском и русском языках, дата выхода номера газеты и его номер;</w:t>
      </w:r>
    </w:p>
    <w:bookmarkEnd w:id="308"/>
    <w:bookmarkStart w:name="z17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(даты) распространения объявления о проведении общественных слушаний через теле- или радиоканал (каналы);</w:t>
      </w:r>
    </w:p>
    <w:bookmarkEnd w:id="309"/>
    <w:bookmarkStart w:name="z17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электронный адрес и номер телефона, по которым общественность могла получить дополнительную информацию о намечаемой деятельности, проведении общественных слушаний, а также запросить копии документов, относящихся к намечаемой деятельности;</w:t>
      </w:r>
    </w:p>
    <w:bookmarkEnd w:id="310"/>
    <w:bookmarkStart w:name="z17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электронный адрес и почтовый адрес уполномоченного органа или его структурных подразделений, по которым общественность могла направлять в письменной или электронной форме свои замечания и предложения к проекту отчета о возможных воздействиях;</w:t>
      </w:r>
    </w:p>
    <w:bookmarkEnd w:id="311"/>
    <w:bookmarkStart w:name="z17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процессе проведения общественных слушаний: дата и адрес места их проведения, сведения о наличии видеозаписи общественных слушаний, ее продолжительность;</w:t>
      </w:r>
    </w:p>
    <w:bookmarkEnd w:id="312"/>
    <w:bookmarkStart w:name="z17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все замечания и предложения общественности к проекту отчета о возможных воздействиях, в том числе полученные в ходе общественных слушаний, и выводы, полученные в результате их рассмотрения.</w:t>
      </w:r>
    </w:p>
    <w:bookmarkEnd w:id="313"/>
    <w:bookmarkStart w:name="z17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Обобщение информации, полученной в результате консультаций с заинтересованными государственными органами, проведения общественных слушаний, оценки трансграничных воздействий (в случае ее проведения), рассмотрения проекта отчета о возможных воздействиях экспертной комиссией, с пояснением о том, каким образом указанная информация была учтена при вынесении заключения по результатам оценки воздействия на окружающую среду.</w:t>
      </w:r>
    </w:p>
    <w:bookmarkEnd w:id="314"/>
    <w:bookmarkStart w:name="z17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Условия, при которых реализация намечаемой деятельности признается допустимой:</w:t>
      </w:r>
    </w:p>
    <w:bookmarkEnd w:id="315"/>
    <w:bookmarkStart w:name="z17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охраны окружающей среды, жизни и (или) здоровья людей, соблюдение которых является обязательным для инициатора при реализации намечаемой деятельности, включая этапы проектирования, строительства, реконструкции, эксплуатации, постутилизации объектов и ликвидации последствий при реализации намечаемой деятельности;</w:t>
      </w:r>
    </w:p>
    <w:bookmarkEnd w:id="316"/>
    <w:bookmarkStart w:name="z17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необходимых мерах, направленных на обеспечение соблюдения условий, указанных в подпункте 1) настоящего пункта, которую уполномоченным государственным органам необходимо учитывать при принятии решений, связанных с намечаемой деятельностью;</w:t>
      </w:r>
    </w:p>
    <w:bookmarkEnd w:id="317"/>
    <w:bookmarkStart w:name="z17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предельные количественные и качественные показатели эмиссий, физических воздействий на природную среду;</w:t>
      </w:r>
    </w:p>
    <w:bookmarkEnd w:id="318"/>
    <w:bookmarkStart w:name="z17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предельное количество накопления отходов по их видам;</w:t>
      </w:r>
    </w:p>
    <w:bookmarkEnd w:id="319"/>
    <w:bookmarkStart w:name="z17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предельное количество захоронения отходов по их видам, если такое захоронение предусмотрено в рамках реализации намечаемой деятельности;</w:t>
      </w:r>
    </w:p>
    <w:bookmarkEnd w:id="320"/>
    <w:bookmarkStart w:name="z17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установления в отчете о возможных воздействиях необходимости проведения послепроектного анализа: цели, масштабы и сроки его проведения, требования к его содержанию, сроки представления отчетов о послепроектном анализе в уполномоченный орган и, при необходимости, другим государственным органам;</w:t>
      </w:r>
    </w:p>
    <w:bookmarkEnd w:id="321"/>
    <w:bookmarkStart w:name="z17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условия и необходимые меры, направленные на предупреждение аварий, ограничение и ликвидацию их последствий;</w:t>
      </w:r>
    </w:p>
    <w:bookmarkEnd w:id="322"/>
    <w:bookmarkStart w:name="z17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обязанности инициатора по предотвращению, сокращению и (или) смягчению негативных воздействий на окружающую среду при реализации намечаемой деятельности, включая меры по сохранению биоразнообразия, а также устранению возможного экологического ущерба, если реализация намечаемой деятельности может стать причиной такого ущерба;</w:t>
      </w:r>
    </w:p>
    <w:bookmarkEnd w:id="323"/>
    <w:bookmarkStart w:name="z17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информация о результатах оценки трансграничных воздействий (в случае ее проведения).</w:t>
      </w:r>
    </w:p>
    <w:bookmarkEnd w:id="324"/>
    <w:bookmarkStart w:name="z17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Вывод о допустимости реализации намечаемой деятельности при соблюдении условий, указанных в настоящем заключении.</w:t>
      </w:r>
    </w:p>
    <w:bookmarkEnd w:id="325"/>
    <w:p>
      <w:pPr>
        <w:spacing w:after="0"/>
        <w:ind w:left="0"/>
        <w:jc w:val="both"/>
      </w:pPr>
      <w:bookmarkStart w:name="z1730" w:id="326"/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в случаях установления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241 Экологического кодекса, в заключение по результатам оценки воздействия на окружающую среду включается мотивированное решение о недопустимости намечаемой деятельности. В таком случае пункты 6 и 7 настоящей формы не заполняются.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2020 года № 130</w:t>
            </w:r>
          </w:p>
        </w:tc>
      </w:tr>
    </w:tbl>
    <w:bookmarkStart w:name="z480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заключения об определении сферы охвата оценки воздействия на окружающую среду и (или) скрининга воздействий намечаемой деятельности"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экологии и природных ресурсов РК от 15.11.2023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31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8"/>
    <w:bookmarkStart w:name="z173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заключения об определении сферы охвата оценки воздействия на окружающую среду и (или) скрининга воздействий намечаемой деятельности"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"Выдача заключения об определении сферы охвата оценки воздействия на окружающую среду и (или) скрининга воздействий намечаемой деятельности" (далее – государственная услуга).</w:t>
      </w:r>
    </w:p>
    <w:bookmarkEnd w:id="329"/>
    <w:bookmarkStart w:name="z173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экологического регулирования и контроля Министерства экологии и природных ресурсов Республики Казахстан (далее – Комитет) и его территориальными подразделениями (далее – услугодатель).</w:t>
      </w:r>
    </w:p>
    <w:bookmarkEnd w:id="330"/>
    <w:bookmarkStart w:name="z173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функций и полномочий между уполномоченным органом в области охраны окружающей среды и территориальными подразделениями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13 сентября 2021 года № 370 (зарегистрирован в Реестре государственной регистрации нормативных правовых актов за № 24385) "Об утверждении Распределения функций и полномочий между уполномоченным органом в области охраны окружающей среды и территориальными подразделениями".</w:t>
      </w:r>
    </w:p>
    <w:bookmarkEnd w:id="331"/>
    <w:bookmarkStart w:name="z173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физическим и (или) юридическим лицам (далее – услугополучатель).</w:t>
      </w:r>
    </w:p>
    <w:bookmarkEnd w:id="332"/>
    <w:bookmarkStart w:name="z173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посредством веб-портала "электронного правительства" www.egov.kz (далее – Портал).</w:t>
      </w:r>
    </w:p>
    <w:bookmarkEnd w:id="333"/>
    <w:bookmarkStart w:name="z173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 течение 3 (трех) рабочих дней с даты изменения Правил, актуализируют информацию о порядке оказания государственной услуги и направляет ее в Единый контакт-центр и оператору информационно-коммуникационной инфраструктуры "электронного правительства".</w:t>
      </w:r>
    </w:p>
    <w:bookmarkEnd w:id="334"/>
    <w:bookmarkStart w:name="z1738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35"/>
    <w:bookmarkStart w:name="z173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государственной услуги услугополучатель направляет услугодателю посредством Портала заявление по форме, согласно приложению 1 к настоящим Правилам, с приложением документов, указанных в пункте 8 Перечня основных требований к оказанию государственной услуги "Выдача заключения об определении сферы охвата оценки воздействия на окружающую среду и (или) скрининга воздействий намечаемой деятельности" (далее – Перечень).</w:t>
      </w:r>
    </w:p>
    <w:bookmarkEnd w:id="336"/>
    <w:bookmarkStart w:name="z174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услуги, наименование услугодателя,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законами Республики Казахстан изложены в Перечне согласно приложению 2 к настоящим Правилам.</w:t>
      </w:r>
    </w:p>
    <w:bookmarkEnd w:id="337"/>
    <w:bookmarkStart w:name="z174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Сотрудник канцелярии услугодателя регистрирует заявление с приложенными документами в день его поступления и направляет руководителю услугодателя, руководитель услугодателя в течение 1 (одного) рабочего дня направляет на рассмотрение исполнителю услугодателя. В случаях представления услугополучателем неполного пакета документов согласно Перечню, и (или) документов с истекшим сроком действия услугодатель отказывает в приеме заявления.</w:t>
      </w:r>
    </w:p>
    <w:bookmarkEnd w:id="338"/>
    <w:bookmarkStart w:name="z174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заявления через Портал исполнитель услугодателя проверяет на полноту представленных документов и сведений в течение 2 (двух) рабочих дней с момента регистрации заявления. В случае установления неполноты представленных через Портал сведений, документов и (или) документов с истекшим сроком действия, исполнитель услугодателя подготавливает мотивированный отказ в дальнейшем рассмотрении заявления;</w:t>
      </w:r>
    </w:p>
    <w:bookmarkEnd w:id="339"/>
    <w:bookmarkStart w:name="z174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мотивированный отказ в дальнейшем рассмотрении заявления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bookmarkEnd w:id="340"/>
    <w:bookmarkStart w:name="z174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 прием заявлений и выдача результатов оказания государственной услуги осуществляется следующим рабочим днем.</w:t>
      </w:r>
    </w:p>
    <w:bookmarkEnd w:id="341"/>
    <w:bookmarkStart w:name="z174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государственной регистрации (перерегистрации) юридического лица, индивидуального предпринимателя, исполнитель услугодателя получает из соответствующих государственных информационных систем через шлюз "электронного правительства".</w:t>
      </w:r>
    </w:p>
    <w:bookmarkEnd w:id="342"/>
    <w:bookmarkStart w:name="z174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выдачи заключения об определении сферы охвата оценки воздействия на окружающую среду осуществляется по следующим последовательным действиям:</w:t>
      </w:r>
    </w:p>
    <w:bookmarkEnd w:id="343"/>
    <w:bookmarkStart w:name="z174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наличия сведений, указанных в заявление о намечаемой деятельности исполнитель услугодателя в течение 2 (двух) рабочих дней с момента регистрации размещает заявление о намечаемой деятельности на Едином экологическом портале услугодателя www.ecoportal.kz и направляет его копию в соответствующие заинтересованные государственные органы посредством Единой системы электронного документооборота государственных органов Республики Казахстан для предоставления предложений и замечаний к нему, в том числе в местные исполнительные органы соответствующих административно-территориальных единиц для размещения на официальных интернет-ресурсах.</w:t>
      </w:r>
    </w:p>
    <w:bookmarkEnd w:id="344"/>
    <w:bookmarkStart w:name="z174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соответствующих административно-территориальных единиц в течение 2 (двух) рабочих дней после получения от услугодателя копии заявления о намечаемой деятельности размещают ее на официальных интернет-ресурсах, где заявление будет доступно в течение тридцати последовательных календарных дней с даты его размещения, и не позднее трех рабочих дней с даты размещения заявления о намечаемой деятельности на официальных интернет-ресурсах, дополнительно организуют распространение официального сообщения в одном из средств массовой информации.</w:t>
      </w:r>
    </w:p>
    <w:bookmarkEnd w:id="345"/>
    <w:bookmarkStart w:name="z174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намечаемой деятельности после размещения его на интернет-ресурсах уполномоченного органа в области охраны окружающей среды и местных исполнительных органов соответствующих административно-территориальных единиц должно оставаться непрерывно доступным для внимания общественности на таких интернет-ресурсах до истечения 15 (пятнадцати) рабочих дней с даты размещения заявления о намечаемой деятельности на официальном интернет-ресурсе уполномоченного органа в области охраны окружающей среды.</w:t>
      </w:r>
    </w:p>
    <w:bookmarkEnd w:id="346"/>
    <w:bookmarkStart w:name="z175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государственные органы и общественность вправе представлять свои замечания и предложения в отношении заявления о намечаемой деятельности в течение 15 (пятнадцати) рабочих дней с даты размещения заявления о намечаемой деятельности на официальном интернет-ресурсе уполномоченного органа в области охраны окружающей среды.</w:t>
      </w:r>
    </w:p>
    <w:bookmarkEnd w:id="347"/>
    <w:bookmarkStart w:name="z175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указанного срока замечания и предложения от государственных органов и общественности не принимаются.</w:t>
      </w:r>
    </w:p>
    <w:bookmarkEnd w:id="348"/>
    <w:bookmarkStart w:name="z175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5 (пяти) рабочих дней с даты истечения срока приема замечаний и предложений исполнитель услугодателя вносит все замечания и предложения к заявлению о намечаемой деятельности, принятые к рассмотрению от заинтересованных государственных органов и общественности, в протокол, оформляемый в виде сводной таблицы замечаний и предложений, а также в течение того же срока размещает его на официальном интернет-ресурсе уполномоченного органа в области охраны окружающей среды вместе с заключением об определении сферы охвата оценки воздействия на окружающую среду и (или) заключением о результатах скрининга воздействий намечаемой деятельности и направляет их копии в местные исполнительные органы соответствующих административно-территориальных единиц.</w:t>
      </w:r>
    </w:p>
    <w:bookmarkEnd w:id="349"/>
    <w:bookmarkStart w:name="z175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соответствующих административно-территориальных единиц в течение двух рабочих дней после получения от уполномоченного органа в области охраны окружающей среды копий протокола и заключения (заключений), указанных в части первой настоящего пункта, размещают их на своих официальных интернет-ресурсах.</w:t>
      </w:r>
    </w:p>
    <w:bookmarkEnd w:id="350"/>
    <w:bookmarkStart w:name="z175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5 (пяти) рабочих дней с даты истечения срока приема замечаний и предложений исполнитель услугодателя оформляет одно из следующих:</w:t>
      </w:r>
    </w:p>
    <w:bookmarkEnd w:id="351"/>
    <w:bookmarkStart w:name="z175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об определении сферы охвата оценки воздействия на окружающую среду по форме согласно приложению 3 к настоящим Правилам;</w:t>
      </w:r>
    </w:p>
    <w:bookmarkEnd w:id="352"/>
    <w:bookmarkStart w:name="z175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об определении сферы охвата оценки воздействия на окружающую среду и (или) скрининга воздействий намечаемой деятельности, в котором содержатся выводы о необходимости или отсутствия проведения обязательной оценки воздействия на окружающую среду и по определению сферы охвата компонентов окружающей среды по форме согласно приложению 4 к настоящим Правилам.</w:t>
      </w:r>
    </w:p>
    <w:bookmarkEnd w:id="353"/>
    <w:bookmarkStart w:name="z175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выдачи заключения услугодателем составляет не более 22 (двадцати двух) рабочих дней с даты регистрации заявления о намечаемой деятельности услугодателем.</w:t>
      </w:r>
    </w:p>
    <w:bookmarkEnd w:id="354"/>
    <w:bookmarkStart w:name="z175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оказании государственной услуги осуществляется по основаниям, указанным в пункте 9 Перечня.</w:t>
      </w:r>
    </w:p>
    <w:bookmarkEnd w:id="355"/>
    <w:bookmarkStart w:name="z175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356"/>
    <w:bookmarkStart w:name="z176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57"/>
    <w:bookmarkStart w:name="z1761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и(или) их должностных лиц по вопросам оказания государственных услуг</w:t>
      </w:r>
    </w:p>
    <w:bookmarkEnd w:id="358"/>
    <w:bookmarkStart w:name="z176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обжалования решений, действий (бездействий) услугодателя и (или) его должностных лиц по вопросам оказания государственных услуг жалоба подается не позднее 3 (трех) месяцев со дня, когда услугополучателю стало известно о принятии административного акта или совершении действий (бездействий) услугодателем:</w:t>
      </w:r>
    </w:p>
    <w:bookmarkEnd w:id="359"/>
    <w:bookmarkStart w:name="z176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орган, рассматривающий жалобу (вышестоящий административный орган и (или) должностное лицо);</w:t>
      </w:r>
    </w:p>
    <w:bookmarkEnd w:id="360"/>
    <w:bookmarkStart w:name="z176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услуг;</w:t>
      </w:r>
    </w:p>
    <w:bookmarkEnd w:id="361"/>
    <w:bookmarkStart w:name="z176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руководства услугодателя, непосредственно оказывающего государственную услугу по адресу, указанному в пункте 7 Приложения 3 к настоящим Правилам.</w:t>
      </w:r>
    </w:p>
    <w:bookmarkEnd w:id="362"/>
    <w:bookmarkStart w:name="z176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363"/>
    <w:bookmarkStart w:name="z176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 в течение 5 (пяти) рабочих дней со дня ее регистрации;</w:t>
      </w:r>
    </w:p>
    <w:bookmarkEnd w:id="364"/>
    <w:bookmarkStart w:name="z176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bookmarkEnd w:id="365"/>
    <w:bookmarkStart w:name="z176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366"/>
    <w:bookmarkStart w:name="z177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367"/>
    <w:bookmarkStart w:name="z177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368"/>
    <w:bookmarkStart w:name="z177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369"/>
    <w:bookmarkStart w:name="z177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услугодателем направляется в орган, рассматривающий жалобу в течение 3 (трех) рабочих дней со дня ее поступления. Жалоба услугодателем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bookmarkEnd w:id="370"/>
    <w:bookmarkStart w:name="z177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органом, рассматривающим жалобу, составляет 20 (двадцать) рабочих дней со дня поступления жалобы.</w:t>
      </w:r>
    </w:p>
    <w:bookmarkEnd w:id="371"/>
    <w:bookmarkStart w:name="z177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несогласия с решением органа, рассматривающего жалобу, услугополучатель обращается в другой орган, рассматривающий жалобу или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372"/>
    <w:bookmarkStart w:name="z1776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373"/>
    <w:bookmarkStart w:name="z177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ходе процедуры скрининга воздействий намечаемой деятельности устанавливается необходимость проведения оценки воздействия на окружающую среду.</w:t>
      </w:r>
    </w:p>
    <w:bookmarkEnd w:id="374"/>
    <w:bookmarkStart w:name="z177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необходимости проведения оценки воздействия на окружающую среду заключение скрининга воздействий намечаемой деятельности выдается вместе с заключением об определении сферы охвата оценки воздействия на окружающую среду.</w:t>
      </w:r>
    </w:p>
    <w:bookmarkEnd w:id="375"/>
    <w:bookmarkStart w:name="z177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необходимости проведения оценки воздействия на окружающую среду выдается заключение скрининга воздействий намечаемой деятельности.</w:t>
      </w:r>
    </w:p>
    <w:bookmarkEnd w:id="3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об 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охвата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на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 и (или) скрининга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воздействий намечаемой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деятельности"</w:t>
            </w:r>
          </w:p>
        </w:tc>
      </w:tr>
    </w:tbl>
    <w:bookmarkStart w:name="z1781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намечаемой деятельности</w:t>
      </w:r>
    </w:p>
    <w:bookmarkEnd w:id="377"/>
    <w:bookmarkStart w:name="z17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об инициаторе намечаемой деятельности:</w:t>
      </w:r>
    </w:p>
    <w:bookmarkEnd w:id="378"/>
    <w:bookmarkStart w:name="z17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лица: фамилия, имя, отчество (если оно указано в документе, удостоверяющем личность), адрес места жительства, индивидуальный идентификационный номер, телефон, адрес электронной почты;</w:t>
      </w:r>
    </w:p>
    <w:bookmarkEnd w:id="379"/>
    <w:bookmarkStart w:name="z17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 наименование, адрес места нахождения, бизнес-идентификационный номер, данные о первом руководителе, телефон, адрес электронной почты.</w:t>
      </w:r>
    </w:p>
    <w:bookmarkEnd w:id="380"/>
    <w:bookmarkStart w:name="z17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Общее описание видов намечаемой деятельности и их классификация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(далее - Кодекс).</w:t>
      </w:r>
    </w:p>
    <w:bookmarkEnd w:id="381"/>
    <w:bookmarkStart w:name="z17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случаях внесения в виды деятельности существенных изменений:</w:t>
      </w:r>
    </w:p>
    <w:bookmarkEnd w:id="382"/>
    <w:bookmarkStart w:name="z17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существенных изменений в виды деятельности и (или) деятельность объектов, в отношении которых ранее была проведена оценка воздействия на окружающую среду (подпункт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Кодекса);</w:t>
      </w:r>
    </w:p>
    <w:bookmarkEnd w:id="383"/>
    <w:bookmarkStart w:name="z17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существенных изменений в виды деятельности и (или) деятельность объектов, в отношении которых ранее было выдано заключение о результатах скрининга воздействий намечаемой деятельности с выводом об отсутствии необходимости проведения оценки воздействия на окружающую среду (подпункт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Кодекса).</w:t>
      </w:r>
    </w:p>
    <w:bookmarkEnd w:id="384"/>
    <w:bookmarkStart w:name="z17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предполагаемом месте осуществления намечаемой деятельности, обоснование выбора места и возможностях выбора других мест.</w:t>
      </w:r>
    </w:p>
    <w:bookmarkEnd w:id="385"/>
    <w:bookmarkStart w:name="z17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Общие предполагаемые технические характеристики намечаемой деятельности, включая мощность (производительность) объекта, его предполагаемые размеры, характеристику продукции.</w:t>
      </w:r>
    </w:p>
    <w:bookmarkEnd w:id="386"/>
    <w:bookmarkStart w:name="z17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Краткое описание предполагаемых технических и технологических решений для намечаемой деятельности.</w:t>
      </w:r>
    </w:p>
    <w:bookmarkEnd w:id="387"/>
    <w:bookmarkStart w:name="z17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Предположительные сроки начала реализации намечаемой деятельности и ее завершения (включая строительство, эксплуатацию, и постутилизацию объекта).</w:t>
      </w:r>
    </w:p>
    <w:bookmarkEnd w:id="388"/>
    <w:bookmarkStart w:name="z17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видов ресурсов, необходимых для осуществления намечаемой деятельности, включая строительство, эксплуатацию и постутилизацию объектов (с указанием предполагаемых качественных и максимальных количественных характеристик, а также операций, для которых предполагается их использование):</w:t>
      </w:r>
    </w:p>
    <w:bookmarkEnd w:id="389"/>
    <w:bookmarkStart w:name="z17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земельных участков, их площадей, целевого назначения, предполагаемых сроков использования;</w:t>
      </w:r>
    </w:p>
    <w:bookmarkEnd w:id="390"/>
    <w:bookmarkStart w:name="z17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водных ресурсов с указанием:</w:t>
      </w:r>
    </w:p>
    <w:bookmarkEnd w:id="391"/>
    <w:bookmarkStart w:name="z17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предполагаемого источника водоснабжения (системы централизованного водоснабжения, водные объекты, используемые для нецентрализованного водоснабжения, привозная вода), сведений о наличии водоохранных зон и полос, при их отсутствии – вывод о необходимости их установления в соответствии с законодательством Республики Казахстан, а при наличии – об установленных для них запретах и ограничениях, касающихся намечаемой деятельности;</w:t>
      </w:r>
    </w:p>
    <w:bookmarkEnd w:id="392"/>
    <w:bookmarkStart w:name="z17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видов водопользования (общее, специальное, обособленное), качества необходимой воды (питьевая, непитьевая);</w:t>
      </w:r>
    </w:p>
    <w:bookmarkEnd w:id="393"/>
    <w:bookmarkStart w:name="z17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объемов потребления воды;</w:t>
      </w:r>
    </w:p>
    <w:bookmarkEnd w:id="394"/>
    <w:bookmarkStart w:name="z17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операций, для которых планируется использование водных ресурсов;</w:t>
      </w:r>
    </w:p>
    <w:bookmarkEnd w:id="395"/>
    <w:bookmarkStart w:name="z18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участков недр с указанием вида и сроков права недропользования, их географические координаты (если они известны);</w:t>
      </w:r>
    </w:p>
    <w:bookmarkEnd w:id="396"/>
    <w:bookmarkStart w:name="z18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растительных ресурсов с указанием их видов, объемов, источников приобретения (в том числе мест их заготовки, если планируется их сбор в окружающей среде) и сроков использования, а также сведений о наличии или отсутствии зеленых насаждений в предполагаемом месте осуществления намечаемой деятельности, необходимости их вырубки или переноса, количестве зеленых насаждений, подлежащих вырубке или переносу, а также запланированных к посадке в порядке компенсации;</w:t>
      </w:r>
    </w:p>
    <w:bookmarkEnd w:id="397"/>
    <w:bookmarkStart w:name="z18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видов объектов животного мира, их частей, дериватов, полезных свойств и продуктов жизнедеятельности животных с указанием:</w:t>
      </w:r>
    </w:p>
    <w:bookmarkEnd w:id="398"/>
    <w:bookmarkStart w:name="z18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объемов пользования животным миром;</w:t>
      </w:r>
    </w:p>
    <w:bookmarkEnd w:id="399"/>
    <w:bookmarkStart w:name="z18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предполагаемого места пользования животным миром и вида пользования;</w:t>
      </w:r>
    </w:p>
    <w:bookmarkEnd w:id="400"/>
    <w:bookmarkStart w:name="z18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 приобретения объектов животного мира, их частей, дериватов и продуктов жизнедеятельности животных;</w:t>
      </w:r>
    </w:p>
    <w:bookmarkEnd w:id="401"/>
    <w:bookmarkStart w:name="z18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операций, для которых планируется использование объектов животного мира;</w:t>
      </w:r>
    </w:p>
    <w:bookmarkEnd w:id="402"/>
    <w:bookmarkStart w:name="z18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иных ресурсов, необходимых для осуществления намечаемой деятельности (материалов, сырья, изделий, электрической и тепловой энергии) с указанием источника приобретения, объемов и сроков использования;</w:t>
      </w:r>
    </w:p>
    <w:bookmarkEnd w:id="403"/>
    <w:bookmarkStart w:name="z18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риски истощения используемых природных ресурсов, обусловленные их дефицитностью, уникальностью и (или) невозобновляемостью.</w:t>
      </w:r>
    </w:p>
    <w:bookmarkEnd w:id="404"/>
    <w:bookmarkStart w:name="z18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ожидаемых выбросов загрязняющих веществ в атмосферу: наименования загрязняющих веществ, их классы опасности, предполагаемые объемы выбросов, сведения о веществах, входящих в перечень загрязнителей, данные по которым подлежат внесению в регистр выбросов и переноса загрязнителей в соответствии с правилами ведения регистра выбросов и переноса загрязнителей, утвержденными уполномоченным органом (далее – правила ведения регистра выбросов и переноса загрязнителей).</w:t>
      </w:r>
    </w:p>
    <w:bookmarkEnd w:id="405"/>
    <w:bookmarkStart w:name="z18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сбросов загрязняющих веществ: наименования загрязняющих веществ, их классы опасности, предполагаемые объемы сбросов, сведения о веществах, входящих в перечень загрязнителей, данные по которым подлежат внесению в регистр выбросов и переноса загрязнителей в соответствии с правилами ведения регистра выбросов и переноса загрязнителей.</w:t>
      </w:r>
    </w:p>
    <w:bookmarkEnd w:id="406"/>
    <w:bookmarkStart w:name="z18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отходов, управление которыми относится к намечаемой деятельности: наименования отходов, их виды, предполагаемые объемы, операции, в результате которых они образуются, сведения о наличии или отсутствии возможности превышения пороговых значений, установленных для переноса отходов правилами ведения регистра выбросов и переноса загрязнителей.</w:t>
      </w:r>
    </w:p>
    <w:bookmarkEnd w:id="407"/>
    <w:bookmarkStart w:name="z18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разрешений, наличие которых предположительно потребуется для осуществления намечаемой деятельности, и государственных органов, в чью компетенцию входит выдача таких разрешений.</w:t>
      </w:r>
    </w:p>
    <w:bookmarkEnd w:id="408"/>
    <w:bookmarkStart w:name="z18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Краткое описание текущего состояния компонентов окружающей среды на территории и (или) в акватории, на которых предполагается осуществление намечаемой деятельности, в сравнении с экологическими нормативами или целевыми показателями качества окружающей среды, а при их отсутствии – с гигиеническими нормативами; результаты фоновых исследований, если таковые имеются у инициатора; вывод о необходимости или отсутствии необходимости проведения полевых исследований (при отсутствии или недостаточности результатов фоновых исследований, наличии в предполагаемом месте осуществления намечаемой деятельности объектов, воздействие которых на окружающую среду не изучено или изучено недостаточно, включая объекты исторических загрязнений, бывшие военные полигоны и другие объекты).</w:t>
      </w:r>
    </w:p>
    <w:bookmarkEnd w:id="409"/>
    <w:bookmarkStart w:name="z18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Характеристика возможных форм негативного и положительного воздействий на окружающую среду в результате осуществления намечаемой деятельности, их характер и ожидаемые масштабы с учетом их вероятности, продолжительности, частоты и обратимости, предварительная оценка их существенности.</w:t>
      </w:r>
    </w:p>
    <w:bookmarkEnd w:id="410"/>
    <w:bookmarkStart w:name="z18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Характеристика возможных форм трансграничных воздействий на окружающую среду, их характер и ожидаемые масштабы с учетом их вероятности, продолжительности, частоты и обратимости.</w:t>
      </w:r>
    </w:p>
    <w:bookmarkEnd w:id="411"/>
    <w:bookmarkStart w:name="z18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Предлагаемые меры по предупреждению, исключению и снижению возможных форм неблагоприятного воздействия на окружающую среду, а также по устранению его последствий.</w:t>
      </w:r>
    </w:p>
    <w:bookmarkEnd w:id="412"/>
    <w:bookmarkStart w:name="z18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Описание возможных альтернатив достижения целей указанной намечаемой деятельности и вариантов ее осуществления (включая использование альтернативных технических и технологических решений и мест расположения объекта).</w:t>
      </w:r>
    </w:p>
    <w:bookmarkEnd w:id="413"/>
    <w:p>
      <w:pPr>
        <w:spacing w:after="0"/>
        <w:ind w:left="0"/>
        <w:jc w:val="both"/>
      </w:pPr>
      <w:bookmarkStart w:name="z1818" w:id="414"/>
      <w:r>
        <w:rPr>
          <w:rFonts w:ascii="Times New Roman"/>
          <w:b w:val="false"/>
          <w:i w:val="false"/>
          <w:color w:val="000000"/>
          <w:sz w:val="28"/>
        </w:rPr>
        <w:t>
      Приложения (документы, подтверждающие сведения, указанные в заявлении):</w:t>
      </w:r>
    </w:p>
    <w:bookmarkEnd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инициатора намечаемой деятельности (иное уполномоченное лицо):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об 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охвата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на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 и (или) скрининга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воздействий намечаемой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основных требований к оказанию государственной услуги "Выдача заключения об определении сферы охвата оценки воздействия на окружающую среду и (или) скрининга воздействий намечаемой деятельности"</w:t>
            </w:r>
          </w:p>
          <w:bookmarkEnd w:id="41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Министерства экологии и природных ресурсов Республики Казахстан и его территориальные подразделения.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(двадцать два) рабочих дня со дня регистрации заявления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20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об определении сферы охвата оценки воздействия на окружающую среду согласно приложению 3 к Правилам;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об определении сферы охвата оценки воздействия на окружающую среду и (или) скрининга воздействий намечаемой деятельности согласно приложению 4 к Правилам;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22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– ежедневно с 9:00 до 18:30, кроме выходных и праздничных дней. Выходные дни: суббота и воскресенье.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прием заявления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услугодателя;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23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 необходимых для оказания государственной услуги при обращении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услугополучатель представляет: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заключения об определении сферы охвата оценки воздействия на окружающую среду: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 (в электронной форме):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намечаемой деятельности в электронном виде, удостоверенное электронной цифровой подписью (далее - ЭЦП) услугополучателя, по форме, согласно приложению 1 к настоящим Правилам;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случае трансграничных воздействий: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документа, содержащего информацию о возможных существенных негативных трансграничных воздействиях намечаемой деятельности на окружающую среду;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заключения об определении сферы охвата оценки воздействия на окружающую среду и (или) скрининга воздействий намечаемой деятельности: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 (в электронной форме):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намечаемой деятельности в электронном виде, удостоверенное электронной цифровой подписью (далее - ЭЦП) услугополучателя, по форме, согласно приложению 1 к настоящим Правилам.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лица, о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об 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охвата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на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 и (или) скрининга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воздействий намечаемой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услугодателя)</w:t>
            </w:r>
          </w:p>
        </w:tc>
      </w:tr>
    </w:tbl>
    <w:bookmarkStart w:name="z1918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об определении сферы охвата оценки воздействия на окружающую среду</w:t>
      </w:r>
    </w:p>
    <w:bookmarkEnd w:id="426"/>
    <w:p>
      <w:pPr>
        <w:spacing w:after="0"/>
        <w:ind w:left="0"/>
        <w:jc w:val="both"/>
      </w:pPr>
      <w:bookmarkStart w:name="z1919" w:id="427"/>
      <w:r>
        <w:rPr>
          <w:rFonts w:ascii="Times New Roman"/>
          <w:b w:val="false"/>
          <w:i w:val="false"/>
          <w:color w:val="000000"/>
          <w:sz w:val="28"/>
        </w:rPr>
        <w:t>
      На рассмотрение представлены:</w:t>
      </w:r>
    </w:p>
    <w:bookmarkEnd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(перечисление комплектности представленных материалов)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Материалы поступили на рассмотрение _________________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номер входящей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Краткая характеристика компонентов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Выводы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об 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охвата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на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 и (или) скрининга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воздействий намечаемой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 )</w:t>
            </w:r>
          </w:p>
        </w:tc>
      </w:tr>
    </w:tbl>
    <w:bookmarkStart w:name="z1923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об определении сферы охвата оценки воздействия на окружающую среду и (или) скрининга воздействий намечаемой деятельности</w:t>
      </w:r>
    </w:p>
    <w:bookmarkEnd w:id="428"/>
    <w:p>
      <w:pPr>
        <w:spacing w:after="0"/>
        <w:ind w:left="0"/>
        <w:jc w:val="both"/>
      </w:pPr>
      <w:bookmarkStart w:name="z1924" w:id="429"/>
      <w:r>
        <w:rPr>
          <w:rFonts w:ascii="Times New Roman"/>
          <w:b w:val="false"/>
          <w:i w:val="false"/>
          <w:color w:val="000000"/>
          <w:sz w:val="28"/>
        </w:rPr>
        <w:t>
      На рассмотрение представлены: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(перечисление комплектности представленных материалов)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Материалы поступили на рассмотрение _________________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номер входящей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Краткое описание намечаемой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Краткая характеристика компонентов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Выводы о необходимости или отсутствия проведения обязательной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воздействия на окружающую среду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2020 года № 130</w:t>
            </w:r>
          </w:p>
        </w:tc>
      </w:tr>
    </w:tbl>
    <w:bookmarkStart w:name="z653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разрешений на эмиссии в окружающую среду для объектов II, III и IV категорий"</w:t>
      </w:r>
    </w:p>
    <w:bookmarkEnd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исключено приказом и.о. Министра экологии, геологии и природных ресурсов РК от 20.08.2021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2020 года № 130</w:t>
            </w:r>
          </w:p>
        </w:tc>
      </w:tr>
    </w:tbl>
    <w:bookmarkStart w:name="z769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заключений государственной экологической экспертизы для объектов II, III и IV категорий"</w:t>
      </w:r>
    </w:p>
    <w:bookmarkEnd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исключено приказом и.о. Министра экологии, геологии и природных ресурсов РК от 20.08.2021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2020 года № 130</w:t>
            </w:r>
          </w:p>
        </w:tc>
      </w:tr>
    </w:tbl>
    <w:bookmarkStart w:name="z950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экспорт и импорт опасных отходов"</w:t>
      </w:r>
    </w:p>
    <w:bookmarkEnd w:id="432"/>
    <w:bookmarkStart w:name="z951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33"/>
    <w:bookmarkStart w:name="z95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экспорт и импорт опасных отходов"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оказания государственной услуги "Выдача лицензии на экспорт и импорт опасных отходов" (далее – государственная услуга).</w:t>
      </w:r>
    </w:p>
    <w:bookmarkEnd w:id="434"/>
    <w:bookmarkStart w:name="z95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экологического регулирования и контроля Министерства экологии, геологии и природных ресурсов Республики Казахстан (далее – услугодатель).</w:t>
      </w:r>
    </w:p>
    <w:bookmarkEnd w:id="435"/>
    <w:bookmarkStart w:name="z95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физическим и (или) юридическим лицам (далее – услугополучатель).</w:t>
      </w:r>
    </w:p>
    <w:bookmarkEnd w:id="436"/>
    <w:bookmarkStart w:name="z955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услуги.</w:t>
      </w:r>
    </w:p>
    <w:bookmarkEnd w:id="437"/>
    <w:bookmarkStart w:name="z95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направляет услугодателю посредством веб-портала "электронного правительства" www.egov.kz (далее – портал):</w:t>
      </w:r>
    </w:p>
    <w:bookmarkEnd w:id="438"/>
    <w:bookmarkStart w:name="z95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лица для получения лицензии и (или) приложения к лицензии на экспорт опасных отходов в электронном виде, удостоверенное электронной цифровой подписью (далее - ЭЦП) услугополучателя,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39"/>
    <w:bookmarkStart w:name="z95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лица для получения лицензии и (или) приложения к лицензии на импорт опасных отходов в электронном виде, удостоверенное ЭЦП услугополучателя,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40"/>
    <w:bookmarkStart w:name="z95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для получения лицензии и (или) приложения к лицензии на экспорт опасных отходов в электронном виде, удостоверенное ЭЦП услугополучателя,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41"/>
    <w:bookmarkStart w:name="z96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для получения лицензии и (или) приложения к лицензии на импорт опасных отходов в электронном виде, удостоверенное ЭЦП услугополучателя,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42"/>
    <w:bookmarkStart w:name="z96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контракта (договора) купли-продажи отходов или иного договора отчуждения между участниками внешнеторговой сделки;</w:t>
      </w:r>
    </w:p>
    <w:bookmarkEnd w:id="443"/>
    <w:bookmarkStart w:name="z96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лицензии на осуществление лицензируемого вида деятельности или сведения о наличии лицензии на осуществление лицензируемого вида деятельности (если это предусмотрено законодательством государства-члена), если такой вид деятельности связан с оборотом товара, в отношении которого введено лицензирование на таможенной территории Союза;</w:t>
      </w:r>
    </w:p>
    <w:bookmarkEnd w:id="444"/>
    <w:bookmarkStart w:name="z96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согласие (в письменной форме) уполномоченного органа в области охраны окружающей среды государства, на территорию которого ввозятся опасные отходы и (или) через территорию которого перемещаются опасные отходы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февраля 2003 года № 389 "О присоединении Республики Казахстан к Базельской конвенции о контроле за трансграничной перевозкой опасных отходов и их удалением" (далее - Базельская конвенция) (в случае вывоза опасных отходов);</w:t>
      </w:r>
    </w:p>
    <w:bookmarkEnd w:id="445"/>
    <w:bookmarkStart w:name="z96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контракта (договора) между экспортером и производителем или импортером и потребителем товара (в случае, если заявитель выступает посредником);</w:t>
      </w:r>
    </w:p>
    <w:bookmarkEnd w:id="446"/>
    <w:bookmarkStart w:name="z96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контракта (ов) (договора (ов)) на перевозку;</w:t>
      </w:r>
    </w:p>
    <w:bookmarkEnd w:id="447"/>
    <w:bookmarkStart w:name="z96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заключения государственной экологической экспертизы;</w:t>
      </w:r>
    </w:p>
    <w:bookmarkEnd w:id="448"/>
    <w:bookmarkStart w:name="z96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контракта между экспортером (импортером) и лицом, отвечающим за удаление отходов, в котором оговаривается экологически безопасное использование этих отходов;</w:t>
      </w:r>
    </w:p>
    <w:bookmarkEnd w:id="449"/>
    <w:bookmarkStart w:name="z96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трансграничной перевозке опасных отходов в соответствии с пунктом 1 статьи 6 </w:t>
      </w:r>
      <w:r>
        <w:rPr>
          <w:rFonts w:ascii="Times New Roman"/>
          <w:b w:val="false"/>
          <w:i w:val="false"/>
          <w:color w:val="000000"/>
          <w:sz w:val="28"/>
        </w:rPr>
        <w:t>Базельской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(в 3 (трех) экземплярах);</w:t>
      </w:r>
    </w:p>
    <w:bookmarkEnd w:id="450"/>
    <w:bookmarkStart w:name="z96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о перевозке отходов в соответствии с Приложением V B </w:t>
      </w:r>
      <w:r>
        <w:rPr>
          <w:rFonts w:ascii="Times New Roman"/>
          <w:b w:val="false"/>
          <w:i w:val="false"/>
          <w:color w:val="000000"/>
          <w:sz w:val="28"/>
        </w:rPr>
        <w:t>Базельской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(в 3 (трех) экземплярах);</w:t>
      </w:r>
    </w:p>
    <w:bookmarkEnd w:id="451"/>
    <w:bookmarkStart w:name="z97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технических (технологических) возможностей для использования опасных отходов (выписка из технологического регламента, подтверждающая возможность использования опасных отходов в качестве сырья, или иной документ, подтверждающий вовлечение их в использование, не допускающее образование иных опасных отходов или их остатков), (в случае ввоза опасных отходов);</w:t>
      </w:r>
    </w:p>
    <w:bookmarkEnd w:id="452"/>
    <w:bookmarkStart w:name="z97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документа, подтверждающего покрытие страхованием, залогом или иной гарантией при трансграничной перевозке опасных отходов в соответствии с пунктом 11 статьи 6 </w:t>
      </w:r>
      <w:r>
        <w:rPr>
          <w:rFonts w:ascii="Times New Roman"/>
          <w:b w:val="false"/>
          <w:i w:val="false"/>
          <w:color w:val="000000"/>
          <w:sz w:val="28"/>
        </w:rPr>
        <w:t>Базельской конвенции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53"/>
    <w:bookmarkStart w:name="z97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лицензии на осуществления вида деятельности по использованию отходов.</w:t>
      </w:r>
    </w:p>
    <w:bookmarkEnd w:id="454"/>
    <w:bookmarkStart w:name="z97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 "Выдача лицензии на экспорт и импорт опасных отходов"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55"/>
    <w:bookmarkStart w:name="z97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Канцелярия услугодателя регистрирует заявления с приложенными документами в день поступления на портале и направляет исполнителю услугодателя.</w:t>
      </w:r>
    </w:p>
    <w:bookmarkEnd w:id="456"/>
    <w:bookmarkStart w:name="z97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(перерегистрации) юридического лица, о регистрации в качестве индивидуального предпринимателя, документ подтверждающий оплату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57"/>
    <w:bookmarkStart w:name="z97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и (или) приложения к лицензии:</w:t>
      </w:r>
    </w:p>
    <w:bookmarkEnd w:id="458"/>
    <w:bookmarkStart w:name="z97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проверяет на полноту представленных документов в течение 2 (двух) рабочих дней с момента регистрации заявления;</w:t>
      </w:r>
    </w:p>
    <w:bookmarkEnd w:id="459"/>
    <w:bookmarkStart w:name="z97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действия, исполнитель услугодателя подготавливает мотивированный отказ в дальнейшем рассмотрении заявления;</w:t>
      </w:r>
    </w:p>
    <w:bookmarkEnd w:id="460"/>
    <w:bookmarkStart w:name="z97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услугодателем услугополучатель получает мотивированный отказ в дальнейшем рассмотрении заявления, подписанный ЭЦП руководителя услугодателя, на портале в личном кабинете в форме электронного документа;</w:t>
      </w:r>
    </w:p>
    <w:bookmarkEnd w:id="461"/>
    <w:bookmarkStart w:name="z98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полноты представленных документов исполнитель рассматривает в течение 10 (десяти) рабочих дней на соответствие требованиям, указанным в пункте 6 настоящих Правил.</w:t>
      </w:r>
    </w:p>
    <w:bookmarkEnd w:id="462"/>
    <w:bookmarkStart w:name="z98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результата оказания государственной услуги осуществляется исполнителем в течение 2 (двух) рабочего дня;</w:t>
      </w:r>
    </w:p>
    <w:bookmarkEnd w:id="463"/>
    <w:bookmarkStart w:name="z98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услугодателем услугополучатель получает лицензию и приложения к лицензии на экспорт и импорт опасных отходов, либо мотивированный отказ в оказании государственной услуги, подписанный ЭЦП руководителя услугодателя, на портале в личном кабинете в форме электронного документа;</w:t>
      </w:r>
    </w:p>
    <w:bookmarkEnd w:id="464"/>
    <w:bookmarkStart w:name="z98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Основаниями для отказа в оказании государственной услуги являются:</w:t>
      </w:r>
    </w:p>
    <w:bookmarkEnd w:id="465"/>
    <w:bookmarkStart w:name="z98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физических или юридических лиц;</w:t>
      </w:r>
    </w:p>
    <w:bookmarkEnd w:id="466"/>
    <w:bookmarkStart w:name="z98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bookmarkEnd w:id="467"/>
    <w:bookmarkStart w:name="z98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заявитель не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установленным приказом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 (зарегистрирован в Реестре государственной регистрации нормативных правовых актов за № 11074, опубликован 12 июне 2015 года в информационно-правовой системе "Әділет");</w:t>
      </w:r>
    </w:p>
    <w:bookmarkEnd w:id="468"/>
    <w:bookmarkStart w:name="z98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требованиям;</w:t>
      </w:r>
    </w:p>
    <w:bookmarkEnd w:id="469"/>
    <w:bookmarkStart w:name="z98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(приговор) суда о приостановлении или запрещении заявляемым видом деятельности;</w:t>
      </w:r>
    </w:p>
    <w:bookmarkEnd w:id="470"/>
    <w:bookmarkStart w:name="z98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временно запрещено выдавать услугополучателю-должнику лицензию;</w:t>
      </w:r>
    </w:p>
    <w:bookmarkEnd w:id="471"/>
    <w:bookmarkStart w:name="z99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установлена недостоверность документов, представленных заявителем для получения лицензии, и (или) данных (сведений), содержащихся в них;</w:t>
      </w:r>
    </w:p>
    <w:bookmarkEnd w:id="472"/>
    <w:bookmarkStart w:name="z99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473"/>
    <w:bookmarkStart w:name="z99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74"/>
    <w:bookmarkStart w:name="z993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и(или) их должностных лиц по вопросам оказания государственных услуг</w:t>
      </w:r>
    </w:p>
    <w:bookmarkEnd w:id="475"/>
    <w:bookmarkStart w:name="z99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обжалования решений, действий (бездействий) услугодателя и (или) его должностных лиц по вопросам оказания государственных услуг жалоба подается на имя руководства услугодателя по адресу, указанному в пункте 7 приложения 6 к настоящим Правилам.</w:t>
      </w:r>
    </w:p>
    <w:bookmarkEnd w:id="476"/>
    <w:bookmarkStart w:name="z99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 в рабочие дни.</w:t>
      </w:r>
    </w:p>
    <w:bookmarkEnd w:id="477"/>
    <w:bookmarkStart w:name="z99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478"/>
    <w:bookmarkStart w:name="z99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 (при его наличии) почтовый адрес, контактный телефон;</w:t>
      </w:r>
    </w:p>
    <w:bookmarkEnd w:id="479"/>
    <w:bookmarkStart w:name="z99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его наименование, почтовый адрес, исходящий номер и дата. Обращение подписывается услугополучателем.</w:t>
      </w:r>
    </w:p>
    <w:bookmarkEnd w:id="480"/>
    <w:bookmarkStart w:name="z99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481"/>
    <w:bookmarkStart w:name="z100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482"/>
    <w:bookmarkStart w:name="z100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 в рассмотрении).</w:t>
      </w:r>
    </w:p>
    <w:bookmarkEnd w:id="483"/>
    <w:bookmarkStart w:name="z100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подлежит рассмотрению:</w:t>
      </w:r>
    </w:p>
    <w:bookmarkEnd w:id="484"/>
    <w:bookmarkStart w:name="z100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 в течение 5 (пяти) рабочих дней со дня ее регистрации;</w:t>
      </w:r>
    </w:p>
    <w:bookmarkEnd w:id="4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bookmarkStart w:name="z100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продлевается не более чем на 10 (десять) рабочих дней в случаях необходимости:</w:t>
      </w:r>
    </w:p>
    <w:bookmarkEnd w:id="486"/>
    <w:bookmarkStart w:name="z100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487"/>
    <w:bookmarkStart w:name="z100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488"/>
    <w:bookmarkStart w:name="z100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489"/>
    <w:bookmarkStart w:name="z1009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случаях несогласия с результатами решения услугодателя услугополучатель обращается в суд в соответствии с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90"/>
    <w:bookmarkStart w:name="z1010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491"/>
    <w:bookmarkStart w:name="z1011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492"/>
    <w:bookmarkStart w:name="z1012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Контактные телефоны справочных служб по вопросам оказания государственной услуги: Единого контакт-центра: 1414, 8 800 080 7777.</w:t>
      </w:r>
    </w:p>
    <w:bookmarkEnd w:id="4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импорт опасных отходов"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5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лицензии и приложения к лицензии на экспорт опасных отходов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Заявление 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Период действия 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 " 20 года по " " 20 год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лицензии|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Услугополучатель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единой товарной номенклатуре внешнеэкономической деятельности и его описание 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услугополучателя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электронно-цифровой подписи, 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импорт опасных отходов"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4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лицензии и приложения к лицензии на импорт опасных отходов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Заявление 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 " 20 года по " " 20 год ||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лицензии|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Услугополучатель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Код товара по единой товарной номенклатуре внешнеэкономической деятельности и его описание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услугополучателя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электронно-цифровой подписи, 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импорт опасных отходов"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32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 и приложения к лицензии на экспорт опасных отходов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Период действия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 " 20 года по " " 20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 |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Услугополучатель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единой товарной номенклатуре внешнеэкономической деятельности и его описание 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услугополучателя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электронно-цифровой подписи, 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импорт опасных отходов"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0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 и приложения к лицензии на импорт опасных отходов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Период действия 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 " 20 года по " " 20 год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 |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Услугополучатель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единой товарной номенклатуре внешнеэкономической деятельности и его описание 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услугополучателя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электронно-цифровой подписи, 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импорт опасных отходов"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"Выдача лицензии на экспорт и импорт опасных отходов"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экологического регулирования и контроля Министерства экологии, геологии и природных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регистрации заявления услугодателем: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и приложения к лицензии в течение 15 (пятнадцати)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оказания государственной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и приложения к лицензии на экспорт и импорт опасных отходов, либо мотивированный отказ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оказание электронная (полностью электронная).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услугополучателям.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Лицензионный сбор за выдачу лицензии на экспорт и импорт опасных отходов осуществляется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25 декабря 2017 года "О налогах и других обязательных платежах в бюджет" (Налоговый кодекс)" и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выдачу лицензии – 10 месячных расчетных показателей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операций, а также через портал оплата может осуществляться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ежедневно с 9:00 до 18:30, кроме выходных и праздничных дней. Выходные дни: суббота и воскресенье.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от 23 ноября 2015 года, регистрация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 при обращении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физического лица для получения лицензии и (или) приложения к лицензии на экспорт опасных отходов в электронном виде, удостоверенное электронной цифровой подписью (далее - ЭЦП) услугополучателя,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физического лица для получения лицензии и (или) приложения к лицензии на импорт опасных отходов в электронном виде, удостоверенное ЭЦП услугополучателя,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юридического лица для получения лицензии и (или) приложения к лицензии на экспорт опасных отходов в электронном виде, удостоверенное ЭЦП услугополучателя,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юридического лица для получения лицензии и (или) приложения к лицензии на импорт опасных отходов в электронном виде, удостоверенное ЭЦП услугополучателя,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контракта (договора) купли-продажи отходов или иного договора отчуждения между участниками внешнеторговой сделки;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лицензии на осуществление лицензируемого вида деятельности или сведения о наличии лицензии на осуществление лицензируемого вида деятельности (если это предусмотрено законодательством государства-члена), если такой вид деятельности связан с оборотом товара, в отношении которого введено лицензирование на таможенной территории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согласие (в письменной форме) уполномоченного органа в области охраны окружающей среды государства, на территорию которого ввозятся опасные отходы и (или) через территорию которого перемещаются опасные отходы в соответствии с пунктом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10 февраля 2003 года №389 "О присоединении Республики Казахстан к Базельской конвенции о контроле за трансграничной перевозкой опасных отходов и их удалением" (далее-Базельская конвенция) (в случае вывоза опасных отходов);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контракта (договора) между экспортером и производителем или импортером и потребителем товара (в случае, если заявитель выступает посредником);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контракта (ов) (договора (ов)) на перевозку;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заключения государственной экологической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контракта между экспортером (импортером) и лицом, отвечающим за удаление отходов, в котором оговаривается экологически безопасное использование этих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уведомление о трансграничной перевозке опасных отходов в соответствии с пунктом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Базельской конвенции (в 3 (трех) экземплярах);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 о перевозке отходов в соответствии с Приложением V B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Базельской 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 3 (трех) экземплярах);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наличии технических (технологических) возможностей для использования опасных отходов (выписка из технологического регламента, подтверждающая возможность использования опасных отходов в качестве сырья, или иной документ, подтверждающий вовлечение их в использование, не допускающее образование иных опасных отходов или их остатков), (в случае ввоза опасных отходов);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документа, подтверждающего покрытие страхованием, залогом или иной гарантией при трансграничной перевозке опасных отходов в соответствии с пунктом 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Базельской конвенции;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лицензии на осуществления вида деятельности по использованию отходов.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заявитель не соответствует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установленным приказом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 (зарегистрирован в Реестре государственной регистрации нормативных правовых актов за № 11074, опубликован 12 июне 2015 года в информационно-правовой системе "Әділет");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(приговор) суда о приостановлении или запрещении заявляемым видом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судом на основании представления судебного исполнителя временно запрещено выдавать услугополучателю-должнику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установлена недостоверность документов, представленных заявителем для получения лицензии,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2020 года № 130</w:t>
            </w:r>
          </w:p>
        </w:tc>
      </w:tr>
    </w:tbl>
    <w:bookmarkStart w:name="z1079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экологической информации"</w:t>
      </w:r>
    </w:p>
    <w:bookmarkEnd w:id="512"/>
    <w:bookmarkStart w:name="z1080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3"/>
    <w:bookmarkStart w:name="z108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"Предоставление экологической информации"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оказания государственной услуги "Предоставление экологической информации" (далее – государственная услуга).</w:t>
      </w:r>
    </w:p>
    <w:bookmarkEnd w:id="514"/>
    <w:bookmarkStart w:name="z108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Республиканским государственным предприятием на праве хозяйственного ведения "Информационно-аналитический центр охраны окружающей среды" Министерства экологии, геологии и природных ресурсов Республики Казахстан (далее – услугодатель).</w:t>
      </w:r>
    </w:p>
    <w:bookmarkEnd w:id="515"/>
    <w:bookmarkStart w:name="z108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физическим и (или) юридическим лицам (далее – услугополучатель).</w:t>
      </w:r>
    </w:p>
    <w:bookmarkEnd w:id="516"/>
    <w:bookmarkStart w:name="z1084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517"/>
    <w:bookmarkStart w:name="z108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подает услугодателю заявление о предоставлении экологической информации,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посредством веб-портала "электронного правительства" www.egov.kz (далее – портал).</w:t>
      </w:r>
    </w:p>
    <w:bookmarkEnd w:id="518"/>
    <w:bookmarkStart w:name="z1086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начала процедуры (действия) по оказанию государственной услуги является заявление услугополучателя с приложением документов, указанных в пункте 8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19"/>
    <w:bookmarkStart w:name="z1087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"О государственных секретах", при оказании государственной услуги, если иное не предусмотрено законами Республики Казахстан.</w:t>
      </w:r>
    </w:p>
    <w:bookmarkEnd w:id="520"/>
    <w:bookmarkStart w:name="z1088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 "Предоставление экологической информации"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21"/>
    <w:bookmarkStart w:name="z108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действий структурных подразделений (сотрудников) услугодателя в процессе оказания государственной услуги:</w:t>
      </w:r>
    </w:p>
    <w:bookmarkEnd w:id="522"/>
    <w:bookmarkStart w:name="z109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услугодателя в день поступления заявления через портал осуществляет их прием и регистрацию в течение 20 (двадцати) минут (в случае поступления после 18.30 часов, заявление регистрируется на следующий рабочий день);</w:t>
      </w:r>
    </w:p>
    <w:bookmarkEnd w:id="523"/>
    <w:bookmarkStart w:name="z109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в течение 5 (пяти) часов проверяет наличие запрашиваемой информации в реестровых книгах базы данных Государственного фонда экологической информации, размещенных на сайте услугодателя и подготавливает результат оказания государственной услуги;</w:t>
      </w:r>
    </w:p>
    <w:bookmarkEnd w:id="524"/>
    <w:bookmarkStart w:name="z109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результата оказания государственной услуги руководителем подразделения в течение 20 (двадцати) минут;</w:t>
      </w:r>
    </w:p>
    <w:bookmarkEnd w:id="525"/>
    <w:bookmarkStart w:name="z109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исполнителем результата государственной услуги услугополучателю через портал.</w:t>
      </w:r>
    </w:p>
    <w:bookmarkEnd w:id="526"/>
    <w:bookmarkStart w:name="z109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527"/>
    <w:bookmarkStart w:name="z109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уполномоченного лица услугодателя.</w:t>
      </w:r>
    </w:p>
    <w:bookmarkEnd w:id="528"/>
    <w:bookmarkStart w:name="z109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Основаниями для отказа в оказании государственной услуги в соответствии с пунктами 3 и 4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октября 2000 года "О ратификации Конвенции о доступе к информации, участию общественности в процессе принятия решений и доступе к правосудию по вопросам, касающимся окружающей среды" являются:</w:t>
      </w:r>
    </w:p>
    <w:bookmarkEnd w:id="529"/>
    <w:bookmarkStart w:name="z1097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услугодатель, в который направлена просьба, не располагает запрашиваемой экологической информацией;</w:t>
      </w:r>
    </w:p>
    <w:bookmarkEnd w:id="530"/>
    <w:bookmarkStart w:name="z1098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просьба является явно необоснованной или сформулирована в слишком общем виде;</w:t>
      </w:r>
    </w:p>
    <w:bookmarkEnd w:id="531"/>
    <w:bookmarkStart w:name="z1099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просьба касается материалов, находящихся на заключительном этапе их подготовки, или внутренней переписки государственных органов и между ними, когда такое исключение предусматривается национальным законодательством или сложившейся практикой, при этом учитывается заинтересованность общественности в получении такой информации;</w:t>
      </w:r>
    </w:p>
    <w:bookmarkEnd w:id="532"/>
    <w:bookmarkStart w:name="z1100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разглашение такой информации отрицательно повлияет на:</w:t>
      </w:r>
    </w:p>
    <w:bookmarkEnd w:id="533"/>
    <w:bookmarkStart w:name="z110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конфиденциальность работы государственных органов в тех случаях, когда такая конфиденциальность предусматривается национальным законодательством;</w:t>
      </w:r>
    </w:p>
    <w:bookmarkEnd w:id="534"/>
    <w:bookmarkStart w:name="z1102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отношения, национальную оборону или государственную безопасность;</w:t>
      </w:r>
    </w:p>
    <w:bookmarkEnd w:id="535"/>
    <w:bookmarkStart w:name="z110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отправление правосудия возможность для лиц подвергаться справедливому судебному разбирательству или способность государственных органов проводить расследование уголовного или дисциплинарного характера;</w:t>
      </w:r>
    </w:p>
    <w:bookmarkEnd w:id="536"/>
    <w:bookmarkStart w:name="z110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конфиденциальность коммерческой и промышленной информации в тех случаях, когда такая конфиденциальность охраняется законом в целях защиты законных экономических интересов. В этих рамках информация о выбросах, относящаяся к охране окружающей среды, подлежит раскрытию;</w:t>
      </w:r>
    </w:p>
    <w:bookmarkEnd w:id="5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интеллектуальной собственности;</w:t>
      </w:r>
    </w:p>
    <w:bookmarkStart w:name="z110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конфиденциальность личных данных и/или архивов, касающихся физического лица, когда соответствующее лицо не дало согласия на представление такой информации общественности в соответствии с положениями национального законодательства;</w:t>
      </w:r>
    </w:p>
    <w:bookmarkEnd w:id="538"/>
    <w:bookmarkStart w:name="z110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интересы третьей стороны, представившей запрашиваемую информацию, если эта сторона не связана правовым обязательством поступать подобным образом, или если на эту сторону не может быть возложено такое обязательство, и в тех случаях, когда эта сторона не дает согласия на разглашение материала;</w:t>
      </w:r>
    </w:p>
    <w:bookmarkEnd w:id="539"/>
    <w:bookmarkStart w:name="z110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окружающую среду, к которой относится эта информация, например места размножения редких видов.</w:t>
      </w:r>
    </w:p>
    <w:bookmarkEnd w:id="540"/>
    <w:bookmarkStart w:name="z110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41"/>
    <w:bookmarkStart w:name="z1110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по вопросам оказания государственных услуг</w:t>
      </w:r>
    </w:p>
    <w:bookmarkEnd w:id="542"/>
    <w:bookmarkStart w:name="z111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Рассмотрение жалобы по вопросам оказания государственных услуг производится уполномоченным органом в области охраны окружающей среды (далее – уполномоченный орган), должностным лицом, уполномоченным органом по оценке и контролю за качеством оказания государственных услуг.</w:t>
      </w:r>
    </w:p>
    <w:bookmarkEnd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услугодателю и (или) должностному лицу, чье решение, действие (бездействие) обжалуются.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уполномоченный орган,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экологии, геологии и природных ресурсов РК от 23.11.2021 </w:t>
      </w:r>
      <w:r>
        <w:rPr>
          <w:rFonts w:ascii="Times New Roman"/>
          <w:b w:val="false"/>
          <w:i w:val="false"/>
          <w:color w:val="000000"/>
          <w:sz w:val="28"/>
        </w:rPr>
        <w:t>№ 477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3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случаях несогласия с результатами оказанной государственной услуги, услугополучатель обращается в суд в соответствии с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44"/>
    <w:bookmarkStart w:name="z1124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545"/>
    <w:bookmarkStart w:name="z1125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546"/>
    <w:bookmarkStart w:name="z112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Контактные телефоны справочных служб по вопросам оказания государственной услуги: Единого контакт-центра: 1414, 8 800 080 7777.</w:t>
      </w:r>
    </w:p>
    <w:bookmarkEnd w:id="5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информации"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Генеральному директору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"Информационно-аналитический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охраны окружающей среды"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подачи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лицом необходимо указать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тел.____________________________</w:t>
            </w:r>
          </w:p>
        </w:tc>
      </w:tr>
    </w:tbl>
    <w:bookmarkStart w:name="z1130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Заявление о предоставлении экологической информации</w:t>
      </w:r>
    </w:p>
    <w:bookmarkEnd w:id="548"/>
    <w:p>
      <w:pPr>
        <w:spacing w:after="0"/>
        <w:ind w:left="0"/>
        <w:jc w:val="both"/>
      </w:pPr>
      <w:bookmarkStart w:name="z1131" w:id="549"/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следующую экологическую информацию:</w:t>
      </w:r>
    </w:p>
    <w:bookmarkEnd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информации"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"Предоставление экологической информации"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"Информационно-аналитический центр охраны окружающей среды" Министерства экологии, геологии и природных ресурсов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(одного) рабочего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Экологическая информация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и юридическим лицам на бесплатной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от 23 ноября 2015 года, прием заявления и выдача результата оказания государственной услуги осуществляется следующим рабочим днем).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интернет-ресурсе Министерства: www.ecogeo.gov.kz,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интернет-ресурсе услугодателя: www.ecogosfond.kz раздел "Государственная услуга".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о предоставлении экологической информации в форме электронного документа, подписанного электронной цифровой подписью услугополучателя или удостоверенный одноразовым паролем, в случае регистрации и подключения абонентского номера услугополучателя, предоставленного оператором сотовой связи к учетной записи портала.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пунктами 3 и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23 октября 2000 года "О ратификации Конвенции о доступе к информации, участию общественности в процессе принятия решений и доступе к правосудию по вопросам, касающимся окружающей среды":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услугодатель, в который направлена просьба, не располагает запрашиваемой экологической информацией;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услугодатель не располагает запрашиваемой экологической информацией государственный орган, в который направлена просьба, не располагает запрашиваемой экологической информацией;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просьба является явно необоснованной или сформулирована в слишком общем виде;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просьба касается материалов, находящихся на заключительном этапе их подготовки, или внутренней переписки государственных органов и между ними, когда такое исключение предусматривается национальным законодательством или сложившейся практикой, при этом учитывается заинтересованность общественности в получении такой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разглашение такой информации отрицательно повлияет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работы государственных органов в тех случаях, когда такая конфиденциальность предусматривается национальным законодательством;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отношения, национальную оборону или государственную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отправление правосудия возможность для лиц подвергаться справедливому судебному разбирательству или способность государственных органов проводить расследование уголовного или дисциплинарного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коммерческой и промышленной информации в тех случаях, когда такая конфиденциальность охраняется законом в целях защиты законных экономических интересов. В этих рамках информация о выбросах, относящаяся к охране окружающей среды, подлежит раскрытию;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интеллектуальной собственности;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личных данных и/или архивов, касающихся физического лица, когда соответствующее лицо не дало согласия на представление такой информации общественности в соответствии с положениями национального законодательства;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интересы третьей стороны, представившей запрашиваемую информацию, если эта сторона не связана правовым обязательством поступать подобным образом, или если на эту сторону не может быть возложено такое обязательство, и в тех случаях, когда эта сторона не дает согласия на разглашение материала;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окружающую среду, к которой относится эта информация, например места размножения редких видов.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2020 года № 130</w:t>
            </w:r>
          </w:p>
        </w:tc>
      </w:tr>
    </w:tbl>
    <w:bookmarkStart w:name="z1150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энергетики Республики Казахстан</w:t>
      </w:r>
    </w:p>
    <w:bookmarkEnd w:id="552"/>
    <w:bookmarkStart w:name="z115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144 "Об утверждении Правил выдачи разрешений на производство работ с использованием озоноразрушающих веществ, ремонт, монтаж, обслуживание оборудования, содержащего озоноразрушающие вещества" (зарегистрирован в Реестре государственной регистрации нормативных правовых актов за № 10065, опубликован 20 марта 2015 года в информационно-правовой системе "Әділет");</w:t>
      </w:r>
    </w:p>
    <w:bookmarkEnd w:id="553"/>
    <w:bookmarkStart w:name="z115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апреля 2015 года № 301 "Об утверждении стандартов государственных услуг в области охраны окружающей среды" (зарегистрирован в Реестре государственной регистрации нормативных правовых актов за № 11229, опубликован 3 августа 2015 года в Информационно-правовой системе "Әділет");</w:t>
      </w:r>
    </w:p>
    <w:bookmarkEnd w:id="554"/>
    <w:bookmarkStart w:name="z115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22 мая 2015 года № 369 "Об утверждении регламентов государственных услуг в области охраны окружающей среды" (зарегистрирован в Реестре государственной регистрации нормативных правовых актов за № 11565, опубликован 20 октября 2015 года в Информационно-правовой системе "Әділет");</w:t>
      </w:r>
    </w:p>
    <w:bookmarkEnd w:id="555"/>
    <w:bookmarkStart w:name="z115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13 ноября 2015 года № 641 "О внесении изменений в приказ Министра энергетики Республики Казахстан от 23 апреля 2015 года № 301 "Об утверждении стандартов государственных услуг в области охраны окружающей среды" (зарегистрирован в Реестре государственной регистрации нормативных правовых актов № 12878, опубликован 27 января 2016 года в информационно-правовой системе "Әділет");</w:t>
      </w:r>
    </w:p>
    <w:bookmarkEnd w:id="556"/>
    <w:bookmarkStart w:name="z115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21 января 2016 года № 18 "О внесении изменений в приказ Министра энергетики Республики Казахстан от 22 мая 2015 года № 369 "Об утверждении регламентов государственных услуг в области охраны окружающей среды" (зарегистрирован в Реестре государственной регистрации нормативных правовых актов № 13156, опубликован 11 апреля 2016 года в информационно-правовой системе "Әділет");</w:t>
      </w:r>
    </w:p>
    <w:bookmarkEnd w:id="557"/>
    <w:bookmarkStart w:name="z115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21 января 2016 года № 19 "О внесении изменений в приказ Министра энергетики Республики Казахстан от 23 апреля 2015 года № 301 "Об утверждении стандартов государственных услуг в области охраны окружающей среды" (зарегистрирован в Реестре государственной регистрации нормативных правовых актов № 13367, опубликован 5 апреля 2016 года в информационно-правовой системе "Әділет");</w:t>
      </w:r>
    </w:p>
    <w:bookmarkEnd w:id="558"/>
    <w:bookmarkStart w:name="z115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февраля 2016 года № 71 "О внесении изменений в приказ Министра энергетики Республики Казахстан от 22 мая 2015 года № 369 "Об утверждении регламентов государственных услуг в области охраны окружающей среды" (зарегистрирован в Реестре государственной регистрации нормативных правовых актов за № 13473, опубликован 6 апреля 2016 года в информационно-правовой системе "Әділет");</w:t>
      </w:r>
    </w:p>
    <w:bookmarkEnd w:id="559"/>
    <w:bookmarkStart w:name="z115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26 декабря 2016 года № 563 "О внесении изменения в приказ Министра энергетики Республики Казахстан от 23 апреля 2015 года № 301 "Об утверждении стандартов государственных услуг в области охраны окружающей среды" (зарегистрирован в Реестре государственной регистрации нормативных правовых актов за № 14731, опубликован 1 февраля 2017 года в Эталонном контрольном банке нормативных правовых актов Республики Казахстан);</w:t>
      </w:r>
    </w:p>
    <w:bookmarkEnd w:id="560"/>
    <w:bookmarkStart w:name="z115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26 января 2017 года № 25 "О внесении изменения в приказ Министра энергетики Республики Казахстан от 22 мая 2015 года № 369 "Об утверждении регламентов государственных услуг в области охраны окружающей среды" (зарегистрирован в Реестре государственной регистрации нормативных правовых актов за № 14847, опубликован 2 марта 2017 года в Эталонном контрольном банке нормативных правовых актов Республики Казахстан);</w:t>
      </w:r>
    </w:p>
    <w:bookmarkEnd w:id="561"/>
    <w:bookmarkStart w:name="z116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15 марта 2017 года № 96 "О внесении изменений в приказ Министра энергетики Республики Казахстан от 23 апреля 2015 года № 301 "Об утверждении стандартов государственных услуг в области охраны окружающей среды" (зарегистрирован в Реестре государственной регистрации нормативных правовых актов за № 15020, опубликован 11 мая 2017 года в Эталонном контрольном банке нормативных правовых актов Республики Казахстан);</w:t>
      </w:r>
    </w:p>
    <w:bookmarkEnd w:id="562"/>
    <w:bookmarkStart w:name="z116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22 декабря 2017 года № 468 "О внесении изменений в приказ Министра энергетики Республики Казахстан от 22 мая 2015 года № 369 "Об утверждении регламентов государственных услуг в области охраны окружающей среды" (зарегистрирован в Реестре государственной регистрации нормативных правовых актов за № 16195, опубликован 23 января 2018 года в Эталонном контрольном банке нормативных правовых актов Республики Казахстан);</w:t>
      </w:r>
    </w:p>
    <w:bookmarkEnd w:id="563"/>
    <w:bookmarkStart w:name="z116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апреля 2018 года № 149 "О внесении изменений в приказ Министра энергетики Республики Казахстан от 23 апреля 2015 года № 301 "Об утверждении стандартов государственных услуг в области охраны окружающей среды" (зарегистрирован в Реестре государственной регистрации нормативных правовых актов за № 16904, опубликован 23 мая 2018 года в Эталонном контрольном банке нормативных правовых актов Республики Казахстан);</w:t>
      </w:r>
    </w:p>
    <w:bookmarkEnd w:id="564"/>
    <w:bookmarkStart w:name="z116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26 июня 2018 года № 250 "О внесении изменений в приказ Министра энергетики Республики Казахстан от 22 мая 2015 года № 369 "Об утверждении регламентов государственных услуг в области охраны окружающей среды" (зарегистрирован в Реестре государственной регистрации нормативных правовых актов за № 17189, опубликован 23 июля 2018 года в Эталонном контрольном банке нормативных правовых актов Республики Казахстан);</w:t>
      </w:r>
    </w:p>
    <w:bookmarkEnd w:id="565"/>
    <w:bookmarkStart w:name="z116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декабря 2018 года № 537 "О внесении изменений и дополнений в приказ Министра энергетики Республики Казахстан от 23 апреля 2015 года № 301 "Об утверждении стандартов государственных услуг в области охраны окружающей среды" (зарегистрирован в Реестре государственной регистрации нормативных правовых актов за № 18124, опубликован 15 января 2019 года в Эталонном контрольном банке нормативных правовых актов Республики Казахстан);</w:t>
      </w:r>
    </w:p>
    <w:bookmarkEnd w:id="566"/>
    <w:bookmarkStart w:name="z116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4 марта 2019 года № 70 "О внесении изменений и дополнений в приказ Министра энергетики Республики Казахстан от 22 мая 2015 года № 369 "Об утверждении регламентов государственных услуг в области охраны окружающей среды" (зарегистрирован в Реестре государственной регистрации нормативных правовых актов за № 18368, опубликован 14 марта 2019 года в Эталонном контрольном банке нормативных правовых актов Республики Казахстан).</w:t>
      </w:r>
    </w:p>
    <w:bookmarkEnd w:id="5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