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98e37" w14:textId="e698e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образования и науки Республики Казахстан от 17 июня 2015 года № 391 "Об утверждении квалификационных требований, предъявляемых к образовательной деятельности, и перечня документов, подтверждающих соответствие им"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образования и науки Республики Казахстан от 5 июня 2020 года № 231. Зарегистрирован в Министерстве юстиции Республики Казахстан 8 июня 2020 года № 20827. Утратил силу приказом Министра науки и высшего образования Республики Казахстан от 5 января 2024 года № 4.</w:t>
      </w:r>
    </w:p>
    <w:p>
      <w:pPr>
        <w:spacing w:after="0"/>
        <w:ind w:left="0"/>
        <w:jc w:val="both"/>
      </w:pPr>
      <w:r>
        <w:rPr>
          <w:rFonts w:ascii="Times New Roman"/>
          <w:b w:val="false"/>
          <w:i w:val="false"/>
          <w:color w:val="ff0000"/>
          <w:sz w:val="28"/>
        </w:rPr>
        <w:t xml:space="preserve">
      Сноска. Утратил силу приказом Министра науки и высшего образования РК от 05.01.2024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подпунктом 1-1) </w:t>
      </w:r>
      <w:r>
        <w:rPr>
          <w:rFonts w:ascii="Times New Roman"/>
          <w:b w:val="false"/>
          <w:i w:val="false"/>
          <w:color w:val="000000"/>
          <w:sz w:val="28"/>
        </w:rPr>
        <w:t>пункта 1</w:t>
      </w:r>
      <w:r>
        <w:rPr>
          <w:rFonts w:ascii="Times New Roman"/>
          <w:b w:val="false"/>
          <w:i w:val="false"/>
          <w:color w:val="000000"/>
          <w:sz w:val="28"/>
        </w:rPr>
        <w:t xml:space="preserve"> статьи 12 Закона Республики Казахстан от 16 мая 2014 года "О разрешениях и уведомлениях"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17 июня 2015 года № 391 "Об утверждении квалификационных требований, предъявляемых к образовательной деятельности, и перечня документов, подтверждающих соответствие им" (зарегистрирован в Реестре государственной регистрации нормативных правовых актов под № 11716, опубликован 30 июля 2015 года в информационно-правовой системе нормативных правовых актов "Әділет")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Квалификационные требования</w:t>
      </w:r>
      <w:r>
        <w:rPr>
          <w:rFonts w:ascii="Times New Roman"/>
          <w:b w:val="false"/>
          <w:i w:val="false"/>
          <w:color w:val="000000"/>
          <w:sz w:val="28"/>
        </w:rPr>
        <w:t xml:space="preserve">, предъявляемые к образовательной деятельности, и перечень документов, подтверждающих соответствие им, утвержденные указанным приказом,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Комитету по обеспечению качества в сфере образования и науки Министерства образования и науки Республики Казахстан (Г. Кобенова)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образования и науки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Дауленова М.М.</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 науки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июня 2020 года № 231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июня 2015 года № 391</w:t>
            </w:r>
          </w:p>
        </w:tc>
      </w:tr>
    </w:tbl>
    <w:bookmarkStart w:name="z16" w:id="8"/>
    <w:p>
      <w:pPr>
        <w:spacing w:after="0"/>
        <w:ind w:left="0"/>
        <w:jc w:val="left"/>
      </w:pPr>
      <w:r>
        <w:rPr>
          <w:rFonts w:ascii="Times New Roman"/>
          <w:b/>
          <w:i w:val="false"/>
          <w:color w:val="000000"/>
        </w:rPr>
        <w:t xml:space="preserve"> Квалификационные требования, предъявляемые к образовательной деятельности, и перечень документов, подтверждающих соответствие им</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предъявляемые к образовательной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подтверждающие соответствие квалификационным требованиям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деятельности организаций образования, реализующих общеобразовательные учебные программы начального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рабочих учебных планов типовым учебным планам и </w:t>
            </w:r>
            <w:r>
              <w:rPr>
                <w:rFonts w:ascii="Times New Roman"/>
                <w:b w:val="false"/>
                <w:i w:val="false"/>
                <w:color w:val="000000"/>
                <w:sz w:val="20"/>
              </w:rPr>
              <w:t>Государственному общеобязательному стандарту</w:t>
            </w:r>
            <w:r>
              <w:rPr>
                <w:rFonts w:ascii="Times New Roman"/>
                <w:b w:val="false"/>
                <w:i w:val="false"/>
                <w:color w:val="000000"/>
                <w:sz w:val="20"/>
              </w:rPr>
              <w:t xml:space="preserve"> начального образования, утвержденному приказом министра образования и науки Республики Казахстан от 31 октября 2018 года № 604 (зарегистрирован в Реестре государственной регистрации нормативных правовых актов под № 17669) (далее – приказ № 604).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рабочих учебных планов, разработанных в соответствии с типовыми учебными планами, утвержденных руководителем организации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9"/>
          <w:p>
            <w:pPr>
              <w:spacing w:after="20"/>
              <w:ind w:left="20"/>
              <w:jc w:val="both"/>
            </w:pPr>
            <w:r>
              <w:rPr>
                <w:rFonts w:ascii="Times New Roman"/>
                <w:b w:val="false"/>
                <w:i w:val="false"/>
                <w:color w:val="000000"/>
                <w:sz w:val="20"/>
              </w:rPr>
              <w:t xml:space="preserve">
Наличие педагогов в соответствии с предметами рабочего учебного плана, имеющих педагогическое образование по соответствующим профилям. </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уровня начального образования не менее 25 % для общеобразовательных школ, школ-гимназий, школ-лицеев;</w:t>
            </w:r>
          </w:p>
          <w:p>
            <w:pPr>
              <w:spacing w:after="20"/>
              <w:ind w:left="20"/>
              <w:jc w:val="both"/>
            </w:pPr>
            <w:r>
              <w:rPr>
                <w:rFonts w:ascii="Times New Roman"/>
                <w:b w:val="false"/>
                <w:i w:val="false"/>
                <w:color w:val="000000"/>
                <w:sz w:val="20"/>
              </w:rPr>
              <w:t>
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уровня начального образования не менее 30 % для гимназий.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и преподавательскими кадрами (по форме согласно приложению 1 к настоящим квалификационным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медицинского обслуживания обучающихся на основании лицензии или договора с организациями здравоохранения на медицинское обслуживание.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0"/>
          <w:p>
            <w:pPr>
              <w:spacing w:after="20"/>
              <w:ind w:left="20"/>
              <w:jc w:val="both"/>
            </w:pPr>
            <w:r>
              <w:rPr>
                <w:rFonts w:ascii="Times New Roman"/>
                <w:b w:val="false"/>
                <w:i w:val="false"/>
                <w:color w:val="000000"/>
                <w:sz w:val="20"/>
              </w:rPr>
              <w:t>
Сведения о наличии медицинского обслуживания, в том числе о наличии медицинского пункта и лицензии на медицинскую деятельность (по форме согласно приложению 3 к настоящим квалификационным требованиям).</w:t>
            </w:r>
          </w:p>
          <w:bookmarkEnd w:id="10"/>
          <w:p>
            <w:pPr>
              <w:spacing w:after="20"/>
              <w:ind w:left="20"/>
              <w:jc w:val="both"/>
            </w:pPr>
            <w:r>
              <w:rPr>
                <w:rFonts w:ascii="Times New Roman"/>
                <w:b w:val="false"/>
                <w:i w:val="false"/>
                <w:color w:val="000000"/>
                <w:sz w:val="20"/>
              </w:rPr>
              <w:t>
Копия договора с организацией здравоохранения на медицинское обслуживание обучающихся.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объекта питания для обучающихся на основании санитарно-эпидемиологического заключения уполномоченного органа в сфере санитарно-эпидемиологического благополучия населения или договора на обеспечение обучающихся питанием.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1"/>
          <w:p>
            <w:pPr>
              <w:spacing w:after="20"/>
              <w:ind w:left="20"/>
              <w:jc w:val="both"/>
            </w:pPr>
            <w:r>
              <w:rPr>
                <w:rFonts w:ascii="Times New Roman"/>
                <w:b w:val="false"/>
                <w:i w:val="false"/>
                <w:color w:val="000000"/>
                <w:sz w:val="20"/>
              </w:rPr>
              <w:t>
Сведения о наличии объекта питания, соответствующего санитарным правилам и нормам (по форме согласно приложению 4 к настоящим квалификационным требованиям).</w:t>
            </w:r>
          </w:p>
          <w:bookmarkEnd w:id="11"/>
          <w:p>
            <w:pPr>
              <w:spacing w:after="20"/>
              <w:ind w:left="20"/>
              <w:jc w:val="both"/>
            </w:pPr>
            <w:r>
              <w:rPr>
                <w:rFonts w:ascii="Times New Roman"/>
                <w:b w:val="false"/>
                <w:i w:val="false"/>
                <w:color w:val="000000"/>
                <w:sz w:val="20"/>
              </w:rPr>
              <w:t>
Копия договора на обеспечение обучающихся питанием.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собственных либо принадлежащих на праве хозяйственного ведения, или оперативного управления, или доверительного управления материальных активов, или аренда материальных активов со сроком действия не менее 10 лет, обеспечивающих качество образовательных услуг, с учебными помещениями, соответствующими санитарным нормам,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16 августа 2017 года № 611 (зарегистрирован в Реестре государственной регистрации нормативных правовых актов под № 15681) (далее – приказ № 611) и требованиям пожарной безопасности,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внутренних дел Республики Казахстан от 23 июня 2017 года № 439 (зарегистрирован в Реестре государственной регистрации нормативных правовых актов под № 15501) (далее – приказ № 439).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2"/>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(по форме согласно приложению 5 к настоящим квалификационным требованиям).</w:t>
            </w:r>
          </w:p>
          <w:bookmarkEnd w:id="12"/>
          <w:p>
            <w:pPr>
              <w:spacing w:after="20"/>
              <w:ind w:left="20"/>
              <w:jc w:val="both"/>
            </w:pPr>
            <w:r>
              <w:rPr>
                <w:rFonts w:ascii="Times New Roman"/>
                <w:b w:val="false"/>
                <w:i w:val="false"/>
                <w:color w:val="000000"/>
                <w:sz w:val="20"/>
              </w:rPr>
              <w:t>
Копии документов, подтверждающих право хозяйственного ведения, или оперативного управления, или доверительного управления, или договора аренды на здание; копия санитарно-эпидемиологического заключения/акта; копия акта о результатах проверки на соответствие в области пожарной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Оснащенность компьютерными классами; компьютерами, подключенными к сети интернет; наличие доменного имени третьего уровня в зоне edu.kz; наличие оборудования и мебели;</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наличие оборудованных шкафов для индивидуального использования; </w:t>
            </w:r>
          </w:p>
          <w:p>
            <w:pPr>
              <w:spacing w:after="20"/>
              <w:ind w:left="20"/>
              <w:jc w:val="both"/>
            </w:pPr>
            <w:r>
              <w:rPr>
                <w:rFonts w:ascii="Times New Roman"/>
                <w:b w:val="false"/>
                <w:i w:val="false"/>
                <w:color w:val="000000"/>
                <w:sz w:val="20"/>
              </w:rPr>
              <w:t xml:space="preserve">
для государственных организаций образования наличие видеонаблюдения в помещениях и (или) на прилегающих территориях организации образования согласно совместному приказу, утвержденному </w:t>
            </w:r>
            <w:r>
              <w:rPr>
                <w:rFonts w:ascii="Times New Roman"/>
                <w:b w:val="false"/>
                <w:i w:val="false"/>
                <w:color w:val="000000"/>
                <w:sz w:val="20"/>
              </w:rPr>
              <w:t>приказами</w:t>
            </w:r>
            <w:r>
              <w:rPr>
                <w:rFonts w:ascii="Times New Roman"/>
                <w:b w:val="false"/>
                <w:i w:val="false"/>
                <w:color w:val="000000"/>
                <w:sz w:val="20"/>
              </w:rPr>
              <w:t xml:space="preserve"> министра образования и науки Республики Казахстан от 23 января 2019 года № 32 и министра внутренних дел от 23 января 2019 года № 49 (зарегистрирован в Реестре государственной регистрации нормативных правовых актов под № 18239) (далее – приказы № 32 и №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компьютерных классов, компьютеров, для государственных организаций образования наличие видеокамер в помещениях и на территории организации образования (по форме согласно приложению 6 к настоящим квалификационным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4"/>
          <w:p>
            <w:pPr>
              <w:spacing w:after="20"/>
              <w:ind w:left="20"/>
              <w:jc w:val="both"/>
            </w:pPr>
            <w:r>
              <w:rPr>
                <w:rFonts w:ascii="Times New Roman"/>
                <w:b w:val="false"/>
                <w:i w:val="false"/>
                <w:color w:val="000000"/>
                <w:sz w:val="20"/>
              </w:rPr>
              <w:t>
Квалификационное требование об оснащенности компьютерными классами, подключенными к сети интернет, не распространяется на организации образования, размещенные при учреждениях уголовно-исполнительной (пенитенциарной) системы.</w:t>
            </w:r>
          </w:p>
          <w:bookmarkEnd w:id="14"/>
          <w:p>
            <w:pPr>
              <w:spacing w:after="20"/>
              <w:ind w:left="20"/>
              <w:jc w:val="both"/>
            </w:pPr>
            <w:r>
              <w:rPr>
                <w:rFonts w:ascii="Times New Roman"/>
                <w:b w:val="false"/>
                <w:i w:val="false"/>
                <w:color w:val="000000"/>
                <w:sz w:val="20"/>
              </w:rPr>
              <w:t>
Количество оборудованных шкафов для индивидуального использования во вновь созданных организациях образования определяется по предполагаемому набору, в действующих организациях образования определяется по контингенту.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статистических данных Национальной образовательной базы данных фактическим данным организации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Для деятельности организаций образования, реализующих общеобразовательные программы основного среднего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рабочих учебных планов типовым учебным планам и Государственному общеобязательному стандарту основного среднего образования, утвержденному </w:t>
            </w:r>
            <w:r>
              <w:rPr>
                <w:rFonts w:ascii="Times New Roman"/>
                <w:b w:val="false"/>
                <w:i w:val="false"/>
                <w:color w:val="000000"/>
                <w:sz w:val="20"/>
              </w:rPr>
              <w:t>приказом</w:t>
            </w:r>
            <w:r>
              <w:rPr>
                <w:rFonts w:ascii="Times New Roman"/>
                <w:b w:val="false"/>
                <w:i w:val="false"/>
                <w:color w:val="000000"/>
                <w:sz w:val="20"/>
              </w:rPr>
              <w:t xml:space="preserve"> № 604.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рабочих учебных планов, разработанных в соответствии с типовыми учебными планами, утвержденных руководителем организации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5"/>
          <w:p>
            <w:pPr>
              <w:spacing w:after="20"/>
              <w:ind w:left="20"/>
              <w:jc w:val="both"/>
            </w:pPr>
            <w:r>
              <w:rPr>
                <w:rFonts w:ascii="Times New Roman"/>
                <w:b w:val="false"/>
                <w:i w:val="false"/>
                <w:color w:val="000000"/>
                <w:sz w:val="20"/>
              </w:rPr>
              <w:t>
Наличие педагогов в соответствии с предметами рабочего учебного плана, имеющих педагогическое образование по соответствующим профилям или профессиональное образование с прохождением педагогической переподготовки.</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уровня основного среднего образования для общеобразовательных школ, школ-гимназий, школ-лицеев не менее 35 %;</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лицеевне менее 40 %, из них доля педагогов естественно-математического направления не менее 30 %;</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гимназий не менее 40%, из них доля педагогов общественно-гуманитарного направления не менее 30 %;</w:t>
            </w:r>
          </w:p>
          <w:p>
            <w:pPr>
              <w:spacing w:after="20"/>
              <w:ind w:left="20"/>
              <w:jc w:val="both"/>
            </w:pPr>
            <w:r>
              <w:rPr>
                <w:rFonts w:ascii="Times New Roman"/>
                <w:b w:val="false"/>
                <w:i w:val="false"/>
                <w:color w:val="000000"/>
                <w:sz w:val="20"/>
              </w:rPr>
              <w:t>
для специализированных организаций образования для одаренных лиц не менее 45 %, в том числе (при наличии) педагогов, подготовивших победителей районных и/или областных этапов конкурсов и соревнований и/или участников и победителей республиканских конкурсов и соревнований за последние пять лет, утвержденных уполномоченным органом в сфере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и преподавательскими кадрами (по форме согласно приложению 1 к настоящим квалификационным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медицинского обслуживания обучающихся на основании лицензии или договора с организациями здравоохранения на медицинское обслуживание.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медицинского обслуживания, в том числе о наличии медицинского пункта и лицензии на медицинскую деятельность (по форме согласно приложению 3 к настоящим квалификационным требованиям).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договора с организацией здравоохранения на медицинское обслуживание обучающихся.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объекта питания для обучающихся на основании санитарно-эпидемиологического заключения уполномоченного органа в сфере санитарно-эпидемиологического благополучия населения или договора на обеспечение обучающихся питанием.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объекта питания, соответствующего санитарным правилам и нормам (по форме согласно приложению 4 к настоящим квалификационным требованиям).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договора на обеспечение обучающихся питанием.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собственных либо принадлежащих на праве хозяйственного ведения, или оперативного управления, или доверительного управления материальных активов, или аренды материальных активов со сроком действия не менее 10 лет, обеспечивающих качество образовательных услуг, с учебными помещениями, соответствующими санитарным нормам, утвержденным </w:t>
            </w:r>
            <w:r>
              <w:rPr>
                <w:rFonts w:ascii="Times New Roman"/>
                <w:b w:val="false"/>
                <w:i w:val="false"/>
                <w:color w:val="000000"/>
                <w:sz w:val="20"/>
              </w:rPr>
              <w:t>приказом</w:t>
            </w:r>
            <w:r>
              <w:rPr>
                <w:rFonts w:ascii="Times New Roman"/>
                <w:b w:val="false"/>
                <w:i w:val="false"/>
                <w:color w:val="000000"/>
                <w:sz w:val="20"/>
              </w:rPr>
              <w:t xml:space="preserve"> № 611 и требованиям пожарной безопасности, утвержденным </w:t>
            </w:r>
            <w:r>
              <w:rPr>
                <w:rFonts w:ascii="Times New Roman"/>
                <w:b w:val="false"/>
                <w:i w:val="false"/>
                <w:color w:val="000000"/>
                <w:sz w:val="20"/>
              </w:rPr>
              <w:t>приказом</w:t>
            </w:r>
            <w:r>
              <w:rPr>
                <w:rFonts w:ascii="Times New Roman"/>
                <w:b w:val="false"/>
                <w:i w:val="false"/>
                <w:color w:val="000000"/>
                <w:sz w:val="20"/>
              </w:rPr>
              <w:t xml:space="preserve"> № 439.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(по форме согласно приложению 5 к настоящим квалификационным требованиям).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подтверждающих право хозяйственного ведения, или оперативного управления, или доверительного управления, или договора аренды на здание; копия санитарно-эпидемиологического заключения/акта; копия акта о результатах проверки на соответствие в области пожарной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6"/>
          <w:p>
            <w:pPr>
              <w:spacing w:after="20"/>
              <w:ind w:left="20"/>
              <w:jc w:val="both"/>
            </w:pPr>
            <w:r>
              <w:rPr>
                <w:rFonts w:ascii="Times New Roman"/>
                <w:b w:val="false"/>
                <w:i w:val="false"/>
                <w:color w:val="000000"/>
                <w:sz w:val="20"/>
              </w:rPr>
              <w:t xml:space="preserve">
Оснащенность компьютерными классами; компьютерами, подключенными к сети интернет; учебными предметными кабинетами в соответствии с Государственным общеобязательным стандартом образования, утвержденным </w:t>
            </w:r>
            <w:r>
              <w:rPr>
                <w:rFonts w:ascii="Times New Roman"/>
                <w:b w:val="false"/>
                <w:i w:val="false"/>
                <w:color w:val="000000"/>
                <w:sz w:val="20"/>
              </w:rPr>
              <w:t>приказом</w:t>
            </w:r>
            <w:r>
              <w:rPr>
                <w:rFonts w:ascii="Times New Roman"/>
                <w:b w:val="false"/>
                <w:i w:val="false"/>
                <w:color w:val="000000"/>
                <w:sz w:val="20"/>
              </w:rPr>
              <w:t xml:space="preserve"> № 604;</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лабораториями; спортивными залами; наличие оборудования и мебели;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доменного имени третьего уровня в зоне edu.kz;</w:t>
            </w:r>
          </w:p>
          <w:p>
            <w:pPr>
              <w:spacing w:after="20"/>
              <w:ind w:left="20"/>
              <w:jc w:val="both"/>
            </w:pPr>
            <w:r>
              <w:rPr>
                <w:rFonts w:ascii="Times New Roman"/>
                <w:b w:val="false"/>
                <w:i w:val="false"/>
                <w:color w:val="000000"/>
                <w:sz w:val="20"/>
              </w:rPr>
              <w:t xml:space="preserve">
для государственных организаций образования наличие видеонаблюдения в помещениях и (или) на прилегающих территориях организаций образования согласно совместному приказу, утвержденному </w:t>
            </w:r>
            <w:r>
              <w:rPr>
                <w:rFonts w:ascii="Times New Roman"/>
                <w:b w:val="false"/>
                <w:i w:val="false"/>
                <w:color w:val="000000"/>
                <w:sz w:val="20"/>
              </w:rPr>
              <w:t>приказами</w:t>
            </w:r>
            <w:r>
              <w:rPr>
                <w:rFonts w:ascii="Times New Roman"/>
                <w:b w:val="false"/>
                <w:i w:val="false"/>
                <w:color w:val="000000"/>
                <w:sz w:val="20"/>
              </w:rPr>
              <w:t xml:space="preserve"> № 32 и №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компьютеров, наличии учебных лабораторий, учебных предметных кабинетов и технических средств обучения, для государственных организаций образования наличие видеокамер в помещениях и на территории организации образования (по форме согласно приложению 6 к настоящим квалификационным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об оснащенности компьютерными классами, подключенными к сети интернет,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статистических данных Национальной образовательной базы данных фактическим данным организации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Для деятельности организаций образования, реализующих общеобразовательные учебные программы общего среднего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рабочих учебных планов типовым учебным планам и </w:t>
            </w:r>
            <w:r>
              <w:rPr>
                <w:rFonts w:ascii="Times New Roman"/>
                <w:b w:val="false"/>
                <w:i w:val="false"/>
                <w:color w:val="000000"/>
                <w:sz w:val="20"/>
              </w:rPr>
              <w:t>Государственному общеобязательному стандарту</w:t>
            </w:r>
            <w:r>
              <w:rPr>
                <w:rFonts w:ascii="Times New Roman"/>
                <w:b w:val="false"/>
                <w:i w:val="false"/>
                <w:color w:val="000000"/>
                <w:sz w:val="20"/>
              </w:rPr>
              <w:t xml:space="preserve"> общего среднего образования, утвержденному приказом № 604.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рабочих учебных планов, разработанных в соответствии с типовыми учебными планами, утвержденных руководителем организации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7"/>
          <w:p>
            <w:pPr>
              <w:spacing w:after="20"/>
              <w:ind w:left="20"/>
              <w:jc w:val="both"/>
            </w:pPr>
            <w:r>
              <w:rPr>
                <w:rFonts w:ascii="Times New Roman"/>
                <w:b w:val="false"/>
                <w:i w:val="false"/>
                <w:color w:val="000000"/>
                <w:sz w:val="20"/>
              </w:rPr>
              <w:t>
Наличие педагогов в соответствии с предметами рабочего учебного плана, имеющих педагогическое образование по соответствующим профилям или профессиональное образование с прохождением педагогической переподготовки.</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уровня общего среднего образования для общеобразовательных школ, школ-гимназий, школ-лицеев не менее 35 %;</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лицеев не менее 40 %, из них доля педагогов естественно-математического направления не менее 30 %;</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гимназий не менее 40%, из них доля педагогов общественно-гуманитарного направления не менее 30 %;</w:t>
            </w:r>
          </w:p>
          <w:p>
            <w:pPr>
              <w:spacing w:after="20"/>
              <w:ind w:left="20"/>
              <w:jc w:val="both"/>
            </w:pPr>
            <w:r>
              <w:rPr>
                <w:rFonts w:ascii="Times New Roman"/>
                <w:b w:val="false"/>
                <w:i w:val="false"/>
                <w:color w:val="000000"/>
                <w:sz w:val="20"/>
              </w:rPr>
              <w:t>
для специализированных организаций образования для одаренных лиц не менее 45 %, в том числе педагогов, подготовивших победителей районных и/или областных этапов конкурсов и соревнований и/или участников и победителей республиканских конкурсов и соревнований за последние пять лет, утвержденных уполномоченным органом в сфере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и преподавательскими кадрами (по форме согласно приложению 1 к настоящим квалификационным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медицинского обслуживания обучающихся на основании лицензии или договора с организациями здравоохранения на медицинское обслуживание.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медицинского обслуживания, в том числе о наличии медицинского пункта и лицензии на медицинскую деятельность (по форме согласно приложению 3 к настоящим квалификационным требованиям).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договора с организацией здравоохранения на медицинское обслуживание обучающихся.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объекта питания для обучающихся на основании санитарно-эпидемиологического заключения уполномоченного органа в сфере санитарно-эпидемиологического благополучия населения или договора на обеспечение обучающихся питанием.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объекта питания, соответствующего санитарным правилам и нормам (по форме согласно приложению 4 к настоящим квалификационным требованиям).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договора на обеспечение обучающихся питанием.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собственных либо принадлежащих на праве хозяйственного ведения, или оперативного управления, или доверительного управления материальных активов, или аренда материальных активов со сроком действия не менее 10 лет, обеспечивающих качество образовательных услуг, с учебными помещениями, соответствующими санитарным нормам, утвержденным </w:t>
            </w:r>
            <w:r>
              <w:rPr>
                <w:rFonts w:ascii="Times New Roman"/>
                <w:b w:val="false"/>
                <w:i w:val="false"/>
                <w:color w:val="000000"/>
                <w:sz w:val="20"/>
              </w:rPr>
              <w:t>приказом</w:t>
            </w:r>
            <w:r>
              <w:rPr>
                <w:rFonts w:ascii="Times New Roman"/>
                <w:b w:val="false"/>
                <w:i w:val="false"/>
                <w:color w:val="000000"/>
                <w:sz w:val="20"/>
              </w:rPr>
              <w:t xml:space="preserve"> № 611 и требованиям пожарной безопасности, утвержденным </w:t>
            </w:r>
            <w:r>
              <w:rPr>
                <w:rFonts w:ascii="Times New Roman"/>
                <w:b w:val="false"/>
                <w:i w:val="false"/>
                <w:color w:val="000000"/>
                <w:sz w:val="20"/>
              </w:rPr>
              <w:t>приказом</w:t>
            </w:r>
            <w:r>
              <w:rPr>
                <w:rFonts w:ascii="Times New Roman"/>
                <w:b w:val="false"/>
                <w:i w:val="false"/>
                <w:color w:val="000000"/>
                <w:sz w:val="20"/>
              </w:rPr>
              <w:t xml:space="preserve"> № 439.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(по форме согласно приложению 5 к настоящим квалификационным требованиям).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подтверждающих право хозяйственного ведения, или оперативного управления, или доверительного управления, или договора аренды на здание; копия санитарно-эпидемиологического заключения/акта; копия акта о результатах проверки на соответствие в области пожарной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8"/>
          <w:p>
            <w:pPr>
              <w:spacing w:after="20"/>
              <w:ind w:left="20"/>
              <w:jc w:val="both"/>
            </w:pPr>
            <w:r>
              <w:rPr>
                <w:rFonts w:ascii="Times New Roman"/>
                <w:b w:val="false"/>
                <w:i w:val="false"/>
                <w:color w:val="000000"/>
                <w:sz w:val="20"/>
              </w:rPr>
              <w:t xml:space="preserve">
Оснащенность компьютерными классами; компьютерами, подключенными к сети интернет; учебными предметными кабинетами в соответствии с Государственным общеобязательным стандартом образования, утвержденным </w:t>
            </w:r>
            <w:r>
              <w:rPr>
                <w:rFonts w:ascii="Times New Roman"/>
                <w:b w:val="false"/>
                <w:i w:val="false"/>
                <w:color w:val="000000"/>
                <w:sz w:val="20"/>
              </w:rPr>
              <w:t>приказом</w:t>
            </w:r>
            <w:r>
              <w:rPr>
                <w:rFonts w:ascii="Times New Roman"/>
                <w:b w:val="false"/>
                <w:i w:val="false"/>
                <w:color w:val="000000"/>
                <w:sz w:val="20"/>
              </w:rPr>
              <w:t xml:space="preserve"> № 604; лабораториями; спортивными залами;</w:t>
            </w:r>
          </w:p>
          <w:bookmarkEnd w:id="18"/>
          <w:p>
            <w:pPr>
              <w:spacing w:after="20"/>
              <w:ind w:left="20"/>
              <w:jc w:val="both"/>
            </w:pPr>
            <w:r>
              <w:rPr>
                <w:rFonts w:ascii="Times New Roman"/>
                <w:b w:val="false"/>
                <w:i w:val="false"/>
                <w:color w:val="000000"/>
                <w:sz w:val="20"/>
              </w:rPr>
              <w:t xml:space="preserve">
наличие оборудования и мебели; наличие доменного имени третьего уровня в зоне edu.kz; для государственных организаций образования наличие видеонаблюдения в помещениях и (или) на прилегающих территориях организаций образования согласно совместному приказу, утвержденному </w:t>
            </w:r>
            <w:r>
              <w:rPr>
                <w:rFonts w:ascii="Times New Roman"/>
                <w:b w:val="false"/>
                <w:i w:val="false"/>
                <w:color w:val="000000"/>
                <w:sz w:val="20"/>
              </w:rPr>
              <w:t>приказами</w:t>
            </w:r>
            <w:r>
              <w:rPr>
                <w:rFonts w:ascii="Times New Roman"/>
                <w:b w:val="false"/>
                <w:i w:val="false"/>
                <w:color w:val="000000"/>
                <w:sz w:val="20"/>
              </w:rPr>
              <w:t xml:space="preserve"> № 32 и №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компьютеров, наличии учебных лабораторий, учебных предметных кабинетов и технических средств обучения, для государственных организаций образования наличие видеокамер в помещениях и на территории организации образования (по форме согласно приложению 6 к настоящим квалификационным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об оснащенности компьютерными классами, подключенными к сети интернет,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статистических данных Национальной образовательной базы данных фактическим данным организации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организации образования, размещенные при учреждениях уголовно-исполнительной (пенитенциарной) системы.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Для деятельности организаций образования, реализующих образовательные программы технического и профессионального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9"/>
          <w:p>
            <w:pPr>
              <w:spacing w:after="20"/>
              <w:ind w:left="20"/>
              <w:jc w:val="both"/>
            </w:pPr>
            <w:r>
              <w:rPr>
                <w:rFonts w:ascii="Times New Roman"/>
                <w:b w:val="false"/>
                <w:i w:val="false"/>
                <w:color w:val="000000"/>
                <w:sz w:val="20"/>
              </w:rPr>
              <w:t xml:space="preserve">
Соответствие рабочих учебных планов по подготавливаемым квалификациям специальности </w:t>
            </w:r>
            <w:r>
              <w:rPr>
                <w:rFonts w:ascii="Times New Roman"/>
                <w:b w:val="false"/>
                <w:i w:val="false"/>
                <w:color w:val="000000"/>
                <w:sz w:val="20"/>
              </w:rPr>
              <w:t>Государственному общеобязательному стандарту</w:t>
            </w:r>
            <w:r>
              <w:rPr>
                <w:rFonts w:ascii="Times New Roman"/>
                <w:b w:val="false"/>
                <w:i w:val="false"/>
                <w:color w:val="000000"/>
                <w:sz w:val="20"/>
              </w:rPr>
              <w:t xml:space="preserve"> технического и профессионального образования, утвержденному приказом № 604; для медицинских и фармацевтических специальностей Государственному общеобязательному стандарту технического и профессионального образования, утвержденному приказом исполняющего обязанности министра здравоохранения и социального развития Республики Казахстан от 31 июля 2015 года № 647 (зарегистрирован в Реестре государственной регистрации нормативных правовых актов под № 12007) (далее – приказ № 647), типовым учебным планам (при наличии), профессиональному стандарту (при наличии)  (на казахском и русском языках).</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Для подготовки специалистов в области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соответствие рабочих учебных планов по подготавливаемым квалификациям специальности Государственному общеобязательному стандарту технического и профессионального образования, утвержденному </w:t>
            </w:r>
            <w:r>
              <w:rPr>
                <w:rFonts w:ascii="Times New Roman"/>
                <w:b w:val="false"/>
                <w:i w:val="false"/>
                <w:color w:val="000000"/>
                <w:sz w:val="20"/>
              </w:rPr>
              <w:t>приказом</w:t>
            </w:r>
            <w:r>
              <w:rPr>
                <w:rFonts w:ascii="Times New Roman"/>
                <w:b w:val="false"/>
                <w:i w:val="false"/>
                <w:color w:val="000000"/>
                <w:sz w:val="20"/>
              </w:rPr>
              <w:t xml:space="preserve"> № 604, отраслевой рамке квалификации, профессиональным стандартом "Педагог", типовым учебным планам (при наличии) на (казахском и русском языках) с учетом Государственных общеобязательных стандартов дошкольного воспитания и обучения и/или начального, основного среднего, общего среднего образования, утвержденных приказом министра № 604.</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организаций образования, реализующих духовные образовательные программы,</w:t>
            </w:r>
          </w:p>
          <w:p>
            <w:pPr>
              <w:spacing w:after="20"/>
              <w:ind w:left="20"/>
              <w:jc w:val="both"/>
            </w:pPr>
            <w:r>
              <w:rPr>
                <w:rFonts w:ascii="Times New Roman"/>
                <w:b w:val="false"/>
                <w:i w:val="false"/>
                <w:color w:val="000000"/>
                <w:sz w:val="20"/>
              </w:rPr>
              <w:t>
наличие образовательных программ, включающих общеобразовательные и религиозные дисциплины, согласованных с уполномоченным органом в сфере религиозной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0"/>
          <w:p>
            <w:pPr>
              <w:spacing w:after="20"/>
              <w:ind w:left="20"/>
              <w:jc w:val="both"/>
            </w:pPr>
            <w:r>
              <w:rPr>
                <w:rFonts w:ascii="Times New Roman"/>
                <w:b w:val="false"/>
                <w:i w:val="false"/>
                <w:color w:val="000000"/>
                <w:sz w:val="20"/>
              </w:rPr>
              <w:t xml:space="preserve">
Копии рабочего учебного плана по подготавливаемым квалификациям специальности на казахском и русском языках, разработанного на полный период обучения в соответствии с </w:t>
            </w:r>
            <w:r>
              <w:rPr>
                <w:rFonts w:ascii="Times New Roman"/>
                <w:b w:val="false"/>
                <w:i w:val="false"/>
                <w:color w:val="000000"/>
                <w:sz w:val="20"/>
              </w:rPr>
              <w:t>государственным общеобязательным стандартом</w:t>
            </w:r>
            <w:r>
              <w:rPr>
                <w:rFonts w:ascii="Times New Roman"/>
                <w:b w:val="false"/>
                <w:i w:val="false"/>
                <w:color w:val="000000"/>
                <w:sz w:val="20"/>
              </w:rPr>
              <w:t xml:space="preserve"> технического и профессионального образования, утвержденным приказом № 604 и (или) утвержденным </w:t>
            </w:r>
            <w:r>
              <w:rPr>
                <w:rFonts w:ascii="Times New Roman"/>
                <w:b w:val="false"/>
                <w:i w:val="false"/>
                <w:color w:val="000000"/>
                <w:sz w:val="20"/>
              </w:rPr>
              <w:t>приказом</w:t>
            </w:r>
            <w:r>
              <w:rPr>
                <w:rFonts w:ascii="Times New Roman"/>
                <w:b w:val="false"/>
                <w:i w:val="false"/>
                <w:color w:val="000000"/>
                <w:sz w:val="20"/>
              </w:rPr>
              <w:t xml:space="preserve"> №647, типовым учебным планом (при наличии), отраслевой рамкой квалификации, профессиональным стандартом (при наличии), профессиональному стандарту "Педагог" соответствующей специальности, согласованные с работодателями организации образования.</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Копии образовательной программы по специальности на казахском и русском языках, разработанной на полный период обучения, и</w:t>
            </w:r>
          </w:p>
          <w:p>
            <w:pPr>
              <w:spacing w:after="20"/>
              <w:ind w:left="20"/>
              <w:jc w:val="both"/>
            </w:pPr>
            <w:r>
              <w:rPr>
                <w:rFonts w:ascii="Times New Roman"/>
                <w:b w:val="false"/>
                <w:i w:val="false"/>
                <w:color w:val="000000"/>
                <w:sz w:val="20"/>
              </w:rPr>
              <w:t>
копия письма-заключения уполномоченного органа в сфере религиозной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Квалификационное требование о соответствии учебного плана с </w:t>
            </w:r>
            <w:r>
              <w:rPr>
                <w:rFonts w:ascii="Times New Roman"/>
                <w:b w:val="false"/>
                <w:i w:val="false"/>
                <w:color w:val="000000"/>
                <w:sz w:val="20"/>
              </w:rPr>
              <w:t>государственному общеобязательному стандарту</w:t>
            </w:r>
            <w:r>
              <w:rPr>
                <w:rFonts w:ascii="Times New Roman"/>
                <w:b w:val="false"/>
                <w:i w:val="false"/>
                <w:color w:val="000000"/>
                <w:sz w:val="20"/>
              </w:rPr>
              <w:t xml:space="preserve"> технического и профессионального образования, утвержденному </w:t>
            </w:r>
            <w:r>
              <w:rPr>
                <w:rFonts w:ascii="Times New Roman"/>
                <w:b w:val="false"/>
                <w:i w:val="false"/>
                <w:color w:val="000000"/>
                <w:sz w:val="20"/>
              </w:rPr>
              <w:t>приказом</w:t>
            </w:r>
            <w:r>
              <w:rPr>
                <w:rFonts w:ascii="Times New Roman"/>
                <w:b w:val="false"/>
                <w:i w:val="false"/>
                <w:color w:val="000000"/>
                <w:sz w:val="20"/>
              </w:rPr>
              <w:t xml:space="preserve"> № 604 и (или) утвержденному приказом № 647 не распространяется на программы, которые реализуются в режиме эксперимента, утвержденные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26 июня 2018 года № 305 (далее – приказ № 305) по заявленным условиям, а также для обучения лиц в организациях образования, размещенных при учреждениях уголовно-исполнительной (пенитенциарной) системы и для обучения лиц, с особыми образовательными потребностями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1"/>
          <w:p>
            <w:pPr>
              <w:spacing w:after="20"/>
              <w:ind w:left="20"/>
              <w:jc w:val="both"/>
            </w:pPr>
            <w:r>
              <w:rPr>
                <w:rFonts w:ascii="Times New Roman"/>
                <w:b w:val="false"/>
                <w:i w:val="false"/>
                <w:color w:val="000000"/>
                <w:sz w:val="20"/>
              </w:rPr>
              <w:t xml:space="preserve">
Для подготовки специалистов в области образования, указанных в </w:t>
            </w:r>
            <w:r>
              <w:rPr>
                <w:rFonts w:ascii="Times New Roman"/>
                <w:b w:val="false"/>
                <w:i w:val="false"/>
                <w:color w:val="000000"/>
                <w:sz w:val="20"/>
              </w:rPr>
              <w:t>Классификаторе специальностей</w:t>
            </w:r>
            <w:r>
              <w:rPr>
                <w:rFonts w:ascii="Times New Roman"/>
                <w:b w:val="false"/>
                <w:i w:val="false"/>
                <w:color w:val="000000"/>
                <w:sz w:val="20"/>
              </w:rPr>
              <w:t xml:space="preserve"> и квалификации технического и профессионального, послесреднего образования, утвержденного приказом министра образования и науки Республики Казахстан от 27 сентября 2018 года № 500 (зарегистрирован в Реестре государственной регистрации нормативных правовых актов под № 17564) (далее – приказ № 500) наличие лицензии и (или) приложения к лицензии не менее чем по 5 специальностям, за исключением организаций образования в области культуры и спорта, организаций образования, подведомственных органам национальной безопасности Республики Казахстан, Министерству обороны Республики Казахстан, организаций образования, обеспечивающих трудоустройство – не менее 90% выпускников по специальности в течение года выпуска.</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подготовки специалистов в области здравоохранения, указанных в Классификаторе специальностей и квалификации технического и профессионального образования, утвержденному </w:t>
            </w:r>
            <w:r>
              <w:rPr>
                <w:rFonts w:ascii="Times New Roman"/>
                <w:b w:val="false"/>
                <w:i w:val="false"/>
                <w:color w:val="000000"/>
                <w:sz w:val="20"/>
              </w:rPr>
              <w:t>приказу</w:t>
            </w:r>
            <w:r>
              <w:rPr>
                <w:rFonts w:ascii="Times New Roman"/>
                <w:b w:val="false"/>
                <w:i w:val="false"/>
                <w:color w:val="000000"/>
                <w:sz w:val="20"/>
              </w:rPr>
              <w:t xml:space="preserve"> № 500 наличие лицензии и (или) приложения к лицензии</w:t>
            </w:r>
          </w:p>
          <w:p>
            <w:pPr>
              <w:spacing w:after="20"/>
              <w:ind w:left="20"/>
              <w:jc w:val="both"/>
            </w:pPr>
            <w:r>
              <w:rPr>
                <w:rFonts w:ascii="Times New Roman"/>
                <w:b w:val="false"/>
                <w:i w:val="false"/>
                <w:color w:val="000000"/>
                <w:sz w:val="20"/>
              </w:rPr>
              <w:t>
не менее чем по 4 специальностям, за исключением организаций образования, обеспечивающих трудоустройство выпускников по специальности не менее 90% в течение года выпуска.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подтверждающего документа с места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колледжами непрерывного приема обучающихся за последние 2 года по специальности.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не распространяются на военные специальные учебные заведения.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2"/>
          <w:p>
            <w:pPr>
              <w:spacing w:after="20"/>
              <w:ind w:left="20"/>
              <w:jc w:val="both"/>
            </w:pPr>
            <w:r>
              <w:rPr>
                <w:rFonts w:ascii="Times New Roman"/>
                <w:b w:val="false"/>
                <w:i w:val="false"/>
                <w:color w:val="000000"/>
                <w:sz w:val="20"/>
              </w:rPr>
              <w:t>
Наличие педагогов в соответствии с дисциплинами рабочего учебного плана по подготавливаемым квалификациям специальности, в том числе соответствие образования педагогов профилю преподаваемых дисциплин или прошедших педагогическую переподготовку в соответствии с законодательством в области образования, а также мастеров производственного обучения, прошедших стажировку в организациях и/или на производстве объемом не менее 72 часов за последние 3 года по профилю.</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Доля педагогов и мастеров производственного обучения, для которых основным местом работы является лицензиат, от общего числа педагогов по подготавливаемым квалификациям специальности не менее 70%, в том числе для организаций образования, реализующих медицинские образовательные программы, доля педагогов из числа медицинских сестер с уровнем прикладного бакалавриата, магистратуры от общего числа педагогов по специальности – не менее 10 %.</w:t>
            </w:r>
          </w:p>
          <w:p>
            <w:pPr>
              <w:spacing w:after="20"/>
              <w:ind w:left="20"/>
              <w:jc w:val="both"/>
            </w:pPr>
            <w:r>
              <w:rPr>
                <w:rFonts w:ascii="Times New Roman"/>
                <w:b w:val="false"/>
                <w:i w:val="false"/>
                <w:color w:val="000000"/>
                <w:sz w:val="20"/>
              </w:rPr>
              <w:t>
</w:t>
            </w:r>
            <w:r>
              <w:rPr>
                <w:rFonts w:ascii="Times New Roman"/>
                <w:b w:val="false"/>
                <w:i w:val="false"/>
                <w:color w:val="000000"/>
                <w:sz w:val="20"/>
              </w:rPr>
              <w:t>Доля педагогов для организаций образования, реализующих образовательные программы в сфере искусства и культуры, для которых основным местом работы является лицензиат, от общего числа педагогов по подготавливаемым квалификациям специальности – не менее 50%.</w:t>
            </w:r>
          </w:p>
          <w:p>
            <w:pPr>
              <w:spacing w:after="20"/>
              <w:ind w:left="20"/>
              <w:jc w:val="both"/>
            </w:pPr>
            <w:r>
              <w:rPr>
                <w:rFonts w:ascii="Times New Roman"/>
                <w:b w:val="false"/>
                <w:i w:val="false"/>
                <w:color w:val="000000"/>
                <w:sz w:val="20"/>
              </w:rPr>
              <w:t>
Доля педагогов для организаций образования, реализующих духовные образовательные программы, для которых основным местом работы является лицензиат, от общего числа педагогов по подготавливаемым квалификациям специальности – не менее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и преподавательскими кадрами (по форме согласно приложению 1 к настоящим квалификационным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касательно мастеров производственного обучения не распространяется на организации образования, размещенные при учреждениях уголовно-исполнительной (пенитенциарной) системы и для организаций образования, подведомственных Министерству обороны Республики Казахстан.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3"/>
          <w:p>
            <w:pPr>
              <w:spacing w:after="20"/>
              <w:ind w:left="20"/>
              <w:jc w:val="both"/>
            </w:pPr>
            <w:r>
              <w:rPr>
                <w:rFonts w:ascii="Times New Roman"/>
                <w:b w:val="false"/>
                <w:i w:val="false"/>
                <w:color w:val="000000"/>
                <w:sz w:val="20"/>
              </w:rPr>
              <w:t>
Доля педагогов высшей и первой категории, педагогов экспертов, педагогов-исследователей, педагогов- мастеров и (или) магистров, от числа педагогов по подготавливаемым квалификациям специальности, для которых основным местом работы является лицензиат – не менее 30 %.</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Доля педагогов специальных дисциплин и мастеров производственного обучения, прошедших стажировку в организациях и/или на производстве объемом не менее 72 часов за последние 3 года, от числа педагогов по подготавливаемым квалификациям специальности, для которых основным местом работы является лицензиат – не менее 10%.</w:t>
            </w:r>
          </w:p>
          <w:p>
            <w:pPr>
              <w:spacing w:after="20"/>
              <w:ind w:left="20"/>
              <w:jc w:val="both"/>
            </w:pPr>
            <w:r>
              <w:rPr>
                <w:rFonts w:ascii="Times New Roman"/>
                <w:b w:val="false"/>
                <w:i w:val="false"/>
                <w:color w:val="000000"/>
                <w:sz w:val="20"/>
              </w:rPr>
              <w:t>
Доля педагогов для организаций образования, реализующих духовные образовательные программы,  по общеобразовательным дисциплинам, имеющих высшее образование, по профилирующим дисциплинам – высшее образование по профилю и/или окончивших духовную семинарию или медресе с общим стажем работы в религиозной сфере, не менее пяти лет от числа педагогов по подготавливаемым квалификациям специальности – не менее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и преподавательскими кадрами (по форме согласно приложению 1 к настоящим квалификационным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касательно мастеров производственного обучения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4"/>
          <w:p>
            <w:pPr>
              <w:spacing w:after="20"/>
              <w:ind w:left="20"/>
              <w:jc w:val="both"/>
            </w:pPr>
            <w:r>
              <w:rPr>
                <w:rFonts w:ascii="Times New Roman"/>
                <w:b w:val="false"/>
                <w:i w:val="false"/>
                <w:color w:val="000000"/>
                <w:sz w:val="20"/>
              </w:rPr>
              <w:t xml:space="preserve">
Наличие библиотечного фонда учебной и научной литературы в соответствии с рабочим учебным планом по отношению к контингенту обучающихся, в том числе по языкам обучения, на полный период обучения по подготавливаемым квалификациям специальности в соответствии </w:t>
            </w:r>
            <w:r>
              <w:rPr>
                <w:rFonts w:ascii="Times New Roman"/>
                <w:b w:val="false"/>
                <w:i w:val="false"/>
                <w:color w:val="000000"/>
                <w:sz w:val="20"/>
              </w:rPr>
              <w:t>Государственным общеобязательным стандартом</w:t>
            </w:r>
            <w:r>
              <w:rPr>
                <w:rFonts w:ascii="Times New Roman"/>
                <w:b w:val="false"/>
                <w:i w:val="false"/>
                <w:color w:val="000000"/>
                <w:sz w:val="20"/>
              </w:rPr>
              <w:t xml:space="preserve"> технического и профессионального образования, утвержденным приказом № 604 в формате печатных и электронных изданий.</w:t>
            </w:r>
          </w:p>
          <w:bookmarkEnd w:id="24"/>
          <w:p>
            <w:pPr>
              <w:spacing w:after="20"/>
              <w:ind w:left="20"/>
              <w:jc w:val="both"/>
            </w:pPr>
            <w:r>
              <w:rPr>
                <w:rFonts w:ascii="Times New Roman"/>
                <w:b w:val="false"/>
                <w:i w:val="false"/>
                <w:color w:val="000000"/>
                <w:sz w:val="20"/>
              </w:rPr>
              <w:t>
для организаций образования, реализующих духовные образовательные программы, наличие фонда учебной литературы, прошедшей религиоведческую экспертизу, в соответствии с образовательными программами.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5"/>
          <w:p>
            <w:pPr>
              <w:spacing w:after="20"/>
              <w:ind w:left="20"/>
              <w:jc w:val="both"/>
            </w:pPr>
            <w:r>
              <w:rPr>
                <w:rFonts w:ascii="Times New Roman"/>
                <w:b w:val="false"/>
                <w:i w:val="false"/>
                <w:color w:val="000000"/>
                <w:sz w:val="20"/>
              </w:rPr>
              <w:t>
Сведения о наличии фонда учебной и научной литературы (по форме согласно приложению 2 к настоящим квалификационным требованиям).</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наличии фонда учебной и научной литературы на цифровых носителях (по форме согласно приложению 8 к настоящим квалификационным требованиям).</w:t>
            </w:r>
          </w:p>
          <w:p>
            <w:pPr>
              <w:spacing w:after="20"/>
              <w:ind w:left="20"/>
              <w:jc w:val="both"/>
            </w:pPr>
            <w:r>
              <w:rPr>
                <w:rFonts w:ascii="Times New Roman"/>
                <w:b w:val="false"/>
                <w:i w:val="false"/>
                <w:color w:val="000000"/>
                <w:sz w:val="20"/>
              </w:rPr>
              <w:t>
для организаций образования, реализующих духовные образовательные программы копия положительного заключения религиоведческой экспертизы фонда учебной литературы уполномоченного государственного органа в сфере религиозной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медицинского обслуживания обучающихся.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медицинского обслуживания, в том числе о наличии медицинского пункта и лицензии на медицинскую деятельность (по форме согласно приложению 3 к настоящим квалификационным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объекта питания для обучающихся.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объекта питания, соответствующего санитарным правилам и нормам (по форме согласно приложению 4 к настоящим квалификационным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собственных либо принадлежащих на праве хозяйственного ведения, или оперативного управления, или доверительного управления материальных активов, обеспечивающих качество образовательных услуг (учебные кабинеты, мастерские, лаборатории, пропускные пункты, санузлы, наличие видеонаблюдения в помещениях и (или) на прилегающих территориях организации образования), в том числе учебных помещений с площадью, соответствующей санитарным нормам, утвержденным </w:t>
            </w:r>
            <w:r>
              <w:rPr>
                <w:rFonts w:ascii="Times New Roman"/>
                <w:b w:val="false"/>
                <w:i w:val="false"/>
                <w:color w:val="000000"/>
                <w:sz w:val="20"/>
              </w:rPr>
              <w:t>приказом</w:t>
            </w:r>
            <w:r>
              <w:rPr>
                <w:rFonts w:ascii="Times New Roman"/>
                <w:b w:val="false"/>
                <w:i w:val="false"/>
                <w:color w:val="000000"/>
                <w:sz w:val="20"/>
              </w:rPr>
              <w:t xml:space="preserve"> № 611 и требованиям пожарной безопасности, утвержденным </w:t>
            </w:r>
            <w:r>
              <w:rPr>
                <w:rFonts w:ascii="Times New Roman"/>
                <w:b w:val="false"/>
                <w:i w:val="false"/>
                <w:color w:val="000000"/>
                <w:sz w:val="20"/>
              </w:rPr>
              <w:t>приказом</w:t>
            </w:r>
            <w:r>
              <w:rPr>
                <w:rFonts w:ascii="Times New Roman"/>
                <w:b w:val="false"/>
                <w:i w:val="false"/>
                <w:color w:val="000000"/>
                <w:sz w:val="20"/>
              </w:rPr>
              <w:t xml:space="preserve"> № 439.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6"/>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(по форме согласно приложению 5 к настоящим квалификационным требованиям).</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Копии документов, подтверждающих право хозяйственного ведения или оперативного управления или доверительного управления на здания;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Копия заключения/акт санитарно -эпидемиологического заключения;</w:t>
            </w:r>
          </w:p>
          <w:p>
            <w:pPr>
              <w:spacing w:after="20"/>
              <w:ind w:left="20"/>
              <w:jc w:val="both"/>
            </w:pPr>
            <w:r>
              <w:rPr>
                <w:rFonts w:ascii="Times New Roman"/>
                <w:b w:val="false"/>
                <w:i w:val="false"/>
                <w:color w:val="000000"/>
                <w:sz w:val="20"/>
              </w:rPr>
              <w:t>
Копия акта о результатах проверки на соответствие в области пожарной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условий для проживания студентов, наличие собственных либо принадлежащих на праве хозяйственного ведения, или оперативного управления, или доверительного управления, или на праве аренды на полный период обучения общежитий, и/или хостелов, и/или гостиницы обеспечивающих проживание – не менее 30% от числа нуждающихся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22 января 2016 года № 66 (зарегистрирован в Реестре государственной регистрации нормативных правовых актов под № 13487) (далее-приказ №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7"/>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(по форме согласно приложению 5 к настоящим квалификационным требованиям).</w:t>
            </w:r>
          </w:p>
          <w:bookmarkEnd w:id="27"/>
          <w:p>
            <w:pPr>
              <w:spacing w:after="20"/>
              <w:ind w:left="20"/>
              <w:jc w:val="both"/>
            </w:pPr>
            <w:r>
              <w:rPr>
                <w:rFonts w:ascii="Times New Roman"/>
                <w:b w:val="false"/>
                <w:i w:val="false"/>
                <w:color w:val="000000"/>
                <w:sz w:val="20"/>
              </w:rPr>
              <w:t>
Копии документов на размещение студентов на полный период обучения, собственных либо принадлежащих на праве хозяйственного ведения, или оперативного управления, или доверительного управления, или на праве аренды на полный период обучения, подтверждающих наличие общежития, и/или хостела, и/или гостиницы.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условий для лиц с особыми образовательными потребностями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(по форме согласно приложению 5 к настоящим квалификационным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не распространяются на организации образования, подведомственных органам национальной безопасности Республики Казахстан, Генеральной Прокуратуры Республики Казахстан, Министерству обороны Республики Казахстан, Министерства внутренних дел, Республики Казахстан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8"/>
          <w:p>
            <w:pPr>
              <w:spacing w:after="20"/>
              <w:ind w:left="20"/>
              <w:jc w:val="both"/>
            </w:pPr>
            <w:r>
              <w:rPr>
                <w:rFonts w:ascii="Times New Roman"/>
                <w:b w:val="false"/>
                <w:i w:val="false"/>
                <w:color w:val="000000"/>
                <w:sz w:val="20"/>
              </w:rPr>
              <w:t xml:space="preserve">
Оснащенность учебно-лабораторным оборудованием и техническими средствами обучения по подготавливаемым квалификациям специальности, а также компьютерными классами, компьютерами, подключенными к сети интернет, соответствующими минимальным требованиям к программно-аппаратному комплексу и прикладному программному обеспечению, по подготавливаемым квалификациям специальности в соответствии с требованиями,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2 марта 2020 года № 79 (далее – приказ № 79);</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Для организаций образования, в области здравоохранения наличие симуляционных кабинетов.</w:t>
            </w:r>
          </w:p>
          <w:p>
            <w:pPr>
              <w:spacing w:after="20"/>
              <w:ind w:left="20"/>
              <w:jc w:val="both"/>
            </w:pPr>
            <w:r>
              <w:rPr>
                <w:rFonts w:ascii="Times New Roman"/>
                <w:b w:val="false"/>
                <w:i w:val="false"/>
                <w:color w:val="000000"/>
                <w:sz w:val="20"/>
              </w:rPr>
              <w:t>
При необходимости для военных учебных заведений Министерства обороны Республики Казахстан наличие ведомственного приказа об использовании учебно-материальной базы воинских частей и других военных учебных заведений, меморандумов с высшими учебными заведениями о взаимодействии по совместному использованию учебно-материальной базы военных кафедр.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9"/>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компьютеров, наличии учебных лабораторий, учебных предметных кабинетов и технических средств обучения (по форме согласно приложению 6 к настоящим квалификационным требованиям).</w:t>
            </w:r>
          </w:p>
          <w:bookmarkEnd w:id="29"/>
          <w:p>
            <w:pPr>
              <w:spacing w:after="20"/>
              <w:ind w:left="20"/>
              <w:jc w:val="both"/>
            </w:pPr>
            <w:r>
              <w:rPr>
                <w:rFonts w:ascii="Times New Roman"/>
                <w:b w:val="false"/>
                <w:i w:val="false"/>
                <w:color w:val="000000"/>
                <w:sz w:val="20"/>
              </w:rPr>
              <w:t>
Для военных учебных заведений Министерства обороны Республики Казахстан наличие копии приказов и меморандумов с высшими учебными заведениями.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об оснащенности компьютерным классом, подключенным к сети интернет,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0"/>
          <w:p>
            <w:pPr>
              <w:spacing w:after="20"/>
              <w:ind w:left="20"/>
              <w:jc w:val="both"/>
            </w:pPr>
            <w:r>
              <w:rPr>
                <w:rFonts w:ascii="Times New Roman"/>
                <w:b w:val="false"/>
                <w:i w:val="false"/>
                <w:color w:val="000000"/>
                <w:sz w:val="20"/>
              </w:rPr>
              <w:t>
Обеспечение повышения квалификации педагогов объемом – не менее 180 часов в течение 5 лет по соответствующему профилю;</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Для педагогов организаций образования в области здравоохранения объемом – не менее 108 часов;</w:t>
            </w:r>
          </w:p>
          <w:p>
            <w:pPr>
              <w:spacing w:after="20"/>
              <w:ind w:left="20"/>
              <w:jc w:val="both"/>
            </w:pPr>
            <w:r>
              <w:rPr>
                <w:rFonts w:ascii="Times New Roman"/>
                <w:b w:val="false"/>
                <w:i w:val="false"/>
                <w:color w:val="000000"/>
                <w:sz w:val="20"/>
              </w:rPr>
              <w:t xml:space="preserve">
для руководящих кадров организаций образования повышение квалификации согласно </w:t>
            </w:r>
            <w:r>
              <w:rPr>
                <w:rFonts w:ascii="Times New Roman"/>
                <w:b w:val="false"/>
                <w:i w:val="false"/>
                <w:color w:val="000000"/>
                <w:sz w:val="20"/>
              </w:rPr>
              <w:t>пункту 1</w:t>
            </w:r>
            <w:r>
              <w:rPr>
                <w:rFonts w:ascii="Times New Roman"/>
                <w:b w:val="false"/>
                <w:i w:val="false"/>
                <w:color w:val="000000"/>
                <w:sz w:val="20"/>
              </w:rPr>
              <w:t xml:space="preserve"> статьи 18 Закона Республики Казахстан "О статусе педагога".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1"/>
          <w:p>
            <w:pPr>
              <w:spacing w:after="20"/>
              <w:ind w:left="20"/>
              <w:jc w:val="both"/>
            </w:pPr>
            <w:r>
              <w:rPr>
                <w:rFonts w:ascii="Times New Roman"/>
                <w:b w:val="false"/>
                <w:i w:val="false"/>
                <w:color w:val="000000"/>
                <w:sz w:val="20"/>
              </w:rPr>
              <w:t>
Сведения о повышении квалификации педагогов по соответствующему профилю в течение 5 лет пять лет объемом – не менее 180 часов;</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для педагогов организаций образования в области здравоохранения объемом – не менее 108 часов;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руководителей организаций образования повышение квалификации не реже одного раза в 5 лет в соответствии с образовательными программами курсов повышения квалификации и по профилям преподаваемых дисциплин/модулям </w:t>
            </w:r>
          </w:p>
          <w:p>
            <w:pPr>
              <w:spacing w:after="20"/>
              <w:ind w:left="20"/>
              <w:jc w:val="both"/>
            </w:pPr>
            <w:r>
              <w:rPr>
                <w:rFonts w:ascii="Times New Roman"/>
                <w:b w:val="false"/>
                <w:i w:val="false"/>
                <w:color w:val="000000"/>
                <w:sz w:val="20"/>
              </w:rPr>
              <w:t>
(по форме согласно приложению 10 к настоящим квалификационным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2"/>
          <w:p>
            <w:pPr>
              <w:spacing w:after="20"/>
              <w:ind w:left="20"/>
              <w:jc w:val="both"/>
            </w:pPr>
            <w:r>
              <w:rPr>
                <w:rFonts w:ascii="Times New Roman"/>
                <w:b w:val="false"/>
                <w:i w:val="false"/>
                <w:color w:val="000000"/>
                <w:sz w:val="20"/>
              </w:rPr>
              <w:t>
Для организаций образования, подведомственных органам национальной безопасности Республики Казахстан, Генеральной Прокуратуры Республики Казахстан, Министерству обороны Республики Казахстан, Министерства внутренних дел, Республики Казахстан повышение квалификации преподавателей проводится в соответствии с профилем преподаваемых дисциплин или по методике преподавания.</w:t>
            </w:r>
          </w:p>
          <w:bookmarkEnd w:id="32"/>
          <w:p>
            <w:pPr>
              <w:spacing w:after="20"/>
              <w:ind w:left="20"/>
              <w:jc w:val="both"/>
            </w:pPr>
            <w:r>
              <w:rPr>
                <w:rFonts w:ascii="Times New Roman"/>
                <w:b w:val="false"/>
                <w:i w:val="false"/>
                <w:color w:val="000000"/>
                <w:sz w:val="20"/>
              </w:rPr>
              <w:t>
 Квалификационные требования не распространяются на педагогов, осуществляющих трудовую деятельность в течение первого года после трудоустройства.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информационной системы управления образованием с актуальными базами данных о контингенте в соответствии с требованиями, утвержденными уполномоченным органом в области образования, и соответствие фактических данных с Национальной образовательной базой данных. Наличие доменного имени третьего уровня в зоне edu.kz.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не распространяются на организации образования, подведомственные органам национальной безопасности Республики Казахстан, Генеральной Прокуратуры Республики Казахстан, Министерству обороны Республики Казахстан, Министерства внутренних дел, Республики Казахстан.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договоров с организациями, определенными в качестве баз практики в соответствии с подготавливаемыми квалификациями специальности, охватывающих полный период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договоров с организациями, определенными в качестве баз практики в соответствии с подготавливаемыми квалификациями специальности, охватывающих полный период прохождения профессиональной практики.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трудоустройстве и занятости выпускников организации образования по специальности, при этом доля трудоустроенных и занятых от общего числа выпускников по специальности в течение года выпуска – не менее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подтверждающего документа с места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Для деятельности организаций образования, реализующих образовательные программы послесреднего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3"/>
          <w:p>
            <w:pPr>
              <w:spacing w:after="20"/>
              <w:ind w:left="20"/>
              <w:jc w:val="both"/>
            </w:pPr>
            <w:r>
              <w:rPr>
                <w:rFonts w:ascii="Times New Roman"/>
                <w:b w:val="false"/>
                <w:i w:val="false"/>
                <w:color w:val="000000"/>
                <w:sz w:val="20"/>
              </w:rPr>
              <w:t xml:space="preserve">
Соответствие рабочих учебных планов по подготавливаемым квалификациям специальности </w:t>
            </w:r>
            <w:r>
              <w:rPr>
                <w:rFonts w:ascii="Times New Roman"/>
                <w:b w:val="false"/>
                <w:i w:val="false"/>
                <w:color w:val="000000"/>
                <w:sz w:val="20"/>
              </w:rPr>
              <w:t>Государственному общеобязательному стандарту</w:t>
            </w:r>
            <w:r>
              <w:rPr>
                <w:rFonts w:ascii="Times New Roman"/>
                <w:b w:val="false"/>
                <w:i w:val="false"/>
                <w:color w:val="000000"/>
                <w:sz w:val="20"/>
              </w:rPr>
              <w:t xml:space="preserve"> технического и профессионального образования, утвержденного приказом № 604, для медицинских и фармацевтических специальностей </w:t>
            </w:r>
            <w:r>
              <w:rPr>
                <w:rFonts w:ascii="Times New Roman"/>
                <w:b w:val="false"/>
                <w:i w:val="false"/>
                <w:color w:val="000000"/>
                <w:sz w:val="20"/>
              </w:rPr>
              <w:t>Государственному общеобязательному стандарту</w:t>
            </w:r>
            <w:r>
              <w:rPr>
                <w:rFonts w:ascii="Times New Roman"/>
                <w:b w:val="false"/>
                <w:i w:val="false"/>
                <w:color w:val="000000"/>
                <w:sz w:val="20"/>
              </w:rPr>
              <w:t xml:space="preserve"> технического и профессионального образования, утвержденному приказом №647), типовым учебным планам (при наличии), профессиональному стандарту (при наличии) (на казахском и русском языках).</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Для подготовки специалистов в области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соответствие рабочих учебных планов по подготавливаемым квалификациям специальности Государственному общеобязательному стандарту технического и профессионального образования, утвержденного приказом № 604, отраслевой рамке квалификации, профессиональному стандарту "Педагог", типовым учебным планам (при наличии) на (казахском и русском языках) с учетом </w:t>
            </w:r>
            <w:r>
              <w:rPr>
                <w:rFonts w:ascii="Times New Roman"/>
                <w:b w:val="false"/>
                <w:i w:val="false"/>
                <w:color w:val="000000"/>
                <w:sz w:val="20"/>
              </w:rPr>
              <w:t>Государственных общеобязательных стандартов</w:t>
            </w:r>
            <w:r>
              <w:rPr>
                <w:rFonts w:ascii="Times New Roman"/>
                <w:b w:val="false"/>
                <w:i w:val="false"/>
                <w:color w:val="000000"/>
                <w:sz w:val="20"/>
              </w:rPr>
              <w:t xml:space="preserve"> дошкольного воспитания и обучения и/или начального, основного среднего, общего среднего образования, утвержденных приказом № 604.</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организаций образования, реализующих духовные образовательные программы,</w:t>
            </w:r>
          </w:p>
          <w:p>
            <w:pPr>
              <w:spacing w:after="20"/>
              <w:ind w:left="20"/>
              <w:jc w:val="both"/>
            </w:pPr>
            <w:r>
              <w:rPr>
                <w:rFonts w:ascii="Times New Roman"/>
                <w:b w:val="false"/>
                <w:i w:val="false"/>
                <w:color w:val="000000"/>
                <w:sz w:val="20"/>
              </w:rPr>
              <w:t>
наличие образовательных программ, включающих общеобразовательные и религиозные дисциплины, согласованных с уполномоченным органом в сфере религиозной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4"/>
          <w:p>
            <w:pPr>
              <w:spacing w:after="20"/>
              <w:ind w:left="20"/>
              <w:jc w:val="both"/>
            </w:pPr>
            <w:r>
              <w:rPr>
                <w:rFonts w:ascii="Times New Roman"/>
                <w:b w:val="false"/>
                <w:i w:val="false"/>
                <w:color w:val="000000"/>
                <w:sz w:val="20"/>
              </w:rPr>
              <w:t xml:space="preserve">
Копии рабочего учебного плана по подготавливаемым квалификациям специальности на казахском и русском языка, разработанного на полный период обучения в соответствии с </w:t>
            </w:r>
            <w:r>
              <w:rPr>
                <w:rFonts w:ascii="Times New Roman"/>
                <w:b w:val="false"/>
                <w:i w:val="false"/>
                <w:color w:val="000000"/>
                <w:sz w:val="20"/>
              </w:rPr>
              <w:t>государственным общеобязательным стандартом</w:t>
            </w:r>
            <w:r>
              <w:rPr>
                <w:rFonts w:ascii="Times New Roman"/>
                <w:b w:val="false"/>
                <w:i w:val="false"/>
                <w:color w:val="000000"/>
                <w:sz w:val="20"/>
              </w:rPr>
              <w:t xml:space="preserve"> технического и профессионального образования, утвержденным приказом № 604 и (или) утвержденным </w:t>
            </w:r>
            <w:r>
              <w:rPr>
                <w:rFonts w:ascii="Times New Roman"/>
                <w:b w:val="false"/>
                <w:i w:val="false"/>
                <w:color w:val="000000"/>
                <w:sz w:val="20"/>
              </w:rPr>
              <w:t>приказом</w:t>
            </w:r>
            <w:r>
              <w:rPr>
                <w:rFonts w:ascii="Times New Roman"/>
                <w:b w:val="false"/>
                <w:i w:val="false"/>
                <w:color w:val="000000"/>
                <w:sz w:val="20"/>
              </w:rPr>
              <w:t xml:space="preserve"> № 647, типовым учебным планом (при наличии), отраслевой рамкой квалификации, профессиональным стандартом (при наличии), профессиональному стандарту "Педагог"</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соответствующей специальности, согласованные с работодателями организации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Копии образовательной программы по специальности на казахском и русском языках, разработанной на полный период обучения, и </w:t>
            </w:r>
          </w:p>
          <w:p>
            <w:pPr>
              <w:spacing w:after="20"/>
              <w:ind w:left="20"/>
              <w:jc w:val="both"/>
            </w:pPr>
            <w:r>
              <w:rPr>
                <w:rFonts w:ascii="Times New Roman"/>
                <w:b w:val="false"/>
                <w:i w:val="false"/>
                <w:color w:val="000000"/>
                <w:sz w:val="20"/>
              </w:rPr>
              <w:t>
копия письма-заключения уполномоченного органа в сфере религиозной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Квалификационное требование о соответствии учебного плана с </w:t>
            </w:r>
            <w:r>
              <w:rPr>
                <w:rFonts w:ascii="Times New Roman"/>
                <w:b w:val="false"/>
                <w:i w:val="false"/>
                <w:color w:val="000000"/>
                <w:sz w:val="20"/>
              </w:rPr>
              <w:t>государственным общеобязательным стандартом</w:t>
            </w:r>
            <w:r>
              <w:rPr>
                <w:rFonts w:ascii="Times New Roman"/>
                <w:b w:val="false"/>
                <w:i w:val="false"/>
                <w:color w:val="000000"/>
                <w:sz w:val="20"/>
              </w:rPr>
              <w:t xml:space="preserve"> технического и профессионального образования, утвержденного приказом № 604 и (или) утвержденного </w:t>
            </w:r>
            <w:r>
              <w:rPr>
                <w:rFonts w:ascii="Times New Roman"/>
                <w:b w:val="false"/>
                <w:i w:val="false"/>
                <w:color w:val="000000"/>
                <w:sz w:val="20"/>
              </w:rPr>
              <w:t>приказом</w:t>
            </w:r>
            <w:r>
              <w:rPr>
                <w:rFonts w:ascii="Times New Roman"/>
                <w:b w:val="false"/>
                <w:i w:val="false"/>
                <w:color w:val="000000"/>
                <w:sz w:val="20"/>
              </w:rPr>
              <w:t xml:space="preserve"> № 647 не распространяется на программы, которые реализуются в режиме эксперимента, утвержденные </w:t>
            </w:r>
            <w:r>
              <w:rPr>
                <w:rFonts w:ascii="Times New Roman"/>
                <w:b w:val="false"/>
                <w:i w:val="false"/>
                <w:color w:val="000000"/>
                <w:sz w:val="20"/>
              </w:rPr>
              <w:t>приказом</w:t>
            </w:r>
            <w:r>
              <w:rPr>
                <w:rFonts w:ascii="Times New Roman"/>
                <w:b w:val="false"/>
                <w:i w:val="false"/>
                <w:color w:val="000000"/>
                <w:sz w:val="20"/>
              </w:rPr>
              <w:t xml:space="preserve"> № 305 по заявленным условиям, а также для обучения лиц в организациях образования, размещенных при учреждениях уголовно-исполнительной (пенитенциарной) системы и для обучения лиц, с особыми образовательными потребностями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5"/>
          <w:p>
            <w:pPr>
              <w:spacing w:after="20"/>
              <w:ind w:left="20"/>
              <w:jc w:val="both"/>
            </w:pPr>
            <w:r>
              <w:rPr>
                <w:rFonts w:ascii="Times New Roman"/>
                <w:b w:val="false"/>
                <w:i w:val="false"/>
                <w:color w:val="000000"/>
                <w:sz w:val="20"/>
              </w:rPr>
              <w:t xml:space="preserve">
Для подготовки специалистов в области образования, указанных в Классификаторе специальностей и квалификации технического и профессионального, послесреднего образования, утвержденного </w:t>
            </w:r>
            <w:r>
              <w:rPr>
                <w:rFonts w:ascii="Times New Roman"/>
                <w:b w:val="false"/>
                <w:i w:val="false"/>
                <w:color w:val="000000"/>
                <w:sz w:val="20"/>
              </w:rPr>
              <w:t>приказом</w:t>
            </w:r>
            <w:r>
              <w:rPr>
                <w:rFonts w:ascii="Times New Roman"/>
                <w:b w:val="false"/>
                <w:i w:val="false"/>
                <w:color w:val="000000"/>
                <w:sz w:val="20"/>
              </w:rPr>
              <w:t xml:space="preserve"> № 500 наличие лицензии и (или) приложения к лицензии не менее чем по 5 специальностям, за исключением организаций образования в области культуры и спорта, организаций образования, подведомственных органам национальной безопасности Республики Казахстан, Министерству обороны Республики Казахстан, организаций образования, обеспечивающих трудоустройство – не менее 90% выпускников по специальности в течение года выпуска.</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Для подготовки специалистов в области здравоохранения, указанных в Классификаторе специальностей и квалификации технического и профессионального образования, утвержденного приказом № 500 наличие лицензии и (или) приложения к лицензии не менее чем по</w:t>
            </w:r>
          </w:p>
          <w:p>
            <w:pPr>
              <w:spacing w:after="20"/>
              <w:ind w:left="20"/>
              <w:jc w:val="both"/>
            </w:pPr>
            <w:r>
              <w:rPr>
                <w:rFonts w:ascii="Times New Roman"/>
                <w:b w:val="false"/>
                <w:i w:val="false"/>
                <w:color w:val="000000"/>
                <w:sz w:val="20"/>
              </w:rPr>
              <w:t>
4 специальностям, за исключением организаций образования, обеспечивающих трудоустройство выпускников по специальности не менее 90% в течение года выпуска.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подтверждающего документа с места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колледжами непрерывного приема обучающихся за последние 2 года по специальности.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не распространяются на военные специальные учебные заведения.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36"/>
          <w:p>
            <w:pPr>
              <w:spacing w:after="20"/>
              <w:ind w:left="20"/>
              <w:jc w:val="both"/>
            </w:pPr>
            <w:r>
              <w:rPr>
                <w:rFonts w:ascii="Times New Roman"/>
                <w:b w:val="false"/>
                <w:i w:val="false"/>
                <w:color w:val="000000"/>
                <w:sz w:val="20"/>
              </w:rPr>
              <w:t>
Наличие педагогов в соответствии с дисциплинами рабочего учебного плана по подготавливаемым квалификациям специальности, в том числе соответствие образования педагогов профилю преподаваемых дисциплин или прошедших педагогическую переподготовку в соответствии с законодательством в области образования, а также мастеров производственного обучения, прошедших стажировку в организациях и/или на производстве объемом не менее 72 часов за последние 3 года по профилю.</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Доля педагогов и мастеров производственного обучения, для которых основным местом работы является лицензиат, от общего числа педагогов по подготавливаемым квалификациям специальности не менее 70%, в том числе для организаций образования, реализующих медицинские образовательные программы, доля преподавателей из числа медицинских сестер с уровнем прикладного бакалавриата, бакалавриата, магистратуры от общего числа педагогов по специальности – не менее 10 %.</w:t>
            </w:r>
          </w:p>
          <w:p>
            <w:pPr>
              <w:spacing w:after="20"/>
              <w:ind w:left="20"/>
              <w:jc w:val="both"/>
            </w:pPr>
            <w:r>
              <w:rPr>
                <w:rFonts w:ascii="Times New Roman"/>
                <w:b w:val="false"/>
                <w:i w:val="false"/>
                <w:color w:val="000000"/>
                <w:sz w:val="20"/>
              </w:rPr>
              <w:t>
</w:t>
            </w:r>
            <w:r>
              <w:rPr>
                <w:rFonts w:ascii="Times New Roman"/>
                <w:b w:val="false"/>
                <w:i w:val="false"/>
                <w:color w:val="000000"/>
                <w:sz w:val="20"/>
              </w:rPr>
              <w:t>Доля педагогов для организаций образования, реализующих образовательные программы в сфере искусства и культуры, для которых основным местом работы является лицензиат, от общего числа педагогов по подготавливаемым квалификациям специальности – не менее 50%.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Доля педагогов для организаций образования, реализующих духовные образовательные программы, </w:t>
            </w:r>
          </w:p>
          <w:p>
            <w:pPr>
              <w:spacing w:after="20"/>
              <w:ind w:left="20"/>
              <w:jc w:val="both"/>
            </w:pPr>
            <w:r>
              <w:rPr>
                <w:rFonts w:ascii="Times New Roman"/>
                <w:b w:val="false"/>
                <w:i w:val="false"/>
                <w:color w:val="000000"/>
                <w:sz w:val="20"/>
              </w:rPr>
              <w:t>
для которых основным местом работы является лицензиат, от общего числа педагогов по подготавливаемым квалификациям специальности – не менее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и преподавательскими кадрами (по форме согласно приложению 1 к настоящим квалификационным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касательно мастеров производственного обучения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37"/>
          <w:p>
            <w:pPr>
              <w:spacing w:after="20"/>
              <w:ind w:left="20"/>
              <w:jc w:val="both"/>
            </w:pPr>
            <w:r>
              <w:rPr>
                <w:rFonts w:ascii="Times New Roman"/>
                <w:b w:val="false"/>
                <w:i w:val="false"/>
                <w:color w:val="000000"/>
                <w:sz w:val="20"/>
              </w:rPr>
              <w:t>
Доля педагогов высшей и первой категории, педагогов экспертов, педагогов-исследователей, педагогов- мастеров и (или) магистров, от числа педагогов по подготавливаемым квалификациям специальности, для которых основным местом работы является лицензиат – не менее 40 %.</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Доля педагогов специальных дисциплин и мастеров производственного обучения, прошедших стажировку в организациях и/или на производстве объемом не менее 72 часов за последние 3 года, от числа педагогов по специальности, для которых основным местом работы является лицензиат – не менее 10%.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Доля педагогов для организаций образования, реализующих духовные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образовательные программы, </w:t>
            </w:r>
          </w:p>
          <w:p>
            <w:pPr>
              <w:spacing w:after="20"/>
              <w:ind w:left="20"/>
              <w:jc w:val="both"/>
            </w:pPr>
            <w:r>
              <w:rPr>
                <w:rFonts w:ascii="Times New Roman"/>
                <w:b w:val="false"/>
                <w:i w:val="false"/>
                <w:color w:val="000000"/>
                <w:sz w:val="20"/>
              </w:rPr>
              <w:t>
</w:t>
            </w:r>
            <w:r>
              <w:rPr>
                <w:rFonts w:ascii="Times New Roman"/>
                <w:b w:val="false"/>
                <w:i w:val="false"/>
                <w:color w:val="000000"/>
                <w:sz w:val="20"/>
              </w:rPr>
              <w:t>по общеобразовательным дисциплинам, имеющих высшее образование,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по профилирующим дисциплинам – высшее образование по профилю и/или окончивших духовную семинарию или медресе с общим стажем работы в религиозной сфере, не менее пяти лет от числа педагогов по подготавливаемым квалификациям специальности – не менее 50%.</w:t>
            </w:r>
          </w:p>
          <w:p>
            <w:pPr>
              <w:spacing w:after="20"/>
              <w:ind w:left="20"/>
              <w:jc w:val="both"/>
            </w:pPr>
            <w:r>
              <w:rPr>
                <w:rFonts w:ascii="Times New Roman"/>
                <w:b w:val="false"/>
                <w:i w:val="false"/>
                <w:color w:val="000000"/>
                <w:sz w:val="20"/>
              </w:rPr>
              <w:t>
Доля педагогов и мастеров производственного обучения, имеющих степень магистра, ученую степень доктора философии (PhD) – не менее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и преподавательскими кадрами (по форме согласно приложению 1 к настоящим квалификационным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касательно мастеров производственного обучения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38"/>
          <w:p>
            <w:pPr>
              <w:spacing w:after="20"/>
              <w:ind w:left="20"/>
              <w:jc w:val="both"/>
            </w:pPr>
            <w:r>
              <w:rPr>
                <w:rFonts w:ascii="Times New Roman"/>
                <w:b w:val="false"/>
                <w:i w:val="false"/>
                <w:color w:val="000000"/>
                <w:sz w:val="20"/>
              </w:rPr>
              <w:t>
Наличие библиотечного фонда учебной и научной литературы в соответствии с рабочим учебным планом</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 отношению к контингенту обучающихся, в том числе по языкам обучения, на полный период обучения по подготавливаемым квалификациям специальности в соответствии </w:t>
            </w:r>
            <w:r>
              <w:rPr>
                <w:rFonts w:ascii="Times New Roman"/>
                <w:b w:val="false"/>
                <w:i w:val="false"/>
                <w:color w:val="000000"/>
                <w:sz w:val="20"/>
              </w:rPr>
              <w:t>Государственным общеобязательным стандартом</w:t>
            </w:r>
            <w:r>
              <w:rPr>
                <w:rFonts w:ascii="Times New Roman"/>
                <w:b w:val="false"/>
                <w:i w:val="false"/>
                <w:color w:val="000000"/>
                <w:sz w:val="20"/>
              </w:rPr>
              <w:t xml:space="preserve"> технического и профессионального образования, утвержденным приказом № 604 в формате печатных и электронных изданий.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организаций образования, реализующих духовные образовательные программы,</w:t>
            </w:r>
          </w:p>
          <w:p>
            <w:pPr>
              <w:spacing w:after="20"/>
              <w:ind w:left="20"/>
              <w:jc w:val="both"/>
            </w:pPr>
            <w:r>
              <w:rPr>
                <w:rFonts w:ascii="Times New Roman"/>
                <w:b w:val="false"/>
                <w:i w:val="false"/>
                <w:color w:val="000000"/>
                <w:sz w:val="20"/>
              </w:rPr>
              <w:t>
наличие фонда учебной литературы, прошедшей религиоведческую экспертизу, в соответствии с образовательными программами.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39"/>
          <w:p>
            <w:pPr>
              <w:spacing w:after="20"/>
              <w:ind w:left="20"/>
              <w:jc w:val="both"/>
            </w:pPr>
            <w:r>
              <w:rPr>
                <w:rFonts w:ascii="Times New Roman"/>
                <w:b w:val="false"/>
                <w:i w:val="false"/>
                <w:color w:val="000000"/>
                <w:sz w:val="20"/>
              </w:rPr>
              <w:t>
Сведения о наличии фонда учебной и научной литературы (по форме согласно приложению 2 к настоящим квалификационным требованиям).</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наличии фонда учебной и научной литературы на цифровых носителях (по форме согласно приложению 8 к настоящим квалификационным требованиям).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организаций образования, реализующих духовные образовательные программы</w:t>
            </w:r>
          </w:p>
          <w:p>
            <w:pPr>
              <w:spacing w:after="20"/>
              <w:ind w:left="20"/>
              <w:jc w:val="both"/>
            </w:pPr>
            <w:r>
              <w:rPr>
                <w:rFonts w:ascii="Times New Roman"/>
                <w:b w:val="false"/>
                <w:i w:val="false"/>
                <w:color w:val="000000"/>
                <w:sz w:val="20"/>
              </w:rPr>
              <w:t>
копия положительного заключения религиоведческой экспертизы фонда учебной литературы уполномоченного государственного органа в сфере религиозной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медицинского обслуживания обучающихся.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медицинского обслуживания, в том числе о наличии медицинского пункта и лицензии на медицинскую деятельность (по форме согласно приложению 3 к настоящим квалификационным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объекта питания для обучающихся.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объекта питания, соответствующего санитарным правилам и нормам (по форме согласно приложению 4 к настоящим квалификационным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собственных либо принадлежащих на праве хозяйственного ведения, или оперативного управления, или доверительного управления материальных активов, обеспечивающих качество образовательных услуг (учебные кабинеты, мастерские, лаборатории, пропускные пункты, санузлы, наличие видеонаблюдения в помещениях и (или) на прилегающих территориях организации образования), в том числе учебных помещений с площадью, соответствующей санитарным нормам, утвержденным </w:t>
            </w:r>
            <w:r>
              <w:rPr>
                <w:rFonts w:ascii="Times New Roman"/>
                <w:b w:val="false"/>
                <w:i w:val="false"/>
                <w:color w:val="000000"/>
                <w:sz w:val="20"/>
              </w:rPr>
              <w:t>приказом</w:t>
            </w:r>
            <w:r>
              <w:rPr>
                <w:rFonts w:ascii="Times New Roman"/>
                <w:b w:val="false"/>
                <w:i w:val="false"/>
                <w:color w:val="000000"/>
                <w:sz w:val="20"/>
              </w:rPr>
              <w:t xml:space="preserve"> № 611 и требованиям пожарной безопасности, утвержденным </w:t>
            </w:r>
            <w:r>
              <w:rPr>
                <w:rFonts w:ascii="Times New Roman"/>
                <w:b w:val="false"/>
                <w:i w:val="false"/>
                <w:color w:val="000000"/>
                <w:sz w:val="20"/>
              </w:rPr>
              <w:t>приказом</w:t>
            </w:r>
            <w:r>
              <w:rPr>
                <w:rFonts w:ascii="Times New Roman"/>
                <w:b w:val="false"/>
                <w:i w:val="false"/>
                <w:color w:val="000000"/>
                <w:sz w:val="20"/>
              </w:rPr>
              <w:t xml:space="preserve"> № 439.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40"/>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(по форме согласно приложению 5 к настоящим квалификационным требованиям).</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Копии документов, подтверждающих право хозяйственного ведения или оперативного управления или доверительного управления на здания;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Копия заключения/акт санитарно- эпидемиологического заключения;</w:t>
            </w:r>
          </w:p>
          <w:p>
            <w:pPr>
              <w:spacing w:after="20"/>
              <w:ind w:left="20"/>
              <w:jc w:val="both"/>
            </w:pPr>
            <w:r>
              <w:rPr>
                <w:rFonts w:ascii="Times New Roman"/>
                <w:b w:val="false"/>
                <w:i w:val="false"/>
                <w:color w:val="000000"/>
                <w:sz w:val="20"/>
              </w:rPr>
              <w:t>
Копия акта о результатах проверки на соответствие в области пожарной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условий для проживания студентов, наличие собственных либо принадлежащих на праве хозяйственного ведения, или оперативного управления, или доверительного управления, или на праве аренды на полный период обучения общежитий, и/или хостелов, и/или гостиницы обеспечивающих проживание – не менее 30% от числа нуждающихся в соответствии с </w:t>
            </w:r>
            <w:r>
              <w:rPr>
                <w:rFonts w:ascii="Times New Roman"/>
                <w:b w:val="false"/>
                <w:i w:val="false"/>
                <w:color w:val="000000"/>
                <w:sz w:val="20"/>
              </w:rPr>
              <w:t>приказом</w:t>
            </w:r>
            <w:r>
              <w:rPr>
                <w:rFonts w:ascii="Times New Roman"/>
                <w:b w:val="false"/>
                <w:i w:val="false"/>
                <w:color w:val="000000"/>
                <w:sz w:val="20"/>
              </w:rPr>
              <w:t xml:space="preserve">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41"/>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(по форме согласно приложению 5 к настоящим квалификационным требованиям).</w:t>
            </w:r>
          </w:p>
          <w:bookmarkEnd w:id="41"/>
          <w:p>
            <w:pPr>
              <w:spacing w:after="20"/>
              <w:ind w:left="20"/>
              <w:jc w:val="both"/>
            </w:pPr>
            <w:r>
              <w:rPr>
                <w:rFonts w:ascii="Times New Roman"/>
                <w:b w:val="false"/>
                <w:i w:val="false"/>
                <w:color w:val="000000"/>
                <w:sz w:val="20"/>
              </w:rPr>
              <w:t>
Копии документов на размещение студентов на полный период обучения, собственных либо принадлежащих на праве хозяйственного ведения, или оперативного управления, или доверительного управления, или на праве аренды на полный период обучения подтверждающих наличие общежития, и/или хостела, и/или гостиницы.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условий для лиц с особыми образовательными потребностями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(по форме согласно приложению 5 к настоящим квалификационным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не распространяются на организации образования, подведомственных органам национальной безопасности Республики Казахстан, Генеральной прокуратуры Республики Казахстан, Министерству обороны Республики Казахстан, Министерства внутренних дел, Республики Казахстан.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42"/>
          <w:p>
            <w:pPr>
              <w:spacing w:after="20"/>
              <w:ind w:left="20"/>
              <w:jc w:val="both"/>
            </w:pPr>
            <w:r>
              <w:rPr>
                <w:rFonts w:ascii="Times New Roman"/>
                <w:b w:val="false"/>
                <w:i w:val="false"/>
                <w:color w:val="000000"/>
                <w:sz w:val="20"/>
              </w:rPr>
              <w:t xml:space="preserve">
Оснащенность учебно-лабораторным оборудованием и техническими средствами обучения по подготавливаемым квалификациям специальности, утвержденным уполномоченным органом, а также компьютерными классами, компьютерами, подключенными к сети интернет, соответствующими минимальным требованиям к программно-аппаратному комплексу и прикладному программному обеспечению, по подготавливаемым квалификациям специальности в соответствии с требованиями, утвержденными </w:t>
            </w:r>
            <w:r>
              <w:rPr>
                <w:rFonts w:ascii="Times New Roman"/>
                <w:b w:val="false"/>
                <w:i w:val="false"/>
                <w:color w:val="000000"/>
                <w:sz w:val="20"/>
              </w:rPr>
              <w:t>приказом</w:t>
            </w:r>
            <w:r>
              <w:rPr>
                <w:rFonts w:ascii="Times New Roman"/>
                <w:b w:val="false"/>
                <w:i w:val="false"/>
                <w:color w:val="000000"/>
                <w:sz w:val="20"/>
              </w:rPr>
              <w:t xml:space="preserve"> № 79;</w:t>
            </w:r>
          </w:p>
          <w:bookmarkEnd w:id="42"/>
          <w:p>
            <w:pPr>
              <w:spacing w:after="20"/>
              <w:ind w:left="20"/>
              <w:jc w:val="both"/>
            </w:pPr>
            <w:r>
              <w:rPr>
                <w:rFonts w:ascii="Times New Roman"/>
                <w:b w:val="false"/>
                <w:i w:val="false"/>
                <w:color w:val="000000"/>
                <w:sz w:val="20"/>
              </w:rPr>
              <w:t>
Для организаций образования, в области здравоохранения наличие симуляционных кабинетов.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компьютеров, наличии учебных лабораторий, учебных предметных кабинетов и технических средств обучения (по форме согласно приложению 6 к настоящим квалификационным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об оснащенности компьютерным классом, подключенным к сети интернет,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43"/>
          <w:p>
            <w:pPr>
              <w:spacing w:after="20"/>
              <w:ind w:left="20"/>
              <w:jc w:val="both"/>
            </w:pPr>
            <w:r>
              <w:rPr>
                <w:rFonts w:ascii="Times New Roman"/>
                <w:b w:val="false"/>
                <w:i w:val="false"/>
                <w:color w:val="000000"/>
                <w:sz w:val="20"/>
              </w:rPr>
              <w:t>
Обеспечение повышения квалификации педагогов объемом – не менее 180 часов в течение 5 лет по соответствующему профилю;</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Для педагогов организаций образования в области здравоохранения объемом – не менее 108 часов;</w:t>
            </w:r>
          </w:p>
          <w:p>
            <w:pPr>
              <w:spacing w:after="20"/>
              <w:ind w:left="20"/>
              <w:jc w:val="both"/>
            </w:pPr>
            <w:r>
              <w:rPr>
                <w:rFonts w:ascii="Times New Roman"/>
                <w:b w:val="false"/>
                <w:i w:val="false"/>
                <w:color w:val="000000"/>
                <w:sz w:val="20"/>
              </w:rPr>
              <w:t xml:space="preserve">
для руководящих кадров организаций образования повышение квалификации согласно </w:t>
            </w:r>
            <w:r>
              <w:rPr>
                <w:rFonts w:ascii="Times New Roman"/>
                <w:b w:val="false"/>
                <w:i w:val="false"/>
                <w:color w:val="000000"/>
                <w:sz w:val="20"/>
              </w:rPr>
              <w:t>пункту 1</w:t>
            </w:r>
            <w:r>
              <w:rPr>
                <w:rFonts w:ascii="Times New Roman"/>
                <w:b w:val="false"/>
                <w:i w:val="false"/>
                <w:color w:val="000000"/>
                <w:sz w:val="20"/>
              </w:rPr>
              <w:t xml:space="preserve"> статьи 18 Закона Республики Казахстан "О статусе педагога".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44"/>
          <w:p>
            <w:pPr>
              <w:spacing w:after="20"/>
              <w:ind w:left="20"/>
              <w:jc w:val="both"/>
            </w:pPr>
            <w:r>
              <w:rPr>
                <w:rFonts w:ascii="Times New Roman"/>
                <w:b w:val="false"/>
                <w:i w:val="false"/>
                <w:color w:val="000000"/>
                <w:sz w:val="20"/>
              </w:rPr>
              <w:t>
Сведения о повышении квалификации педагогов в течение 5 лет пять лет объемом – не менее 180 часов;</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для педагогов организаций образования в области здравоохранения объемом – не менее 108 часов;</w:t>
            </w:r>
          </w:p>
          <w:p>
            <w:pPr>
              <w:spacing w:after="20"/>
              <w:ind w:left="20"/>
              <w:jc w:val="both"/>
            </w:pPr>
            <w:r>
              <w:rPr>
                <w:rFonts w:ascii="Times New Roman"/>
                <w:b w:val="false"/>
                <w:i w:val="false"/>
                <w:color w:val="000000"/>
                <w:sz w:val="20"/>
              </w:rPr>
              <w:t>
для руководителей организаций образования повышение квалификации не реже одного раза в 5 лет в соответствии с образовательными программами курсов повышения квалификации и по профилям преподаваемых дисциплин/модулям (по форме согласно приложению 10 к настоящим квалификационным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45"/>
          <w:p>
            <w:pPr>
              <w:spacing w:after="20"/>
              <w:ind w:left="20"/>
              <w:jc w:val="both"/>
            </w:pPr>
            <w:r>
              <w:rPr>
                <w:rFonts w:ascii="Times New Roman"/>
                <w:b w:val="false"/>
                <w:i w:val="false"/>
                <w:color w:val="000000"/>
                <w:sz w:val="20"/>
              </w:rPr>
              <w:t>
Для организаций образования, подведомственных органам национальной безопасности Республики Казахстан, Генеральной Прокуратуры Республики Казахстан, Министерству обороны Республики Казахстан, Министерства внутренних дел, Республики Казахстан повышение квалификации преподавателей проводится в соответствии с профилем преподаваемых дисциплин или по методике преподавания.</w:t>
            </w:r>
          </w:p>
          <w:bookmarkEnd w:id="45"/>
          <w:p>
            <w:pPr>
              <w:spacing w:after="20"/>
              <w:ind w:left="20"/>
              <w:jc w:val="both"/>
            </w:pPr>
            <w:r>
              <w:rPr>
                <w:rFonts w:ascii="Times New Roman"/>
                <w:b w:val="false"/>
                <w:i w:val="false"/>
                <w:color w:val="000000"/>
                <w:sz w:val="20"/>
              </w:rPr>
              <w:t>
Квалификационные требования не распространяются на педагогов, осуществляющих трудовую деятельность в течение первого года после трудоустройства.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46"/>
          <w:p>
            <w:pPr>
              <w:spacing w:after="20"/>
              <w:ind w:left="20"/>
              <w:jc w:val="both"/>
            </w:pPr>
            <w:r>
              <w:rPr>
                <w:rFonts w:ascii="Times New Roman"/>
                <w:b w:val="false"/>
                <w:i w:val="false"/>
                <w:color w:val="000000"/>
                <w:sz w:val="20"/>
              </w:rPr>
              <w:t>
Наличие информационной системы управления образованием с актуальными базами данных о контингенте в соответствии с требованиями, утвержденными уполномоченным органом в области образования, и соответствие фактических данных с Национальной образовательной базой данных.</w:t>
            </w:r>
          </w:p>
          <w:bookmarkEnd w:id="46"/>
          <w:p>
            <w:pPr>
              <w:spacing w:after="20"/>
              <w:ind w:left="20"/>
              <w:jc w:val="both"/>
            </w:pPr>
            <w:r>
              <w:rPr>
                <w:rFonts w:ascii="Times New Roman"/>
                <w:b w:val="false"/>
                <w:i w:val="false"/>
                <w:color w:val="000000"/>
                <w:sz w:val="20"/>
              </w:rPr>
              <w:t>
Наличие доменного имени третьего уровня в зоне edu.kz.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не распространяются на организации образования, подведомственные органам национальной безопасности Республики Казахстан, Генеральной Прокуратуры Республики Казахстан, Министерству обороны Республики Казахстан, Министерства внутренних дел, Республики Казахстан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договоров с организациями, определенными в качестве баз практики в соответствии с подготавливаемыми квалификациями специальности, охватывающих полный период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договоров с организациями, определенными в качестве баз практики в соответствии с подготавливаемыми квалификациями специальности, охватывающих полный период прохождения профессиональной практики.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трудоустройстве и занятости выпускников организации образования по специальности, при этом доля трудоустроенных и занятых от общего числа выпускников по специальности в течение года выпуска – не менее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подтверждающего документа с места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не распространяются на организации образования при получении лицензии и (или) приложения к лицензии.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Для деятельности организаций образования, реализующих духовные образовательные программы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образовательных программ по общеобразовательным и религиозным дисциплинам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образовательных программ, утвержденных руководителем организации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47"/>
          <w:p>
            <w:pPr>
              <w:spacing w:after="20"/>
              <w:ind w:left="20"/>
              <w:jc w:val="both"/>
            </w:pPr>
            <w:r>
              <w:rPr>
                <w:rFonts w:ascii="Times New Roman"/>
                <w:b w:val="false"/>
                <w:i w:val="false"/>
                <w:color w:val="000000"/>
                <w:sz w:val="20"/>
              </w:rPr>
              <w:t>
Наличие преподавателей: по общеобразовательным дисциплинам – имеющих высшее образование;</w:t>
            </w:r>
          </w:p>
          <w:bookmarkEnd w:id="47"/>
          <w:p>
            <w:pPr>
              <w:spacing w:after="20"/>
              <w:ind w:left="20"/>
              <w:jc w:val="both"/>
            </w:pPr>
            <w:r>
              <w:rPr>
                <w:rFonts w:ascii="Times New Roman"/>
                <w:b w:val="false"/>
                <w:i w:val="false"/>
                <w:color w:val="000000"/>
                <w:sz w:val="20"/>
              </w:rPr>
              <w:t xml:space="preserve">
 по профилирующим дисциплинам – высшее духовное образование и/или окончившие духовную семинарию или медресе с общим стажем работы в религиозной деятельности не менее пяти лет.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и преподавательскими кадрами (по форме согласно приложению 1 к настоящим квалификационным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фонда учебной литературы, прошедшей религиоведческую экспертизу, в соответствии с образовательными программами.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фонда учебной и научной литературы (по форме согласно приложению 2 к настоящим квалификационным требованиям).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фонда учебной и научной литературы на цифровых носителях (по форме согласно приложению 8 к настоящим квалификационным требованиям).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положительного заключения религиоведческой экспертизы фонда учебной литературы уполномоченного государственного органа в сфере религиозной деятельности.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медицинского обслуживания обучающихся.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медицинского обслуживания, в том числе о наличии медицинского пункта и лицензии на медицинскую деятельность (по форме согласно приложению 3 к настоящим квалификационным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объекта питания для обучающихся.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объекта питания, соответствующего санитарным правилам и нормам (по форме согласно приложению 4 к настоящим квалификационным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собственных либо принадлежащих на праве хозяйственного ведения или оперативного управления материальных активов, обеспечивающих качество образовательных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(по форме согласно приложению 5 к настоящим квалификационным требованиям).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Копии документов, подтверждающих право хозяйственного ведения или оперативного управления на здания.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компьютерными классами, подключенными к сети интернет. Наличие доменного имени третьего уровня в зоне edu.kz.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компьютеров, наличии учебных лабораторий, учебных предметных кабинетов и технических средств обучения (по форме согласно приложению 6 к настоящим квалификационным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экспертного заключения уполномоченного государственного органа в сфере религиозной деятельности на заявленные религиозные образовательные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письма-заключения уполномоченного государственного органа в сфере религиозной деятельности на заявленные религиозные образовательные программы.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Для деятельности организаций образования, реализующих образовательные программы высшего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48"/>
          <w:p>
            <w:pPr>
              <w:spacing w:after="20"/>
              <w:ind w:left="20"/>
              <w:jc w:val="both"/>
            </w:pPr>
            <w:r>
              <w:rPr>
                <w:rFonts w:ascii="Times New Roman"/>
                <w:b w:val="false"/>
                <w:i w:val="false"/>
                <w:color w:val="000000"/>
                <w:sz w:val="20"/>
              </w:rPr>
              <w:t xml:space="preserve">
Соответствие образовательной программы, внесенной в реестр образовательных программ уполномоченного органа в области образования, </w:t>
            </w:r>
            <w:r>
              <w:rPr>
                <w:rFonts w:ascii="Times New Roman"/>
                <w:b w:val="false"/>
                <w:i w:val="false"/>
                <w:color w:val="000000"/>
                <w:sz w:val="20"/>
              </w:rPr>
              <w:t>Государственному общеобязательному стандарту</w:t>
            </w:r>
            <w:r>
              <w:rPr>
                <w:rFonts w:ascii="Times New Roman"/>
                <w:b w:val="false"/>
                <w:i w:val="false"/>
                <w:color w:val="000000"/>
                <w:sz w:val="20"/>
              </w:rPr>
              <w:t xml:space="preserve"> высшего образования, утвержденному приказом № 604. По направлению подготовки кадров "Педагогические науки" соответствие образовательной программы Государственному общеобязательному стандарту высшего образования с учетом Государственного общеобязательного стандарта среднего образования (начального, основного, среднего, общего среднего образования), утвержденного </w:t>
            </w:r>
            <w:r>
              <w:rPr>
                <w:rFonts w:ascii="Times New Roman"/>
                <w:b w:val="false"/>
                <w:i w:val="false"/>
                <w:color w:val="000000"/>
                <w:sz w:val="20"/>
              </w:rPr>
              <w:t>приказом</w:t>
            </w:r>
            <w:r>
              <w:rPr>
                <w:rFonts w:ascii="Times New Roman"/>
                <w:b w:val="false"/>
                <w:i w:val="false"/>
                <w:color w:val="000000"/>
                <w:sz w:val="20"/>
              </w:rPr>
              <w:t xml:space="preserve"> № 604, и разработанного с учетом Отраслевой рамки квалификаций в сфере образования профессионального стандарта "Педагог".</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 направлению подготовки кадров "Здравоохранение и социальное обеспечение (медицина)" соответствие образовательной программы, внесенной в реестр образовательных программ уполномоченного органа в области образования, </w:t>
            </w:r>
            <w:r>
              <w:rPr>
                <w:rFonts w:ascii="Times New Roman"/>
                <w:b w:val="false"/>
                <w:i w:val="false"/>
                <w:color w:val="000000"/>
                <w:sz w:val="20"/>
              </w:rPr>
              <w:t>Государственному общеобязательному стандарту</w:t>
            </w:r>
            <w:r>
              <w:rPr>
                <w:rFonts w:ascii="Times New Roman"/>
                <w:b w:val="false"/>
                <w:i w:val="false"/>
                <w:color w:val="000000"/>
                <w:sz w:val="20"/>
              </w:rPr>
              <w:t xml:space="preserve"> высшего образования, утвержденному приказом № 647.</w:t>
            </w:r>
          </w:p>
          <w:p>
            <w:pPr>
              <w:spacing w:after="20"/>
              <w:ind w:left="20"/>
              <w:jc w:val="both"/>
            </w:pPr>
            <w:r>
              <w:rPr>
                <w:rFonts w:ascii="Times New Roman"/>
                <w:b w:val="false"/>
                <w:i w:val="false"/>
                <w:color w:val="000000"/>
                <w:sz w:val="20"/>
              </w:rPr>
              <w:t xml:space="preserve">
Для организаций образования, подведомственных органам национальной безопасности Республики Казахстан, Генеральной Прокуратуры Республики Казахстан, Министерству обороны Республики Казахстан, Министерства внутренних дел, Республики Казахстан соответствие образовательной программы </w:t>
            </w:r>
            <w:r>
              <w:rPr>
                <w:rFonts w:ascii="Times New Roman"/>
                <w:b w:val="false"/>
                <w:i w:val="false"/>
                <w:color w:val="000000"/>
                <w:sz w:val="20"/>
              </w:rPr>
              <w:t>Государственному общеобязательному стандарту</w:t>
            </w:r>
            <w:r>
              <w:rPr>
                <w:rFonts w:ascii="Times New Roman"/>
                <w:b w:val="false"/>
                <w:i w:val="false"/>
                <w:color w:val="000000"/>
                <w:sz w:val="20"/>
              </w:rPr>
              <w:t xml:space="preserve"> высшего образования, утвержденному приказом № 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Копия образовательной программы, внесенной в реестр образовательных программ уполномоченного органа в области образования согласно запрашиваемому направлению подготовки кадров, разработанной на полный период обучения, в соответствии с </w:t>
            </w:r>
            <w:r>
              <w:rPr>
                <w:rFonts w:ascii="Times New Roman"/>
                <w:b w:val="false"/>
                <w:i w:val="false"/>
                <w:color w:val="000000"/>
                <w:sz w:val="20"/>
              </w:rPr>
              <w:t>Государственным общеобязательным стандартом</w:t>
            </w:r>
            <w:r>
              <w:rPr>
                <w:rFonts w:ascii="Times New Roman"/>
                <w:b w:val="false"/>
                <w:i w:val="false"/>
                <w:color w:val="000000"/>
                <w:sz w:val="20"/>
              </w:rPr>
              <w:t xml:space="preserve"> высшего образования, утвержденным приказом № 604 и (или) утвержденным </w:t>
            </w:r>
            <w:r>
              <w:rPr>
                <w:rFonts w:ascii="Times New Roman"/>
                <w:b w:val="false"/>
                <w:i w:val="false"/>
                <w:color w:val="000000"/>
                <w:sz w:val="20"/>
              </w:rPr>
              <w:t>приказом</w:t>
            </w:r>
            <w:r>
              <w:rPr>
                <w:rFonts w:ascii="Times New Roman"/>
                <w:b w:val="false"/>
                <w:i w:val="false"/>
                <w:color w:val="000000"/>
                <w:sz w:val="20"/>
              </w:rPr>
              <w:t xml:space="preserve"> № 647 на казахском и русском языках.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лицензии по направлению подготовки кадров бакалавриата"Педагогические науки" не менее чем по 7 направлениям </w:t>
            </w:r>
            <w:r>
              <w:rPr>
                <w:rFonts w:ascii="Times New Roman"/>
                <w:b w:val="false"/>
                <w:i w:val="false"/>
                <w:color w:val="000000"/>
                <w:sz w:val="20"/>
              </w:rPr>
              <w:t>Классификатора направлений</w:t>
            </w:r>
            <w:r>
              <w:rPr>
                <w:rFonts w:ascii="Times New Roman"/>
                <w:b w:val="false"/>
                <w:i w:val="false"/>
                <w:color w:val="000000"/>
                <w:sz w:val="20"/>
              </w:rPr>
              <w:t xml:space="preserve"> подготовки кадров с высшим и послевузовским образованием, утвержденного приказом министра образования и науки Республики Казахстан от 13 октября 2018 года № 569 (зарегистрирован в Реестре государственной регистрации нормативных правовых актов под № 17565) (за исключением организаций образования в области культуры и спорта, организаций образования, подведомственных органам национальной безопасности Республики Казахстан, Генеральной Прокуратуры Республики Казахстан, Министерству обороны Республики Казахстан, Министерству внутренних дел Республики Казахстан, а также организаций образования, обеспечивающих трудоустройство (не менее 90%) выпускников в течение года выпуска.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49"/>
          <w:p>
            <w:pPr>
              <w:spacing w:after="20"/>
              <w:ind w:left="20"/>
              <w:jc w:val="both"/>
            </w:pPr>
            <w:r>
              <w:rPr>
                <w:rFonts w:ascii="Times New Roman"/>
                <w:b w:val="false"/>
                <w:i w:val="false"/>
                <w:color w:val="000000"/>
                <w:sz w:val="20"/>
              </w:rPr>
              <w:t>
Наличие преподавателей в соответствии с дисциплинами образовательной программы, соответствие образования преподавателей профилю преподаваемых дисциплин и/или их ученой степени "кандидат наук" или "доктор наук", или "доктор философии (PhD)" , или "доктор по профилю", или академической степени "доктор философии (PhD)", или "доктор по профилю", или степени "доктор философии (PhD)", или "доктор по профилю", и/или ученого звания "ассоциированный профессор (доцент)", или "профессор" (при наличии) профилю преподаваемых дисциплин.</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Доля преподавателей включая специалистов, соответствующих 8-му уровню Национальной рамки квалификаций, для которых основным местом работы является лицензиат, от общего числа преподавателей по направлению подготовки кадров – не менее 60 %; по направлению подготовки кадров "Искусство и гуманитарные науки" и "Здравоохранение и социальное обеспечение (медицина)" – не менее 50 %;</w:t>
            </w:r>
          </w:p>
          <w:p>
            <w:pPr>
              <w:spacing w:after="20"/>
              <w:ind w:left="20"/>
              <w:jc w:val="both"/>
            </w:pPr>
            <w:r>
              <w:rPr>
                <w:rFonts w:ascii="Times New Roman"/>
                <w:b w:val="false"/>
                <w:i w:val="false"/>
                <w:color w:val="000000"/>
                <w:sz w:val="20"/>
              </w:rPr>
              <w:t>
для организаций образования, реализующих образовательные программы в сфере гражданской авиации, – не менее 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и преподавательскими кадрами (по форме согласно приложению 1 к настоящим квалификационным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50"/>
          <w:p>
            <w:pPr>
              <w:spacing w:after="20"/>
              <w:ind w:left="20"/>
              <w:jc w:val="both"/>
            </w:pPr>
            <w:r>
              <w:rPr>
                <w:rFonts w:ascii="Times New Roman"/>
                <w:b w:val="false"/>
                <w:i w:val="false"/>
                <w:color w:val="000000"/>
                <w:sz w:val="20"/>
              </w:rPr>
              <w:t>
Доля преподавателей по направлению подготовки кадров, для которых основным местом работы является лицензиат, с ученой степенью "кандидат наук", или "доктор наук", или "доктор философии (PhD)", или "доктор по профилю", или академической степенью "доктор философии (PhD)", или "доктор по профилю", или степенью "доктор философии (PhD)", или "доктор по профилю" и/или ученым званием "ассоциированный профессор (доцент)", или "профессор", и/или преподаватели, удостоенные спортивных званий "Заслуженный тренер", от общего числа преподавателей по направлению подготовки кадров для университетов, академий, институтов – не менее 40 %; доля преподавателей со степенью "магистр", для которых основным местом работы является лицензиат, от общего числа преподавателей по направлению подготовки кадров – не более 60%;</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по направлению подготовки "Педагогические науки" от общего числа преподавателей по направлению подготовки кадров для университетов, академий, институтов – не менее 45 %;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 направлению подготовки кадров "Искусство и гуманитарные науки" доля преподавателей, для которых основным местом работы является лицензиат, с ученой степенью "кандидат наук", или "доктор наук", или "доктор философии (PhD)", или "доктор по профилю", или академической степенью "доктор философии (PhD)", или "доктор по профилю", или степенью "доктор философии (PhD)", или "доктор по профилю" и/или ученым званием "ассоциированный профессор (доцент)", или "профессор", и/или преподаватели, удостоенные почетных званий и государственных наград Республики Казахстан, от общего числа преподавателей по направлению подготовки кадров для университетов, академий, институтов – не менее 40 %, </w:t>
            </w:r>
          </w:p>
          <w:p>
            <w:pPr>
              <w:spacing w:after="20"/>
              <w:ind w:left="20"/>
              <w:jc w:val="both"/>
            </w:pPr>
            <w:r>
              <w:rPr>
                <w:rFonts w:ascii="Times New Roman"/>
                <w:b w:val="false"/>
                <w:i w:val="false"/>
                <w:color w:val="000000"/>
                <w:sz w:val="20"/>
              </w:rPr>
              <w:t>
</w:t>
            </w:r>
            <w:r>
              <w:rPr>
                <w:rFonts w:ascii="Times New Roman"/>
                <w:b w:val="false"/>
                <w:i w:val="false"/>
                <w:color w:val="000000"/>
                <w:sz w:val="20"/>
              </w:rPr>
              <w:t>доля преподавателей со степенью "магистр", для которых основным местом работы является лицензиат, от общего числа преподавателей по направлению подготовки кадров – не более 60%;</w:t>
            </w:r>
          </w:p>
          <w:p>
            <w:pPr>
              <w:spacing w:after="20"/>
              <w:ind w:left="20"/>
              <w:jc w:val="both"/>
            </w:pPr>
            <w:r>
              <w:rPr>
                <w:rFonts w:ascii="Times New Roman"/>
                <w:b w:val="false"/>
                <w:i w:val="false"/>
                <w:color w:val="000000"/>
                <w:sz w:val="20"/>
              </w:rPr>
              <w:t>
</w:t>
            </w:r>
            <w:r>
              <w:rPr>
                <w:rFonts w:ascii="Times New Roman"/>
                <w:b w:val="false"/>
                <w:i w:val="false"/>
                <w:color w:val="000000"/>
                <w:sz w:val="20"/>
              </w:rPr>
              <w:t>по направлению подготовки кадров "Здравоохранение и социальное обеспечение (медицина)":</w:t>
            </w:r>
          </w:p>
          <w:p>
            <w:pPr>
              <w:spacing w:after="20"/>
              <w:ind w:left="20"/>
              <w:jc w:val="both"/>
            </w:pPr>
            <w:r>
              <w:rPr>
                <w:rFonts w:ascii="Times New Roman"/>
                <w:b w:val="false"/>
                <w:i w:val="false"/>
                <w:color w:val="000000"/>
                <w:sz w:val="20"/>
              </w:rPr>
              <w:t>
</w:t>
            </w:r>
            <w:r>
              <w:rPr>
                <w:rFonts w:ascii="Times New Roman"/>
                <w:b w:val="false"/>
                <w:i w:val="false"/>
                <w:color w:val="000000"/>
                <w:sz w:val="20"/>
              </w:rPr>
              <w:t>доля преподавателей, для которых основным местом работы является лицензиат, с ученой степенью "кандидат наук", или "доктор наук", или "доктор философии (PhD)", или "доктор по профилю", или академической степенью "доктор философии (PhD)", или "доктор по профилю", или степенью "доктор философии (PhD)" ,или "доктор по профилю", и/или ученым званием "ассоциированный профессор (доцент)", или "профессор" от общего числа преподавателей по направлению подготовки кадров для университетов, академий, институтов – не менее 40 %;</w:t>
            </w:r>
          </w:p>
          <w:p>
            <w:pPr>
              <w:spacing w:after="20"/>
              <w:ind w:left="20"/>
              <w:jc w:val="both"/>
            </w:pPr>
            <w:r>
              <w:rPr>
                <w:rFonts w:ascii="Times New Roman"/>
                <w:b w:val="false"/>
                <w:i w:val="false"/>
                <w:color w:val="000000"/>
                <w:sz w:val="20"/>
              </w:rPr>
              <w:t>
</w:t>
            </w:r>
            <w:r>
              <w:rPr>
                <w:rFonts w:ascii="Times New Roman"/>
                <w:b w:val="false"/>
                <w:i w:val="false"/>
                <w:color w:val="000000"/>
                <w:sz w:val="20"/>
              </w:rPr>
              <w:t>доля преподавателей со степенью "магистр" и/или окончивших резидентуру, с высшей/первой квалификационной категорией врача, для которых основным местом работы является лицензиат, от общего числа преподавателей по направлению подготовки кадров – не более 60%;</w:t>
            </w:r>
          </w:p>
          <w:p>
            <w:pPr>
              <w:spacing w:after="20"/>
              <w:ind w:left="20"/>
              <w:jc w:val="both"/>
            </w:pPr>
            <w:r>
              <w:rPr>
                <w:rFonts w:ascii="Times New Roman"/>
                <w:b w:val="false"/>
                <w:i w:val="false"/>
                <w:color w:val="000000"/>
                <w:sz w:val="20"/>
              </w:rPr>
              <w:t>
для организаций образования, подведомственных органам национальной безопасности Республики Казахстан, Генеральной прокуратуры Республики Казахстан, Министерству обороны Республики Казахстан, Министерству внутренних дел Республики Казахстан: доля преподавателей, для которых основным местом работы является лицензиат, с ученой степенью "кандидат наук", или "доктор наук", или "доктор философии (PhD)", или "доктор по профилю", или академической степенью "доктор философии (PhD)", или "доктор по профилю", или степенью "доктор философии (PhD)", или "доктор по профилю", и/или ученым званием "ассоциированный профессор (доцент)", или "профессор" и/или в воинском (специальном) звании не ниже подполковника от общего числа преподавателей – не менее 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и преподавательскими кадрами (по форме согласно приложению 1 к настоящим квалификационным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51"/>
          <w:p>
            <w:pPr>
              <w:spacing w:after="20"/>
              <w:ind w:left="20"/>
              <w:jc w:val="both"/>
            </w:pPr>
            <w:r>
              <w:rPr>
                <w:rFonts w:ascii="Times New Roman"/>
                <w:b w:val="false"/>
                <w:i w:val="false"/>
                <w:color w:val="000000"/>
                <w:sz w:val="20"/>
              </w:rPr>
              <w:t>
Наличие библиотечного фонда учебной и научной литературы:</w:t>
            </w:r>
          </w:p>
          <w:bookmarkEnd w:id="51"/>
          <w:p>
            <w:pPr>
              <w:spacing w:after="20"/>
              <w:ind w:left="20"/>
              <w:jc w:val="both"/>
            </w:pPr>
            <w:r>
              <w:rPr>
                <w:rFonts w:ascii="Times New Roman"/>
                <w:b w:val="false"/>
                <w:i w:val="false"/>
                <w:color w:val="000000"/>
                <w:sz w:val="20"/>
              </w:rPr>
              <w:t>
в формате печатных и электронных изданий за последние десять лет, обеспечивающих 100 % дисциплин образовательной программы направления подготовки кадров, в том числе изданных по языкам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фонда учебной и научной литературы (по форме согласно приложению 2 к настоящим квалификационным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фонда учебной и научной литературы на цифровых носителях (по форме согласно приложению 8 к настоящим квалификационным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52"/>
          <w:p>
            <w:pPr>
              <w:spacing w:after="20"/>
              <w:ind w:left="20"/>
              <w:jc w:val="both"/>
            </w:pPr>
            <w:r>
              <w:rPr>
                <w:rFonts w:ascii="Times New Roman"/>
                <w:b w:val="false"/>
                <w:i w:val="false"/>
                <w:color w:val="000000"/>
                <w:sz w:val="20"/>
              </w:rPr>
              <w:t>
Обеспеченность учебных корпусов вуза оборудованными медицинскими пунктами.</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лицензии на медицинскую деятельность.</w:t>
            </w:r>
          </w:p>
          <w:p>
            <w:pPr>
              <w:spacing w:after="20"/>
              <w:ind w:left="20"/>
              <w:jc w:val="both"/>
            </w:pPr>
            <w:r>
              <w:rPr>
                <w:rFonts w:ascii="Times New Roman"/>
                <w:b w:val="false"/>
                <w:i w:val="false"/>
                <w:color w:val="000000"/>
                <w:sz w:val="20"/>
              </w:rPr>
              <w:t>
Для организаций образования, подведомственных органам национальной безопасности Республики Казахстан, Генеральной Прокуратуры Республики Казахстан, Министерству обороны Республики Казахстан, Министерству внутренних дел Республики Казахстан, – наличие медицинского обслуживания обучающихся.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обеспеченности медицинскими пунктами и наличии лицензии на медицинскую деятельность (по форме согласно приложению 3 к настоящим квалификационным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наличие одного медицинского пункта в случае соединения учебных корпусов внутренними переходами.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53"/>
          <w:p>
            <w:pPr>
              <w:spacing w:after="20"/>
              <w:ind w:left="20"/>
              <w:jc w:val="both"/>
            </w:pPr>
            <w:r>
              <w:rPr>
                <w:rFonts w:ascii="Times New Roman"/>
                <w:b w:val="false"/>
                <w:i w:val="false"/>
                <w:color w:val="000000"/>
                <w:sz w:val="20"/>
              </w:rPr>
              <w:t>
Создание условий для питания обучающихся в учебных корпусах вуза.</w:t>
            </w:r>
          </w:p>
          <w:bookmarkEnd w:id="53"/>
          <w:p>
            <w:pPr>
              <w:spacing w:after="20"/>
              <w:ind w:left="20"/>
              <w:jc w:val="both"/>
            </w:pPr>
            <w:r>
              <w:rPr>
                <w:rFonts w:ascii="Times New Roman"/>
                <w:b w:val="false"/>
                <w:i w:val="false"/>
                <w:color w:val="000000"/>
                <w:sz w:val="20"/>
              </w:rPr>
              <w:t>
Для организаций образования, подведомственных органам национальной безопасности Республики Казахстан, Генеральной Прокуратуры Республики Казахстан, Министерству обороны Республики Казахстан, Министерству внутренних дел Республики Казахстан, – наличие объекта питания для обучающихся.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объекта питания, соответствующего санитарным правилам и нормам, утвержденным уполномоченным органом в области здравоохранения (по форме согласно приложению 4 к настоящим квалификационным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наличие одного объекта питания в случае соединения учебных корпусов внутренними переходами.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54"/>
          <w:p>
            <w:pPr>
              <w:spacing w:after="20"/>
              <w:ind w:left="20"/>
              <w:jc w:val="both"/>
            </w:pPr>
            <w:r>
              <w:rPr>
                <w:rFonts w:ascii="Times New Roman"/>
                <w:b w:val="false"/>
                <w:i w:val="false"/>
                <w:color w:val="000000"/>
                <w:sz w:val="20"/>
              </w:rPr>
              <w:t xml:space="preserve">
Необходимые материальные активы, здания (учебные корпуса), обеспечивающие качество образовательных услуг: собственные либо принадлежащие на праве хозяйственного ведения, или оперативного управления, или доверительного управления для организаций образования с участием государственных органов или квазигосударственных организаций не менее 5%, с учебными помещениями и площадью, соответствующей санитарным правилам и нормам, утвержденным </w:t>
            </w:r>
            <w:r>
              <w:rPr>
                <w:rFonts w:ascii="Times New Roman"/>
                <w:b w:val="false"/>
                <w:i w:val="false"/>
                <w:color w:val="000000"/>
                <w:sz w:val="20"/>
              </w:rPr>
              <w:t>приказом</w:t>
            </w:r>
            <w:r>
              <w:rPr>
                <w:rFonts w:ascii="Times New Roman"/>
                <w:b w:val="false"/>
                <w:i w:val="false"/>
                <w:color w:val="000000"/>
                <w:sz w:val="20"/>
              </w:rPr>
              <w:t xml:space="preserve"> № 611 и требованиям пожарной безопасности, утвержденным </w:t>
            </w:r>
            <w:r>
              <w:rPr>
                <w:rFonts w:ascii="Times New Roman"/>
                <w:b w:val="false"/>
                <w:i w:val="false"/>
                <w:color w:val="000000"/>
                <w:sz w:val="20"/>
              </w:rPr>
              <w:t>приказом</w:t>
            </w:r>
            <w:r>
              <w:rPr>
                <w:rFonts w:ascii="Times New Roman"/>
                <w:b w:val="false"/>
                <w:i w:val="false"/>
                <w:color w:val="000000"/>
                <w:sz w:val="20"/>
              </w:rPr>
              <w:t xml:space="preserve"> № 439;</w:t>
            </w:r>
          </w:p>
          <w:bookmarkEnd w:id="54"/>
          <w:p>
            <w:pPr>
              <w:spacing w:after="20"/>
              <w:ind w:left="20"/>
              <w:jc w:val="both"/>
            </w:pPr>
            <w:r>
              <w:rPr>
                <w:rFonts w:ascii="Times New Roman"/>
                <w:b w:val="false"/>
                <w:i w:val="false"/>
                <w:color w:val="000000"/>
                <w:sz w:val="20"/>
              </w:rPr>
              <w:t>
обеспечение видеонаблюдения в помещениях и (или) на прилегающих территориях организации образования. По направлению подготовки кадров "Здравоохранение и социальное обеспечение (медицина)" – обеспеченность собственными либо принадлежащими на праве хозяйственного ведения или оперативного управления клиниками.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полезной учебной площади, материально-технической базе (по форме согласно приложению 5 к настоящим квалификационным требованиям).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получении лицензии или переоформлении лицензии в связи с реорганизацией организации образования расчет площади производится исходя из норм, установленных к минимальному контингенту обучающихся по видам высших учебных заведений, с учетом сменности учебных занятий.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55"/>
          <w:p>
            <w:pPr>
              <w:spacing w:after="20"/>
              <w:ind w:left="20"/>
              <w:jc w:val="both"/>
            </w:pPr>
            <w:r>
              <w:rPr>
                <w:rFonts w:ascii="Times New Roman"/>
                <w:b w:val="false"/>
                <w:i w:val="false"/>
                <w:color w:val="000000"/>
                <w:sz w:val="20"/>
              </w:rPr>
              <w:t>
Копии документов, подтверждающих право хозяйственного ведения или оперативного управления на или доверительного управления здания (учебные корпуса) и клиники.</w:t>
            </w:r>
          </w:p>
          <w:bookmarkEnd w:id="55"/>
          <w:p>
            <w:pPr>
              <w:spacing w:after="20"/>
              <w:ind w:left="20"/>
              <w:jc w:val="both"/>
            </w:pPr>
            <w:r>
              <w:rPr>
                <w:rFonts w:ascii="Times New Roman"/>
                <w:b w:val="false"/>
                <w:i w:val="false"/>
                <w:color w:val="000000"/>
                <w:sz w:val="20"/>
              </w:rPr>
              <w:t>
Копия санитарно-эпидемиологического заключения; копия акта о результатах проверки на соответствие в области пожарной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вузом условий для лиц с особыми образовательными потребностями (входных путей, средств информационно-навигационной поддержки, дублирование лестниц пандусами или подъемными устройствами, оборудование лестниц и пандусов поручнями, окрашивание контрастной краской дверей и лестниц, выделение мест для парковки автотранспортных средств инвалидов).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(по форме согласно приложению 5 к настоящим квалификационным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подведомственные органам национальной безопасности Республики Казахстан, Министерству обороны Республики Казахстан, Министерству внутренних дел Республики Казахстан и Генеральной прокуратуры Республики Казахстан.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56"/>
          <w:p>
            <w:pPr>
              <w:spacing w:after="20"/>
              <w:ind w:left="20"/>
              <w:jc w:val="both"/>
            </w:pPr>
            <w:r>
              <w:rPr>
                <w:rFonts w:ascii="Times New Roman"/>
                <w:b w:val="false"/>
                <w:i w:val="false"/>
                <w:color w:val="000000"/>
                <w:sz w:val="20"/>
              </w:rPr>
              <w:t xml:space="preserve">
Доступность широкополосного интернета, включая беспроводные технологии, оснащенность компьютерными кабинетами, компьютерами, соответствующими минимальным требованиям к программно-аппаратному комплексу и прикладному обеспечению, утвержденным </w:t>
            </w:r>
            <w:r>
              <w:rPr>
                <w:rFonts w:ascii="Times New Roman"/>
                <w:b w:val="false"/>
                <w:i w:val="false"/>
                <w:color w:val="000000"/>
                <w:sz w:val="20"/>
              </w:rPr>
              <w:t>приказом</w:t>
            </w:r>
            <w:r>
              <w:rPr>
                <w:rFonts w:ascii="Times New Roman"/>
                <w:b w:val="false"/>
                <w:i w:val="false"/>
                <w:color w:val="000000"/>
                <w:sz w:val="20"/>
              </w:rPr>
              <w:t xml:space="preserve"> №79, учебно-лабораторной и материально-технической базой, оборудованием, необходимым для реализации образовательных программ в соответствии с образовательной программой направления подготовки кадров. </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информационной системы управления образованием с актуальными базами данных о контингенте в соответствии с требованиями, утвержденными уполномоченным органом в области образования, и соответствие фактических данных Национальной образовательной базы данных. Наличие доменного имени третьего уровня в зоне edu.kz.</w:t>
            </w:r>
          </w:p>
          <w:p>
            <w:pPr>
              <w:spacing w:after="20"/>
              <w:ind w:left="20"/>
              <w:jc w:val="both"/>
            </w:pPr>
            <w:r>
              <w:rPr>
                <w:rFonts w:ascii="Times New Roman"/>
                <w:b w:val="false"/>
                <w:i w:val="false"/>
                <w:color w:val="000000"/>
                <w:sz w:val="20"/>
              </w:rPr>
              <w:t>
Для подготовки кадров по медицинским направлениям – наличие Центра практических навыков (симуляционного центра), оснащенного манекенами, муляжами и др.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компьютеров, наличии учебных лабораторий, учебных предметных кабинетов и технических средств обучения (по форме согласно приложению 6 к настоящим квалификационным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включая беспроводные технологии не распространяется на организации образования, подведомственных органам национальной безопасности Республики Казахстан, Генеральной прокуратуры Республики Казахстан, Министерству обороны Республики Казахстан, Министерства внутренних дел, Республики Казахстан.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минимальных затрат организаций образования на одного обучающегося на платной основе, составляющих не менее 30% от стоимости государственного образовательного заказа на соответствующий учебный год, утвержденных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16 апреля 2018 года № 199 по утверждению государственного заказа на подготовку специалистов с высшим образованием на соответствующий учебный год.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соответствии минимальных затрат на соответствующий учебный год (по форме согласно приложению 7 к настоящим квалификационным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не распространяются на организации образования, подведомственных органам национальной безопасности Республики Казахстан, Генеральной прокуратуры Республики Казахстан, Министерству обороны Республики Казахстан, Министерства внутренних дел, Республики Казахстан.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57"/>
          <w:p>
            <w:pPr>
              <w:spacing w:after="20"/>
              <w:ind w:left="20"/>
              <w:jc w:val="both"/>
            </w:pPr>
            <w:r>
              <w:rPr>
                <w:rFonts w:ascii="Times New Roman"/>
                <w:b w:val="false"/>
                <w:i w:val="false"/>
                <w:color w:val="000000"/>
                <w:sz w:val="20"/>
              </w:rPr>
              <w:t xml:space="preserve">
Обеспечение повышения квалификации преподавателей не реже одного раза в пять лет; для руководителей организаций образования повышение квалификации в области менеджмента не реже одного раза в пять лет; </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по направлению подготовки кадров "Педагогические науки" в соответствии с требованиями, утвержденными уполномоченным органом в области образования;</w:t>
            </w:r>
          </w:p>
          <w:p>
            <w:pPr>
              <w:spacing w:after="20"/>
              <w:ind w:left="20"/>
              <w:jc w:val="both"/>
            </w:pPr>
            <w:r>
              <w:rPr>
                <w:rFonts w:ascii="Times New Roman"/>
                <w:b w:val="false"/>
                <w:i w:val="false"/>
                <w:color w:val="000000"/>
                <w:sz w:val="20"/>
              </w:rPr>
              <w:t>
по направлению подготовки кадров "Здравоохранение и социальное обеспечение (медицина)" в соответствии с требованиями, утвержденными уполномоченным органом в области здравоохранения.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повышении квалификации кадров за последние пять лет в соответствии с профилем преподаваемых дисциплин; сведения о повышении квалификации руководителей организаций образования (по форме согласно приложению 9 к настоящим квалификационным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организаций образования, подведомственных органам национальной безопасности Республики Казахстан, Генеральной прокуратуры Республики Казахстан, Министерству обороны Республики Казахстан, Министерства внутренних дел, Республики Казахстан повышение квалификации преподавателей проводится в соответствии с профилем преподаваемых дисциплин или по методике преподавания.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руководства преподавателями по соответствующему профилю и (или) специалистами, соответствующими 8 уровню Национальной рамки квалификации руководства дипломными работами (проектами) студентов со стажем работы не менее 3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осуществляющих научное руководство преподавателях по соответствующему профилю запрашиваемого направления подготовки кадров и (или) специалистах соответствующих 8-му уровню Национальной рамки квалификаций (по форме согласно приложению 11 к настоящим квалификационным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базах практики, в том числе для направления подготовки кадров "Педагогические науки" – наличие договоров по базам педагогической практики с организациями дошкольного, и/или начального, и/или основного и/или общего среднего, и/или технического и профессионального, и/или послесреднего образования. При этом для подготовки кадров "Здравоохранение и социальное обеспечение (медицина)" – наличие договоров о стратегическом партнерстве с ведущими зарубежными медицинскими организациями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58"/>
          <w:p>
            <w:pPr>
              <w:spacing w:after="20"/>
              <w:ind w:left="20"/>
              <w:jc w:val="both"/>
            </w:pPr>
            <w:r>
              <w:rPr>
                <w:rFonts w:ascii="Times New Roman"/>
                <w:b w:val="false"/>
                <w:i w:val="false"/>
                <w:color w:val="000000"/>
                <w:sz w:val="20"/>
              </w:rPr>
              <w:t>
Сведения о базах практики, в том числе для направления подготовки кадров "Педагогические науки" – наличие договоров по базам педагогической практики с организациями дошкольного, и/или начального, и/или основного и/или общего среднего, и/или технического и профессионального, и/или послесреднего образования. При этом для подготовки кадров "Здравоохранение и социальное обеспечение (медицина)" – наличие договоров о стратегическом партнерстве с ведущими зарубежными медицинскими организациями образования.</w:t>
            </w:r>
          </w:p>
          <w:bookmarkEnd w:id="58"/>
          <w:p>
            <w:pPr>
              <w:spacing w:after="20"/>
              <w:ind w:left="20"/>
              <w:jc w:val="both"/>
            </w:pPr>
            <w:r>
              <w:rPr>
                <w:rFonts w:ascii="Times New Roman"/>
                <w:b w:val="false"/>
                <w:i w:val="false"/>
                <w:color w:val="000000"/>
                <w:sz w:val="20"/>
              </w:rPr>
              <w:t>
Копии договоров на прохождение практики и о стратегическом партнерстве с организациями, определенными в качестве баз практики, в соответствии с запрашиваемым направлением подготовки кадров, и о стратегическом партнерстве. Договор должен быть действующим на момент прохождения практики и может содержать пункт о пролонгации договора.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подведомственных органам национальной безопасности Республики Казахстан, Генеральной прокуратуры Республики Казахстан, Министерству обороны Республики Казахстан, Министерства внутренних дел, Республики Казахстан.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59"/>
          <w:p>
            <w:pPr>
              <w:spacing w:after="20"/>
              <w:ind w:left="20"/>
              <w:jc w:val="both"/>
            </w:pPr>
            <w:r>
              <w:rPr>
                <w:rFonts w:ascii="Times New Roman"/>
                <w:b w:val="false"/>
                <w:i w:val="false"/>
                <w:color w:val="000000"/>
                <w:sz w:val="20"/>
              </w:rPr>
              <w:t>
Сведения о трудоустройстве выпускников бакалавриата по направлению подготовки кадров, при этом доля трудоустроенных от общего числа выпускников по направлению подготовки кадров в течение года выпуска не менее 50%, для подготовки кадров "Педагогические науки" не менее 60%.</w:t>
            </w:r>
          </w:p>
          <w:bookmarkEnd w:id="59"/>
          <w:p>
            <w:pPr>
              <w:spacing w:after="20"/>
              <w:ind w:left="20"/>
              <w:jc w:val="both"/>
            </w:pPr>
            <w:r>
              <w:rPr>
                <w:rFonts w:ascii="Times New Roman"/>
                <w:b w:val="false"/>
                <w:i w:val="false"/>
                <w:color w:val="000000"/>
                <w:sz w:val="20"/>
              </w:rPr>
              <w:t>
При этом, в количестве трудоустроенных выпускников учитываются выпускники, продолжившие обучение по программам второго высшего образования, по очной форме обучения, в магистратуре или докторантуре.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подтверждающих документов с места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не распространяются на организации образования при получении лицензии и (или) приложения.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проживания не менее 70% иногородних обучающихся (общежития/хостелы/гостиниц) от числа нуждающихся.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сведений Национальной образовательной базы данных фактическим данным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договоров, утвержденных руководителем организации образования, с хостелами/ гостиницами.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вузами непрерывного приема обучающихся за последние 2 года по соответствующему направлению подготовки кадров.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не распространяются на организации образования, подведомственных органам национальной безопасности Республики Казахстан, Генеральной прокуратуры Республики Казахстан, Министерству обороны Республики Казахстан, Министерства внутренних дел, Республики Казахстан.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компьютерной программы для проверки наличия заимствованного материала и использования текста с синонимической заменой слов и выражений без изменения смысла (парафраз), включая использование текста переведенного с другого языка.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наличие компьютерной программы для проверки наличия заимствованного материала и использования текста с синонимической заменой слов и выражений без изменения смысла (парафраз), включая использование текста переведенного с другого языка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подведомственные органам национальной безопасности Республики Казахстан, Министерству обороны Республики Казахстан, Министерству внутренних дел Республики Казахстан и Генеральной прокуратуры Республики Казахстан.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Для деятельности организаций образования, реализующих образовательные программы послевузовского образования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Для деятельности организаций образования, реализующих образовательные программы послевузовского образования с присуждением степени "магистр"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60"/>
          <w:p>
            <w:pPr>
              <w:spacing w:after="20"/>
              <w:ind w:left="20"/>
              <w:jc w:val="both"/>
            </w:pPr>
            <w:r>
              <w:rPr>
                <w:rFonts w:ascii="Times New Roman"/>
                <w:b w:val="false"/>
                <w:i w:val="false"/>
                <w:color w:val="000000"/>
                <w:sz w:val="20"/>
              </w:rPr>
              <w:t xml:space="preserve">
Соответствие образовательной программы, внесенной в реестр образовательных программ уполномоченного органа в области образования, </w:t>
            </w:r>
            <w:r>
              <w:rPr>
                <w:rFonts w:ascii="Times New Roman"/>
                <w:b w:val="false"/>
                <w:i w:val="false"/>
                <w:color w:val="000000"/>
                <w:sz w:val="20"/>
              </w:rPr>
              <w:t>Государственному общеобязательному стандарту</w:t>
            </w:r>
            <w:r>
              <w:rPr>
                <w:rFonts w:ascii="Times New Roman"/>
                <w:b w:val="false"/>
                <w:i w:val="false"/>
                <w:color w:val="000000"/>
                <w:sz w:val="20"/>
              </w:rPr>
              <w:t xml:space="preserve"> послевузовского образования, утвержденному приказом № 604.</w:t>
            </w:r>
          </w:p>
          <w:bookmarkEnd w:id="60"/>
          <w:p>
            <w:pPr>
              <w:spacing w:after="20"/>
              <w:ind w:left="20"/>
              <w:jc w:val="both"/>
            </w:pPr>
            <w:r>
              <w:rPr>
                <w:rFonts w:ascii="Times New Roman"/>
                <w:b w:val="false"/>
                <w:i w:val="false"/>
                <w:color w:val="000000"/>
                <w:sz w:val="20"/>
              </w:rPr>
              <w:t>
Для организаций образования, подведомственных Верховному Суду Республики Казахстан, органам национальной безопасности Республики Казахстан, Генеральной прокуратуры Республики Казахстан, Министерству обороны Республики Казахстан, Министерству внутренних дел Республики Казахстан соответствие образовательной программы Государственному общеобязательному стандарту послевузовского образования, утвержденному приказом № 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Копия образовательной программы, внесенной в реестр образовательных программ, учебного плана согласно запрашиваемому направлению подготовки кадров, разработанного на полный период обучения, в соответствии с </w:t>
            </w:r>
            <w:r>
              <w:rPr>
                <w:rFonts w:ascii="Times New Roman"/>
                <w:b w:val="false"/>
                <w:i w:val="false"/>
                <w:color w:val="000000"/>
                <w:sz w:val="20"/>
              </w:rPr>
              <w:t>Государственным общеобязательным стандартом</w:t>
            </w:r>
            <w:r>
              <w:rPr>
                <w:rFonts w:ascii="Times New Roman"/>
                <w:b w:val="false"/>
                <w:i w:val="false"/>
                <w:color w:val="000000"/>
                <w:sz w:val="20"/>
              </w:rPr>
              <w:t xml:space="preserve"> послевузовского образования, утвержденным приказом № 604 на казахском и русском языках.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Квалификационное требование о соответствии образовательной программы Государственному общеобязательному стандарту образования, утвержденному </w:t>
            </w:r>
            <w:r>
              <w:rPr>
                <w:rFonts w:ascii="Times New Roman"/>
                <w:b w:val="false"/>
                <w:i w:val="false"/>
                <w:color w:val="000000"/>
                <w:sz w:val="20"/>
              </w:rPr>
              <w:t>приказом</w:t>
            </w:r>
            <w:r>
              <w:rPr>
                <w:rFonts w:ascii="Times New Roman"/>
                <w:b w:val="false"/>
                <w:i w:val="false"/>
                <w:color w:val="000000"/>
                <w:sz w:val="20"/>
              </w:rPr>
              <w:t xml:space="preserve"> № 604 не распространяется на программы, которые реализуются в режиме эксперимента, утвержденного уполномоченным органом по заявленным условиям.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соглашений о сотрудничестве с организациями образования или научными или научно-образовательными или научно-производственными центрами по соответствующим направлениям подготовки и предусматривающих нормы по статусу вуза-партнера по соответствующему направлению подготовки кадров и привлечению зарубежных консультантов, кроме организаций образования, подведомственных Верховному Суду Республики Казахстан, органам национальной безопасности Республики Казахстан, Генеральной прокуратуры Республики Казахстан, Министерству обороны Республики Казахстан, Министерству внутренних дел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61"/>
          <w:p>
            <w:pPr>
              <w:spacing w:after="20"/>
              <w:ind w:left="20"/>
              <w:jc w:val="both"/>
            </w:pPr>
            <w:r>
              <w:rPr>
                <w:rFonts w:ascii="Times New Roman"/>
                <w:b w:val="false"/>
                <w:i w:val="false"/>
                <w:color w:val="000000"/>
                <w:sz w:val="20"/>
              </w:rPr>
              <w:t>
Копии соглашений о сотрудничестве с организациями образования или научными или научно-образовательными или научно-производственными центрами, предусматривающих нормы по статусу вуза-партнера по соответствующему направлению подготовки кадров и привлечению зарубежных консультантов.</w:t>
            </w:r>
          </w:p>
          <w:bookmarkEnd w:id="61"/>
          <w:p>
            <w:pPr>
              <w:spacing w:after="20"/>
              <w:ind w:left="20"/>
              <w:jc w:val="both"/>
            </w:pPr>
            <w:r>
              <w:rPr>
                <w:rFonts w:ascii="Times New Roman"/>
                <w:b w:val="false"/>
                <w:i w:val="false"/>
                <w:color w:val="000000"/>
                <w:sz w:val="20"/>
              </w:rPr>
              <w:t>
Соглашение должно быть действующим на момент обучения и может содержать пункт о пролонгации соглашения.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представлении соглашений и/или договоров, заключенных только на иностранных языках, требуется их сопровождение нотариально заверенным переводом на казахский или русский язык.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62"/>
          <w:p>
            <w:pPr>
              <w:spacing w:after="20"/>
              <w:ind w:left="20"/>
              <w:jc w:val="both"/>
            </w:pPr>
            <w:r>
              <w:rPr>
                <w:rFonts w:ascii="Times New Roman"/>
                <w:b w:val="false"/>
                <w:i w:val="false"/>
                <w:color w:val="000000"/>
                <w:sz w:val="20"/>
              </w:rPr>
              <w:t>
Наличие четырех преподавателей с учеными степенями доктора наук, и/или кандидата наук и/или доктора философии (PhD), в том числе не менее одного доктора наук или доктора философии (PhD) в соответствии с образовательной программой по направлению подготовки кадров, для которых основным местом работы является лицензиат;</w:t>
            </w:r>
          </w:p>
          <w:bookmarkEnd w:id="62"/>
          <w:p>
            <w:pPr>
              <w:spacing w:after="20"/>
              <w:ind w:left="20"/>
              <w:jc w:val="both"/>
            </w:pPr>
            <w:r>
              <w:rPr>
                <w:rFonts w:ascii="Times New Roman"/>
                <w:b w:val="false"/>
                <w:i w:val="false"/>
                <w:color w:val="000000"/>
                <w:sz w:val="20"/>
              </w:rPr>
              <w:t>
наличие одного доктора наук, или одного кандидата наук, или доктора философии (PhD) по запрашиваемому направлению подготовки кадров "Национальная безопасность и военное дело".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и преподавательскими кадрами (по форме согласно приложению 1 к настоящим квалификационным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63"/>
          <w:p>
            <w:pPr>
              <w:spacing w:after="20"/>
              <w:ind w:left="20"/>
              <w:jc w:val="both"/>
            </w:pPr>
            <w:r>
              <w:rPr>
                <w:rFonts w:ascii="Times New Roman"/>
                <w:b w:val="false"/>
                <w:i w:val="false"/>
                <w:color w:val="000000"/>
                <w:sz w:val="20"/>
              </w:rPr>
              <w:t>
Обеспеченность преподавателями в соответствии с дисциплинами образовательной программы, соответствие образования преподавателей профилю преподаваемых дисциплин и их ученой степени и/или ученого звания "ассоциированный профессор (доцент)" или "профессор" профилю преподаваемых дисциплин.</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Доля преподавателей по запрашиваемому направлению подготовки кадров, для которых основным местом работы является лицензиат, с ученой степенью "кандидат наук", или "доктор наук", или "доктор философии (PhD)", или "доктор по профилю", или академической степенью "доктор философии (PhD)", или "доктор по профилю", или степенью "доктор философии (PhD)", или "доктор по профилю", и/или ученым званием "ассоциированный профессор (доцент)", или "профессор", и/или преподаватели, удостоенные спортивных званий "Заслуженный тренер" от общего числа преподавателей по направлению подготовки кадров для университетов, институтов, академий – не менее 70%; доля преподавателей со степенью "магистр", для которых основным местом работы является лицензиат, от общего числа преподавателей по направлению подготовки кадров – не более 30%;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 направлению подготовки кадров "Искусство и гуманитарные науки": </w:t>
            </w:r>
          </w:p>
          <w:p>
            <w:pPr>
              <w:spacing w:after="20"/>
              <w:ind w:left="20"/>
              <w:jc w:val="both"/>
            </w:pPr>
            <w:r>
              <w:rPr>
                <w:rFonts w:ascii="Times New Roman"/>
                <w:b w:val="false"/>
                <w:i w:val="false"/>
                <w:color w:val="000000"/>
                <w:sz w:val="20"/>
              </w:rPr>
              <w:t>
</w:t>
            </w:r>
            <w:r>
              <w:rPr>
                <w:rFonts w:ascii="Times New Roman"/>
                <w:b w:val="false"/>
                <w:i w:val="false"/>
                <w:color w:val="000000"/>
                <w:sz w:val="20"/>
              </w:rPr>
              <w:t>доля преподавателей, для которых основным местом работы является лицензиат, с ученой степенью "кандидат наук", или "доктор наук", или "доктор философии (PhD)", или "доктор по профилю", или академической степенью "доктор философии (PhD)", или "доктор по профилю", или степенью "доктор философии (PhD)", или "доктор по профилю", и/или ученым званием "ассоциированный профессор (доцент)", или "профессор", и/или преподаватели, удостоенные почетных званий и государственных наград Республики Казахстан, от общего числа преподавателей по направлению подготовки кадров, для университетов, институтов, академий – не менее 50%;</w:t>
            </w:r>
          </w:p>
          <w:p>
            <w:pPr>
              <w:spacing w:after="20"/>
              <w:ind w:left="20"/>
              <w:jc w:val="both"/>
            </w:pPr>
            <w:r>
              <w:rPr>
                <w:rFonts w:ascii="Times New Roman"/>
                <w:b w:val="false"/>
                <w:i w:val="false"/>
                <w:color w:val="000000"/>
                <w:sz w:val="20"/>
              </w:rPr>
              <w:t>
</w:t>
            </w:r>
            <w:r>
              <w:rPr>
                <w:rFonts w:ascii="Times New Roman"/>
                <w:b w:val="false"/>
                <w:i w:val="false"/>
                <w:color w:val="000000"/>
                <w:sz w:val="20"/>
              </w:rPr>
              <w:t>доля преподавателей со степенью "магистр", для которых основным местом работы является лицензиат, от общего числа преподавателей по направлению подготовки кадров – не более 50%;</w:t>
            </w:r>
          </w:p>
          <w:p>
            <w:pPr>
              <w:spacing w:after="20"/>
              <w:ind w:left="20"/>
              <w:jc w:val="both"/>
            </w:pPr>
            <w:r>
              <w:rPr>
                <w:rFonts w:ascii="Times New Roman"/>
                <w:b w:val="false"/>
                <w:i w:val="false"/>
                <w:color w:val="000000"/>
                <w:sz w:val="20"/>
              </w:rPr>
              <w:t>
</w:t>
            </w:r>
            <w:r>
              <w:rPr>
                <w:rFonts w:ascii="Times New Roman"/>
                <w:b w:val="false"/>
                <w:i w:val="false"/>
                <w:color w:val="000000"/>
                <w:sz w:val="20"/>
              </w:rPr>
              <w:t>по направлению подготовки кадров "Здравоохранение и социальное обеспечение (медицина)":</w:t>
            </w:r>
          </w:p>
          <w:p>
            <w:pPr>
              <w:spacing w:after="20"/>
              <w:ind w:left="20"/>
              <w:jc w:val="both"/>
            </w:pPr>
            <w:r>
              <w:rPr>
                <w:rFonts w:ascii="Times New Roman"/>
                <w:b w:val="false"/>
                <w:i w:val="false"/>
                <w:color w:val="000000"/>
                <w:sz w:val="20"/>
              </w:rPr>
              <w:t>
</w:t>
            </w:r>
            <w:r>
              <w:rPr>
                <w:rFonts w:ascii="Times New Roman"/>
                <w:b w:val="false"/>
                <w:i w:val="false"/>
                <w:color w:val="000000"/>
                <w:sz w:val="20"/>
              </w:rPr>
              <w:t>доля преподавателей, для которых основным местом работы является лицензиат, с ученой степенью "кандидат наук", или "доктор наук", или "доктор философии (PhD)", или "доктор по профилю", или академической степенью "доктор философии (PhD)", или "доктор по профилю", или степенью "доктор философии (PhD)", или "доктор по профилю", и/или ученым званием "ассоциированный профессор (доцент)", или "профессор" от общего числа преподавателей по направлению подготовки кадров для университетов, институтов, академий – не менее 50%;</w:t>
            </w:r>
          </w:p>
          <w:p>
            <w:pPr>
              <w:spacing w:after="20"/>
              <w:ind w:left="20"/>
              <w:jc w:val="both"/>
            </w:pPr>
            <w:r>
              <w:rPr>
                <w:rFonts w:ascii="Times New Roman"/>
                <w:b w:val="false"/>
                <w:i w:val="false"/>
                <w:color w:val="000000"/>
                <w:sz w:val="20"/>
              </w:rPr>
              <w:t>
</w:t>
            </w:r>
            <w:r>
              <w:rPr>
                <w:rFonts w:ascii="Times New Roman"/>
                <w:b w:val="false"/>
                <w:i w:val="false"/>
                <w:color w:val="000000"/>
                <w:sz w:val="20"/>
              </w:rPr>
              <w:t>доля преподавателей со степенью "магистр" и/или окончивших резидентуру, с высшей/первой квалификационной категорией врача, для которых основным местом работы является лицензиат, от общего числа преподавателей по направлению подготовки кадров – не более 50%;</w:t>
            </w:r>
          </w:p>
          <w:p>
            <w:pPr>
              <w:spacing w:after="20"/>
              <w:ind w:left="20"/>
              <w:jc w:val="both"/>
            </w:pPr>
            <w:r>
              <w:rPr>
                <w:rFonts w:ascii="Times New Roman"/>
                <w:b w:val="false"/>
                <w:i w:val="false"/>
                <w:color w:val="000000"/>
                <w:sz w:val="20"/>
              </w:rPr>
              <w:t>
для организаций образования, подведомственных Верховному Суду Республики Казахстан, органам национальной безопасности Республики Казахстан, Генеральной прокуратуры Республики Казахстан, Министерству обороны Республики Казахстан, Министерству внутренних дел Республики Казахстан: доля преподавателей, для которых основным местом работы является лицензиат, с ученой степенью "кандидат наук", или "доктор наук", или "доктор философии (PhD)", или "доктор по профилю", или академической степенью "доктор философии (PhD)", или "доктор по профилю", или степенью "доктор философии (PhD)", или "доктор по профилю", и/или ученым званием "ассоциированный профессор (доцент)", или "профессор" и/или в воинском (специальном звании, классного чина) не ниже подполковника от общего числа преподавателей – не менее 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и преподавательскими кадрами (по форме согласно приложению 1 к настоящим квалификационным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64"/>
          <w:p>
            <w:pPr>
              <w:spacing w:after="20"/>
              <w:ind w:left="20"/>
              <w:jc w:val="both"/>
            </w:pPr>
            <w:r>
              <w:rPr>
                <w:rFonts w:ascii="Times New Roman"/>
                <w:b w:val="false"/>
                <w:i w:val="false"/>
                <w:color w:val="000000"/>
                <w:sz w:val="20"/>
              </w:rPr>
              <w:t xml:space="preserve">
Обеспеченность учебных корпусов вуза оборудованными медицинскими пунктами. </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лицензии на медицинскую деятельность.</w:t>
            </w:r>
          </w:p>
          <w:p>
            <w:pPr>
              <w:spacing w:after="20"/>
              <w:ind w:left="20"/>
              <w:jc w:val="both"/>
            </w:pPr>
            <w:r>
              <w:rPr>
                <w:rFonts w:ascii="Times New Roman"/>
                <w:b w:val="false"/>
                <w:i w:val="false"/>
                <w:color w:val="000000"/>
                <w:sz w:val="20"/>
              </w:rPr>
              <w:t>
Для организаций образования, подведомственных Верховному Суду Республики Казахстан, органам национальной безопасности Республики Казахстан, Генеральной прокуратуры Республики Казахстан, Министерству обороны Республики Казахстан, Министерству внутренних дел Республики Казахстан, наличие медицинского обслуживания обучающихся.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обеспеченности медицинскими пунктами и наличии лицензии на медицинскую деятельность (по форме согласно приложению 3 к настоящим квалификационным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наличие одного медицинского пункта в случае соединения учебных корпусов внутренними переходами.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65"/>
          <w:p>
            <w:pPr>
              <w:spacing w:after="20"/>
              <w:ind w:left="20"/>
              <w:jc w:val="both"/>
            </w:pPr>
            <w:r>
              <w:rPr>
                <w:rFonts w:ascii="Times New Roman"/>
                <w:b w:val="false"/>
                <w:i w:val="false"/>
                <w:color w:val="000000"/>
                <w:sz w:val="20"/>
              </w:rPr>
              <w:t>
Создание условий для питания обучающихся в учебных корпусах вуза.</w:t>
            </w:r>
          </w:p>
          <w:bookmarkEnd w:id="65"/>
          <w:p>
            <w:pPr>
              <w:spacing w:after="20"/>
              <w:ind w:left="20"/>
              <w:jc w:val="both"/>
            </w:pPr>
            <w:r>
              <w:rPr>
                <w:rFonts w:ascii="Times New Roman"/>
                <w:b w:val="false"/>
                <w:i w:val="false"/>
                <w:color w:val="000000"/>
                <w:sz w:val="20"/>
              </w:rPr>
              <w:t>
Для организаций образования, подведомственных Верховному Суду Республики Казахстан, органам национальной безопасности Республики Казахстан, Генеральной прокуратуры Республики Казахстан, Министерству обороны Республики Казахстан, Министерству внутренних дел Республики Казахстан, наличие объекта питания для обучающихся.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объекта питания, соответствующего санитарным правилам и нормам, утвержденным уполномоченным органом в сфере здравоохранения (по форме согласно приложению 4 к настоящим квалификационным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наличие одного объекта питания в случае соединения учебных корпусов внутренними переходами.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66"/>
          <w:p>
            <w:pPr>
              <w:spacing w:after="20"/>
              <w:ind w:left="20"/>
              <w:jc w:val="both"/>
            </w:pPr>
            <w:r>
              <w:rPr>
                <w:rFonts w:ascii="Times New Roman"/>
                <w:b w:val="false"/>
                <w:i w:val="false"/>
                <w:color w:val="000000"/>
                <w:sz w:val="20"/>
              </w:rPr>
              <w:t xml:space="preserve">
Необходимые материальные активы, здания (учебные корпуса), обеспечивающие качество образовательных услуг: собственные либо принадлежащие на праве хозяйственного ведения или оперативного управления или доверительного управления для организаций образования с участием государственных органов или квазигосударственных организаций не менее 5% с учебными помещениями площадью, соответствующей санитарным правилам и нормам, утвержденным </w:t>
            </w:r>
            <w:r>
              <w:rPr>
                <w:rFonts w:ascii="Times New Roman"/>
                <w:b w:val="false"/>
                <w:i w:val="false"/>
                <w:color w:val="000000"/>
                <w:sz w:val="20"/>
              </w:rPr>
              <w:t>приказом</w:t>
            </w:r>
            <w:r>
              <w:rPr>
                <w:rFonts w:ascii="Times New Roman"/>
                <w:b w:val="false"/>
                <w:i w:val="false"/>
                <w:color w:val="000000"/>
                <w:sz w:val="20"/>
              </w:rPr>
              <w:t xml:space="preserve"> № 611 и требованиям пожарной безопасности, утвержденным </w:t>
            </w:r>
            <w:r>
              <w:rPr>
                <w:rFonts w:ascii="Times New Roman"/>
                <w:b w:val="false"/>
                <w:i w:val="false"/>
                <w:color w:val="000000"/>
                <w:sz w:val="20"/>
              </w:rPr>
              <w:t>приказом</w:t>
            </w:r>
            <w:r>
              <w:rPr>
                <w:rFonts w:ascii="Times New Roman"/>
                <w:b w:val="false"/>
                <w:i w:val="false"/>
                <w:color w:val="000000"/>
                <w:sz w:val="20"/>
              </w:rPr>
              <w:t xml:space="preserve"> № 439;</w:t>
            </w:r>
          </w:p>
          <w:bookmarkEnd w:id="66"/>
          <w:p>
            <w:pPr>
              <w:spacing w:after="20"/>
              <w:ind w:left="20"/>
              <w:jc w:val="both"/>
            </w:pPr>
            <w:r>
              <w:rPr>
                <w:rFonts w:ascii="Times New Roman"/>
                <w:b w:val="false"/>
                <w:i w:val="false"/>
                <w:color w:val="000000"/>
                <w:sz w:val="20"/>
              </w:rPr>
              <w:t>
обеспечение видеонаблюдения в помещениях и (или) прилегающих территориях организации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(по форме согласно приложению 5 к настоящим квалификационным требованиям).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получении лицензии или переоформлении лицензии в связи с реорганизацией организаций образования расчет площади производится исходя из норм, установленных к минимальному контингенту обучающихся по видам высших учебных заведений, с учетом сменности учебных занятий.</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67"/>
          <w:p>
            <w:pPr>
              <w:spacing w:after="20"/>
              <w:ind w:left="20"/>
              <w:jc w:val="both"/>
            </w:pPr>
            <w:r>
              <w:rPr>
                <w:rFonts w:ascii="Times New Roman"/>
                <w:b w:val="false"/>
                <w:i w:val="false"/>
                <w:color w:val="000000"/>
                <w:sz w:val="20"/>
              </w:rPr>
              <w:t>
Копии документов, подтверждающих право хозяйственного ведения или оперативного управления или доверительного управления на здания.</w:t>
            </w:r>
          </w:p>
          <w:bookmarkEnd w:id="67"/>
          <w:p>
            <w:pPr>
              <w:spacing w:after="20"/>
              <w:ind w:left="20"/>
              <w:jc w:val="both"/>
            </w:pPr>
            <w:r>
              <w:rPr>
                <w:rFonts w:ascii="Times New Roman"/>
                <w:b w:val="false"/>
                <w:i w:val="false"/>
                <w:color w:val="000000"/>
                <w:sz w:val="20"/>
              </w:rPr>
              <w:t>
Копия санитарно-эпидемиологического заключения; копия акта о результатах проверки на соответствие в области пожарной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68"/>
          <w:p>
            <w:pPr>
              <w:spacing w:after="20"/>
              <w:ind w:left="20"/>
              <w:jc w:val="both"/>
            </w:pPr>
            <w:r>
              <w:rPr>
                <w:rFonts w:ascii="Times New Roman"/>
                <w:b w:val="false"/>
                <w:i w:val="false"/>
                <w:color w:val="000000"/>
                <w:sz w:val="20"/>
              </w:rPr>
              <w:t xml:space="preserve">
Доступность широкополостного интернета, включая беспроводные технологии, оснащенность библиотекой и компьютерными кабинетами, компьютерами, соответствующими минимальным требованиям к программно-аппаратному комплексу и прикладному обеспечению, утвержденным </w:t>
            </w:r>
            <w:r>
              <w:rPr>
                <w:rFonts w:ascii="Times New Roman"/>
                <w:b w:val="false"/>
                <w:i w:val="false"/>
                <w:color w:val="000000"/>
                <w:sz w:val="20"/>
              </w:rPr>
              <w:t>приказом</w:t>
            </w:r>
            <w:r>
              <w:rPr>
                <w:rFonts w:ascii="Times New Roman"/>
                <w:b w:val="false"/>
                <w:i w:val="false"/>
                <w:color w:val="000000"/>
                <w:sz w:val="20"/>
              </w:rPr>
              <w:t xml:space="preserve"> №79, материально-технической и учебно-лабораторной базой, оборудованием, необходимым для реализации образовательных программ в соответствии с образовательной программой направления подготовки кадров. </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информационной системы управления образованием с актуальными базами данных о контингенте в соответствии с требованиями, утвержденными уполномоченным органом в области образования, и соответствие фактических данных Национальной образовательной базе данных.</w:t>
            </w:r>
          </w:p>
          <w:p>
            <w:pPr>
              <w:spacing w:after="20"/>
              <w:ind w:left="20"/>
              <w:jc w:val="both"/>
            </w:pPr>
            <w:r>
              <w:rPr>
                <w:rFonts w:ascii="Times New Roman"/>
                <w:b w:val="false"/>
                <w:i w:val="false"/>
                <w:color w:val="000000"/>
                <w:sz w:val="20"/>
              </w:rPr>
              <w:t>
Наличие доменного имени третьего уровня в зоне edu.kz.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компьютеров, наличии учебных лабораторий, учебных предметных кабинетов и технических средств обучения (по форме согласно приложению 6 к настоящим квалификационным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"включая беспроводные технологии" не распространяется на организации образования, подведомственных Верховному Суду Республики Казахстан, органам национальной безопасности Республики Казахстан, Генеральной прокуратуры Республики Казахстан, Министерству обороны Республики Казахстан, Министерства внутренних дел,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организацией образования финансируемыми научно-исследовательскими и опытно-конструкторскими работами в соответствии с договором с организациями и предприятиями.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69"/>
          <w:p>
            <w:pPr>
              <w:spacing w:after="20"/>
              <w:ind w:left="20"/>
              <w:jc w:val="both"/>
            </w:pPr>
            <w:r>
              <w:rPr>
                <w:rFonts w:ascii="Times New Roman"/>
                <w:b w:val="false"/>
                <w:i w:val="false"/>
                <w:color w:val="000000"/>
                <w:sz w:val="20"/>
              </w:rPr>
              <w:t xml:space="preserve">
Копии договоров с организациями и предприятиями на проведение научно-исследовательских и опытно-конструкторских работ с приложением Технической спецификации и Календарного плана работ. </w:t>
            </w:r>
          </w:p>
          <w:bookmarkEnd w:id="69"/>
          <w:p>
            <w:pPr>
              <w:spacing w:after="20"/>
              <w:ind w:left="20"/>
              <w:jc w:val="both"/>
            </w:pPr>
            <w:r>
              <w:rPr>
                <w:rFonts w:ascii="Times New Roman"/>
                <w:b w:val="false"/>
                <w:i w:val="false"/>
                <w:color w:val="000000"/>
                <w:sz w:val="20"/>
              </w:rPr>
              <w:t>
Договор должен быть действующим на момент обучения и может содержать пункт о пролонгации договора.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подведомственные Верховному Суду Республики Казахстан, органам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70"/>
          <w:p>
            <w:pPr>
              <w:spacing w:after="20"/>
              <w:ind w:left="20"/>
              <w:jc w:val="both"/>
            </w:pPr>
            <w:r>
              <w:rPr>
                <w:rFonts w:ascii="Times New Roman"/>
                <w:b w:val="false"/>
                <w:i w:val="false"/>
                <w:color w:val="000000"/>
                <w:sz w:val="20"/>
              </w:rPr>
              <w:t>
Осуществление научного руководства преподавателем, имеющим ученую степень "кандидат наук", или "доктор наук", или "доктор философии (PhD)", или "доктор по профилю", или академическую степень "доктор философии (PhD)", или "доктор по профилю", или степень "доктор философии (PhD)", или "доктор по профилю", соответствующую профилю запрашиваемого направления, со стажем научно-педагогической работы не менее трех лет, являющимся автором 5 научных статей за последние пять лет в изданиях, включенных в Перечень научных изданий, рекомендуемых для публикации основных результатов научной деятельности, утвержденный уполномоченным органом в области образования и науки (далее – Перечень изданий) и 1 научной статьи в международном рецензируемом научном журнале, имеющем импакт-фактор по данным JCR (ЖСР) или индексируемым в одной из баз Science Citation Index Expanded, Social Science Citation Index или Arts and Humanities CitationIndex в Web of Science Core Collection (Вэб оф Сайнс Кор Коллекшн) или показатель процентиль по Cite Score (СайтСкор) не менее 25 в базе данных Scopus (Скопус).</w:t>
            </w:r>
          </w:p>
          <w:bookmarkEnd w:id="70"/>
          <w:p>
            <w:pPr>
              <w:spacing w:after="20"/>
              <w:ind w:left="20"/>
              <w:jc w:val="both"/>
            </w:pPr>
            <w:r>
              <w:rPr>
                <w:rFonts w:ascii="Times New Roman"/>
                <w:b w:val="false"/>
                <w:i w:val="false"/>
                <w:color w:val="000000"/>
                <w:sz w:val="20"/>
              </w:rPr>
              <w:t>
Для организаций образования, подведомственных Верховному Суду Республики Казахстан, органам национальной безопасности Республики Казахстан, Генеральной прокуратуры Республики Казахстан, Министерству обороны Республики Казахстан, Министерству внутренних дел Республики Казахстан, осуществление научного руководства у магистрантов преподавателем, имеющим ученую степень доктора наук или кандидата наук, или доктора философии (PhD), или доктора по профилю или воинское (специальное звание, классный чин) не ниже подполковника или судьи либо судьи в отставке или квалифицированным специалистом соответствующей отрасли науки, для которых основным местом работы является лицензиат, по направлению подготовки кадров, имеющим стаж научно-педагогической работы не менее трех лет, являющимся автором научных публикаций в отечественных изданиях, в трудах международных конференций по профилю подготовки.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осуществляющих научное руководство научных руководителях по соответствующему направлению подготовки кадров с указанием стажа работы, научных публикаций (по форме согласно приложению 10 к настоящим квалификационным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специализированной научно-технической, научно-методической, клинической, экспериментальной базой по запрашиваемому направлению подготовки кадров в соответствии с образовательной программой.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специализированной научно-технической, научно-методической, клинической, экспериментальной базы (по форме согласно приложению 11 к настоящим квалификационным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местами на прохождение магистрантами практики в соответствии с договорами, заключенными с отечественными организациями, или договорами на прохождение зарубежной научной стажировки по соответствующим направлениям подготовки кадров (кроме организаций образования, подведомственных Верховному Суду Республики Казахстан, органам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71"/>
          <w:p>
            <w:pPr>
              <w:spacing w:after="20"/>
              <w:ind w:left="20"/>
              <w:jc w:val="both"/>
            </w:pPr>
            <w:r>
              <w:rPr>
                <w:rFonts w:ascii="Times New Roman"/>
                <w:b w:val="false"/>
                <w:i w:val="false"/>
                <w:color w:val="000000"/>
                <w:sz w:val="20"/>
              </w:rPr>
              <w:t>
Копии договоров с организациями, определенными в качестве баз практики, в том числе на прохождение научной стажировки.</w:t>
            </w:r>
          </w:p>
          <w:bookmarkEnd w:id="71"/>
          <w:p>
            <w:pPr>
              <w:spacing w:after="20"/>
              <w:ind w:left="20"/>
              <w:jc w:val="both"/>
            </w:pPr>
            <w:r>
              <w:rPr>
                <w:rFonts w:ascii="Times New Roman"/>
                <w:b w:val="false"/>
                <w:i w:val="false"/>
                <w:color w:val="000000"/>
                <w:sz w:val="20"/>
              </w:rPr>
              <w:t>
Договор должен быть действующим на момент обучения и может содержать пункт о пролонгации договора.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представлении договоров, заключенных только на иностранных языках, требуется их сопровождение нотариально заверенным переводом на казахский или русский язык.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компьютерной программы для проверки наличия заимствованного материала и использования текста с синонимической заменой слов и выражений без изменения смысла (парафраз), включая использование текста переведенного с другого языка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наличие компьютерной программы для проверки наличия заимствованного материала и использования текста с синонимической заменой слов и выражений без изменения смысла (парафраз), включая использование текста переведенного с другого языка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подведомственные Верховному Суду Республики Казахстан, органам национальной безопасности Республики Казахстан, Министерству обороны Республики Казахстан, Министерству внутренних дел Республики Казахстан и Генеральной прокуратуры Республики Казахстан.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Для деятельности организаций образования и научных организаций, реализующих образовательные программы послевузовского медицинского образования (резидентуры)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образовательной программы </w:t>
            </w:r>
            <w:r>
              <w:rPr>
                <w:rFonts w:ascii="Times New Roman"/>
                <w:b w:val="false"/>
                <w:i w:val="false"/>
                <w:color w:val="000000"/>
                <w:sz w:val="20"/>
              </w:rPr>
              <w:t>Государственному общеобязательному стандарту</w:t>
            </w:r>
            <w:r>
              <w:rPr>
                <w:rFonts w:ascii="Times New Roman"/>
                <w:b w:val="false"/>
                <w:i w:val="false"/>
                <w:color w:val="000000"/>
                <w:sz w:val="20"/>
              </w:rPr>
              <w:t xml:space="preserve"> послевузовского образования, утвержденному приказом № 647.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Копия образовательной программы по клиническим специальностям, учебного плана согласно запрашиваемому направлению подготовки кадров, разработанных на полный период обучения в соответствии с </w:t>
            </w:r>
            <w:r>
              <w:rPr>
                <w:rFonts w:ascii="Times New Roman"/>
                <w:b w:val="false"/>
                <w:i w:val="false"/>
                <w:color w:val="000000"/>
                <w:sz w:val="20"/>
              </w:rPr>
              <w:t>Государственным общеобязательным стандартом</w:t>
            </w:r>
            <w:r>
              <w:rPr>
                <w:rFonts w:ascii="Times New Roman"/>
                <w:b w:val="false"/>
                <w:i w:val="false"/>
                <w:color w:val="000000"/>
                <w:sz w:val="20"/>
              </w:rPr>
              <w:t xml:space="preserve"> послевузовского образования, утвержденным приказом № 647.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72"/>
          <w:p>
            <w:pPr>
              <w:spacing w:after="20"/>
              <w:ind w:left="20"/>
              <w:jc w:val="both"/>
            </w:pPr>
            <w:r>
              <w:rPr>
                <w:rFonts w:ascii="Times New Roman"/>
                <w:b w:val="false"/>
                <w:i w:val="false"/>
                <w:color w:val="000000"/>
                <w:sz w:val="20"/>
              </w:rPr>
              <w:t xml:space="preserve">
Обеспеченность учебных корпусов вуза оборудованными медицинскими пунктами. </w:t>
            </w:r>
          </w:p>
          <w:bookmarkEnd w:id="72"/>
          <w:p>
            <w:pPr>
              <w:spacing w:after="20"/>
              <w:ind w:left="20"/>
              <w:jc w:val="both"/>
            </w:pPr>
            <w:r>
              <w:rPr>
                <w:rFonts w:ascii="Times New Roman"/>
                <w:b w:val="false"/>
                <w:i w:val="false"/>
                <w:color w:val="000000"/>
                <w:sz w:val="20"/>
              </w:rPr>
              <w:t>
Наличие лицензии на медицинскую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медицинского обслуживания, в том числе о наличии медицинского пункта и лицензии на медицинскую деятельность (по форме согласно приложению 3 к настоящим квалификационным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наличие одного медицинского пункта в случае соединения учебных корпусов внутренними переходами.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73"/>
          <w:p>
            <w:pPr>
              <w:spacing w:after="20"/>
              <w:ind w:left="20"/>
              <w:jc w:val="both"/>
            </w:pPr>
            <w:r>
              <w:rPr>
                <w:rFonts w:ascii="Times New Roman"/>
                <w:b w:val="false"/>
                <w:i w:val="false"/>
                <w:color w:val="000000"/>
                <w:sz w:val="20"/>
              </w:rPr>
              <w:t xml:space="preserve">
Необходимые материальные активы, здания (учебные корпуса), обеспечивающие качество образовательных услуг: собственные либо принадлежащие на праве хозяйственного ведения, или оперативного управления, с учебными помещениями площадью, соответствующей санитарным правилам и нормам, утвержденным </w:t>
            </w:r>
            <w:r>
              <w:rPr>
                <w:rFonts w:ascii="Times New Roman"/>
                <w:b w:val="false"/>
                <w:i w:val="false"/>
                <w:color w:val="000000"/>
                <w:sz w:val="20"/>
              </w:rPr>
              <w:t>приказом</w:t>
            </w:r>
            <w:r>
              <w:rPr>
                <w:rFonts w:ascii="Times New Roman"/>
                <w:b w:val="false"/>
                <w:i w:val="false"/>
                <w:color w:val="000000"/>
                <w:sz w:val="20"/>
              </w:rPr>
              <w:t xml:space="preserve"> № 611 и требованиям пожарной безопасности, утвержденным </w:t>
            </w:r>
            <w:r>
              <w:rPr>
                <w:rFonts w:ascii="Times New Roman"/>
                <w:b w:val="false"/>
                <w:i w:val="false"/>
                <w:color w:val="000000"/>
                <w:sz w:val="20"/>
              </w:rPr>
              <w:t>приказом</w:t>
            </w:r>
            <w:r>
              <w:rPr>
                <w:rFonts w:ascii="Times New Roman"/>
                <w:b w:val="false"/>
                <w:i w:val="false"/>
                <w:color w:val="000000"/>
                <w:sz w:val="20"/>
              </w:rPr>
              <w:t xml:space="preserve"> № 439;</w:t>
            </w:r>
          </w:p>
          <w:bookmarkEnd w:id="73"/>
          <w:p>
            <w:pPr>
              <w:spacing w:after="20"/>
              <w:ind w:left="20"/>
              <w:jc w:val="both"/>
            </w:pPr>
            <w:r>
              <w:rPr>
                <w:rFonts w:ascii="Times New Roman"/>
                <w:b w:val="false"/>
                <w:i w:val="false"/>
                <w:color w:val="000000"/>
                <w:sz w:val="20"/>
              </w:rPr>
              <w:t>
обеспечение видеонаблюдения в помещениях и (или) на прилегающих территориях организации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(по форме согласно приложению 5 к настоящим квалификационным требованиям).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получении лицензии или переоформлении лицензии в связи с реорганизацией организаций образования расчет площади производится исходя из норм, установленных к минимальному контингенту обучающихся по видам высших учебных заведений, с учетом сменности учебных занятий.</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подтверждающих право хозяйственного ведения или оперативного управления на здания и клиники.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74"/>
          <w:p>
            <w:pPr>
              <w:spacing w:after="20"/>
              <w:ind w:left="20"/>
              <w:jc w:val="both"/>
            </w:pPr>
            <w:r>
              <w:rPr>
                <w:rFonts w:ascii="Times New Roman"/>
                <w:b w:val="false"/>
                <w:i w:val="false"/>
                <w:color w:val="000000"/>
                <w:sz w:val="20"/>
              </w:rPr>
              <w:t xml:space="preserve">
Доступность широкополосного интернета, включая беспроводные технологии, оснащенность библиотекой и компьютерными кабинетами, компьютерами, соответствующими минимальным требованиям к программно-аппаратному комплексу и прикладному обеспечению, утвержденным </w:t>
            </w:r>
            <w:r>
              <w:rPr>
                <w:rFonts w:ascii="Times New Roman"/>
                <w:b w:val="false"/>
                <w:i w:val="false"/>
                <w:color w:val="000000"/>
                <w:sz w:val="20"/>
              </w:rPr>
              <w:t>приказом</w:t>
            </w:r>
            <w:r>
              <w:rPr>
                <w:rFonts w:ascii="Times New Roman"/>
                <w:b w:val="false"/>
                <w:i w:val="false"/>
                <w:color w:val="000000"/>
                <w:sz w:val="20"/>
              </w:rPr>
              <w:t xml:space="preserve"> № 79, учебно-лабораторной и материально-технической базой, оборудованием, необходимым для реализации образовательных программ в соответствии с учебным планом направления подготовки кадров. Наличие информационной системы управления образованием с актуальными базами данных о контингенте в соответствии с требованиями, утвержденными уполномоченным органом в области образования, и соответствие фактических данных Национальной образовательной базы данных.</w:t>
            </w:r>
          </w:p>
          <w:bookmarkEnd w:id="74"/>
          <w:p>
            <w:pPr>
              <w:spacing w:after="20"/>
              <w:ind w:left="20"/>
              <w:jc w:val="both"/>
            </w:pPr>
            <w:r>
              <w:rPr>
                <w:rFonts w:ascii="Times New Roman"/>
                <w:b w:val="false"/>
                <w:i w:val="false"/>
                <w:color w:val="000000"/>
                <w:sz w:val="20"/>
              </w:rPr>
              <w:t>
Наличие доменного имени третьего уровня в зоне edu.kz.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компьютеров, наличии учебных лабораторий, учебных предметных кабинетов и технических средств обучения (по форме согласно приложению 6 к настоящим квалификационным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специалистов с ученой степенью "кандидат наук, или "доктор наук", или "доктор философии (PhD)", или "доктор по профилю", или академической степенью "доктор философии (PhD)", или "доктор по профилю", или степенью "доктор философии (PhD)", или "доктор по профилю"; или не менее одного специалиста с ученой степенью "кандидат наук", или "доктор наук", или "доктор философии (PhD)", или "доктор по профилю", или академической степенью "доктор философии (PhD)", или "доктор по профилю", или степенью "доктор философии (PhD)", или "доктор по профилю" и одного специалиста, имеющего высшую врачебную категорию по профилю подготовки, для которых основным местом работы является лицензиат, имеющих стаж научно-педагогической работы – не менее трех лет, клинической работы не менее пяти лет, являющихся авторами 4 научных публикаций в отечественных, рекомендованных уполномоченным органом, и зарубежных изданиях, в трудах международных конференций по запрашиваемому направлению подготовки кадров, и учебные пособия.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осуществляющих научное руководство научных руководителях по соответствующему направлению подготовки кадров с указанием стажа работы, научных публикаций, учебников и учебных пособий (по форме согласно приложению 10 к настоящим квалификационным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научного руководства резидентами ведущими специалистами, преподавателями, имеющими ученую степень "кандидат наук", или "доктор наук", или "доктор философии (PhD)", или "доктор по профилю", или академическую степень "доктор философии (PhD)", или "доктор по профилю", или степень "доктор философии (PhD)", или "доктор по профилю", соответствующую профилю по запрашиваемому направлению, стаж научно-педагогической работы не менее трех лет, являющимися авторами 4 научных публикаций за последние пять лет в отечественных научных журналах, рекомендованных уполномоченным органом, и в международных научных изданиях, а также учебника либо учебного пособия.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осуществляющих научное руководство научных руководителях по соответствующему направлению с указанием стажа работы, научных публикаций, подготовленных учебников и учебных пособий (по форме согласно приложению 10 к настоящим квалификационным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специализированной научно-методической, клинической, материально-технической базы по соответствующим клиническим специальностям подготовки.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специализированной научно-технической, научно-методической, клинической, экспериментальной базы (по форме согласно приложению 11 к настоящим квалификационным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договоров с организациями, определенными в качестве баз практики (за исключением научных организаций), и о стратегическом партнерстве с ведущими зарубежными медицинскими организациями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договоров с организациями, определенными в качестве баз практики, охватывающие полный период обучения, и о стратегическом партнерстве.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Для деятельности организаций образования, подведомственных Верховному Суду Республики Казахстан, Генеральной прокуратуре Республики Казахстан, органам национальной безопасности Республики Казахстан, Министерству внутренних дел Республики Казахстан, Министерству обороны Республики Казахстан, реализующих образовательные программы послевузовского образования с присуждением степени доктора философии (PhD) и доктора по профилю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образовательной программы </w:t>
            </w:r>
            <w:r>
              <w:rPr>
                <w:rFonts w:ascii="Times New Roman"/>
                <w:b w:val="false"/>
                <w:i w:val="false"/>
                <w:color w:val="000000"/>
                <w:sz w:val="20"/>
              </w:rPr>
              <w:t>Государственному общеобязательному стандарту</w:t>
            </w:r>
            <w:r>
              <w:rPr>
                <w:rFonts w:ascii="Times New Roman"/>
                <w:b w:val="false"/>
                <w:i w:val="false"/>
                <w:color w:val="000000"/>
                <w:sz w:val="20"/>
              </w:rPr>
              <w:t xml:space="preserve"> послевузовского образования, утвержденному приказом № 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Копия образовательной программы, учебного плана согласно запрашиваемому направлению подготовки кадров, разработанных на полный период обучения в соответствии с </w:t>
            </w:r>
            <w:r>
              <w:rPr>
                <w:rFonts w:ascii="Times New Roman"/>
                <w:b w:val="false"/>
                <w:i w:val="false"/>
                <w:color w:val="000000"/>
                <w:sz w:val="20"/>
              </w:rPr>
              <w:t>государственным общеобязательным стандартом</w:t>
            </w:r>
            <w:r>
              <w:rPr>
                <w:rFonts w:ascii="Times New Roman"/>
                <w:b w:val="false"/>
                <w:i w:val="false"/>
                <w:color w:val="000000"/>
                <w:sz w:val="20"/>
              </w:rPr>
              <w:t xml:space="preserve"> послевузовского образования, утвержденному приказом № 604, на казахском и русском языках.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преподавателей с ученой степенью "кандидат наук", или "доктор наук", или "доктор философии (PhD)", или "доктор по профилю", или академической степенью "доктор философии (PhD)", или "доктор по профилю", или степенью "доктор философии (PhD)", или "доктор по профилю", и/или ученым званием "ассоциированный профессор (доцент)", или "профессор", или в воинском (специальном) звании не ниже подполковника, или в классном чине не ниже советника юстиции, или судьи, либо судьи в отставке не менее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и преподавательскими кадрами (по форме согласно приложению 1 к настоящим квалификационным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обучающихся медицинским обслуживанием.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медицинского обслуживания, в том числе о наличии медицинского пункта и лицензии на медицинскую деятельность (по форме согласно приложению 3 к настоящим квалификационным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питания обучающихся.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объекта питания, соответствующего санитарным правилам и нормам (по форме согласно приложению 4 к настоящим квалификационным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75"/>
          <w:p>
            <w:pPr>
              <w:spacing w:after="20"/>
              <w:ind w:left="20"/>
              <w:jc w:val="both"/>
            </w:pPr>
            <w:r>
              <w:rPr>
                <w:rFonts w:ascii="Times New Roman"/>
                <w:b w:val="false"/>
                <w:i w:val="false"/>
                <w:color w:val="000000"/>
                <w:sz w:val="20"/>
              </w:rPr>
              <w:t xml:space="preserve">
Необходимые материальные активы, здания (учебные корпуса), обеспечивающие качество образовательных услуг: собственные либо принадлежащие на праве хозяйственного ведения, или оперативного управления, с учебными помещениями площадью, соответствующей санитарным правилам и нормам, утвержденным </w:t>
            </w:r>
            <w:r>
              <w:rPr>
                <w:rFonts w:ascii="Times New Roman"/>
                <w:b w:val="false"/>
                <w:i w:val="false"/>
                <w:color w:val="000000"/>
                <w:sz w:val="20"/>
              </w:rPr>
              <w:t>приказом</w:t>
            </w:r>
            <w:r>
              <w:rPr>
                <w:rFonts w:ascii="Times New Roman"/>
                <w:b w:val="false"/>
                <w:i w:val="false"/>
                <w:color w:val="000000"/>
                <w:sz w:val="20"/>
              </w:rPr>
              <w:t xml:space="preserve"> № 611 и требованиям пожарной безопасности, утвержденным </w:t>
            </w:r>
            <w:r>
              <w:rPr>
                <w:rFonts w:ascii="Times New Roman"/>
                <w:b w:val="false"/>
                <w:i w:val="false"/>
                <w:color w:val="000000"/>
                <w:sz w:val="20"/>
              </w:rPr>
              <w:t>приказом</w:t>
            </w:r>
            <w:r>
              <w:rPr>
                <w:rFonts w:ascii="Times New Roman"/>
                <w:b w:val="false"/>
                <w:i w:val="false"/>
                <w:color w:val="000000"/>
                <w:sz w:val="20"/>
              </w:rPr>
              <w:t xml:space="preserve"> № 439;</w:t>
            </w:r>
          </w:p>
          <w:bookmarkEnd w:id="75"/>
          <w:p>
            <w:pPr>
              <w:spacing w:after="20"/>
              <w:ind w:left="20"/>
              <w:jc w:val="both"/>
            </w:pPr>
            <w:r>
              <w:rPr>
                <w:rFonts w:ascii="Times New Roman"/>
                <w:b w:val="false"/>
                <w:i w:val="false"/>
                <w:color w:val="000000"/>
                <w:sz w:val="20"/>
              </w:rPr>
              <w:t>
обеспечение видеонаблюдения в помещениях и (или) на прилегающих территориях организации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(по форме согласно приложению 5 к настоящим квалификационным требованиям).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получении лицензии или переоформлении лицензии в связи с реорганизацией организаций образования расчет площади производится исходя из норм, установленных к минимальному контингенту обучающихся по видам высших учебных заведений, с учетом сменности учебных занятий.</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подтверждающих право хозяйственного ведения или оперативного управления на здания.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76"/>
          <w:p>
            <w:pPr>
              <w:spacing w:after="20"/>
              <w:ind w:left="20"/>
              <w:jc w:val="both"/>
            </w:pPr>
            <w:r>
              <w:rPr>
                <w:rFonts w:ascii="Times New Roman"/>
                <w:b w:val="false"/>
                <w:i w:val="false"/>
                <w:color w:val="000000"/>
                <w:sz w:val="20"/>
              </w:rPr>
              <w:t>
Оснащенность библиотекой, компьютерными кабинетами, наличие доступа к широкополосному интернету, материально-технической и учебно-лабораторной базы, оборудования, необходимого для реализации образовательных программ в соответствии с учебным планом.</w:t>
            </w:r>
          </w:p>
          <w:bookmarkEnd w:id="76"/>
          <w:p>
            <w:pPr>
              <w:spacing w:after="20"/>
              <w:ind w:left="20"/>
              <w:jc w:val="both"/>
            </w:pPr>
            <w:r>
              <w:rPr>
                <w:rFonts w:ascii="Times New Roman"/>
                <w:b w:val="false"/>
                <w:i w:val="false"/>
                <w:color w:val="000000"/>
                <w:sz w:val="20"/>
              </w:rPr>
              <w:t>
Наличие доменного имени третьего уровня в зоне edu.kz.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компьютеров, наличии учебных лабораторий, учебных предметных кабинетов и технических средств обучения (по форме согласно приложению 6 к настоящим квалификационным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одного доктора наук или не менее двух кандидатов наук, либо докторов философии (PhD), либо докторов по профилю, для которых основным местом работы является лицензиат, по каждому научному направлению подготовки кадров, имеющих стаж научно-педагогической работы не менее трех лет, являющихся авторами научных публикаций в отечественных изданиях, в трудах международных конференций по профилю подготовки, и учебного пособия.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осуществляющих научное руководство научных руководителях по соответствующему направлению подготовки кадров с указанием стажа работы, научных публикаций, подготовленных учебников и учебных пособий (по форме согласно приложению 10 к настоящим квалификационным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специализированной научно-технической, научно-методической, клинической, экспериментальной базы по запрашиваемому направлению подготовки кадров.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специализированной научно-технической, научно-методической, клинической, экспериментальной базы (по форме согласно приложению 11 к настоящим квалификационным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Для деятельности организаций образования, реализующих образовательные программы послевузовского образования с присуждением степени доктора философии (PhD) и доктора по профилю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77"/>
          <w:p>
            <w:pPr>
              <w:spacing w:after="20"/>
              <w:ind w:left="20"/>
              <w:jc w:val="both"/>
            </w:pPr>
            <w:r>
              <w:rPr>
                <w:rFonts w:ascii="Times New Roman"/>
                <w:b w:val="false"/>
                <w:i w:val="false"/>
                <w:color w:val="000000"/>
                <w:sz w:val="20"/>
              </w:rPr>
              <w:t xml:space="preserve">
Соответствие образовательной программы, внесенной в реестр образовательных программ уполномоченного органа в области образования, </w:t>
            </w:r>
            <w:r>
              <w:rPr>
                <w:rFonts w:ascii="Times New Roman"/>
                <w:b w:val="false"/>
                <w:i w:val="false"/>
                <w:color w:val="000000"/>
                <w:sz w:val="20"/>
              </w:rPr>
              <w:t>Государственному общеобязательному стандарту</w:t>
            </w:r>
            <w:r>
              <w:rPr>
                <w:rFonts w:ascii="Times New Roman"/>
                <w:b w:val="false"/>
                <w:i w:val="false"/>
                <w:color w:val="000000"/>
                <w:sz w:val="20"/>
              </w:rPr>
              <w:t xml:space="preserve"> послевузовского образования, утвержденному приказом № 604.</w:t>
            </w:r>
          </w:p>
          <w:bookmarkEnd w:id="77"/>
          <w:p>
            <w:pPr>
              <w:spacing w:after="20"/>
              <w:ind w:left="20"/>
              <w:jc w:val="both"/>
            </w:pPr>
            <w:r>
              <w:rPr>
                <w:rFonts w:ascii="Times New Roman"/>
                <w:b w:val="false"/>
                <w:i w:val="false"/>
                <w:color w:val="000000"/>
                <w:sz w:val="20"/>
              </w:rPr>
              <w:t xml:space="preserve">
По направлению подготовки кадров "Здравоохранение и социальное обеспечение (медицина)" соответствие образовательной программы, внесенной в реестр образовательных программ уполномоченного органа в области образования </w:t>
            </w:r>
            <w:r>
              <w:rPr>
                <w:rFonts w:ascii="Times New Roman"/>
                <w:b w:val="false"/>
                <w:i w:val="false"/>
                <w:color w:val="000000"/>
                <w:sz w:val="20"/>
              </w:rPr>
              <w:t>Государственному общеобязательному стандарту</w:t>
            </w:r>
            <w:r>
              <w:rPr>
                <w:rFonts w:ascii="Times New Roman"/>
                <w:b w:val="false"/>
                <w:i w:val="false"/>
                <w:color w:val="000000"/>
                <w:sz w:val="20"/>
              </w:rPr>
              <w:t xml:space="preserve"> послевузовского образования, утвержденному приказом № 647.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Копия образовательной программы, внесенной в реестр образовательных программ уполномоченного органа в области образования, согласно запрашиваемому направлению подготовки кадров, разработанной на полный период обучения в соответствии с Государственным общеобязательным стандартом послевузовского образования, утвержденным </w:t>
            </w:r>
            <w:r>
              <w:rPr>
                <w:rFonts w:ascii="Times New Roman"/>
                <w:b w:val="false"/>
                <w:i w:val="false"/>
                <w:color w:val="000000"/>
                <w:sz w:val="20"/>
              </w:rPr>
              <w:t>приказом</w:t>
            </w:r>
            <w:r>
              <w:rPr>
                <w:rFonts w:ascii="Times New Roman"/>
                <w:b w:val="false"/>
                <w:i w:val="false"/>
                <w:color w:val="000000"/>
                <w:sz w:val="20"/>
              </w:rPr>
              <w:t xml:space="preserve"> № 604 и (или) утвержденным </w:t>
            </w:r>
            <w:r>
              <w:rPr>
                <w:rFonts w:ascii="Times New Roman"/>
                <w:b w:val="false"/>
                <w:i w:val="false"/>
                <w:color w:val="000000"/>
                <w:sz w:val="20"/>
              </w:rPr>
              <w:t>приказом</w:t>
            </w:r>
            <w:r>
              <w:rPr>
                <w:rFonts w:ascii="Times New Roman"/>
                <w:b w:val="false"/>
                <w:i w:val="false"/>
                <w:color w:val="000000"/>
                <w:sz w:val="20"/>
              </w:rPr>
              <w:t xml:space="preserve"> № 647, на казахском и русском языках.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Квалификационное требование о соответствии образовательной программы, учебного плана Государственному общеобязательному стандарту образования, утвержденному </w:t>
            </w:r>
            <w:r>
              <w:rPr>
                <w:rFonts w:ascii="Times New Roman"/>
                <w:b w:val="false"/>
                <w:i w:val="false"/>
                <w:color w:val="000000"/>
                <w:sz w:val="20"/>
              </w:rPr>
              <w:t>приказом</w:t>
            </w:r>
            <w:r>
              <w:rPr>
                <w:rFonts w:ascii="Times New Roman"/>
                <w:b w:val="false"/>
                <w:i w:val="false"/>
                <w:color w:val="000000"/>
                <w:sz w:val="20"/>
              </w:rPr>
              <w:t xml:space="preserve"> № 604 и (или) утвержденным </w:t>
            </w:r>
            <w:r>
              <w:rPr>
                <w:rFonts w:ascii="Times New Roman"/>
                <w:b w:val="false"/>
                <w:i w:val="false"/>
                <w:color w:val="000000"/>
                <w:sz w:val="20"/>
              </w:rPr>
              <w:t>приказом</w:t>
            </w:r>
            <w:r>
              <w:rPr>
                <w:rFonts w:ascii="Times New Roman"/>
                <w:b w:val="false"/>
                <w:i w:val="false"/>
                <w:color w:val="000000"/>
                <w:sz w:val="20"/>
              </w:rPr>
              <w:t xml:space="preserve"> № 647 не распространяется на программы, которые реализуются в режиме эксперимента, утвержденного уполномоченным органом по заявленным условиям.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78"/>
          <w:p>
            <w:pPr>
              <w:spacing w:after="20"/>
              <w:ind w:left="20"/>
              <w:jc w:val="both"/>
            </w:pPr>
            <w:r>
              <w:rPr>
                <w:rFonts w:ascii="Times New Roman"/>
                <w:b w:val="false"/>
                <w:i w:val="false"/>
                <w:color w:val="000000"/>
                <w:sz w:val="20"/>
              </w:rPr>
              <w:t>
Обеспеченность преподавателями в соответствии с дисциплинами учебного плана. Соответствие образования преподавателей профилю преподаваемых дисциплин, а также соответствие их ученой степени "кандидат наук", или "доктор наук", или "доктор философии (PhD)", или "доктор по профилю", или академической степени ",доктор философии (PhD)", или "доктор по профилю", или степени "доктор философии (PhD)", или "доктор по профилю", и/или ученого звания "ассоциированный профессор (доцент)", или "профессор" профилю преподаваемых дисциплин.</w:t>
            </w:r>
          </w:p>
          <w:bookmarkEnd w:id="78"/>
          <w:p>
            <w:pPr>
              <w:spacing w:after="20"/>
              <w:ind w:left="20"/>
              <w:jc w:val="both"/>
            </w:pPr>
            <w:r>
              <w:rPr>
                <w:rFonts w:ascii="Times New Roman"/>
                <w:b w:val="false"/>
                <w:i w:val="false"/>
                <w:color w:val="000000"/>
                <w:sz w:val="20"/>
              </w:rPr>
              <w:t>
Доля преподавателей с ученой степенью "кандидат наук", или "доктор наук" ,или "доктор философии (PhD)", или "доктор по профилю", или академической степенью "доктор философии (PhD)", или "доктор по профилю", или степенью "доктор философии (PhD)", или "доктор по профилю", и/или ученым званием "ассоциированный профессор (доцент)", или "профессор", и/или преподавателей, удостоенных спортивных званий "Заслуженный тренер", и/или преподаватели, удостоенные почетных званий и государственных наград Республики Казахстан, для которых основным местом работы является лицензиат, – не менее 80 %.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и преподавательскими кадрами (по форме согласно приложению 1 к настоящим квалификационным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79"/>
          <w:p>
            <w:pPr>
              <w:spacing w:after="20"/>
              <w:ind w:left="20"/>
              <w:jc w:val="both"/>
            </w:pPr>
            <w:r>
              <w:rPr>
                <w:rFonts w:ascii="Times New Roman"/>
                <w:b w:val="false"/>
                <w:i w:val="false"/>
                <w:color w:val="000000"/>
                <w:sz w:val="20"/>
              </w:rPr>
              <w:t>
Обеспеченность учебных корпусов вуза оборудованными медицинскими пунктами.</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лицензии на медицинскую деятельность.</w:t>
            </w:r>
          </w:p>
          <w:p>
            <w:pPr>
              <w:spacing w:after="20"/>
              <w:ind w:left="20"/>
              <w:jc w:val="both"/>
            </w:pPr>
            <w:r>
              <w:rPr>
                <w:rFonts w:ascii="Times New Roman"/>
                <w:b w:val="false"/>
                <w:i w:val="false"/>
                <w:color w:val="000000"/>
                <w:sz w:val="20"/>
              </w:rPr>
              <w:t>
Для организаций образования, подведомственных органам национальной безопасности Республики Казахстан, Генеральной прокуратуры Республики Казахстан, Министерству обороны Республики Казахстан, Министерству внутренних дел Республики Казахстан, – наличие медицинского обслуживания обучающихся.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обеспеченности медицинскими пунктами и наличии лицензии на медицинскую деятельность (по форме согласно приложению 3 к настоящим квалификационным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наличие одного медицинского пункта в случае соединения учебных корпусов внутренними переходами.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80"/>
          <w:p>
            <w:pPr>
              <w:spacing w:after="20"/>
              <w:ind w:left="20"/>
              <w:jc w:val="both"/>
            </w:pPr>
            <w:r>
              <w:rPr>
                <w:rFonts w:ascii="Times New Roman"/>
                <w:b w:val="false"/>
                <w:i w:val="false"/>
                <w:color w:val="000000"/>
                <w:sz w:val="20"/>
              </w:rPr>
              <w:t>
Создание условий для питания обучающихся в учебных корпусах вуза.</w:t>
            </w:r>
          </w:p>
          <w:bookmarkEnd w:id="80"/>
          <w:p>
            <w:pPr>
              <w:spacing w:after="20"/>
              <w:ind w:left="20"/>
              <w:jc w:val="both"/>
            </w:pPr>
            <w:r>
              <w:rPr>
                <w:rFonts w:ascii="Times New Roman"/>
                <w:b w:val="false"/>
                <w:i w:val="false"/>
                <w:color w:val="000000"/>
                <w:sz w:val="20"/>
              </w:rPr>
              <w:t>
Для организаций образования, подведомственных органам национальной безопасности Республики Казахстан, Генеральной прокуратуры Республики Казахстан, Министерству обороны Республики Казахстан, Министерству внутренних дел Республики Казахстан, – наличие объекта питания для обучающихся.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объекта питания, соответствующего санитарным правилам и нормам (по форме согласно приложению 4 к настоящим квалификационным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наличие одного объекта питания в случае соединения учебных корпусов внутренними переходами.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81"/>
          <w:p>
            <w:pPr>
              <w:spacing w:after="20"/>
              <w:ind w:left="20"/>
              <w:jc w:val="both"/>
            </w:pPr>
            <w:r>
              <w:rPr>
                <w:rFonts w:ascii="Times New Roman"/>
                <w:b w:val="false"/>
                <w:i w:val="false"/>
                <w:color w:val="000000"/>
                <w:sz w:val="20"/>
              </w:rPr>
              <w:t xml:space="preserve">
Необходимые материальные активы, здания (учебные корпуса), обеспечивающие качество образовательных услуг: собственные либо принадлежащие на праве хозяйственного ведения, или оперативного управления или доверительного управления для организаций образования с участием государственных органов или квазигосударственных организаций не менее 5%, с учебными помещениями площадью, соответствующей санитарным правилам и нормам, утвержденным </w:t>
            </w:r>
            <w:r>
              <w:rPr>
                <w:rFonts w:ascii="Times New Roman"/>
                <w:b w:val="false"/>
                <w:i w:val="false"/>
                <w:color w:val="000000"/>
                <w:sz w:val="20"/>
              </w:rPr>
              <w:t>приказом</w:t>
            </w:r>
            <w:r>
              <w:rPr>
                <w:rFonts w:ascii="Times New Roman"/>
                <w:b w:val="false"/>
                <w:i w:val="false"/>
                <w:color w:val="000000"/>
                <w:sz w:val="20"/>
              </w:rPr>
              <w:t xml:space="preserve"> № 611 и требованиям пожарной безопасности, утвержденным </w:t>
            </w:r>
            <w:r>
              <w:rPr>
                <w:rFonts w:ascii="Times New Roman"/>
                <w:b w:val="false"/>
                <w:i w:val="false"/>
                <w:color w:val="000000"/>
                <w:sz w:val="20"/>
              </w:rPr>
              <w:t>приказом</w:t>
            </w:r>
            <w:r>
              <w:rPr>
                <w:rFonts w:ascii="Times New Roman"/>
                <w:b w:val="false"/>
                <w:i w:val="false"/>
                <w:color w:val="000000"/>
                <w:sz w:val="20"/>
              </w:rPr>
              <w:t xml:space="preserve"> № 439;</w:t>
            </w:r>
          </w:p>
          <w:bookmarkEnd w:id="81"/>
          <w:p>
            <w:pPr>
              <w:spacing w:after="20"/>
              <w:ind w:left="20"/>
              <w:jc w:val="both"/>
            </w:pPr>
            <w:r>
              <w:rPr>
                <w:rFonts w:ascii="Times New Roman"/>
                <w:b w:val="false"/>
                <w:i w:val="false"/>
                <w:color w:val="000000"/>
                <w:sz w:val="20"/>
              </w:rPr>
              <w:t>
обеспечение видеонаблюдения в помещениях и (или) на прилегающих территориях организации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(по форме согласно приложению 5 к настоящим квалификационным требованиям).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получении лицензии или переоформлении лицензии в связи с реорганизацией организаций образования расчет площади производится исходя из норм, установленных к минимальному контингенту обучающихся по видам высших учебных заведений, с учетом сменности учебных занятий.</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подтверждающих право хозяйственного ведения или оперативного управления или доверительного управления на здания.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82"/>
          <w:p>
            <w:pPr>
              <w:spacing w:after="20"/>
              <w:ind w:left="20"/>
              <w:jc w:val="both"/>
            </w:pPr>
            <w:r>
              <w:rPr>
                <w:rFonts w:ascii="Times New Roman"/>
                <w:b w:val="false"/>
                <w:i w:val="false"/>
                <w:color w:val="000000"/>
                <w:sz w:val="20"/>
              </w:rPr>
              <w:t>
Доступность широкополосного интернета, включая беспроводные технологии, оснащенность библиотекой и компьютерными кабинетами, компьютерами, соответствующими минимальным требованиям к программно-аппаратному комплексу и прикладному обеспечению, утвержденным приказом № 79, материально-технической и учебно-лабораторной базой, оборудованием, необходимым для реализации образовательных программ в соответствии с образовательной программой направления подготовки кадров.</w:t>
            </w:r>
          </w:p>
          <w:bookmarkEnd w:id="82"/>
          <w:p>
            <w:pPr>
              <w:spacing w:after="20"/>
              <w:ind w:left="20"/>
              <w:jc w:val="both"/>
            </w:pPr>
            <w:r>
              <w:rPr>
                <w:rFonts w:ascii="Times New Roman"/>
                <w:b w:val="false"/>
                <w:i w:val="false"/>
                <w:color w:val="000000"/>
                <w:sz w:val="20"/>
              </w:rPr>
              <w:t>
Наличие информационной системы управления образованием с актуальными базами данных о контингенте в соответствии с требованиями, утвержденными уполномоченным органом в области образования, и соответствие фактических данных Национальной образовательной базе данных. Наличие доменного имени третьего уровня в зоне edu.kz.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компьютеров, наличии учебных лабораторий, учебных предметных кабинетов и технических средств обучения (по форме согласно приложению 6 к настоящим квалификационным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организацией образования финансируемых научно-исследовательских и опытно-конструкторских работ в соответствии с договором с организациями и предприятиями.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83"/>
          <w:p>
            <w:pPr>
              <w:spacing w:after="20"/>
              <w:ind w:left="20"/>
              <w:jc w:val="both"/>
            </w:pPr>
            <w:r>
              <w:rPr>
                <w:rFonts w:ascii="Times New Roman"/>
                <w:b w:val="false"/>
                <w:i w:val="false"/>
                <w:color w:val="000000"/>
                <w:sz w:val="20"/>
              </w:rPr>
              <w:t xml:space="preserve">
Копии договоров с организациями и предприятиями на проведение научно-исследовательских и опытно-конструкторских работ с приложением Технической спецификации и Календарного плана работ. </w:t>
            </w:r>
          </w:p>
          <w:bookmarkEnd w:id="83"/>
          <w:p>
            <w:pPr>
              <w:spacing w:after="20"/>
              <w:ind w:left="20"/>
              <w:jc w:val="both"/>
            </w:pPr>
            <w:r>
              <w:rPr>
                <w:rFonts w:ascii="Times New Roman"/>
                <w:b w:val="false"/>
                <w:i w:val="false"/>
                <w:color w:val="000000"/>
                <w:sz w:val="20"/>
              </w:rPr>
              <w:t>
Договор с приложениями Технической спецификации и Календарного плана работ должен быть действующим на момент обучения и может содержать пункт о пролонгации.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84"/>
          <w:p>
            <w:pPr>
              <w:spacing w:after="20"/>
              <w:ind w:left="20"/>
              <w:jc w:val="both"/>
            </w:pPr>
            <w:r>
              <w:rPr>
                <w:rFonts w:ascii="Times New Roman"/>
                <w:b w:val="false"/>
                <w:i w:val="false"/>
                <w:color w:val="000000"/>
                <w:sz w:val="20"/>
              </w:rPr>
              <w:t>
Осуществление научного руководства преподавателем, имеющим ученую степень "кандидат наук", или "доктор наук", или "доктор философии (PhD)", или "доктор по профилю", или академическую степень "доктор философии (PhD)", или "доктор по профилю", или степень "доктор философии (PhD)", или "доктор по профилю", являющимся автором:</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 по направлениям подготовки кадров 8D05 "Естественные науки, математика и статистика", 8D06 "Информационно-коммуникативные технологии", 8D07 "Инженерные, обрабатывающие и строительные отрасли", 8D08 "Сельское хозяйство и биоресурсы", 8D09 "Ветеринария", 8D10 "Здравоохранение и социальное обеспечение (медицина)" 2 статей в международных рецензируемых научных журналах, входящих в 1, 2, 3 квартиль по данным JCR (ЖСР) в Web of Science Core Collection (Вэб оф Сайнс Кор Коллекшн) или имеющих показатель процентиль по Cite Score (Сайт Скор) не менее 35, либо индекс Хирша 2 и более;</w:t>
            </w:r>
          </w:p>
          <w:p>
            <w:pPr>
              <w:spacing w:after="20"/>
              <w:ind w:left="20"/>
              <w:jc w:val="both"/>
            </w:pPr>
            <w:r>
              <w:rPr>
                <w:rFonts w:ascii="Times New Roman"/>
                <w:b w:val="false"/>
                <w:i w:val="false"/>
                <w:color w:val="000000"/>
                <w:sz w:val="20"/>
              </w:rPr>
              <w:t>
- по остальным направлениям подготовки, являющийся автором 5 научных статей в изданиях по профилю, включенных в Перечень научных изданий и 1 научной статьи в международном рецензируемом научном журнале, имеющем импакт-фактор по данным JCR (ЖСР) или индексируемым в одной из баз Science Citation Index Expanded, Social Science CitationIndex или Arts and Humanities Citation Index в WebofScienceCoreCollection (Вэб оф Сайнс Кор Коллекшн) либо имеющих показатель процентиль по Cite Score (Сайт Скор) не менее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осуществляющих научное руководство научных руководителях по соответствующему направлению с указанием стажа работы, научных публикаций (по форме согласно приложению 10 к настоящим квалификационным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договоров о сотрудничестве с аккредитованными зарубежными и (или) научными организациями, реализующими программы послевузовского образования, и предусматривающих нормы по статусу вуза-партнера по соответствующему направлению подготовки кадров, привлечении зарубежных консультантов и реализации совместных научных проектов.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85"/>
          <w:p>
            <w:pPr>
              <w:spacing w:after="20"/>
              <w:ind w:left="20"/>
              <w:jc w:val="both"/>
            </w:pPr>
            <w:r>
              <w:rPr>
                <w:rFonts w:ascii="Times New Roman"/>
                <w:b w:val="false"/>
                <w:i w:val="false"/>
                <w:color w:val="000000"/>
                <w:sz w:val="20"/>
              </w:rPr>
              <w:t>
Копии договоров о научном обмене с аккредитованными зарубежными высшими учебными заведениями, предусматривающие нормы по статусу вуза-партнера по соответствующему направлении подготовки кадров, привлечения зарубежных консультантов и реализации совместных научных проектов.</w:t>
            </w:r>
          </w:p>
          <w:bookmarkEnd w:id="85"/>
          <w:p>
            <w:pPr>
              <w:spacing w:after="20"/>
              <w:ind w:left="20"/>
              <w:jc w:val="both"/>
            </w:pPr>
            <w:r>
              <w:rPr>
                <w:rFonts w:ascii="Times New Roman"/>
                <w:b w:val="false"/>
                <w:i w:val="false"/>
                <w:color w:val="000000"/>
                <w:sz w:val="20"/>
              </w:rPr>
              <w:t>
Соглашение должно быть действующим на момент обучения и может содержать пункт о пролонгации соглашения.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свидетельства об аккредитации программ зарубежного высшего учебного заведения, соответствующих запрашиваемому направлению подготовки кадров.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специализированной научно-технической, научно-методической, клинической, экспериментальной базы по запрашиваемому направлению подготовки кадров.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специализированной научно-технической, научно-методической, клинической, экспериментальной базы (по форме согласно приложению 11 к настоящим квалификационным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договорами на прохождение докторантами практики, заключенных с отечественными организациями, и договоров на прохождение зарубежной научной стажировки по запрашиваемому направлению подготовки кадров.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86"/>
          <w:p>
            <w:pPr>
              <w:spacing w:after="20"/>
              <w:ind w:left="20"/>
              <w:jc w:val="both"/>
            </w:pPr>
            <w:r>
              <w:rPr>
                <w:rFonts w:ascii="Times New Roman"/>
                <w:b w:val="false"/>
                <w:i w:val="false"/>
                <w:color w:val="000000"/>
                <w:sz w:val="20"/>
              </w:rPr>
              <w:t>
Копии договоров с организациями, определенными в качестве баз практики, и договоров на прохождение зарубежной стажировки в соответствии с запрашиваемым направлением подготовки кадров.</w:t>
            </w:r>
          </w:p>
          <w:bookmarkEnd w:id="86"/>
          <w:p>
            <w:pPr>
              <w:spacing w:after="20"/>
              <w:ind w:left="20"/>
              <w:jc w:val="both"/>
            </w:pPr>
            <w:r>
              <w:rPr>
                <w:rFonts w:ascii="Times New Roman"/>
                <w:b w:val="false"/>
                <w:i w:val="false"/>
                <w:color w:val="000000"/>
                <w:sz w:val="20"/>
              </w:rPr>
              <w:t>
Договор должен быть действующим на момент обучения и может содержать пункт о пролонгации договора.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представлении договоров, заключенных только на иностранных языках, требуется их сопровождение нотариально заверенным переводом на казахский или русский язык.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лабораториями или договорами с ними (по направлениям подготовки кадров в следующих областях "Естественные науки, математика и статистика", "Информационно-коммуникационные технологии", "Инженерные, обрабатывающие и строительные отрасли", "Сельское хозяйство и биоресурсы", "Здравоохранение и социальное обеспечение (медицина)").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свидетельств об аккредитации лабораторий или копии договоров с такими лабораториями.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компьютерной программы для проверки наличия заимствованного материала и использования текста с синонимической заменой слов и выражений без изменения смысла (парафраз), включая использование текста переведенного с другого языка.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наличие компьютерной программы для проверки наличия заимствованного материала и использования текста с синонимической заменой слов и выражений без изменения смысла (парафраз), включая использование текста переведенного с другого языка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 w:id="87"/>
    <w:p>
      <w:pPr>
        <w:spacing w:after="0"/>
        <w:ind w:left="0"/>
        <w:jc w:val="both"/>
      </w:pPr>
      <w:r>
        <w:rPr>
          <w:rFonts w:ascii="Times New Roman"/>
          <w:b w:val="false"/>
          <w:i w:val="false"/>
          <w:color w:val="000000"/>
          <w:sz w:val="28"/>
        </w:rPr>
        <w:t>
      Сокращения и обозначения, используемые в настоящих квалификационных требованиях, предъявляемые при лицензировании образовательной деятельности и перечне документов, подтверждающих соответствие им:</w:t>
      </w:r>
    </w:p>
    <w:bookmarkEnd w:id="87"/>
    <w:bookmarkStart w:name="z165" w:id="88"/>
    <w:p>
      <w:pPr>
        <w:spacing w:after="0"/>
        <w:ind w:left="0"/>
        <w:jc w:val="both"/>
      </w:pPr>
      <w:r>
        <w:rPr>
          <w:rFonts w:ascii="Times New Roman"/>
          <w:b w:val="false"/>
          <w:i w:val="false"/>
          <w:color w:val="000000"/>
          <w:sz w:val="28"/>
        </w:rPr>
        <w:t>
      1) ИС ГБД "Е-лицензирование" – информационная система, содержащая сведения о выданных, переоформленных, приостановленных, возобновленных и прекративших действие лицензиях лицензиатов, которая централизованно формирует идентификационный номер лицензий, выдаваемых лицензиарами;</w:t>
      </w:r>
    </w:p>
    <w:bookmarkEnd w:id="88"/>
    <w:bookmarkStart w:name="z166" w:id="89"/>
    <w:p>
      <w:pPr>
        <w:spacing w:after="0"/>
        <w:ind w:left="0"/>
        <w:jc w:val="both"/>
      </w:pPr>
      <w:r>
        <w:rPr>
          <w:rFonts w:ascii="Times New Roman"/>
          <w:b w:val="false"/>
          <w:i w:val="false"/>
          <w:color w:val="000000"/>
          <w:sz w:val="28"/>
        </w:rPr>
        <w:t>
      2) ИС ГБД "Регистр недвижимости" – информационная система, предназначенная для автоматизированного сбора (ввода), обработки, актуализации, хранения и анализа сведений в сфере государственной регистрации и учета прав на недвижимое имущество.</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w:t>
            </w:r>
            <w:r>
              <w:br/>
            </w:r>
            <w:r>
              <w:rPr>
                <w:rFonts w:ascii="Times New Roman"/>
                <w:b w:val="false"/>
                <w:i w:val="false"/>
                <w:color w:val="000000"/>
                <w:sz w:val="20"/>
              </w:rPr>
              <w:t>квалификационным</w:t>
            </w:r>
            <w:r>
              <w:br/>
            </w:r>
            <w:r>
              <w:rPr>
                <w:rFonts w:ascii="Times New Roman"/>
                <w:b w:val="false"/>
                <w:i w:val="false"/>
                <w:color w:val="000000"/>
                <w:sz w:val="20"/>
              </w:rPr>
              <w:t>требованиям, предъявляемым к</w:t>
            </w:r>
            <w:r>
              <w:br/>
            </w:r>
            <w:r>
              <w:rPr>
                <w:rFonts w:ascii="Times New Roman"/>
                <w:b w:val="false"/>
                <w:i w:val="false"/>
                <w:color w:val="000000"/>
                <w:sz w:val="20"/>
              </w:rPr>
              <w:t>образовательной деятельности, и</w:t>
            </w:r>
            <w:r>
              <w:br/>
            </w:r>
            <w:r>
              <w:rPr>
                <w:rFonts w:ascii="Times New Roman"/>
                <w:b w:val="false"/>
                <w:i w:val="false"/>
                <w:color w:val="000000"/>
                <w:sz w:val="20"/>
              </w:rPr>
              <w:t>перечню документов,</w:t>
            </w:r>
            <w:r>
              <w:br/>
            </w:r>
            <w:r>
              <w:rPr>
                <w:rFonts w:ascii="Times New Roman"/>
                <w:b w:val="false"/>
                <w:i w:val="false"/>
                <w:color w:val="000000"/>
                <w:sz w:val="20"/>
              </w:rPr>
              <w:t>подтверждающих соответствие</w:t>
            </w:r>
            <w:r>
              <w:br/>
            </w:r>
            <w:r>
              <w:rPr>
                <w:rFonts w:ascii="Times New Roman"/>
                <w:b w:val="false"/>
                <w:i w:val="false"/>
                <w:color w:val="000000"/>
                <w:sz w:val="20"/>
              </w:rPr>
              <w:t>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69" w:id="90"/>
      <w:r>
        <w:rPr>
          <w:rFonts w:ascii="Times New Roman"/>
          <w:b w:val="false"/>
          <w:i w:val="false"/>
          <w:color w:val="000000"/>
          <w:sz w:val="28"/>
        </w:rPr>
        <w:t>
      Сведения об укомплектованности педагогическими и преподавательскими кадрами</w:t>
      </w:r>
    </w:p>
    <w:bookmarkEnd w:id="90"/>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(наименование организации образования) (по состоянию на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 месторождения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91"/>
          <w:p>
            <w:pPr>
              <w:spacing w:after="20"/>
              <w:ind w:left="20"/>
              <w:jc w:val="both"/>
            </w:pPr>
            <w:r>
              <w:rPr>
                <w:rFonts w:ascii="Times New Roman"/>
                <w:b w:val="false"/>
                <w:i w:val="false"/>
                <w:color w:val="000000"/>
                <w:sz w:val="20"/>
              </w:rPr>
              <w:t>
Сведения о высшем и/или техническом и профессиональном и/или послесреднем образовании, о педагогической переподготовке, специальность, квалификация по диплому, год окончания, для мастеров производственного обучения–сведения о производственном стаже не менее 1 года за последние 5 лет (наименование организации, производства период работы) или прохождении стажировки в организациях и/или на производстве объемом не менее 72 часов за последние 3 года.</w:t>
            </w:r>
          </w:p>
          <w:bookmarkEnd w:id="91"/>
          <w:p>
            <w:pPr>
              <w:spacing w:after="20"/>
              <w:ind w:left="20"/>
              <w:jc w:val="both"/>
            </w:pPr>
            <w:r>
              <w:rPr>
                <w:rFonts w:ascii="Times New Roman"/>
                <w:b w:val="false"/>
                <w:i w:val="false"/>
                <w:color w:val="000000"/>
                <w:sz w:val="20"/>
              </w:rPr>
              <w:t>
(наименование организации, производства, период обучения, стажировки).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место работы (адрес организации)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место работы (совместительство)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отсутствии (наличии) судимости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92"/>
          <w:p>
            <w:pPr>
              <w:spacing w:after="20"/>
              <w:ind w:left="20"/>
              <w:jc w:val="both"/>
            </w:pPr>
            <w:r>
              <w:rPr>
                <w:rFonts w:ascii="Times New Roman"/>
                <w:b w:val="false"/>
                <w:i w:val="false"/>
                <w:color w:val="000000"/>
                <w:sz w:val="20"/>
              </w:rPr>
              <w:t>
Категория, дата присвоения, номер приказа о присвоении категории*</w:t>
            </w:r>
          </w:p>
          <w:bookmarkEnd w:id="92"/>
          <w:p>
            <w:pPr>
              <w:spacing w:after="20"/>
              <w:ind w:left="20"/>
              <w:jc w:val="both"/>
            </w:pPr>
            <w:r>
              <w:rPr>
                <w:rFonts w:ascii="Times New Roman"/>
                <w:b w:val="false"/>
                <w:i w:val="false"/>
                <w:color w:val="000000"/>
                <w:sz w:val="20"/>
              </w:rPr>
              <w:t>
Сведения о педагогах– экспертах, педагогах-исследовател ях, педагогах- мастерах, педагогах, Сведения о педагогах подготовивших участников и победителей конкурсов и соревнований.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прохождении медицинского осмотра (наличие санитарной книжки)*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 w:id="93"/>
    <w:p>
      <w:pPr>
        <w:spacing w:after="0"/>
        <w:ind w:left="0"/>
        <w:jc w:val="both"/>
      </w:pPr>
      <w:r>
        <w:rPr>
          <w:rFonts w:ascii="Times New Roman"/>
          <w:b w:val="false"/>
          <w:i w:val="false"/>
          <w:color w:val="000000"/>
          <w:sz w:val="28"/>
        </w:rPr>
        <w:t>
      продолжение таблицы</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степени "магистр" (специальность, год присуждения)*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академической степени "доктор философии (PhD)" или "доктор по профилю", специальность, год присуждения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степени "доктор философии (PhD)" или "доктор по профилю", специальность, год присуждения, сведения о специалистах 8 уровню Национальной рамки квалификации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ученой степени "кандидат наук", или "доктор наук", или "доктор философии (PhD)", или "доктор по профилю", специальность, год присуждения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ученом звании "ассоциированный профессор (доцент)" или "профессор", специальность, год присвоения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почетных званиях и государственных наградах Республики Казахстан, о спортивном звании "Заслуженный тренер" или о высшей и первой врачебной категории, год присвоения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удостоверения о признании/нострификации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Преподаваемый предмет, дисциплина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3" w:id="94"/>
      <w:r>
        <w:rPr>
          <w:rFonts w:ascii="Times New Roman"/>
          <w:b w:val="false"/>
          <w:i w:val="false"/>
          <w:color w:val="000000"/>
          <w:sz w:val="28"/>
        </w:rPr>
        <w:t>
      Руководитель организации образования _________________________________</w:t>
      </w:r>
    </w:p>
    <w:bookmarkEnd w:id="94"/>
    <w:p>
      <w:pPr>
        <w:spacing w:after="0"/>
        <w:ind w:left="0"/>
        <w:jc w:val="both"/>
      </w:pPr>
      <w:r>
        <w:rPr>
          <w:rFonts w:ascii="Times New Roman"/>
          <w:b w:val="false"/>
          <w:i w:val="false"/>
          <w:color w:val="000000"/>
          <w:sz w:val="28"/>
        </w:rPr>
        <w:t>      (Фамилия, имя, отчество (при наличии) (подпись)</w:t>
      </w:r>
    </w:p>
    <w:p>
      <w:pPr>
        <w:spacing w:after="0"/>
        <w:ind w:left="0"/>
        <w:jc w:val="both"/>
      </w:pPr>
      <w:r>
        <w:rPr>
          <w:rFonts w:ascii="Times New Roman"/>
          <w:b w:val="false"/>
          <w:i w:val="false"/>
          <w:color w:val="000000"/>
          <w:sz w:val="28"/>
        </w:rPr>
        <w:t>*Примечание: для организаций начального, основного среднего, общего среднего,</w:t>
      </w:r>
    </w:p>
    <w:p>
      <w:pPr>
        <w:spacing w:after="0"/>
        <w:ind w:left="0"/>
        <w:jc w:val="both"/>
      </w:pPr>
      <w:r>
        <w:rPr>
          <w:rFonts w:ascii="Times New Roman"/>
          <w:b w:val="false"/>
          <w:i w:val="false"/>
          <w:color w:val="000000"/>
          <w:sz w:val="28"/>
        </w:rPr>
        <w:t>технического и профессионального, послесреднего образования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w:t>
            </w:r>
            <w:r>
              <w:br/>
            </w:r>
            <w:r>
              <w:rPr>
                <w:rFonts w:ascii="Times New Roman"/>
                <w:b w:val="false"/>
                <w:i w:val="false"/>
                <w:color w:val="000000"/>
                <w:sz w:val="20"/>
              </w:rPr>
              <w:t>квалификационным</w:t>
            </w:r>
            <w:r>
              <w:br/>
            </w:r>
            <w:r>
              <w:rPr>
                <w:rFonts w:ascii="Times New Roman"/>
                <w:b w:val="false"/>
                <w:i w:val="false"/>
                <w:color w:val="000000"/>
                <w:sz w:val="20"/>
              </w:rPr>
              <w:t>требованиям, предъявляемым к</w:t>
            </w:r>
            <w:r>
              <w:br/>
            </w:r>
            <w:r>
              <w:rPr>
                <w:rFonts w:ascii="Times New Roman"/>
                <w:b w:val="false"/>
                <w:i w:val="false"/>
                <w:color w:val="000000"/>
                <w:sz w:val="20"/>
              </w:rPr>
              <w:t>образовательной деятельности, и</w:t>
            </w:r>
            <w:r>
              <w:br/>
            </w:r>
            <w:r>
              <w:rPr>
                <w:rFonts w:ascii="Times New Roman"/>
                <w:b w:val="false"/>
                <w:i w:val="false"/>
                <w:color w:val="000000"/>
                <w:sz w:val="20"/>
              </w:rPr>
              <w:t>перечню документов,</w:t>
            </w:r>
            <w:r>
              <w:br/>
            </w:r>
            <w:r>
              <w:rPr>
                <w:rFonts w:ascii="Times New Roman"/>
                <w:b w:val="false"/>
                <w:i w:val="false"/>
                <w:color w:val="000000"/>
                <w:sz w:val="20"/>
              </w:rPr>
              <w:t>подтверждающих соответствие</w:t>
            </w:r>
            <w:r>
              <w:br/>
            </w:r>
            <w:r>
              <w:rPr>
                <w:rFonts w:ascii="Times New Roman"/>
                <w:b w:val="false"/>
                <w:i w:val="false"/>
                <w:color w:val="000000"/>
                <w:sz w:val="20"/>
              </w:rPr>
              <w:t>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76" w:id="95"/>
      <w:r>
        <w:rPr>
          <w:rFonts w:ascii="Times New Roman"/>
          <w:b w:val="false"/>
          <w:i w:val="false"/>
          <w:color w:val="000000"/>
          <w:sz w:val="28"/>
        </w:rPr>
        <w:t>
      Сведения о наличии фонда учебной и научной литературы</w:t>
      </w:r>
    </w:p>
    <w:bookmarkEnd w:id="95"/>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(наименование организации образования) (по состоянию на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Учебный предмет, учебная дисциплина по профессии, по подготавливаемым квалификациям специальности, по направлению подготовки кадров, вид деятельности, раздел программы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обучающихся, изучающих предмет, дисциплину (предполагаемый набор)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литература (название, год издания, авторы)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Учебно-методическая, научная литература (название, год издания, авторы)*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Количествонеменее 1 экземпляра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bl>
    <w:p>
      <w:pPr>
        <w:spacing w:after="0"/>
        <w:ind w:left="0"/>
        <w:jc w:val="both"/>
      </w:pPr>
      <w:bookmarkStart w:name="z177" w:id="96"/>
      <w:r>
        <w:rPr>
          <w:rFonts w:ascii="Times New Roman"/>
          <w:b w:val="false"/>
          <w:i w:val="false"/>
          <w:color w:val="000000"/>
          <w:sz w:val="28"/>
        </w:rPr>
        <w:t>
      Руководитель организации образования _________________________________</w:t>
      </w:r>
    </w:p>
    <w:bookmarkEnd w:id="96"/>
    <w:p>
      <w:pPr>
        <w:spacing w:after="0"/>
        <w:ind w:left="0"/>
        <w:jc w:val="both"/>
      </w:pPr>
      <w:r>
        <w:rPr>
          <w:rFonts w:ascii="Times New Roman"/>
          <w:b w:val="false"/>
          <w:i w:val="false"/>
          <w:color w:val="000000"/>
          <w:sz w:val="28"/>
        </w:rPr>
        <w:t>      (Фамилия, имя, отчество (при наличии) (подпись)</w:t>
      </w:r>
    </w:p>
    <w:p>
      <w:pPr>
        <w:spacing w:after="0"/>
        <w:ind w:left="0"/>
        <w:jc w:val="both"/>
      </w:pPr>
      <w:r>
        <w:rPr>
          <w:rFonts w:ascii="Times New Roman"/>
          <w:b w:val="false"/>
          <w:i w:val="false"/>
          <w:color w:val="000000"/>
          <w:sz w:val="28"/>
        </w:rPr>
        <w:t>*Примечание: заполняется для организаций технического и профессионального,</w:t>
      </w:r>
    </w:p>
    <w:p>
      <w:pPr>
        <w:spacing w:after="0"/>
        <w:ind w:left="0"/>
        <w:jc w:val="both"/>
      </w:pPr>
      <w:r>
        <w:rPr>
          <w:rFonts w:ascii="Times New Roman"/>
          <w:b w:val="false"/>
          <w:i w:val="false"/>
          <w:color w:val="000000"/>
          <w:sz w:val="28"/>
        </w:rPr>
        <w:t>высшего и послевузовского образования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w:t>
            </w:r>
            <w:r>
              <w:br/>
            </w:r>
            <w:r>
              <w:rPr>
                <w:rFonts w:ascii="Times New Roman"/>
                <w:b w:val="false"/>
                <w:i w:val="false"/>
                <w:color w:val="000000"/>
                <w:sz w:val="20"/>
              </w:rPr>
              <w:t>квалификационным</w:t>
            </w:r>
            <w:r>
              <w:br/>
            </w:r>
            <w:r>
              <w:rPr>
                <w:rFonts w:ascii="Times New Roman"/>
                <w:b w:val="false"/>
                <w:i w:val="false"/>
                <w:color w:val="000000"/>
                <w:sz w:val="20"/>
              </w:rPr>
              <w:t>требованиям, предъявляемым к</w:t>
            </w:r>
            <w:r>
              <w:br/>
            </w:r>
            <w:r>
              <w:rPr>
                <w:rFonts w:ascii="Times New Roman"/>
                <w:b w:val="false"/>
                <w:i w:val="false"/>
                <w:color w:val="000000"/>
                <w:sz w:val="20"/>
              </w:rPr>
              <w:t>образовательной деятельности, и</w:t>
            </w:r>
            <w:r>
              <w:br/>
            </w:r>
            <w:r>
              <w:rPr>
                <w:rFonts w:ascii="Times New Roman"/>
                <w:b w:val="false"/>
                <w:i w:val="false"/>
                <w:color w:val="000000"/>
                <w:sz w:val="20"/>
              </w:rPr>
              <w:t>перечню документов,</w:t>
            </w:r>
            <w:r>
              <w:br/>
            </w:r>
            <w:r>
              <w:rPr>
                <w:rFonts w:ascii="Times New Roman"/>
                <w:b w:val="false"/>
                <w:i w:val="false"/>
                <w:color w:val="000000"/>
                <w:sz w:val="20"/>
              </w:rPr>
              <w:t>подтверждающих соответствие</w:t>
            </w:r>
            <w:r>
              <w:br/>
            </w:r>
            <w:r>
              <w:rPr>
                <w:rFonts w:ascii="Times New Roman"/>
                <w:b w:val="false"/>
                <w:i w:val="false"/>
                <w:color w:val="000000"/>
                <w:sz w:val="20"/>
              </w:rPr>
              <w:t>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80" w:id="97"/>
      <w:r>
        <w:rPr>
          <w:rFonts w:ascii="Times New Roman"/>
          <w:b w:val="false"/>
          <w:i w:val="false"/>
          <w:color w:val="000000"/>
          <w:sz w:val="28"/>
        </w:rPr>
        <w:t>
      Сведения о наличии медицинского обслуживания, в том числе о наличии</w:t>
      </w:r>
    </w:p>
    <w:bookmarkEnd w:id="97"/>
    <w:p>
      <w:pPr>
        <w:spacing w:after="0"/>
        <w:ind w:left="0"/>
        <w:jc w:val="both"/>
      </w:pPr>
      <w:r>
        <w:rPr>
          <w:rFonts w:ascii="Times New Roman"/>
          <w:b w:val="false"/>
          <w:i w:val="false"/>
          <w:color w:val="000000"/>
          <w:sz w:val="28"/>
        </w:rPr>
        <w:t>      медицинского пункта и лицензии на медицинскую деятельность</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(наименование организации образования)</w:t>
      </w:r>
    </w:p>
    <w:p>
      <w:pPr>
        <w:spacing w:after="0"/>
        <w:ind w:left="0"/>
        <w:jc w:val="both"/>
      </w:pPr>
      <w:r>
        <w:rPr>
          <w:rFonts w:ascii="Times New Roman"/>
          <w:b w:val="false"/>
          <w:i w:val="false"/>
          <w:color w:val="000000"/>
          <w:sz w:val="28"/>
        </w:rPr>
        <w:t>(по состоянию на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строения, занятого под образовательный процесс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лицензии на медицинскую деятельность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1" w:id="98"/>
      <w:r>
        <w:rPr>
          <w:rFonts w:ascii="Times New Roman"/>
          <w:b w:val="false"/>
          <w:i w:val="false"/>
          <w:color w:val="000000"/>
          <w:sz w:val="28"/>
        </w:rPr>
        <w:t>
      * Статус лицензии проверяется с использованием ИС ГБД "Е-лицензирование".</w:t>
      </w:r>
    </w:p>
    <w:bookmarkEnd w:id="98"/>
    <w:p>
      <w:pPr>
        <w:spacing w:after="0"/>
        <w:ind w:left="0"/>
        <w:jc w:val="both"/>
      </w:pPr>
      <w:r>
        <w:rPr>
          <w:rFonts w:ascii="Times New Roman"/>
          <w:b w:val="false"/>
          <w:i w:val="false"/>
          <w:color w:val="000000"/>
          <w:sz w:val="28"/>
        </w:rPr>
        <w:t>Руководитель организации образования __________________________________</w:t>
      </w:r>
    </w:p>
    <w:p>
      <w:pPr>
        <w:spacing w:after="0"/>
        <w:ind w:left="0"/>
        <w:jc w:val="both"/>
      </w:pPr>
      <w:r>
        <w:rPr>
          <w:rFonts w:ascii="Times New Roman"/>
          <w:b w:val="false"/>
          <w:i w:val="false"/>
          <w:color w:val="000000"/>
          <w:sz w:val="28"/>
        </w:rPr>
        <w:t>(Фамилия, имя, отчество (при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w:t>
            </w:r>
            <w:r>
              <w:br/>
            </w:r>
            <w:r>
              <w:rPr>
                <w:rFonts w:ascii="Times New Roman"/>
                <w:b w:val="false"/>
                <w:i w:val="false"/>
                <w:color w:val="000000"/>
                <w:sz w:val="20"/>
              </w:rPr>
              <w:t>квалификационным</w:t>
            </w:r>
            <w:r>
              <w:br/>
            </w:r>
            <w:r>
              <w:rPr>
                <w:rFonts w:ascii="Times New Roman"/>
                <w:b w:val="false"/>
                <w:i w:val="false"/>
                <w:color w:val="000000"/>
                <w:sz w:val="20"/>
              </w:rPr>
              <w:t>требованиям, предъявляемым к</w:t>
            </w:r>
            <w:r>
              <w:br/>
            </w:r>
            <w:r>
              <w:rPr>
                <w:rFonts w:ascii="Times New Roman"/>
                <w:b w:val="false"/>
                <w:i w:val="false"/>
                <w:color w:val="000000"/>
                <w:sz w:val="20"/>
              </w:rPr>
              <w:t>образовательной деятельности, и</w:t>
            </w:r>
            <w:r>
              <w:br/>
            </w:r>
            <w:r>
              <w:rPr>
                <w:rFonts w:ascii="Times New Roman"/>
                <w:b w:val="false"/>
                <w:i w:val="false"/>
                <w:color w:val="000000"/>
                <w:sz w:val="20"/>
              </w:rPr>
              <w:t>перечню документов,</w:t>
            </w:r>
            <w:r>
              <w:br/>
            </w:r>
            <w:r>
              <w:rPr>
                <w:rFonts w:ascii="Times New Roman"/>
                <w:b w:val="false"/>
                <w:i w:val="false"/>
                <w:color w:val="000000"/>
                <w:sz w:val="20"/>
              </w:rPr>
              <w:t>подтверждающих соответствие</w:t>
            </w:r>
            <w:r>
              <w:br/>
            </w:r>
            <w:r>
              <w:rPr>
                <w:rFonts w:ascii="Times New Roman"/>
                <w:b w:val="false"/>
                <w:i w:val="false"/>
                <w:color w:val="000000"/>
                <w:sz w:val="20"/>
              </w:rPr>
              <w:t>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84" w:id="99"/>
      <w:r>
        <w:rPr>
          <w:rFonts w:ascii="Times New Roman"/>
          <w:b w:val="false"/>
          <w:i w:val="false"/>
          <w:color w:val="000000"/>
          <w:sz w:val="28"/>
        </w:rPr>
        <w:t>
      Сведения о наличии объекта питания, соответствующего санитарным правилам и</w:t>
      </w:r>
    </w:p>
    <w:bookmarkEnd w:id="99"/>
    <w:p>
      <w:pPr>
        <w:spacing w:after="0"/>
        <w:ind w:left="0"/>
        <w:jc w:val="both"/>
      </w:pPr>
      <w:r>
        <w:rPr>
          <w:rFonts w:ascii="Times New Roman"/>
          <w:b w:val="false"/>
          <w:i w:val="false"/>
          <w:color w:val="000000"/>
          <w:sz w:val="28"/>
        </w:rPr>
        <w:t>нормам ________________________________________________</w:t>
      </w:r>
    </w:p>
    <w:p>
      <w:pPr>
        <w:spacing w:after="0"/>
        <w:ind w:left="0"/>
        <w:jc w:val="both"/>
      </w:pPr>
      <w:r>
        <w:rPr>
          <w:rFonts w:ascii="Times New Roman"/>
          <w:b w:val="false"/>
          <w:i w:val="false"/>
          <w:color w:val="000000"/>
          <w:sz w:val="28"/>
        </w:rPr>
        <w:t>(наименование организации образования)</w:t>
      </w:r>
    </w:p>
    <w:p>
      <w:pPr>
        <w:spacing w:after="0"/>
        <w:ind w:left="0"/>
        <w:jc w:val="both"/>
      </w:pPr>
      <w:r>
        <w:rPr>
          <w:rFonts w:ascii="Times New Roman"/>
          <w:b w:val="false"/>
          <w:i w:val="false"/>
          <w:color w:val="000000"/>
          <w:sz w:val="28"/>
        </w:rPr>
        <w:t xml:space="preserve">(по состоянию на 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строения, занятого под образовательный процесс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питания (столовая, буфет, кафе)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санитарно-эпидемиологического заключения о соответствии объекта питания санитарным правилам и нормам (дата и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случае сдачи объекта питания в аренду указать сведения об арендаторах)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5" w:id="100"/>
      <w:r>
        <w:rPr>
          <w:rFonts w:ascii="Times New Roman"/>
          <w:b w:val="false"/>
          <w:i w:val="false"/>
          <w:color w:val="000000"/>
          <w:sz w:val="28"/>
        </w:rPr>
        <w:t>
      Руководитель организации образования __________________________________</w:t>
      </w:r>
    </w:p>
    <w:bookmarkEnd w:id="100"/>
    <w:p>
      <w:pPr>
        <w:spacing w:after="0"/>
        <w:ind w:left="0"/>
        <w:jc w:val="both"/>
      </w:pPr>
      <w:r>
        <w:rPr>
          <w:rFonts w:ascii="Times New Roman"/>
          <w:b w:val="false"/>
          <w:i w:val="false"/>
          <w:color w:val="000000"/>
          <w:sz w:val="28"/>
        </w:rPr>
        <w:t>      (Фамилия, имя, отчество (при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w:t>
            </w:r>
            <w:r>
              <w:br/>
            </w:r>
            <w:r>
              <w:rPr>
                <w:rFonts w:ascii="Times New Roman"/>
                <w:b w:val="false"/>
                <w:i w:val="false"/>
                <w:color w:val="000000"/>
                <w:sz w:val="20"/>
              </w:rPr>
              <w:t>квалификационным</w:t>
            </w:r>
            <w:r>
              <w:br/>
            </w:r>
            <w:r>
              <w:rPr>
                <w:rFonts w:ascii="Times New Roman"/>
                <w:b w:val="false"/>
                <w:i w:val="false"/>
                <w:color w:val="000000"/>
                <w:sz w:val="20"/>
              </w:rPr>
              <w:t>требованиям, предъявляемым к</w:t>
            </w:r>
            <w:r>
              <w:br/>
            </w:r>
            <w:r>
              <w:rPr>
                <w:rFonts w:ascii="Times New Roman"/>
                <w:b w:val="false"/>
                <w:i w:val="false"/>
                <w:color w:val="000000"/>
                <w:sz w:val="20"/>
              </w:rPr>
              <w:t>образовательной деятельности, и</w:t>
            </w:r>
            <w:r>
              <w:br/>
            </w:r>
            <w:r>
              <w:rPr>
                <w:rFonts w:ascii="Times New Roman"/>
                <w:b w:val="false"/>
                <w:i w:val="false"/>
                <w:color w:val="000000"/>
                <w:sz w:val="20"/>
              </w:rPr>
              <w:t>перечню документов,</w:t>
            </w:r>
            <w:r>
              <w:br/>
            </w:r>
            <w:r>
              <w:rPr>
                <w:rFonts w:ascii="Times New Roman"/>
                <w:b w:val="false"/>
                <w:i w:val="false"/>
                <w:color w:val="000000"/>
                <w:sz w:val="20"/>
              </w:rPr>
              <w:t>подтверждающих соответствие</w:t>
            </w:r>
            <w:r>
              <w:br/>
            </w:r>
            <w:r>
              <w:rPr>
                <w:rFonts w:ascii="Times New Roman"/>
                <w:b w:val="false"/>
                <w:i w:val="false"/>
                <w:color w:val="000000"/>
                <w:sz w:val="20"/>
              </w:rPr>
              <w:t>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88" w:id="101"/>
      <w:r>
        <w:rPr>
          <w:rFonts w:ascii="Times New Roman"/>
          <w:b w:val="false"/>
          <w:i w:val="false"/>
          <w:color w:val="000000"/>
          <w:sz w:val="28"/>
        </w:rPr>
        <w:t>
      Сведения о полезной учебной площади, наличии материально-технической базы</w:t>
      </w:r>
    </w:p>
    <w:bookmarkEnd w:id="101"/>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(наименование организации образования) (по состоянию на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строения (типовой проект, приспособленное, иное), фактический адрес строений, занятых под образовательный процесс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материально-финансовых активов (принадлежащих на праве собственности, хозяйственного ведения или оперативного управления, или доверительного управления), сведения об аренде 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помещений (кабинеты, лекционные аудитории, помещения для практических занятий, лаборатории, мастерские по конкретным квалификациям, специальностям, актовые и физкультурные залы), социально-бытового и иного назначения (пропускные пункты, санузлы, наличие видеонаблюдения в помещениях и (или) на прилегающих территориях организации образования, наличие условий для лиц с особыми образовательными потребностями, наличие условий для проживания).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помещения (м2)*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9" w:id="102"/>
      <w:r>
        <w:rPr>
          <w:rFonts w:ascii="Times New Roman"/>
          <w:b w:val="false"/>
          <w:i w:val="false"/>
          <w:color w:val="000000"/>
          <w:sz w:val="28"/>
        </w:rPr>
        <w:t>
      Руководитель организации образования _________________________________</w:t>
      </w:r>
    </w:p>
    <w:bookmarkEnd w:id="102"/>
    <w:p>
      <w:pPr>
        <w:spacing w:after="0"/>
        <w:ind w:left="0"/>
        <w:jc w:val="both"/>
      </w:pPr>
      <w:r>
        <w:rPr>
          <w:rFonts w:ascii="Times New Roman"/>
          <w:b w:val="false"/>
          <w:i w:val="false"/>
          <w:color w:val="000000"/>
          <w:sz w:val="28"/>
        </w:rPr>
        <w:t>      (Фамилия, имя, отчество (при наличии) (подпись)</w:t>
      </w:r>
    </w:p>
    <w:bookmarkStart w:name="z190" w:id="103"/>
    <w:p>
      <w:pPr>
        <w:spacing w:after="0"/>
        <w:ind w:left="0"/>
        <w:jc w:val="both"/>
      </w:pPr>
      <w:r>
        <w:rPr>
          <w:rFonts w:ascii="Times New Roman"/>
          <w:b w:val="false"/>
          <w:i w:val="false"/>
          <w:color w:val="000000"/>
          <w:sz w:val="28"/>
        </w:rPr>
        <w:t>
      *Примечание*: при получении лицензии или переоформлении лицензии в связи с реорганизацией организаций образования, реализующей образовательные программы высшего и/или послевузовского образования, соответствие квалификационным требованиям по площади учебных помещений определяется исходя из норм, установленных к минимальному контингенту обучающихся по видам высших учебных заведений, с учетом сменности учебных занятий.</w:t>
      </w:r>
    </w:p>
    <w:bookmarkEnd w:id="103"/>
    <w:bookmarkStart w:name="z191" w:id="104"/>
    <w:p>
      <w:pPr>
        <w:spacing w:after="0"/>
        <w:ind w:left="0"/>
        <w:jc w:val="both"/>
      </w:pPr>
      <w:r>
        <w:rPr>
          <w:rFonts w:ascii="Times New Roman"/>
          <w:b w:val="false"/>
          <w:i w:val="false"/>
          <w:color w:val="000000"/>
          <w:sz w:val="28"/>
        </w:rPr>
        <w:t>
      * Информация о зарегистрированных правах на недвижимое имущество и его технических характеристиках не представляется в случае наличия возможности получения данных из ИС ГБД "Регистр недвижимости".</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w:t>
            </w:r>
            <w:r>
              <w:br/>
            </w:r>
            <w:r>
              <w:rPr>
                <w:rFonts w:ascii="Times New Roman"/>
                <w:b w:val="false"/>
                <w:i w:val="false"/>
                <w:color w:val="000000"/>
                <w:sz w:val="20"/>
              </w:rPr>
              <w:t>квалификационным</w:t>
            </w:r>
            <w:r>
              <w:br/>
            </w:r>
            <w:r>
              <w:rPr>
                <w:rFonts w:ascii="Times New Roman"/>
                <w:b w:val="false"/>
                <w:i w:val="false"/>
                <w:color w:val="000000"/>
                <w:sz w:val="20"/>
              </w:rPr>
              <w:t>требованиям, предъявляемым к</w:t>
            </w:r>
            <w:r>
              <w:br/>
            </w:r>
            <w:r>
              <w:rPr>
                <w:rFonts w:ascii="Times New Roman"/>
                <w:b w:val="false"/>
                <w:i w:val="false"/>
                <w:color w:val="000000"/>
                <w:sz w:val="20"/>
              </w:rPr>
              <w:t>образовательной деятельности, и</w:t>
            </w:r>
            <w:r>
              <w:br/>
            </w:r>
            <w:r>
              <w:rPr>
                <w:rFonts w:ascii="Times New Roman"/>
                <w:b w:val="false"/>
                <w:i w:val="false"/>
                <w:color w:val="000000"/>
                <w:sz w:val="20"/>
              </w:rPr>
              <w:t>перечню документов,</w:t>
            </w:r>
            <w:r>
              <w:br/>
            </w:r>
            <w:r>
              <w:rPr>
                <w:rFonts w:ascii="Times New Roman"/>
                <w:b w:val="false"/>
                <w:i w:val="false"/>
                <w:color w:val="000000"/>
                <w:sz w:val="20"/>
              </w:rPr>
              <w:t>подтверждающих соответствие</w:t>
            </w:r>
            <w:r>
              <w:br/>
            </w:r>
            <w:r>
              <w:rPr>
                <w:rFonts w:ascii="Times New Roman"/>
                <w:b w:val="false"/>
                <w:i w:val="false"/>
                <w:color w:val="000000"/>
                <w:sz w:val="20"/>
              </w:rPr>
              <w:t>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4" w:id="105"/>
    <w:p>
      <w:pPr>
        <w:spacing w:after="0"/>
        <w:ind w:left="0"/>
        <w:jc w:val="both"/>
      </w:pPr>
      <w:r>
        <w:rPr>
          <w:rFonts w:ascii="Times New Roman"/>
          <w:b w:val="false"/>
          <w:i w:val="false"/>
          <w:color w:val="000000"/>
          <w:sz w:val="28"/>
        </w:rPr>
        <w:t>
      Сведения о материально-техническом обеспечении образовательного процесса, в том числе о наличии компьютеров, наличии учебных лабораторий, учебных предметных кабинетов и технических средств обучения</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здания (строения) с указанием общей и полезной площади (м2)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оснащенности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Аудитории, предметные кабинеты с указанием наименования и площади*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Учебно-производственные мастерские, учебно-опытные участки, учебные хозяйства, учебные полигоны*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с указанием наименования* (м2)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технических средств обучения, учебного и учебно-лабораторного оборудования с указанием вида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Актовый зал, спортивный зал (м2)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классы, Компьютеры, оборудование, мебель, шкафы для индивидуального использования, видеокамеры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подготовки кадров по медицинскому направлению "Доклинические симуляционные кабинеты"*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bookmarkStart w:name="z195" w:id="106"/>
      <w:r>
        <w:rPr>
          <w:rFonts w:ascii="Times New Roman"/>
          <w:b w:val="false"/>
          <w:i w:val="false"/>
          <w:color w:val="000000"/>
          <w:sz w:val="28"/>
        </w:rPr>
        <w:t>
      Руководитель организации образования _________________________________</w:t>
      </w:r>
    </w:p>
    <w:bookmarkEnd w:id="106"/>
    <w:p>
      <w:pPr>
        <w:spacing w:after="0"/>
        <w:ind w:left="0"/>
        <w:jc w:val="both"/>
      </w:pPr>
      <w:r>
        <w:rPr>
          <w:rFonts w:ascii="Times New Roman"/>
          <w:b w:val="false"/>
          <w:i w:val="false"/>
          <w:color w:val="000000"/>
          <w:sz w:val="28"/>
        </w:rPr>
        <w:t>      (Фамилия, имя, отчество (при наличии) (подпись)</w:t>
      </w:r>
    </w:p>
    <w:bookmarkStart w:name="z196" w:id="107"/>
    <w:p>
      <w:pPr>
        <w:spacing w:after="0"/>
        <w:ind w:left="0"/>
        <w:jc w:val="both"/>
      </w:pPr>
      <w:r>
        <w:rPr>
          <w:rFonts w:ascii="Times New Roman"/>
          <w:b w:val="false"/>
          <w:i w:val="false"/>
          <w:color w:val="000000"/>
          <w:sz w:val="28"/>
        </w:rPr>
        <w:t>
      *Примечание: *для организаций технического и профессионального, послесреднегообразования по запрашиваемой специальности и/или квалификации, для организаций высшего и послевузовского образования информация представляется по запрашиваемому направлению.</w:t>
      </w:r>
    </w:p>
    <w:bookmarkEnd w:id="107"/>
    <w:bookmarkStart w:name="z197" w:id="108"/>
    <w:p>
      <w:pPr>
        <w:spacing w:after="0"/>
        <w:ind w:left="0"/>
        <w:jc w:val="both"/>
      </w:pPr>
      <w:r>
        <w:rPr>
          <w:rFonts w:ascii="Times New Roman"/>
          <w:b w:val="false"/>
          <w:i w:val="false"/>
          <w:color w:val="000000"/>
          <w:sz w:val="28"/>
        </w:rPr>
        <w:t>
      * Квалификационное требование о наличии компьютерных классов не распространяется на малокомплектные школы.</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w:t>
            </w:r>
            <w:r>
              <w:br/>
            </w:r>
            <w:r>
              <w:rPr>
                <w:rFonts w:ascii="Times New Roman"/>
                <w:b w:val="false"/>
                <w:i w:val="false"/>
                <w:color w:val="000000"/>
                <w:sz w:val="20"/>
              </w:rPr>
              <w:t>квалификационным</w:t>
            </w:r>
            <w:r>
              <w:br/>
            </w:r>
            <w:r>
              <w:rPr>
                <w:rFonts w:ascii="Times New Roman"/>
                <w:b w:val="false"/>
                <w:i w:val="false"/>
                <w:color w:val="000000"/>
                <w:sz w:val="20"/>
              </w:rPr>
              <w:t>требованиям, предъявляемым к</w:t>
            </w:r>
            <w:r>
              <w:br/>
            </w:r>
            <w:r>
              <w:rPr>
                <w:rFonts w:ascii="Times New Roman"/>
                <w:b w:val="false"/>
                <w:i w:val="false"/>
                <w:color w:val="000000"/>
                <w:sz w:val="20"/>
              </w:rPr>
              <w:t>образовательной деятельности, и</w:t>
            </w:r>
            <w:r>
              <w:br/>
            </w:r>
            <w:r>
              <w:rPr>
                <w:rFonts w:ascii="Times New Roman"/>
                <w:b w:val="false"/>
                <w:i w:val="false"/>
                <w:color w:val="000000"/>
                <w:sz w:val="20"/>
              </w:rPr>
              <w:t>перечню документов,</w:t>
            </w:r>
            <w:r>
              <w:br/>
            </w:r>
            <w:r>
              <w:rPr>
                <w:rFonts w:ascii="Times New Roman"/>
                <w:b w:val="false"/>
                <w:i w:val="false"/>
                <w:color w:val="000000"/>
                <w:sz w:val="20"/>
              </w:rPr>
              <w:t>подтверждающих соответствие</w:t>
            </w:r>
            <w:r>
              <w:br/>
            </w:r>
            <w:r>
              <w:rPr>
                <w:rFonts w:ascii="Times New Roman"/>
                <w:b w:val="false"/>
                <w:i w:val="false"/>
                <w:color w:val="000000"/>
                <w:sz w:val="20"/>
              </w:rPr>
              <w:t>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0" w:id="109"/>
    <w:p>
      <w:pPr>
        <w:spacing w:after="0"/>
        <w:ind w:left="0"/>
        <w:jc w:val="both"/>
      </w:pPr>
      <w:r>
        <w:rPr>
          <w:rFonts w:ascii="Times New Roman"/>
          <w:b w:val="false"/>
          <w:i w:val="false"/>
          <w:color w:val="000000"/>
          <w:sz w:val="28"/>
        </w:rPr>
        <w:t>
      Сведения о соответствии минимальных затрат на одного обучающего на соответствующий учебный год*</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Суммазатрат*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4 месяца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8 месяцев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1" w:id="110"/>
      <w:r>
        <w:rPr>
          <w:rFonts w:ascii="Times New Roman"/>
          <w:b w:val="false"/>
          <w:i w:val="false"/>
          <w:color w:val="000000"/>
          <w:sz w:val="28"/>
        </w:rPr>
        <w:t>
      Руководитель организации образования _________________________________</w:t>
      </w:r>
    </w:p>
    <w:bookmarkEnd w:id="110"/>
    <w:p>
      <w:pPr>
        <w:spacing w:after="0"/>
        <w:ind w:left="0"/>
        <w:jc w:val="both"/>
      </w:pPr>
      <w:r>
        <w:rPr>
          <w:rFonts w:ascii="Times New Roman"/>
          <w:b w:val="false"/>
          <w:i w:val="false"/>
          <w:color w:val="000000"/>
          <w:sz w:val="28"/>
        </w:rPr>
        <w:t>      (Фамилия, имя, отчество (при наличии) (подпись)</w:t>
      </w:r>
    </w:p>
    <w:bookmarkStart w:name="z202" w:id="111"/>
    <w:p>
      <w:pPr>
        <w:spacing w:after="0"/>
        <w:ind w:left="0"/>
        <w:jc w:val="both"/>
      </w:pPr>
      <w:r>
        <w:rPr>
          <w:rFonts w:ascii="Times New Roman"/>
          <w:b w:val="false"/>
          <w:i w:val="false"/>
          <w:color w:val="000000"/>
          <w:sz w:val="28"/>
        </w:rPr>
        <w:t>
      Примечание *при получении лицензии по направлениям подготовки кадров магистратуры необходимо указывать отдельно сумму затрат отдельно для научно-педагогической магистратуры, отдельно для профильной магистратуры</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w:t>
            </w:r>
            <w:r>
              <w:br/>
            </w:r>
            <w:r>
              <w:rPr>
                <w:rFonts w:ascii="Times New Roman"/>
                <w:b w:val="false"/>
                <w:i w:val="false"/>
                <w:color w:val="000000"/>
                <w:sz w:val="20"/>
              </w:rPr>
              <w:t>квалификационным</w:t>
            </w:r>
            <w:r>
              <w:br/>
            </w:r>
            <w:r>
              <w:rPr>
                <w:rFonts w:ascii="Times New Roman"/>
                <w:b w:val="false"/>
                <w:i w:val="false"/>
                <w:color w:val="000000"/>
                <w:sz w:val="20"/>
              </w:rPr>
              <w:t>требованиям, предъявляемым к</w:t>
            </w:r>
            <w:r>
              <w:br/>
            </w:r>
            <w:r>
              <w:rPr>
                <w:rFonts w:ascii="Times New Roman"/>
                <w:b w:val="false"/>
                <w:i w:val="false"/>
                <w:color w:val="000000"/>
                <w:sz w:val="20"/>
              </w:rPr>
              <w:t>образовательной деятельности, и</w:t>
            </w:r>
            <w:r>
              <w:br/>
            </w:r>
            <w:r>
              <w:rPr>
                <w:rFonts w:ascii="Times New Roman"/>
                <w:b w:val="false"/>
                <w:i w:val="false"/>
                <w:color w:val="000000"/>
                <w:sz w:val="20"/>
              </w:rPr>
              <w:t>перечню документов,</w:t>
            </w:r>
            <w:r>
              <w:br/>
            </w:r>
            <w:r>
              <w:rPr>
                <w:rFonts w:ascii="Times New Roman"/>
                <w:b w:val="false"/>
                <w:i w:val="false"/>
                <w:color w:val="000000"/>
                <w:sz w:val="20"/>
              </w:rPr>
              <w:t>подтверждающих соответствие</w:t>
            </w:r>
            <w:r>
              <w:br/>
            </w:r>
            <w:r>
              <w:rPr>
                <w:rFonts w:ascii="Times New Roman"/>
                <w:b w:val="false"/>
                <w:i w:val="false"/>
                <w:color w:val="000000"/>
                <w:sz w:val="20"/>
              </w:rPr>
              <w:t>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05" w:id="112"/>
      <w:r>
        <w:rPr>
          <w:rFonts w:ascii="Times New Roman"/>
          <w:b w:val="false"/>
          <w:i w:val="false"/>
          <w:color w:val="000000"/>
          <w:sz w:val="28"/>
        </w:rPr>
        <w:t>
      Сведения о наличии учебной и научной литературы на цифровых носителях</w:t>
      </w:r>
    </w:p>
    <w:bookmarkEnd w:id="112"/>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организации образования) (по состоянию на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дисциплина по профессии, направлению подготовки кадров, по подготавливаемым квалификациям специальности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годсоздания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6" w:id="113"/>
      <w:r>
        <w:rPr>
          <w:rFonts w:ascii="Times New Roman"/>
          <w:b w:val="false"/>
          <w:i w:val="false"/>
          <w:color w:val="000000"/>
          <w:sz w:val="28"/>
        </w:rPr>
        <w:t>
      Руководитель организации образования _________________________________</w:t>
      </w:r>
    </w:p>
    <w:bookmarkEnd w:id="113"/>
    <w:p>
      <w:pPr>
        <w:spacing w:after="0"/>
        <w:ind w:left="0"/>
        <w:jc w:val="both"/>
      </w:pPr>
      <w:r>
        <w:rPr>
          <w:rFonts w:ascii="Times New Roman"/>
          <w:b w:val="false"/>
          <w:i w:val="false"/>
          <w:color w:val="000000"/>
          <w:sz w:val="28"/>
        </w:rPr>
        <w:t>      (Фамилия, имя, отчество (при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w:t>
            </w:r>
            <w:r>
              <w:br/>
            </w:r>
            <w:r>
              <w:rPr>
                <w:rFonts w:ascii="Times New Roman"/>
                <w:b w:val="false"/>
                <w:i w:val="false"/>
                <w:color w:val="000000"/>
                <w:sz w:val="20"/>
              </w:rPr>
              <w:t>квалификационным</w:t>
            </w:r>
            <w:r>
              <w:br/>
            </w:r>
            <w:r>
              <w:rPr>
                <w:rFonts w:ascii="Times New Roman"/>
                <w:b w:val="false"/>
                <w:i w:val="false"/>
                <w:color w:val="000000"/>
                <w:sz w:val="20"/>
              </w:rPr>
              <w:t>требованиям, предъявляемым к</w:t>
            </w:r>
            <w:r>
              <w:br/>
            </w:r>
            <w:r>
              <w:rPr>
                <w:rFonts w:ascii="Times New Roman"/>
                <w:b w:val="false"/>
                <w:i w:val="false"/>
                <w:color w:val="000000"/>
                <w:sz w:val="20"/>
              </w:rPr>
              <w:t>образовательной деятельности, и</w:t>
            </w:r>
            <w:r>
              <w:br/>
            </w:r>
            <w:r>
              <w:rPr>
                <w:rFonts w:ascii="Times New Roman"/>
                <w:b w:val="false"/>
                <w:i w:val="false"/>
                <w:color w:val="000000"/>
                <w:sz w:val="20"/>
              </w:rPr>
              <w:t>перечню документов,</w:t>
            </w:r>
            <w:r>
              <w:br/>
            </w:r>
            <w:r>
              <w:rPr>
                <w:rFonts w:ascii="Times New Roman"/>
                <w:b w:val="false"/>
                <w:i w:val="false"/>
                <w:color w:val="000000"/>
                <w:sz w:val="20"/>
              </w:rPr>
              <w:t>подтверждающих соответствие</w:t>
            </w:r>
            <w:r>
              <w:br/>
            </w:r>
            <w:r>
              <w:rPr>
                <w:rFonts w:ascii="Times New Roman"/>
                <w:b w:val="false"/>
                <w:i w:val="false"/>
                <w:color w:val="000000"/>
                <w:sz w:val="20"/>
              </w:rPr>
              <w:t>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9" w:id="114"/>
    <w:p>
      <w:pPr>
        <w:spacing w:after="0"/>
        <w:ind w:left="0"/>
        <w:jc w:val="both"/>
      </w:pPr>
      <w:r>
        <w:rPr>
          <w:rFonts w:ascii="Times New Roman"/>
          <w:b w:val="false"/>
          <w:i w:val="false"/>
          <w:color w:val="000000"/>
          <w:sz w:val="28"/>
        </w:rPr>
        <w:t>
      Сведения о повышении квалификации и переподготовке кадров за последние пять лет в соответствии с профилем преподаваемых дисциплин</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 период прохождения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в которой проходило обучение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 и стажа работы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0" w:id="115"/>
      <w:r>
        <w:rPr>
          <w:rFonts w:ascii="Times New Roman"/>
          <w:b w:val="false"/>
          <w:i w:val="false"/>
          <w:color w:val="000000"/>
          <w:sz w:val="28"/>
        </w:rPr>
        <w:t>
      Руководитель организации образования _________________________________</w:t>
      </w:r>
    </w:p>
    <w:bookmarkEnd w:id="115"/>
    <w:p>
      <w:pPr>
        <w:spacing w:after="0"/>
        <w:ind w:left="0"/>
        <w:jc w:val="both"/>
      </w:pPr>
      <w:r>
        <w:rPr>
          <w:rFonts w:ascii="Times New Roman"/>
          <w:b w:val="false"/>
          <w:i w:val="false"/>
          <w:color w:val="000000"/>
          <w:sz w:val="28"/>
        </w:rPr>
        <w:t>      (Фамилия, имя, отчество (при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w:t>
            </w:r>
            <w:r>
              <w:br/>
            </w:r>
            <w:r>
              <w:rPr>
                <w:rFonts w:ascii="Times New Roman"/>
                <w:b w:val="false"/>
                <w:i w:val="false"/>
                <w:color w:val="000000"/>
                <w:sz w:val="20"/>
              </w:rPr>
              <w:t>квалификационным</w:t>
            </w:r>
            <w:r>
              <w:br/>
            </w:r>
            <w:r>
              <w:rPr>
                <w:rFonts w:ascii="Times New Roman"/>
                <w:b w:val="false"/>
                <w:i w:val="false"/>
                <w:color w:val="000000"/>
                <w:sz w:val="20"/>
              </w:rPr>
              <w:t>требованиям, предъявляемым к</w:t>
            </w:r>
            <w:r>
              <w:br/>
            </w:r>
            <w:r>
              <w:rPr>
                <w:rFonts w:ascii="Times New Roman"/>
                <w:b w:val="false"/>
                <w:i w:val="false"/>
                <w:color w:val="000000"/>
                <w:sz w:val="20"/>
              </w:rPr>
              <w:t>образовательной деятельности, и</w:t>
            </w:r>
            <w:r>
              <w:br/>
            </w:r>
            <w:r>
              <w:rPr>
                <w:rFonts w:ascii="Times New Roman"/>
                <w:b w:val="false"/>
                <w:i w:val="false"/>
                <w:color w:val="000000"/>
                <w:sz w:val="20"/>
              </w:rPr>
              <w:t>перечню документов,</w:t>
            </w:r>
            <w:r>
              <w:br/>
            </w:r>
            <w:r>
              <w:rPr>
                <w:rFonts w:ascii="Times New Roman"/>
                <w:b w:val="false"/>
                <w:i w:val="false"/>
                <w:color w:val="000000"/>
                <w:sz w:val="20"/>
              </w:rPr>
              <w:t>подтверждающих соответствие</w:t>
            </w:r>
            <w:r>
              <w:br/>
            </w:r>
            <w:r>
              <w:rPr>
                <w:rFonts w:ascii="Times New Roman"/>
                <w:b w:val="false"/>
                <w:i w:val="false"/>
                <w:color w:val="000000"/>
                <w:sz w:val="20"/>
              </w:rPr>
              <w:t>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3" w:id="116"/>
    <w:p>
      <w:pPr>
        <w:spacing w:after="0"/>
        <w:ind w:left="0"/>
        <w:jc w:val="both"/>
      </w:pPr>
      <w:r>
        <w:rPr>
          <w:rFonts w:ascii="Times New Roman"/>
          <w:b w:val="false"/>
          <w:i w:val="false"/>
          <w:color w:val="000000"/>
          <w:sz w:val="28"/>
        </w:rPr>
        <w:t>
      Сведения об осуществляющих научное руководство научных руководителях по направлению подготовки кадров с указанием стажа работы, научных публикаций и подготовленного учебника или учебного пособия</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образовании (сведения о наличии ученой степени "кандидат наук" или "доктор наук" или "доктор философии (PhD)" или "доктор по профилю" или академической степени "доктор философии (PhD)" или "доктор по профилю" или степени "доктор философии (PhD)" или "доктор по профилю", сведения об окончании резидентуры)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(научно-педагогической, клинической)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публикаций</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учебника либо учебного пособия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отечественных периодических изданиях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зарубежных периодических изданиях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трудах международных конференций</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4" w:id="117"/>
      <w:r>
        <w:rPr>
          <w:rFonts w:ascii="Times New Roman"/>
          <w:b w:val="false"/>
          <w:i w:val="false"/>
          <w:color w:val="000000"/>
          <w:sz w:val="28"/>
        </w:rPr>
        <w:t>
      Руководитель организации образования _________________________________</w:t>
      </w:r>
    </w:p>
    <w:bookmarkEnd w:id="117"/>
    <w:p>
      <w:pPr>
        <w:spacing w:after="0"/>
        <w:ind w:left="0"/>
        <w:jc w:val="both"/>
      </w:pPr>
      <w:r>
        <w:rPr>
          <w:rFonts w:ascii="Times New Roman"/>
          <w:b w:val="false"/>
          <w:i w:val="false"/>
          <w:color w:val="000000"/>
          <w:sz w:val="28"/>
        </w:rPr>
        <w:t>(Фамилия, имя, отчество (при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w:t>
            </w:r>
            <w:r>
              <w:br/>
            </w:r>
            <w:r>
              <w:rPr>
                <w:rFonts w:ascii="Times New Roman"/>
                <w:b w:val="false"/>
                <w:i w:val="false"/>
                <w:color w:val="000000"/>
                <w:sz w:val="20"/>
              </w:rPr>
              <w:t>квалификационным</w:t>
            </w:r>
            <w:r>
              <w:br/>
            </w:r>
            <w:r>
              <w:rPr>
                <w:rFonts w:ascii="Times New Roman"/>
                <w:b w:val="false"/>
                <w:i w:val="false"/>
                <w:color w:val="000000"/>
                <w:sz w:val="20"/>
              </w:rPr>
              <w:t>требованиям, предъявляемым к</w:t>
            </w:r>
            <w:r>
              <w:br/>
            </w:r>
            <w:r>
              <w:rPr>
                <w:rFonts w:ascii="Times New Roman"/>
                <w:b w:val="false"/>
                <w:i w:val="false"/>
                <w:color w:val="000000"/>
                <w:sz w:val="20"/>
              </w:rPr>
              <w:t>образовательной деятельности, и</w:t>
            </w:r>
            <w:r>
              <w:br/>
            </w:r>
            <w:r>
              <w:rPr>
                <w:rFonts w:ascii="Times New Roman"/>
                <w:b w:val="false"/>
                <w:i w:val="false"/>
                <w:color w:val="000000"/>
                <w:sz w:val="20"/>
              </w:rPr>
              <w:t>перечню документов,</w:t>
            </w:r>
            <w:r>
              <w:br/>
            </w:r>
            <w:r>
              <w:rPr>
                <w:rFonts w:ascii="Times New Roman"/>
                <w:b w:val="false"/>
                <w:i w:val="false"/>
                <w:color w:val="000000"/>
                <w:sz w:val="20"/>
              </w:rPr>
              <w:t>подтверждающих соответствие</w:t>
            </w:r>
            <w:r>
              <w:br/>
            </w:r>
            <w:r>
              <w:rPr>
                <w:rFonts w:ascii="Times New Roman"/>
                <w:b w:val="false"/>
                <w:i w:val="false"/>
                <w:color w:val="000000"/>
                <w:sz w:val="20"/>
              </w:rPr>
              <w:t>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7" w:id="118"/>
    <w:p>
      <w:pPr>
        <w:spacing w:after="0"/>
        <w:ind w:left="0"/>
        <w:jc w:val="both"/>
      </w:pPr>
      <w:r>
        <w:rPr>
          <w:rFonts w:ascii="Times New Roman"/>
          <w:b w:val="false"/>
          <w:i w:val="false"/>
          <w:color w:val="000000"/>
          <w:sz w:val="28"/>
        </w:rPr>
        <w:t>
      Сведения о наличии специализированной научно-технической, научно-методической, клинической, экспериментальной базы*</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научно-исследовательского института, клинической базы, научной лаборатории, технопарка, бизнес-инкубатора (выбрать нужное)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праве собственности либо на договорной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(краткая информация о деятельности базы)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8" w:id="119"/>
      <w:r>
        <w:rPr>
          <w:rFonts w:ascii="Times New Roman"/>
          <w:b w:val="false"/>
          <w:i w:val="false"/>
          <w:color w:val="000000"/>
          <w:sz w:val="28"/>
        </w:rPr>
        <w:t>
      Руководитель организации образования _________________________________</w:t>
      </w:r>
    </w:p>
    <w:bookmarkEnd w:id="119"/>
    <w:p>
      <w:pPr>
        <w:spacing w:after="0"/>
        <w:ind w:left="0"/>
        <w:jc w:val="both"/>
      </w:pPr>
      <w:r>
        <w:rPr>
          <w:rFonts w:ascii="Times New Roman"/>
          <w:b w:val="false"/>
          <w:i w:val="false"/>
          <w:color w:val="000000"/>
          <w:sz w:val="28"/>
        </w:rPr>
        <w:t>      (Фамилия, имя, отчество (при наличии) (подпись)</w:t>
      </w:r>
    </w:p>
    <w:p>
      <w:pPr>
        <w:spacing w:after="0"/>
        <w:ind w:left="0"/>
        <w:jc w:val="both"/>
      </w:pPr>
      <w:r>
        <w:rPr>
          <w:rFonts w:ascii="Times New Roman"/>
          <w:b w:val="false"/>
          <w:i w:val="false"/>
          <w:color w:val="000000"/>
          <w:sz w:val="28"/>
        </w:rPr>
        <w:t>*Примечание: информация представляется в разрезе по направлению подготовки</w:t>
      </w:r>
    </w:p>
    <w:p>
      <w:pPr>
        <w:spacing w:after="0"/>
        <w:ind w:left="0"/>
        <w:jc w:val="both"/>
      </w:pPr>
      <w:r>
        <w:rPr>
          <w:rFonts w:ascii="Times New Roman"/>
          <w:b w:val="false"/>
          <w:i w:val="false"/>
          <w:color w:val="000000"/>
          <w:sz w:val="28"/>
        </w:rPr>
        <w:t>кадров.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