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e1ad" w14:textId="2cae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8 июня 2020 года № 237. Зарегистрирован в Министерстве юстиции Республики Казахстан 9 июня 2020 года № 20841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опубликован 2 ноября 2018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высшие учебные заведения для обучения по образовательным программам высшего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6"/>
    <w:bookmarkStart w:name="z15" w:id="7"/>
    <w:p>
      <w:pPr>
        <w:spacing w:after="0"/>
        <w:ind w:left="0"/>
        <w:jc w:val="both"/>
      </w:pPr>
      <w:r>
        <w:rPr>
          <w:rFonts w:ascii="Times New Roman"/>
          <w:b w:val="false"/>
          <w:i w:val="false"/>
          <w:color w:val="000000"/>
          <w:sz w:val="28"/>
        </w:rPr>
        <w:t>
      – в национальные ОВПО – не менее 65 баллов, а по области образования "Педагогические науки" – не менее 70 баллов, по областям образования "Сельское хозяйство и биоресурсы", "Ветеринария"− не менее 60 баллов;</w:t>
      </w:r>
    </w:p>
    <w:bookmarkEnd w:id="7"/>
    <w:bookmarkStart w:name="z16" w:id="8"/>
    <w:p>
      <w:pPr>
        <w:spacing w:after="0"/>
        <w:ind w:left="0"/>
        <w:jc w:val="both"/>
      </w:pPr>
      <w:r>
        <w:rPr>
          <w:rFonts w:ascii="Times New Roman"/>
          <w:b w:val="false"/>
          <w:i w:val="false"/>
          <w:color w:val="000000"/>
          <w:sz w:val="28"/>
        </w:rPr>
        <w:t>
      – в другие ОВПО – не менее 50 баллов, а по области "Педагогические науки" – не менее 70 баллов, по области образования "Здравоохранение и социальное обеспечение (медицина)" – не менее 65 баллов.</w:t>
      </w:r>
    </w:p>
    <w:bookmarkEnd w:id="8"/>
    <w:bookmarkStart w:name="z17" w:id="9"/>
    <w:p>
      <w:pPr>
        <w:spacing w:after="0"/>
        <w:ind w:left="0"/>
        <w:jc w:val="both"/>
      </w:pPr>
      <w:r>
        <w:rPr>
          <w:rFonts w:ascii="Times New Roman"/>
          <w:b w:val="false"/>
          <w:i w:val="false"/>
          <w:color w:val="000000"/>
          <w:sz w:val="28"/>
        </w:rPr>
        <w:t>
      При этом по каждому предмету ЕНТ и (или) творческому экзамену необходимо набрать не менее 5-ти баллов.</w:t>
      </w:r>
    </w:p>
    <w:bookmarkEnd w:id="9"/>
    <w:bookmarkStart w:name="z18" w:id="10"/>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на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в том числе не менее 5-ти баллов по каждой дисциплине ЕНТ и (или) творческому экзамену.";</w:t>
      </w:r>
    </w:p>
    <w:bookmarkEnd w:id="10"/>
    <w:bookmarkStart w:name="z19" w:id="11"/>
    <w:p>
      <w:pPr>
        <w:spacing w:after="0"/>
        <w:ind w:left="0"/>
        <w:jc w:val="both"/>
      </w:pPr>
      <w:r>
        <w:rPr>
          <w:rFonts w:ascii="Times New Roman"/>
          <w:b w:val="false"/>
          <w:i w:val="false"/>
          <w:color w:val="000000"/>
          <w:sz w:val="28"/>
        </w:rPr>
        <w:t>
      дополнить пунктом 4-1 следующего содержания:</w:t>
      </w:r>
    </w:p>
    <w:bookmarkEnd w:id="11"/>
    <w:bookmarkStart w:name="z20" w:id="12"/>
    <w:p>
      <w:pPr>
        <w:spacing w:after="0"/>
        <w:ind w:left="0"/>
        <w:jc w:val="both"/>
      </w:pPr>
      <w:r>
        <w:rPr>
          <w:rFonts w:ascii="Times New Roman"/>
          <w:b w:val="false"/>
          <w:i w:val="false"/>
          <w:color w:val="000000"/>
          <w:sz w:val="28"/>
        </w:rPr>
        <w:t>
      "4-1. Лица, имеющие сертификаты международных стандартизированных тестов SAT (ЭсЭйТи – САТ), ACT (ЭйСиТи), IB (АйБи)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приложению 2-1 к настоящим Типовым правилам. Перевод баллов SAT (САТ) в ЕНТ осуществляется при условии наличия сертификатов SAT reasoning (САТ ризонинг) и SAT subject (САТ сабджект). При этом результаты SAT subject (САТ сабджект) переводятся в баллы ЕНТ при условии совпадения профильных предметов.";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"5. ОВПО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 определяют порядок приема, форму, программу проведения дополнительного экзамена и (или) проходной балл для поступающих с учетом особенностей направления подготовки, за исключением поступающих,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26 Закона.</w:t>
      </w:r>
    </w:p>
    <w:bookmarkEnd w:id="13"/>
    <w:bookmarkStart w:name="z23" w:id="14"/>
    <w:p>
      <w:pPr>
        <w:spacing w:after="0"/>
        <w:ind w:left="0"/>
        <w:jc w:val="both"/>
      </w:pPr>
      <w:r>
        <w:rPr>
          <w:rFonts w:ascii="Times New Roman"/>
          <w:b w:val="false"/>
          <w:i w:val="false"/>
          <w:color w:val="000000"/>
          <w:sz w:val="28"/>
        </w:rPr>
        <w:t>
      Прием заявления для участия в дополнительном экзамене, а также его проведение ОВПО осуществляется в период с 01 по 20 августа.</w:t>
      </w:r>
    </w:p>
    <w:bookmarkEnd w:id="14"/>
    <w:bookmarkStart w:name="z24" w:id="15"/>
    <w:p>
      <w:pPr>
        <w:spacing w:after="0"/>
        <w:ind w:left="0"/>
        <w:jc w:val="both"/>
      </w:pPr>
      <w:r>
        <w:rPr>
          <w:rFonts w:ascii="Times New Roman"/>
          <w:b w:val="false"/>
          <w:i w:val="false"/>
          <w:color w:val="000000"/>
          <w:sz w:val="28"/>
        </w:rPr>
        <w:t>
      Поступающие подают заявление на участие в дополнительном экзамене в заявленные ОВПО в соответствии с установленными баллами пункта 4 настоящих Типовых правил.</w:t>
      </w:r>
    </w:p>
    <w:bookmarkEnd w:id="15"/>
    <w:bookmarkStart w:name="z25" w:id="16"/>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третьей следующего содержания:</w:t>
      </w:r>
    </w:p>
    <w:bookmarkStart w:name="z27" w:id="17"/>
    <w:p>
      <w:pPr>
        <w:spacing w:after="0"/>
        <w:ind w:left="0"/>
        <w:jc w:val="both"/>
      </w:pPr>
      <w:r>
        <w:rPr>
          <w:rFonts w:ascii="Times New Roman"/>
          <w:b w:val="false"/>
          <w:i w:val="false"/>
          <w:color w:val="000000"/>
          <w:sz w:val="28"/>
        </w:rPr>
        <w:t>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статьей 9-1 Закона.";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публикуемый на сайте Национального центра тестирования (далее – сертификат ЕНТ).";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и социальное обеспечение (медицина)"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"33. Для зачисления в ОВПО услугополучатели предоставляют услугодателю (через приемную комиссию ОВПО) или через веб-портал "электронного правительства" www.egov.kz (далее – портал) пакет документов, предусмотренных пунктом 8 Стандарта государственной услуги "Прием документов и зачисление в высшие учебные заведения для обучения по образовательным программам высшего образования" (далее – Стандарт государственной услуги), согласно приложению 3 к настоящим Типовым правилам.</w:t>
      </w:r>
    </w:p>
    <w:bookmarkEnd w:id="21"/>
    <w:bookmarkStart w:name="z36"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bookmarkEnd w:id="22"/>
    <w:bookmarkStart w:name="z37" w:id="23"/>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bookmarkEnd w:id="23"/>
    <w:bookmarkStart w:name="z38" w:id="24"/>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4"/>
    <w:bookmarkStart w:name="z39" w:id="25"/>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25"/>
    <w:bookmarkStart w:name="z40" w:id="26"/>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10 по 25 августа календарного года.</w:t>
      </w:r>
    </w:p>
    <w:bookmarkEnd w:id="26"/>
    <w:bookmarkStart w:name="z41" w:id="27"/>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студентов ОВПО.</w:t>
      </w:r>
    </w:p>
    <w:bookmarkEnd w:id="27"/>
    <w:bookmarkStart w:name="z42" w:id="28"/>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Стандарта государственной услуги.";</w:t>
      </w:r>
    </w:p>
    <w:bookmarkEnd w:id="28"/>
    <w:bookmarkStart w:name="z43" w:id="29"/>
    <w:p>
      <w:pPr>
        <w:spacing w:after="0"/>
        <w:ind w:left="0"/>
        <w:jc w:val="both"/>
      </w:pPr>
      <w:r>
        <w:rPr>
          <w:rFonts w:ascii="Times New Roman"/>
          <w:b w:val="false"/>
          <w:i w:val="false"/>
          <w:color w:val="000000"/>
          <w:sz w:val="28"/>
        </w:rPr>
        <w:t>
      дополнить пунктами 33-1, 33-2 и 33-3 следующего содержания:</w:t>
      </w:r>
    </w:p>
    <w:bookmarkEnd w:id="29"/>
    <w:bookmarkStart w:name="z44" w:id="30"/>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30"/>
    <w:bookmarkStart w:name="z45" w:id="31"/>
    <w:p>
      <w:pPr>
        <w:spacing w:after="0"/>
        <w:ind w:left="0"/>
        <w:jc w:val="both"/>
      </w:pPr>
      <w:r>
        <w:rPr>
          <w:rFonts w:ascii="Times New Roman"/>
          <w:b w:val="false"/>
          <w:i w:val="false"/>
          <w:color w:val="000000"/>
          <w:sz w:val="28"/>
        </w:rPr>
        <w:t>
      33-2.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1"/>
    <w:bookmarkStart w:name="z46" w:id="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2"/>
    <w:bookmarkStart w:name="z47" w:id="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
    <w:bookmarkStart w:name="z48" w:id="34"/>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4"/>
    <w:bookmarkStart w:name="z49" w:id="35"/>
    <w:p>
      <w:pPr>
        <w:spacing w:after="0"/>
        <w:ind w:left="0"/>
        <w:jc w:val="both"/>
      </w:pPr>
      <w:r>
        <w:rPr>
          <w:rFonts w:ascii="Times New Roman"/>
          <w:b w:val="false"/>
          <w:i w:val="false"/>
          <w:color w:val="000000"/>
          <w:sz w:val="28"/>
        </w:rPr>
        <w:t>
      33-3. Зачисление поступающих в число студентов в ОВПО проводится приемными комиссиями ОВПО с 10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зачисляются в ОВПО по очной форме обучения на платной основе.</w:t>
      </w:r>
    </w:p>
    <w:bookmarkEnd w:id="36"/>
    <w:bookmarkStart w:name="z52" w:id="37"/>
    <w:p>
      <w:pPr>
        <w:spacing w:after="0"/>
        <w:ind w:left="0"/>
        <w:jc w:val="both"/>
      </w:pPr>
      <w:r>
        <w:rPr>
          <w:rFonts w:ascii="Times New Roman"/>
          <w:b w:val="false"/>
          <w:i w:val="false"/>
          <w:color w:val="000000"/>
          <w:sz w:val="28"/>
        </w:rPr>
        <w:t xml:space="preserve">
      По завершении академического периода обучения в ОВПО данные лица повторно в течение года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37"/>
    <w:bookmarkStart w:name="z53" w:id="38"/>
    <w:p>
      <w:pPr>
        <w:spacing w:after="0"/>
        <w:ind w:left="0"/>
        <w:jc w:val="both"/>
      </w:pPr>
      <w:r>
        <w:rPr>
          <w:rFonts w:ascii="Times New Roman"/>
          <w:b w:val="false"/>
          <w:i w:val="false"/>
          <w:color w:val="000000"/>
          <w:sz w:val="28"/>
        </w:rPr>
        <w:t>
      35. Лица, получившие электронное свидетельство о присуждении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38"/>
    <w:bookmarkStart w:name="z54" w:id="39"/>
    <w:p>
      <w:pPr>
        <w:spacing w:after="0"/>
        <w:ind w:left="0"/>
        <w:jc w:val="both"/>
      </w:pPr>
      <w:r>
        <w:rPr>
          <w:rFonts w:ascii="Times New Roman"/>
          <w:b w:val="false"/>
          <w:i w:val="false"/>
          <w:color w:val="000000"/>
          <w:sz w:val="28"/>
        </w:rPr>
        <w:t>
      Обладатели образовательного гранта по группам творческих образовательных программ высшего образования зачисляются в ОВПО, в которых они сдавали творческие экзамены.</w:t>
      </w:r>
    </w:p>
    <w:bookmarkEnd w:id="39"/>
    <w:bookmarkStart w:name="z55" w:id="40"/>
    <w:p>
      <w:pPr>
        <w:spacing w:after="0"/>
        <w:ind w:left="0"/>
        <w:jc w:val="both"/>
      </w:pPr>
      <w:r>
        <w:rPr>
          <w:rFonts w:ascii="Times New Roman"/>
          <w:b w:val="false"/>
          <w:i w:val="false"/>
          <w:color w:val="000000"/>
          <w:sz w:val="28"/>
        </w:rPr>
        <w:t>
      Граждане Республики Казахстан, поступающие на основе государственного гранта, заключают договор об отработке не менее 3 (трех) лет в порядке, определяемом Правительством Республики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8" w:id="41"/>
    <w:p>
      <w:pPr>
        <w:spacing w:after="0"/>
        <w:ind w:left="0"/>
        <w:jc w:val="both"/>
      </w:pPr>
      <w:r>
        <w:rPr>
          <w:rFonts w:ascii="Times New Roman"/>
          <w:b w:val="false"/>
          <w:i w:val="false"/>
          <w:color w:val="000000"/>
          <w:sz w:val="28"/>
        </w:rPr>
        <w:t xml:space="preserve">
      дополнить приложением 2-1 к Типовым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1"/>
    <w:bookmarkStart w:name="z59" w:id="42"/>
    <w:p>
      <w:pPr>
        <w:spacing w:after="0"/>
        <w:ind w:left="0"/>
        <w:jc w:val="both"/>
      </w:pPr>
      <w:r>
        <w:rPr>
          <w:rFonts w:ascii="Times New Roman"/>
          <w:b w:val="false"/>
          <w:i w:val="false"/>
          <w:color w:val="000000"/>
          <w:sz w:val="28"/>
        </w:rPr>
        <w:t xml:space="preserve">
      дополнить приложением 3 к Типовым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2"/>
    <w:bookmarkStart w:name="z6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утвержденным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высшие учебные заведения для обучения по образовательным программам послевузовского образования".";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45"/>
    <w:bookmarkStart w:name="z65" w:id="46"/>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46"/>
    <w:bookmarkStart w:name="z66" w:id="47"/>
    <w:p>
      <w:pPr>
        <w:spacing w:after="0"/>
        <w:ind w:left="0"/>
        <w:jc w:val="both"/>
      </w:pPr>
      <w:r>
        <w:rPr>
          <w:rFonts w:ascii="Times New Roman"/>
          <w:b w:val="false"/>
          <w:i w:val="false"/>
          <w:color w:val="000000"/>
          <w:sz w:val="28"/>
        </w:rPr>
        <w:t>
      Для поступающих в докторантуру и резидентуру приемная комиссия осуществляет:</w:t>
      </w:r>
    </w:p>
    <w:bookmarkEnd w:id="47"/>
    <w:bookmarkStart w:name="z67" w:id="48"/>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bookmarkEnd w:id="48"/>
    <w:bookmarkStart w:name="z68" w:id="49"/>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49"/>
    <w:bookmarkStart w:name="z69" w:id="50"/>
    <w:p>
      <w:pPr>
        <w:spacing w:after="0"/>
        <w:ind w:left="0"/>
        <w:jc w:val="both"/>
      </w:pPr>
      <w:r>
        <w:rPr>
          <w:rFonts w:ascii="Times New Roman"/>
          <w:b w:val="false"/>
          <w:i w:val="false"/>
          <w:color w:val="000000"/>
          <w:sz w:val="28"/>
        </w:rPr>
        <w:t>
      3) организацию проведения вступительного экзамена по группам образовательных программ.</w:t>
      </w:r>
    </w:p>
    <w:bookmarkEnd w:id="50"/>
    <w:bookmarkStart w:name="z70" w:id="51"/>
    <w:p>
      <w:pPr>
        <w:spacing w:after="0"/>
        <w:ind w:left="0"/>
        <w:jc w:val="both"/>
      </w:pPr>
      <w:r>
        <w:rPr>
          <w:rFonts w:ascii="Times New Roman"/>
          <w:b w:val="false"/>
          <w:i w:val="false"/>
          <w:color w:val="000000"/>
          <w:sz w:val="28"/>
        </w:rPr>
        <w:t>
      Для поступающих в магистратуру приемная комиссия осуществляет:</w:t>
      </w:r>
    </w:p>
    <w:bookmarkEnd w:id="51"/>
    <w:bookmarkStart w:name="z71" w:id="52"/>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52"/>
    <w:bookmarkStart w:name="z72" w:id="53"/>
    <w:p>
      <w:pPr>
        <w:spacing w:after="0"/>
        <w:ind w:left="0"/>
        <w:jc w:val="both"/>
      </w:pPr>
      <w:r>
        <w:rPr>
          <w:rFonts w:ascii="Times New Roman"/>
          <w:b w:val="false"/>
          <w:i w:val="false"/>
          <w:color w:val="000000"/>
          <w:sz w:val="28"/>
        </w:rPr>
        <w:t>
      2) организацию проведения вступительного экзамена по арабскому языку и (или) творческого экзамена по группам образовательных программ.";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4" w:id="54"/>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с 15 июня по 15 июля календарного года.</w:t>
      </w:r>
    </w:p>
    <w:bookmarkEnd w:id="54"/>
    <w:bookmarkStart w:name="z75" w:id="55"/>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с 20 по 28 июля календарного года.</w:t>
      </w:r>
    </w:p>
    <w:bookmarkEnd w:id="55"/>
    <w:bookmarkStart w:name="z76" w:id="56"/>
    <w:p>
      <w:pPr>
        <w:spacing w:after="0"/>
        <w:ind w:left="0"/>
        <w:jc w:val="both"/>
      </w:pPr>
      <w:r>
        <w:rPr>
          <w:rFonts w:ascii="Times New Roman"/>
          <w:b w:val="false"/>
          <w:i w:val="false"/>
          <w:color w:val="000000"/>
          <w:sz w:val="28"/>
        </w:rPr>
        <w:t>
      КТ в магистратуру проводится с 1 по 15 августа календарного года.</w:t>
      </w:r>
    </w:p>
    <w:bookmarkEnd w:id="56"/>
    <w:bookmarkStart w:name="z77" w:id="57"/>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проводятся с 8 по 16 августа календарного года.</w:t>
      </w:r>
    </w:p>
    <w:bookmarkEnd w:id="57"/>
    <w:bookmarkStart w:name="z78" w:id="58"/>
    <w:p>
      <w:pPr>
        <w:spacing w:after="0"/>
        <w:ind w:left="0"/>
        <w:jc w:val="both"/>
      </w:pPr>
      <w:r>
        <w:rPr>
          <w:rFonts w:ascii="Times New Roman"/>
          <w:b w:val="false"/>
          <w:i w:val="false"/>
          <w:color w:val="000000"/>
          <w:sz w:val="28"/>
        </w:rPr>
        <w:t>
      Прием заявлений в докторантуру ОВПО с 3 июля до 3 августа календарного года. Вступительные экзамены по группам образовательных программ в докторантуру проводятся с 4 до 20 августа календарного года.</w:t>
      </w:r>
    </w:p>
    <w:bookmarkEnd w:id="58"/>
    <w:bookmarkStart w:name="z79" w:id="59"/>
    <w:p>
      <w:pPr>
        <w:spacing w:after="0"/>
        <w:ind w:left="0"/>
        <w:jc w:val="both"/>
      </w:pPr>
      <w:r>
        <w:rPr>
          <w:rFonts w:ascii="Times New Roman"/>
          <w:b w:val="false"/>
          <w:i w:val="false"/>
          <w:color w:val="000000"/>
          <w:sz w:val="28"/>
        </w:rPr>
        <w:t>
      Зачисление – до 28 августа календарного года.";</w:t>
      </w:r>
    </w:p>
    <w:bookmarkEnd w:id="59"/>
    <w:bookmarkStart w:name="z80" w:id="60"/>
    <w:p>
      <w:pPr>
        <w:spacing w:after="0"/>
        <w:ind w:left="0"/>
        <w:jc w:val="both"/>
      </w:pPr>
      <w:r>
        <w:rPr>
          <w:rFonts w:ascii="Times New Roman"/>
          <w:b w:val="false"/>
          <w:i w:val="false"/>
          <w:color w:val="000000"/>
          <w:sz w:val="28"/>
        </w:rPr>
        <w:t>
      дополнить пунктом 7-1 следующего содержания:</w:t>
      </w:r>
    </w:p>
    <w:bookmarkEnd w:id="60"/>
    <w:bookmarkStart w:name="z81" w:id="61"/>
    <w:p>
      <w:pPr>
        <w:spacing w:after="0"/>
        <w:ind w:left="0"/>
        <w:jc w:val="both"/>
      </w:pPr>
      <w:r>
        <w:rPr>
          <w:rFonts w:ascii="Times New Roman"/>
          <w:b w:val="false"/>
          <w:i w:val="false"/>
          <w:color w:val="000000"/>
          <w:sz w:val="28"/>
        </w:rPr>
        <w:t>
      "7-1. Сроки проведения вступительных экзаменов и зачисления на образовательные программы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p>
    <w:bookmarkEnd w:id="61"/>
    <w:bookmarkStart w:name="z82" w:id="62"/>
    <w:p>
      <w:pPr>
        <w:spacing w:after="0"/>
        <w:ind w:left="0"/>
        <w:jc w:val="both"/>
      </w:pPr>
      <w:r>
        <w:rPr>
          <w:rFonts w:ascii="Times New Roman"/>
          <w:b w:val="false"/>
          <w:i w:val="false"/>
          <w:color w:val="000000"/>
          <w:sz w:val="28"/>
        </w:rPr>
        <w:t>
      дополнить пунктом 8-1 следующего содержания:</w:t>
      </w:r>
    </w:p>
    <w:bookmarkEnd w:id="62"/>
    <w:bookmarkStart w:name="z83" w:id="63"/>
    <w:p>
      <w:pPr>
        <w:spacing w:after="0"/>
        <w:ind w:left="0"/>
        <w:jc w:val="both"/>
      </w:pPr>
      <w:r>
        <w:rPr>
          <w:rFonts w:ascii="Times New Roman"/>
          <w:b w:val="false"/>
          <w:i w:val="false"/>
          <w:color w:val="000000"/>
          <w:sz w:val="28"/>
        </w:rPr>
        <w:t xml:space="preserve">
      "8-1. Сроки проведения вступительных экзаменов и зачисления на образовательные программы DВА определяются ОВПО самостоятельно. Обучение по образовательным программам DВА осуществляется на платной основе. При этом, прием на программы DВА осуществляют ОВПО прошедшие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5" w:id="64"/>
    <w:p>
      <w:pPr>
        <w:spacing w:after="0"/>
        <w:ind w:left="0"/>
        <w:jc w:val="both"/>
      </w:pPr>
      <w:r>
        <w:rPr>
          <w:rFonts w:ascii="Times New Roman"/>
          <w:b w:val="false"/>
          <w:i w:val="false"/>
          <w:color w:val="000000"/>
          <w:sz w:val="28"/>
        </w:rPr>
        <w:t>
      "10. Лица, поступающие в магистратуру или резидентуру в период с 25 по 28 августа календарного года предоставляют услугодателю (через приемную комиссию ОВПО) (далее – услугодатель) или через веб-портал "электронного правительства" www.egov.kz (далее – портал) пакет документов, предусмотренных пунктом 8 Стандарта государственной услуги "Прием документов и зачисление в высшие учебные заведения для обучения по образовательным программам послевузовского образования" (далее – Стандарт государственной услуги), согласно приложению 1-1 к настоящим Типовым правилам.</w:t>
      </w:r>
    </w:p>
    <w:bookmarkEnd w:id="64"/>
    <w:bookmarkStart w:name="z86" w:id="6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bookmarkEnd w:id="65"/>
    <w:bookmarkStart w:name="z87" w:id="66"/>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bookmarkEnd w:id="66"/>
    <w:bookmarkStart w:name="z88" w:id="67"/>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bookmarkEnd w:id="67"/>
    <w:bookmarkStart w:name="z89" w:id="6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8"/>
    <w:bookmarkStart w:name="z90" w:id="69"/>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69"/>
    <w:bookmarkStart w:name="z91" w:id="70"/>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bookmarkEnd w:id="70"/>
    <w:bookmarkStart w:name="z92" w:id="71"/>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bookmarkEnd w:id="71"/>
    <w:bookmarkStart w:name="z93" w:id="72"/>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Стандарта государственной услуги.";</w:t>
      </w:r>
    </w:p>
    <w:bookmarkEnd w:id="72"/>
    <w:bookmarkStart w:name="z94" w:id="73"/>
    <w:p>
      <w:pPr>
        <w:spacing w:after="0"/>
        <w:ind w:left="0"/>
        <w:jc w:val="both"/>
      </w:pPr>
      <w:r>
        <w:rPr>
          <w:rFonts w:ascii="Times New Roman"/>
          <w:b w:val="false"/>
          <w:i w:val="false"/>
          <w:color w:val="000000"/>
          <w:sz w:val="28"/>
        </w:rPr>
        <w:t>
      дополнить пунктами 10-1 и 10-2 следующего содержания:</w:t>
      </w:r>
    </w:p>
    <w:bookmarkEnd w:id="73"/>
    <w:bookmarkStart w:name="z95" w:id="74"/>
    <w:p>
      <w:pPr>
        <w:spacing w:after="0"/>
        <w:ind w:left="0"/>
        <w:jc w:val="both"/>
      </w:pPr>
      <w:r>
        <w:rPr>
          <w:rFonts w:ascii="Times New Roman"/>
          <w:b w:val="false"/>
          <w:i w:val="false"/>
          <w:color w:val="000000"/>
          <w:sz w:val="28"/>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74"/>
    <w:bookmarkStart w:name="z96" w:id="75"/>
    <w:p>
      <w:pPr>
        <w:spacing w:after="0"/>
        <w:ind w:left="0"/>
        <w:jc w:val="both"/>
      </w:pPr>
      <w:r>
        <w:rPr>
          <w:rFonts w:ascii="Times New Roman"/>
          <w:b w:val="false"/>
          <w:i w:val="false"/>
          <w:color w:val="000000"/>
          <w:sz w:val="28"/>
        </w:rPr>
        <w:t>
      10-2.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5"/>
    <w:bookmarkStart w:name="z97" w:id="7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6"/>
    <w:bookmarkStart w:name="z98" w:id="7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7"/>
    <w:bookmarkStart w:name="z99" w:id="78"/>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четвертой следующего содержания:</w:t>
      </w:r>
    </w:p>
    <w:bookmarkStart w:name="z101" w:id="79"/>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79"/>
    <w:bookmarkStart w:name="z102" w:id="80"/>
    <w:p>
      <w:pPr>
        <w:spacing w:after="0"/>
        <w:ind w:left="0"/>
        <w:jc w:val="both"/>
      </w:pPr>
      <w:r>
        <w:rPr>
          <w:rFonts w:ascii="Times New Roman"/>
          <w:b w:val="false"/>
          <w:i w:val="false"/>
          <w:color w:val="000000"/>
          <w:sz w:val="28"/>
        </w:rPr>
        <w:t>
      1) вступительный экзамен по арабскому языку;</w:t>
      </w:r>
    </w:p>
    <w:bookmarkEnd w:id="80"/>
    <w:bookmarkStart w:name="z103" w:id="81"/>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5" w:id="82"/>
    <w:p>
      <w:pPr>
        <w:spacing w:after="0"/>
        <w:ind w:left="0"/>
        <w:jc w:val="both"/>
      </w:pPr>
      <w:r>
        <w:rPr>
          <w:rFonts w:ascii="Times New Roman"/>
          <w:b w:val="false"/>
          <w:i w:val="false"/>
          <w:color w:val="000000"/>
          <w:sz w:val="28"/>
        </w:rPr>
        <w:t xml:space="preserve">
      "12. Проведение КТ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комплексного тестирования, утвержденными приказом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82"/>
    <w:bookmarkStart w:name="z106" w:id="83"/>
    <w:p>
      <w:pPr>
        <w:spacing w:after="0"/>
        <w:ind w:left="0"/>
        <w:jc w:val="both"/>
      </w:pPr>
      <w:r>
        <w:rPr>
          <w:rFonts w:ascii="Times New Roman"/>
          <w:b w:val="false"/>
          <w:i w:val="false"/>
          <w:color w:val="000000"/>
          <w:sz w:val="28"/>
        </w:rPr>
        <w:t>
      КТ проводится Национальным центром тестирования Министерства образования и науки Республики Казахстан в пунктах проведения КТ, определяемых Министерством образования и науки Республики Казахстан (далее – МОН РК).</w:t>
      </w:r>
    </w:p>
    <w:bookmarkEnd w:id="83"/>
    <w:bookmarkStart w:name="z107" w:id="84"/>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Национального центра тестирования МОН РК.</w:t>
      </w:r>
    </w:p>
    <w:bookmarkEnd w:id="84"/>
    <w:bookmarkStart w:name="z108" w:id="85"/>
    <w:p>
      <w:pPr>
        <w:spacing w:after="0"/>
        <w:ind w:left="0"/>
        <w:jc w:val="both"/>
      </w:pPr>
      <w:r>
        <w:rPr>
          <w:rFonts w:ascii="Times New Roman"/>
          <w:b w:val="false"/>
          <w:i w:val="false"/>
          <w:color w:val="000000"/>
          <w:sz w:val="28"/>
        </w:rPr>
        <w:t>
      Пересдача вступительных (творческих) экзаменов и КТ в год их сдачи не допускается.</w:t>
      </w:r>
    </w:p>
    <w:bookmarkEnd w:id="85"/>
    <w:bookmarkStart w:name="z109" w:id="86"/>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86"/>
    <w:bookmarkStart w:name="z110" w:id="87"/>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87"/>
    <w:bookmarkStart w:name="z111" w:id="88"/>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88"/>
    <w:bookmarkStart w:name="z112" w:id="89"/>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bookmarkEnd w:id="89"/>
    <w:bookmarkStart w:name="z113" w:id="90"/>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90"/>
    <w:bookmarkStart w:name="z114" w:id="91"/>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91"/>
    <w:bookmarkStart w:name="z115" w:id="92"/>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92"/>
    <w:bookmarkStart w:name="z116" w:id="93"/>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93"/>
    <w:bookmarkStart w:name="z117" w:id="94"/>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94"/>
    <w:bookmarkStart w:name="z118" w:id="95"/>
    <w:p>
      <w:pPr>
        <w:spacing w:after="0"/>
        <w:ind w:left="0"/>
        <w:jc w:val="both"/>
      </w:pPr>
      <w:r>
        <w:rPr>
          <w:rFonts w:ascii="Times New Roman"/>
          <w:b w:val="false"/>
          <w:i w:val="false"/>
          <w:color w:val="000000"/>
          <w:sz w:val="28"/>
        </w:rPr>
        <w:t>
      По результатам творческих экзаменов приемная комиссия ОВПО поступающему выдает выписку из ведомости для поступления в ОВПО на платной основе независимо от места сдачи творческих экзаменов.</w:t>
      </w:r>
    </w:p>
    <w:bookmarkEnd w:id="95"/>
    <w:bookmarkStart w:name="z119" w:id="96"/>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bookmarkEnd w:id="96"/>
    <w:bookmarkStart w:name="z120" w:id="97"/>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bookmarkEnd w:id="97"/>
    <w:bookmarkStart w:name="z121" w:id="98"/>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bookmarkEnd w:id="98"/>
    <w:bookmarkStart w:name="z122" w:id="99"/>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bookmarkEnd w:id="99"/>
    <w:bookmarkStart w:name="z123" w:id="100"/>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00"/>
    <w:bookmarkStart w:name="z124" w:id="101"/>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bookmarkEnd w:id="101"/>
    <w:bookmarkStart w:name="z125" w:id="102"/>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02"/>
    <w:bookmarkStart w:name="z126" w:id="103"/>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bookmarkEnd w:id="103"/>
    <w:bookmarkStart w:name="z127" w:id="104"/>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9" w:id="105"/>
    <w:p>
      <w:pPr>
        <w:spacing w:after="0"/>
        <w:ind w:left="0"/>
        <w:jc w:val="both"/>
      </w:pPr>
      <w:r>
        <w:rPr>
          <w:rFonts w:ascii="Times New Roman"/>
          <w:b w:val="false"/>
          <w:i w:val="false"/>
          <w:color w:val="000000"/>
          <w:sz w:val="28"/>
        </w:rPr>
        <w:t>
      "14. Лица,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КТ в магистратуру по следующим языкам:</w:t>
      </w:r>
    </w:p>
    <w:bookmarkEnd w:id="105"/>
    <w:bookmarkStart w:name="z130" w:id="106"/>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6,0;</w:t>
      </w:r>
    </w:p>
    <w:bookmarkEnd w:id="106"/>
    <w:bookmarkStart w:name="z131" w:id="107"/>
    <w:p>
      <w:pPr>
        <w:spacing w:after="0"/>
        <w:ind w:left="0"/>
        <w:jc w:val="both"/>
      </w:pPr>
      <w:r>
        <w:rPr>
          <w:rFonts w:ascii="Times New Roman"/>
          <w:b w:val="false"/>
          <w:i w:val="false"/>
          <w:color w:val="000000"/>
          <w:sz w:val="28"/>
        </w:rPr>
        <w:t>
      IELTS INDICATOR (АЙТЛС Индикатор), пороговый балл – не менее 6,0;</w:t>
      </w:r>
    </w:p>
    <w:bookmarkEnd w:id="107"/>
    <w:bookmarkStart w:name="z132" w:id="10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543 баллов;</w:t>
      </w:r>
    </w:p>
    <w:bookmarkEnd w:id="108"/>
    <w:bookmarkStart w:name="z133" w:id="10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60;</w:t>
      </w:r>
    </w:p>
    <w:bookmarkEnd w:id="109"/>
    <w:bookmarkStart w:name="z134" w:id="110"/>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498;</w:t>
      </w:r>
    </w:p>
    <w:bookmarkEnd w:id="110"/>
    <w:bookmarkStart w:name="z135" w:id="111"/>
    <w:p>
      <w:pPr>
        <w:spacing w:after="0"/>
        <w:ind w:left="0"/>
        <w:jc w:val="both"/>
      </w:pPr>
      <w:r>
        <w:rPr>
          <w:rFonts w:ascii="Times New Roman"/>
          <w:b w:val="false"/>
          <w:i w:val="false"/>
          <w:color w:val="000000"/>
          <w:sz w:val="28"/>
        </w:rPr>
        <w:t>
      Duolingo English Test (Дуолинго Инглиш Тест), пороговый балл – не менее 95;</w:t>
      </w:r>
    </w:p>
    <w:bookmarkEnd w:id="111"/>
    <w:bookmarkStart w:name="z136" w:id="112"/>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пороговый балл – В2;</w:t>
      </w:r>
    </w:p>
    <w:bookmarkEnd w:id="112"/>
    <w:bookmarkStart w:name="z137" w:id="113"/>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113"/>
    <w:bookmarkStart w:name="z138" w:id="114"/>
    <w:p>
      <w:pPr>
        <w:spacing w:after="0"/>
        <w:ind w:left="0"/>
        <w:jc w:val="both"/>
      </w:pPr>
      <w:r>
        <w:rPr>
          <w:rFonts w:ascii="Times New Roman"/>
          <w:b w:val="false"/>
          <w:i w:val="false"/>
          <w:color w:val="000000"/>
          <w:sz w:val="28"/>
        </w:rPr>
        <w:t>
      французский язык: Test de Franзais International™ –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50 баллов).</w:t>
      </w:r>
    </w:p>
    <w:bookmarkEnd w:id="114"/>
    <w:bookmarkStart w:name="z139" w:id="115"/>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Типовым правилам.</w:t>
      </w:r>
    </w:p>
    <w:bookmarkEnd w:id="115"/>
    <w:bookmarkStart w:name="z140" w:id="116"/>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116"/>
    <w:bookmarkStart w:name="z141" w:id="117"/>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направления подготовки кадров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Graduate Management Admission Test (грэдуэйт мэнэджмент адмишен тест) GMAT с баллами согласно приложению 4 к настоящим Типовым правилам.</w:t>
      </w:r>
    </w:p>
    <w:bookmarkEnd w:id="117"/>
    <w:bookmarkStart w:name="z142" w:id="118"/>
    <w:p>
      <w:pPr>
        <w:spacing w:after="0"/>
        <w:ind w:left="0"/>
        <w:jc w:val="both"/>
      </w:pPr>
      <w:r>
        <w:rPr>
          <w:rFonts w:ascii="Times New Roman"/>
          <w:b w:val="false"/>
          <w:i w:val="false"/>
          <w:color w:val="000000"/>
          <w:sz w:val="28"/>
        </w:rPr>
        <w:t>
      При подаче документов для участия в конкурсе на присуждение образовательного гранта, а также при зачислении в ОВПО подлинность и срок действия представляемых сертификатов проверяются приемными комиссиями ОВПО.</w:t>
      </w:r>
    </w:p>
    <w:bookmarkEnd w:id="118"/>
    <w:bookmarkStart w:name="z143" w:id="119"/>
    <w:p>
      <w:pPr>
        <w:spacing w:after="0"/>
        <w:ind w:left="0"/>
        <w:jc w:val="both"/>
      </w:pPr>
      <w:r>
        <w:rPr>
          <w:rFonts w:ascii="Times New Roman"/>
          <w:b w:val="false"/>
          <w:i w:val="false"/>
          <w:color w:val="000000"/>
          <w:sz w:val="28"/>
        </w:rPr>
        <w:t>
      Лицам, имеющим один из сертификатов о сдаче теста по иностранному языку (английский, французский, немецкий), указанных в настоящем пункте, при подаче заявления для участия в конкурсе на присуждение образовательного гранта за счет средств республиканского бюджета или местного бюджета, а также при зачислении в ОВПО на платной основе засчитывается 50 баллов.</w:t>
      </w:r>
    </w:p>
    <w:bookmarkEnd w:id="119"/>
    <w:bookmarkStart w:name="z144" w:id="120"/>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46" w:id="121"/>
    <w:p>
      <w:pPr>
        <w:spacing w:after="0"/>
        <w:ind w:left="0"/>
        <w:jc w:val="both"/>
      </w:pPr>
      <w:r>
        <w:rPr>
          <w:rFonts w:ascii="Times New Roman"/>
          <w:b w:val="false"/>
          <w:i w:val="false"/>
          <w:color w:val="000000"/>
          <w:sz w:val="28"/>
        </w:rPr>
        <w:t>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Стандарта государственной услуги, согласно приложению 1-1 к настоящим Типовым правилам.</w:t>
      </w:r>
    </w:p>
    <w:bookmarkEnd w:id="121"/>
    <w:bookmarkStart w:name="z147" w:id="1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bookmarkEnd w:id="122"/>
    <w:bookmarkStart w:name="z148" w:id="123"/>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bookmarkEnd w:id="123"/>
    <w:bookmarkStart w:name="z149" w:id="124"/>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bookmarkEnd w:id="124"/>
    <w:bookmarkStart w:name="z150" w:id="125"/>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25"/>
    <w:bookmarkStart w:name="z151" w:id="126"/>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126"/>
    <w:bookmarkStart w:name="z152" w:id="12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bookmarkEnd w:id="127"/>
    <w:bookmarkStart w:name="z153" w:id="128"/>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докторантов ОВПО.</w:t>
      </w:r>
    </w:p>
    <w:bookmarkEnd w:id="128"/>
    <w:bookmarkStart w:name="z154" w:id="129"/>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Стандарта государственной услуги.";</w:t>
      </w:r>
    </w:p>
    <w:bookmarkEnd w:id="129"/>
    <w:bookmarkStart w:name="z155" w:id="130"/>
    <w:p>
      <w:pPr>
        <w:spacing w:after="0"/>
        <w:ind w:left="0"/>
        <w:jc w:val="both"/>
      </w:pPr>
      <w:r>
        <w:rPr>
          <w:rFonts w:ascii="Times New Roman"/>
          <w:b w:val="false"/>
          <w:i w:val="false"/>
          <w:color w:val="000000"/>
          <w:sz w:val="28"/>
        </w:rPr>
        <w:t>
      дополнить пунктами 17-1 и 17-2 следующего содержания:</w:t>
      </w:r>
    </w:p>
    <w:bookmarkEnd w:id="130"/>
    <w:bookmarkStart w:name="z156" w:id="131"/>
    <w:p>
      <w:pPr>
        <w:spacing w:after="0"/>
        <w:ind w:left="0"/>
        <w:jc w:val="both"/>
      </w:pPr>
      <w:r>
        <w:rPr>
          <w:rFonts w:ascii="Times New Roman"/>
          <w:b w:val="false"/>
          <w:i w:val="false"/>
          <w:color w:val="000000"/>
          <w:sz w:val="28"/>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131"/>
    <w:bookmarkStart w:name="z157" w:id="132"/>
    <w:p>
      <w:pPr>
        <w:spacing w:after="0"/>
        <w:ind w:left="0"/>
        <w:jc w:val="both"/>
      </w:pPr>
      <w:r>
        <w:rPr>
          <w:rFonts w:ascii="Times New Roman"/>
          <w:b w:val="false"/>
          <w:i w:val="false"/>
          <w:color w:val="000000"/>
          <w:sz w:val="28"/>
        </w:rPr>
        <w:t>
      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2"/>
    <w:bookmarkStart w:name="z158" w:id="13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33"/>
    <w:bookmarkStart w:name="z159" w:id="1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4"/>
    <w:bookmarkStart w:name="z160" w:id="13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2" w:id="136"/>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136"/>
    <w:bookmarkStart w:name="z163" w:id="137"/>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5,5;</w:t>
      </w:r>
    </w:p>
    <w:bookmarkEnd w:id="137"/>
    <w:bookmarkStart w:name="z164" w:id="138"/>
    <w:p>
      <w:pPr>
        <w:spacing w:after="0"/>
        <w:ind w:left="0"/>
        <w:jc w:val="both"/>
      </w:pPr>
      <w:r>
        <w:rPr>
          <w:rFonts w:ascii="Times New Roman"/>
          <w:b w:val="false"/>
          <w:i w:val="false"/>
          <w:color w:val="000000"/>
          <w:sz w:val="28"/>
        </w:rPr>
        <w:t>
      IELTS INDICATOR (АЙТЛС Индикатор), пороговый балл – не менее 5,5;</w:t>
      </w:r>
    </w:p>
    <w:bookmarkEnd w:id="138"/>
    <w:bookmarkStart w:name="z165" w:id="13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460 баллов;</w:t>
      </w:r>
    </w:p>
    <w:bookmarkEnd w:id="139"/>
    <w:bookmarkStart w:name="z166" w:id="140"/>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46;</w:t>
      </w:r>
    </w:p>
    <w:bookmarkEnd w:id="140"/>
    <w:bookmarkStart w:name="z167" w:id="141"/>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453;</w:t>
      </w:r>
    </w:p>
    <w:bookmarkEnd w:id="141"/>
    <w:bookmarkStart w:name="z168" w:id="142"/>
    <w:p>
      <w:pPr>
        <w:spacing w:after="0"/>
        <w:ind w:left="0"/>
        <w:jc w:val="both"/>
      </w:pPr>
      <w:r>
        <w:rPr>
          <w:rFonts w:ascii="Times New Roman"/>
          <w:b w:val="false"/>
          <w:i w:val="false"/>
          <w:color w:val="000000"/>
          <w:sz w:val="28"/>
        </w:rPr>
        <w:t>
      Duolingo English Test (Дуолинго Инглиш Тест), пороговый балл – не менее 85;</w:t>
      </w:r>
    </w:p>
    <w:bookmarkEnd w:id="142"/>
    <w:bookmarkStart w:name="z169" w:id="143"/>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пороговый балл – В2;</w:t>
      </w:r>
    </w:p>
    <w:bookmarkEnd w:id="143"/>
    <w:bookmarkStart w:name="z170" w:id="144"/>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NiveauВ2/уровень В2), TestDaF-Prufung (тестдаф-прюфун) (Niveau В2/уровень В2);</w:t>
      </w:r>
    </w:p>
    <w:bookmarkEnd w:id="144"/>
    <w:bookmarkStart w:name="z171" w:id="145"/>
    <w:p>
      <w:pPr>
        <w:spacing w:after="0"/>
        <w:ind w:left="0"/>
        <w:jc w:val="both"/>
      </w:pPr>
      <w:r>
        <w:rPr>
          <w:rFonts w:ascii="Times New Roman"/>
          <w:b w:val="false"/>
          <w:i w:val="false"/>
          <w:color w:val="000000"/>
          <w:sz w:val="28"/>
        </w:rPr>
        <w:t>
      французский язык: Test de Franзais International™ – Тест де франсэ Интернасиональ (TFI (ТФИ) – не ниже уровня В2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В2), Test de connaissance du franзais – Тест де коннэссанс дю франсэ (TCF (ТСФ) – не менее 50 баллов).</w:t>
      </w:r>
    </w:p>
    <w:bookmarkEnd w:id="145"/>
    <w:bookmarkStart w:name="z172" w:id="146"/>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46"/>
    <w:bookmarkStart w:name="z173" w:id="147"/>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75" w:id="148"/>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(творческих) экзаменов в ОВПО и научных организациях создаются апелляционные комиссии. Председатели и состав апелляционных комиссий в ОВПО и научных организациях утверждается приказом председателя приемной комиссии.</w:t>
      </w:r>
    </w:p>
    <w:bookmarkEnd w:id="148"/>
    <w:bookmarkStart w:name="z176" w:id="149"/>
    <w:p>
      <w:pPr>
        <w:spacing w:after="0"/>
        <w:ind w:left="0"/>
        <w:jc w:val="both"/>
      </w:pPr>
      <w:r>
        <w:rPr>
          <w:rFonts w:ascii="Times New Roman"/>
          <w:b w:val="false"/>
          <w:i w:val="false"/>
          <w:color w:val="000000"/>
          <w:sz w:val="28"/>
        </w:rPr>
        <w:t>
      Для рассмотрения заявлений лиц, не согласных с результатами КТ создается Республиканская комиссия по рассмотрению апелляций при МОН РК. Председатель и состав Республиканской апелляционной комиссии, утверждаются приказом МОН РК.</w:t>
      </w:r>
    </w:p>
    <w:bookmarkEnd w:id="149"/>
    <w:bookmarkStart w:name="z177" w:id="150"/>
    <w:p>
      <w:pPr>
        <w:spacing w:after="0"/>
        <w:ind w:left="0"/>
        <w:jc w:val="both"/>
      </w:pPr>
      <w:r>
        <w:rPr>
          <w:rFonts w:ascii="Times New Roman"/>
          <w:b w:val="false"/>
          <w:i w:val="false"/>
          <w:color w:val="000000"/>
          <w:sz w:val="28"/>
        </w:rPr>
        <w:t>
      При проведении КТ в бумажном формате в каждом пункте проведения КТ создаются апелляционные комиссии. Председатели апелляционных комиссий утверждаются приказом МОН РК.</w:t>
      </w:r>
    </w:p>
    <w:bookmarkEnd w:id="150"/>
    <w:bookmarkStart w:name="z178" w:id="151"/>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bookmarkEnd w:id="151"/>
    <w:bookmarkStart w:name="z179" w:id="152"/>
    <w:p>
      <w:pPr>
        <w:spacing w:after="0"/>
        <w:ind w:left="0"/>
        <w:jc w:val="both"/>
      </w:pPr>
      <w:r>
        <w:rPr>
          <w:rFonts w:ascii="Times New Roman"/>
          <w:b w:val="false"/>
          <w:i w:val="false"/>
          <w:color w:val="000000"/>
          <w:sz w:val="28"/>
        </w:rPr>
        <w:t>
      Республиканская апелляционная комиссия рассматривает заявления от лиц, поступающих в магистратуру по содержанию тестовых заданий и техническим причинам.</w:t>
      </w:r>
    </w:p>
    <w:bookmarkEnd w:id="152"/>
    <w:bookmarkStart w:name="z180" w:id="153"/>
    <w:p>
      <w:pPr>
        <w:spacing w:after="0"/>
        <w:ind w:left="0"/>
        <w:jc w:val="both"/>
      </w:pPr>
      <w:r>
        <w:rPr>
          <w:rFonts w:ascii="Times New Roman"/>
          <w:b w:val="false"/>
          <w:i w:val="false"/>
          <w:color w:val="000000"/>
          <w:sz w:val="28"/>
        </w:rPr>
        <w:t>
      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образовательных программ послевузовского образования.</w:t>
      </w:r>
    </w:p>
    <w:bookmarkEnd w:id="153"/>
    <w:bookmarkStart w:name="z181" w:id="154"/>
    <w:p>
      <w:pPr>
        <w:spacing w:after="0"/>
        <w:ind w:left="0"/>
        <w:jc w:val="both"/>
      </w:pPr>
      <w:r>
        <w:rPr>
          <w:rFonts w:ascii="Times New Roman"/>
          <w:b w:val="false"/>
          <w:i w:val="false"/>
          <w:color w:val="000000"/>
          <w:sz w:val="28"/>
        </w:rPr>
        <w:t>
      26. Заявление на апелляцию от лиц, поступающих в докторантуру, резидентуру, магистратуру подается на имя председателя апелляционной комиссии поступающим лично.</w:t>
      </w:r>
    </w:p>
    <w:bookmarkEnd w:id="154"/>
    <w:bookmarkStart w:name="z182" w:id="155"/>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(творческого) экзаменов и КТ, рассматриваются апелляционной комиссией в течение одного дня со дня подачи заявления.</w:t>
      </w:r>
    </w:p>
    <w:bookmarkEnd w:id="155"/>
    <w:bookmarkStart w:name="z183" w:id="156"/>
    <w:p>
      <w:pPr>
        <w:spacing w:after="0"/>
        <w:ind w:left="0"/>
        <w:jc w:val="both"/>
      </w:pPr>
      <w:r>
        <w:rPr>
          <w:rFonts w:ascii="Times New Roman"/>
          <w:b w:val="false"/>
          <w:i w:val="false"/>
          <w:color w:val="000000"/>
          <w:sz w:val="28"/>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bookmarkEnd w:id="156"/>
    <w:bookmarkStart w:name="z184" w:id="157"/>
    <w:p>
      <w:pPr>
        <w:spacing w:after="0"/>
        <w:ind w:left="0"/>
        <w:jc w:val="both"/>
      </w:pPr>
      <w:r>
        <w:rPr>
          <w:rFonts w:ascii="Times New Roman"/>
          <w:b w:val="false"/>
          <w:i w:val="false"/>
          <w:color w:val="000000"/>
          <w:sz w:val="28"/>
        </w:rPr>
        <w:t>
      При проведении КТ в бумажном формате апелляционная комиссия пункта проведения КТ принимает решение о добавлении баллов лицу, апеллирующему результаты КТ. Результаты рассмотрения апелляции пункта проведения КТ передаются апелляционной комиссией в Республиканскую апелляционную комиссию.</w:t>
      </w:r>
    </w:p>
    <w:bookmarkEnd w:id="157"/>
    <w:bookmarkStart w:name="z185" w:id="158"/>
    <w:p>
      <w:pPr>
        <w:spacing w:after="0"/>
        <w:ind w:left="0"/>
        <w:jc w:val="both"/>
      </w:pPr>
      <w:r>
        <w:rPr>
          <w:rFonts w:ascii="Times New Roman"/>
          <w:b w:val="false"/>
          <w:i w:val="false"/>
          <w:color w:val="000000"/>
          <w:sz w:val="28"/>
        </w:rPr>
        <w:t>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по заявлению лица, апеллирующего результаты КТ.</w:t>
      </w:r>
    </w:p>
    <w:bookmarkEnd w:id="158"/>
    <w:bookmarkStart w:name="z186" w:id="159"/>
    <w:p>
      <w:pPr>
        <w:spacing w:after="0"/>
        <w:ind w:left="0"/>
        <w:jc w:val="both"/>
      </w:pPr>
      <w:r>
        <w:rPr>
          <w:rFonts w:ascii="Times New Roman"/>
          <w:b w:val="false"/>
          <w:i w:val="false"/>
          <w:color w:val="000000"/>
          <w:sz w:val="28"/>
        </w:rPr>
        <w:t>
      При проведении КТ в электронном формате заявление поступающего на апелляцию принимается в течение 30 минут после завершения тестирования. Обоснованность заявлений рассматриваются Республиканской апелляционной комиссией в течение от 3 (трех) до 5 (пяти) календарных дней после дня проведения тестирования.";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88" w:id="160"/>
    <w:p>
      <w:pPr>
        <w:spacing w:after="0"/>
        <w:ind w:left="0"/>
        <w:jc w:val="both"/>
      </w:pPr>
      <w:r>
        <w:rPr>
          <w:rFonts w:ascii="Times New Roman"/>
          <w:b w:val="false"/>
          <w:i w:val="false"/>
          <w:color w:val="000000"/>
          <w:sz w:val="28"/>
        </w:rPr>
        <w:t xml:space="preserve">
      "30. Зачисление лиц в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Типовым правилам (далее - приложение 7): не менее 50 баллов, при этом по иностранному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60"/>
    <w:bookmarkStart w:name="z189" w:id="161"/>
    <w:p>
      <w:pPr>
        <w:spacing w:after="0"/>
        <w:ind w:left="0"/>
        <w:jc w:val="both"/>
      </w:pPr>
      <w:r>
        <w:rPr>
          <w:rFonts w:ascii="Times New Roman"/>
          <w:b w:val="false"/>
          <w:i w:val="false"/>
          <w:color w:val="000000"/>
          <w:sz w:val="28"/>
        </w:rPr>
        <w:t>
      Зачисление лиц в магистратуру с английским языком обучения на платной основе осуществляется по итогам КТ в соответствии со Шкалой 100-балльной системы оценок для КТ в магистратуру с английским языком обучения согласно приложению 8 к настоящим Типовым правилам (далее - приложение 8): не менее 25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bookmarkEnd w:id="161"/>
    <w:bookmarkStart w:name="z190" w:id="162"/>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приложению 7: не менее 50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bookmarkEnd w:id="162"/>
    <w:bookmarkStart w:name="z191" w:id="163"/>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bookmarkEnd w:id="163"/>
    <w:bookmarkStart w:name="z192" w:id="164"/>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приложению 7: не менее 50 баллов, при этом по арабскому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64"/>
    <w:bookmarkStart w:name="z193" w:id="165"/>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w:t>
      </w:r>
    </w:p>
    <w:bookmarkEnd w:id="165"/>
    <w:bookmarkStart w:name="z194" w:id="166"/>
    <w:p>
      <w:pPr>
        <w:spacing w:after="0"/>
        <w:ind w:left="0"/>
        <w:jc w:val="both"/>
      </w:pPr>
      <w:r>
        <w:rPr>
          <w:rFonts w:ascii="Times New Roman"/>
          <w:b w:val="false"/>
          <w:i w:val="false"/>
          <w:color w:val="000000"/>
          <w:sz w:val="28"/>
        </w:rPr>
        <w:t>
      Зачисление лиц в докторантуру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96" w:id="167"/>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167"/>
    <w:bookmarkStart w:name="z197" w:id="168"/>
    <w:p>
      <w:pPr>
        <w:spacing w:after="0"/>
        <w:ind w:left="0"/>
        <w:jc w:val="both"/>
      </w:pPr>
      <w:r>
        <w:rPr>
          <w:rFonts w:ascii="Times New Roman"/>
          <w:b w:val="false"/>
          <w:i w:val="false"/>
          <w:color w:val="000000"/>
          <w:sz w:val="28"/>
        </w:rPr>
        <w:t>
      1) для научно-педагогической и профильной магистратуры, в том числе по группам образовательных программ, требующих творческой подготовки, по группам образовательных программ, требующих знания арабского языка – не менее 75 баллов в соответствии с приложением 7;</w:t>
      </w:r>
    </w:p>
    <w:bookmarkEnd w:id="168"/>
    <w:bookmarkStart w:name="z198" w:id="169"/>
    <w:p>
      <w:pPr>
        <w:spacing w:after="0"/>
        <w:ind w:left="0"/>
        <w:jc w:val="both"/>
      </w:pPr>
      <w:r>
        <w:rPr>
          <w:rFonts w:ascii="Times New Roman"/>
          <w:b w:val="false"/>
          <w:i w:val="false"/>
          <w:color w:val="000000"/>
          <w:sz w:val="28"/>
        </w:rPr>
        <w:t>
      2) для магистратуры с английским языком обучения – не менее 50 баллов в соответствии с приложением 8;</w:t>
      </w:r>
    </w:p>
    <w:bookmarkEnd w:id="169"/>
    <w:bookmarkStart w:name="z199" w:id="170"/>
    <w:p>
      <w:pPr>
        <w:spacing w:after="0"/>
        <w:ind w:left="0"/>
        <w:jc w:val="both"/>
      </w:pPr>
      <w:r>
        <w:rPr>
          <w:rFonts w:ascii="Times New Roman"/>
          <w:b w:val="false"/>
          <w:i w:val="false"/>
          <w:color w:val="000000"/>
          <w:sz w:val="28"/>
        </w:rPr>
        <w:t>
      3) для резидентуры – не менее 75 баллов.</w:t>
      </w:r>
    </w:p>
    <w:bookmarkEnd w:id="170"/>
    <w:bookmarkStart w:name="z200" w:id="171"/>
    <w:p>
      <w:pPr>
        <w:spacing w:after="0"/>
        <w:ind w:left="0"/>
        <w:jc w:val="both"/>
      </w:pPr>
      <w:r>
        <w:rPr>
          <w:rFonts w:ascii="Times New Roman"/>
          <w:b w:val="false"/>
          <w:i w:val="false"/>
          <w:color w:val="000000"/>
          <w:sz w:val="28"/>
        </w:rPr>
        <w:t>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202" w:id="172"/>
    <w:p>
      <w:pPr>
        <w:spacing w:after="0"/>
        <w:ind w:left="0"/>
        <w:jc w:val="both"/>
      </w:pPr>
      <w:r>
        <w:rPr>
          <w:rFonts w:ascii="Times New Roman"/>
          <w:b w:val="false"/>
          <w:i w:val="false"/>
          <w:color w:val="000000"/>
          <w:sz w:val="28"/>
        </w:rPr>
        <w:t>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по профилю группы образовательной программы. Затем учитываются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204" w:id="173"/>
    <w:p>
      <w:pPr>
        <w:spacing w:after="0"/>
        <w:ind w:left="0"/>
        <w:jc w:val="both"/>
      </w:pPr>
      <w:r>
        <w:rPr>
          <w:rFonts w:ascii="Times New Roman"/>
          <w:b w:val="false"/>
          <w:i w:val="false"/>
          <w:color w:val="000000"/>
          <w:sz w:val="28"/>
        </w:rPr>
        <w:t xml:space="preserve">
      дополнить приложением 1-1 к Типовым правилам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207" w:id="17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74"/>
    <w:bookmarkStart w:name="z208" w:id="175"/>
    <w:p>
      <w:pPr>
        <w:spacing w:after="0"/>
        <w:ind w:left="0"/>
        <w:jc w:val="both"/>
      </w:pPr>
      <w:r>
        <w:rPr>
          <w:rFonts w:ascii="Times New Roman"/>
          <w:b w:val="false"/>
          <w:i w:val="false"/>
          <w:color w:val="000000"/>
          <w:sz w:val="28"/>
        </w:rPr>
        <w:t>
      3.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75"/>
    <w:bookmarkStart w:name="z209" w:id="1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6"/>
    <w:bookmarkStart w:name="z210" w:id="17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77"/>
    <w:bookmarkStart w:name="z211" w:id="17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78"/>
    <w:bookmarkStart w:name="z212" w:id="17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Дауленову М.М.</w:t>
      </w:r>
    </w:p>
    <w:bookmarkEnd w:id="179"/>
    <w:bookmarkStart w:name="z213" w:id="18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217" w:id="181"/>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Мода, дизайн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220" w:id="182"/>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673"/>
        <w:gridCol w:w="3108"/>
        <w:gridCol w:w="5596"/>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Коллоквиум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Танец, вокал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Практическая работа по искусству балетмейстера</w:t>
            </w:r>
          </w:p>
          <w:bookmarkEnd w:id="183"/>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Мода, дизайн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или черчение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bl>
    <w:bookmarkStart w:name="z222" w:id="184"/>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225" w:id="185"/>
    <w:p>
      <w:pPr>
        <w:spacing w:after="0"/>
        <w:ind w:left="0"/>
        <w:jc w:val="left"/>
      </w:pPr>
      <w:r>
        <w:rPr>
          <w:rFonts w:ascii="Times New Roman"/>
          <w:b/>
          <w:i w:val="false"/>
          <w:color w:val="000000"/>
        </w:rPr>
        <w:t xml:space="preserve"> Шкала перевода баллов SAT (ЭсЭйТи – САТ), АСТ (ЭйСиТи), IB (АйБи) в баллы ЕНТ </w:t>
      </w:r>
    </w:p>
    <w:bookmarkEnd w:id="185"/>
    <w:bookmarkStart w:name="z226" w:id="186"/>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SAT в баллы ЕНТ</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3"/>
        <w:gridCol w:w="3952"/>
        <w:gridCol w:w="2353"/>
        <w:gridCol w:w="10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Международный стандартизированный тест SAT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ЕНТ</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теста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теста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SAT reasoning</w:t>
            </w:r>
            <w:r>
              <w:br/>
            </w:r>
            <w:r>
              <w:rPr>
                <w:rFonts w:ascii="Times New Roman"/>
                <w:b w:val="false"/>
                <w:i w:val="false"/>
                <w:color w:val="000000"/>
                <w:sz w:val="20"/>
              </w:rPr>
              <w:t>
(САТ ризонинг)</w:t>
            </w:r>
          </w:p>
          <w:bookmarkEnd w:id="187"/>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8"/>
          <w:p>
            <w:pPr>
              <w:spacing w:after="20"/>
              <w:ind w:left="20"/>
              <w:jc w:val="both"/>
            </w:pPr>
            <w:r>
              <w:rPr>
                <w:rFonts w:ascii="Times New Roman"/>
                <w:b w:val="false"/>
                <w:i w:val="false"/>
                <w:color w:val="000000"/>
                <w:sz w:val="20"/>
              </w:rPr>
              <w:t>
SAT subject</w:t>
            </w:r>
            <w:r>
              <w:br/>
            </w:r>
            <w:r>
              <w:rPr>
                <w:rFonts w:ascii="Times New Roman"/>
                <w:b w:val="false"/>
                <w:i w:val="false"/>
                <w:color w:val="000000"/>
                <w:sz w:val="20"/>
              </w:rPr>
              <w:t>
(САТ сабджект)</w:t>
            </w:r>
          </w:p>
          <w:bookmarkEnd w:id="188"/>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баллов по каждому из 2 профильных предметов*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(2 профильных предмета)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29" w:id="189"/>
    <w:p>
      <w:pPr>
        <w:spacing w:after="0"/>
        <w:ind w:left="0"/>
        <w:jc w:val="both"/>
      </w:pPr>
      <w:r>
        <w:rPr>
          <w:rFonts w:ascii="Times New Roman"/>
          <w:b w:val="false"/>
          <w:i w:val="false"/>
          <w:color w:val="000000"/>
          <w:sz w:val="28"/>
        </w:rPr>
        <w:t>
      * для профильного предмета "Английский язык" учитываются результаты IELTS.</w:t>
      </w:r>
    </w:p>
    <w:bookmarkEnd w:id="189"/>
    <w:bookmarkStart w:name="z230" w:id="190"/>
    <w:p>
      <w:pPr>
        <w:spacing w:after="0"/>
        <w:ind w:left="0"/>
        <w:jc w:val="both"/>
      </w:pPr>
      <w:r>
        <w:rPr>
          <w:rFonts w:ascii="Times New Roman"/>
          <w:b w:val="false"/>
          <w:i w:val="false"/>
          <w:color w:val="000000"/>
          <w:sz w:val="28"/>
        </w:rPr>
        <w:t>
      Примечание: Перевод баллов SAT в ЕНТ осуществляется только при условии наличия сертификатов SAT subject и SAT reasoning одновременно. Перевод результатов SAT subject в баллы ЕНТ производится только при условии совпадения профильных предметов.</w:t>
      </w:r>
    </w:p>
    <w:bookmarkEnd w:id="190"/>
    <w:bookmarkStart w:name="z231" w:id="191"/>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ACT в баллы ЕНТ</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2"/>
        <w:gridCol w:w="2684"/>
        <w:gridCol w:w="2840"/>
        <w:gridCol w:w="1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Международный стандартизированный тест 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ЕНТ</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Разделы теста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теста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2"/>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w:t>
            </w:r>
            <w:r>
              <w:rPr>
                <w:rFonts w:ascii="Times New Roman"/>
                <w:b w:val="false"/>
                <w:i w:val="false"/>
                <w:color w:val="000000"/>
                <w:sz w:val="20"/>
              </w:rPr>
              <w:t>Mathematic</w:t>
            </w:r>
            <w:r>
              <w:br/>
            </w:r>
            <w:r>
              <w:rPr>
                <w:rFonts w:ascii="Times New Roman"/>
                <w:b w:val="false"/>
                <w:i w:val="false"/>
                <w:color w:val="000000"/>
                <w:sz w:val="20"/>
              </w:rPr>
              <w:t>
Reading</w:t>
            </w:r>
          </w:p>
          <w:bookmarkEnd w:id="192"/>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баллов по каждому разделу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баллов*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(2 профильных предмета)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34" w:id="193"/>
    <w:p>
      <w:pPr>
        <w:spacing w:after="0"/>
        <w:ind w:left="0"/>
        <w:jc w:val="both"/>
      </w:pPr>
      <w:r>
        <w:rPr>
          <w:rFonts w:ascii="Times New Roman"/>
          <w:b w:val="false"/>
          <w:i w:val="false"/>
          <w:color w:val="000000"/>
          <w:sz w:val="28"/>
        </w:rPr>
        <w:t>
      * для профильного предмета "Английский язык" учитываются результаты IELTS</w:t>
      </w:r>
    </w:p>
    <w:bookmarkEnd w:id="193"/>
    <w:bookmarkStart w:name="z235" w:id="194"/>
    <w:p>
      <w:pPr>
        <w:spacing w:after="0"/>
        <w:ind w:left="0"/>
        <w:jc w:val="left"/>
      </w:pPr>
      <w:r>
        <w:rPr>
          <w:rFonts w:ascii="Times New Roman"/>
          <w:b/>
          <w:i w:val="false"/>
          <w:color w:val="000000"/>
        </w:rPr>
        <w:t xml:space="preserve"> Шкала перевода баллов программы Международного бакалавриата IB в баллы ЕНТ</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787"/>
        <w:gridCol w:w="1375"/>
        <w:gridCol w:w="1375"/>
        <w:gridCol w:w="1375"/>
        <w:gridCol w:w="1375"/>
        <w:gridCol w:w="1375"/>
        <w:gridCol w:w="1376"/>
        <w:gridCol w:w="1376"/>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Предметы / оценки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105"/>
        <w:gridCol w:w="96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высшие учебные заведения для обучения по образовательным программам высшего образования"</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195"/>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и приказ о зачислении в ОВПО.</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End w:id="196"/>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7"/>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2) портале: www.egov.kz.</w:t>
            </w:r>
          </w:p>
          <w:bookmarkEnd w:id="197"/>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8"/>
          <w:p>
            <w:pPr>
              <w:spacing w:after="20"/>
              <w:ind w:left="20"/>
              <w:jc w:val="both"/>
            </w:pPr>
            <w:r>
              <w:rPr>
                <w:rFonts w:ascii="Times New Roman"/>
                <w:b w:val="false"/>
                <w:i w:val="false"/>
                <w:color w:val="000000"/>
                <w:sz w:val="20"/>
              </w:rPr>
              <w:t>
при обращении к услугодателю:</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об общем среднем, техническом и профессиональном, послесреднем или высшем образовании (подлинник);</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4) 6 фотокарточек размером 3 x 4 сантиметра;</w:t>
            </w:r>
            <w:r>
              <w:br/>
            </w:r>
            <w:r>
              <w:rPr>
                <w:rFonts w:ascii="Times New Roman"/>
                <w:b w:val="false"/>
                <w:i w:val="false"/>
                <w:color w:val="000000"/>
                <w:sz w:val="20"/>
              </w:rPr>
              <w:t>
</w:t>
            </w:r>
            <w:r>
              <w:rPr>
                <w:rFonts w:ascii="Times New Roman"/>
                <w:b w:val="false"/>
                <w:i w:val="false"/>
                <w:color w:val="000000"/>
                <w:sz w:val="20"/>
              </w:rPr>
              <w:t xml:space="preserve">5) медицинскую справку по форме 086-У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r>
              <w:br/>
            </w:r>
            <w:r>
              <w:rPr>
                <w:rFonts w:ascii="Times New Roman"/>
                <w:b w:val="false"/>
                <w:i w:val="false"/>
                <w:color w:val="000000"/>
                <w:sz w:val="20"/>
              </w:rPr>
              <w:t>
</w:t>
            </w:r>
            <w:r>
              <w:rPr>
                <w:rFonts w:ascii="Times New Roman"/>
                <w:b w:val="false"/>
                <w:i w:val="false"/>
                <w:color w:val="000000"/>
                <w:sz w:val="20"/>
              </w:rPr>
              <w:t>6) сертификат ЕНТ;</w:t>
            </w:r>
            <w:r>
              <w:br/>
            </w:r>
            <w:r>
              <w:rPr>
                <w:rFonts w:ascii="Times New Roman"/>
                <w:b w:val="false"/>
                <w:i w:val="false"/>
                <w:color w:val="000000"/>
                <w:sz w:val="20"/>
              </w:rPr>
              <w:t>
</w:t>
            </w:r>
            <w:r>
              <w:rPr>
                <w:rFonts w:ascii="Times New Roman"/>
                <w:b w:val="false"/>
                <w:i w:val="false"/>
                <w:color w:val="000000"/>
                <w:sz w:val="20"/>
              </w:rP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8) электронное свидетельство о присуждении образовательного гранта.</w:t>
            </w:r>
            <w:r>
              <w:br/>
            </w:r>
            <w:r>
              <w:rPr>
                <w:rFonts w:ascii="Times New Roman"/>
                <w:b w:val="false"/>
                <w:i w:val="false"/>
                <w:color w:val="000000"/>
                <w:sz w:val="20"/>
              </w:rPr>
              <w:t>
</w:t>
            </w:r>
            <w:r>
              <w:rPr>
                <w:rFonts w:ascii="Times New Roman"/>
                <w:b w:val="false"/>
                <w:i w:val="false"/>
                <w:color w:val="000000"/>
                <w:sz w:val="20"/>
              </w:rPr>
              <w:t>Услугополучатели – граждане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r>
              <w:br/>
            </w:r>
            <w:r>
              <w:rPr>
                <w:rFonts w:ascii="Times New Roman"/>
                <w:b w:val="false"/>
                <w:i w:val="false"/>
                <w:color w:val="000000"/>
                <w:sz w:val="20"/>
              </w:rPr>
              <w:t>
</w:t>
            </w:r>
            <w:r>
              <w:rPr>
                <w:rFonts w:ascii="Times New Roman"/>
                <w:b w:val="false"/>
                <w:i w:val="false"/>
                <w:color w:val="000000"/>
                <w:sz w:val="20"/>
              </w:rPr>
              <w:t>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следующих документов:</w:t>
            </w:r>
            <w:r>
              <w:br/>
            </w:r>
            <w:r>
              <w:rPr>
                <w:rFonts w:ascii="Times New Roman"/>
                <w:b w:val="false"/>
                <w:i w:val="false"/>
                <w:color w:val="000000"/>
                <w:sz w:val="20"/>
              </w:rPr>
              <w:t>
</w:t>
            </w:r>
            <w:r>
              <w:rPr>
                <w:rFonts w:ascii="Times New Roman"/>
                <w:b w:val="false"/>
                <w:i w:val="false"/>
                <w:color w:val="000000"/>
                <w:sz w:val="20"/>
              </w:rPr>
              <w:t>1) трудовая книжка (оригинал предоставляется для сверки);</w:t>
            </w:r>
            <w:r>
              <w:br/>
            </w:r>
            <w:r>
              <w:rPr>
                <w:rFonts w:ascii="Times New Roman"/>
                <w:b w:val="false"/>
                <w:i w:val="false"/>
                <w:color w:val="000000"/>
                <w:sz w:val="20"/>
              </w:rPr>
              <w:t>
</w:t>
            </w:r>
            <w:r>
              <w:rPr>
                <w:rFonts w:ascii="Times New Roman"/>
                <w:b w:val="false"/>
                <w:i w:val="false"/>
                <w:color w:val="000000"/>
                <w:sz w:val="20"/>
              </w:rPr>
              <w:t>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r>
              <w:br/>
            </w:r>
            <w:r>
              <w:rPr>
                <w:rFonts w:ascii="Times New Roman"/>
                <w:b w:val="false"/>
                <w:i w:val="false"/>
                <w:color w:val="000000"/>
                <w:sz w:val="20"/>
              </w:rPr>
              <w:t>
</w:t>
            </w:r>
            <w:r>
              <w:rPr>
                <w:rFonts w:ascii="Times New Roman"/>
                <w:b w:val="false"/>
                <w:i w:val="false"/>
                <w:color w:val="000000"/>
                <w:sz w:val="20"/>
              </w:rPr>
              <w:t>3) архивную справку, содержащую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r>
              <w:br/>
            </w:r>
            <w:r>
              <w:rPr>
                <w:rFonts w:ascii="Times New Roman"/>
                <w:b w:val="false"/>
                <w:i w:val="false"/>
                <w:color w:val="000000"/>
                <w:sz w:val="20"/>
              </w:rPr>
              <w:t>
</w:t>
            </w:r>
            <w:r>
              <w:rPr>
                <w:rFonts w:ascii="Times New Roman"/>
                <w:b w:val="false"/>
                <w:i w:val="false"/>
                <w:color w:val="000000"/>
                <w:sz w:val="20"/>
              </w:rPr>
              <w:t>5) трудовой договор с отметкой работодателя о дате и основании его прекращения;</w:t>
            </w:r>
            <w:r>
              <w:br/>
            </w:r>
            <w:r>
              <w:rPr>
                <w:rFonts w:ascii="Times New Roman"/>
                <w:b w:val="false"/>
                <w:i w:val="false"/>
                <w:color w:val="000000"/>
                <w:sz w:val="20"/>
              </w:rPr>
              <w:t>
</w:t>
            </w:r>
            <w:r>
              <w:rPr>
                <w:rFonts w:ascii="Times New Roman"/>
                <w:b w:val="false"/>
                <w:i w:val="false"/>
                <w:color w:val="000000"/>
                <w:sz w:val="20"/>
              </w:rPr>
              <w:t>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r>
              <w:br/>
            </w:r>
            <w:r>
              <w:rPr>
                <w:rFonts w:ascii="Times New Roman"/>
                <w:b w:val="false"/>
                <w:i w:val="false"/>
                <w:color w:val="000000"/>
                <w:sz w:val="20"/>
              </w:rPr>
              <w:t>
</w:t>
            </w:r>
            <w:r>
              <w:rPr>
                <w:rFonts w:ascii="Times New Roman"/>
                <w:b w:val="false"/>
                <w:i w:val="false"/>
                <w:color w:val="000000"/>
                <w:sz w:val="20"/>
              </w:rPr>
              <w:t>7) выписки из ведомости выдачи заработной платы работникам.</w:t>
            </w:r>
            <w:r>
              <w:br/>
            </w:r>
            <w:r>
              <w:rPr>
                <w:rFonts w:ascii="Times New Roman"/>
                <w:b w:val="false"/>
                <w:i w:val="false"/>
                <w:color w:val="000000"/>
                <w:sz w:val="20"/>
              </w:rPr>
              <w:t>
</w:t>
            </w:r>
            <w:r>
              <w:rPr>
                <w:rFonts w:ascii="Times New Roman"/>
                <w:b w:val="false"/>
                <w:i w:val="false"/>
                <w:color w:val="000000"/>
                <w:sz w:val="20"/>
              </w:rPr>
              <w:t>Документ, перечисленный в подпункте 1) предоставляется в подлиннике и копии, после сверки которых подлиник возвращается услугополучателю.</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r>
              <w:br/>
            </w:r>
            <w:r>
              <w:rPr>
                <w:rFonts w:ascii="Times New Roman"/>
                <w:b w:val="false"/>
                <w:i w:val="false"/>
                <w:color w:val="000000"/>
                <w:sz w:val="20"/>
              </w:rPr>
              <w:t>
</w:t>
            </w:r>
            <w:r>
              <w:rPr>
                <w:rFonts w:ascii="Times New Roman"/>
                <w:b w:val="false"/>
                <w:i w:val="false"/>
                <w:color w:val="000000"/>
                <w:sz w:val="20"/>
              </w:rPr>
              <w:t>3) цифровое фото размером 3x4;</w:t>
            </w:r>
            <w:r>
              <w:br/>
            </w:r>
            <w:r>
              <w:rPr>
                <w:rFonts w:ascii="Times New Roman"/>
                <w:b w:val="false"/>
                <w:i w:val="false"/>
                <w:color w:val="000000"/>
                <w:sz w:val="20"/>
              </w:rPr>
              <w:t>
</w:t>
            </w:r>
            <w:r>
              <w:rPr>
                <w:rFonts w:ascii="Times New Roman"/>
                <w:b w:val="false"/>
                <w:i w:val="false"/>
                <w:color w:val="000000"/>
                <w:sz w:val="20"/>
              </w:rPr>
              <w:t xml:space="preserve">4) медицинская документация по форме 086-У в электронном формате, утвержденная </w:t>
            </w:r>
            <w:r>
              <w:rPr>
                <w:rFonts w:ascii="Times New Roman"/>
                <w:b w:val="false"/>
                <w:i w:val="false"/>
                <w:color w:val="000000"/>
                <w:sz w:val="20"/>
              </w:rPr>
              <w:t>приказом № 907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 сертификат ЕНТ;</w:t>
            </w:r>
            <w:r>
              <w:br/>
            </w:r>
            <w:r>
              <w:rPr>
                <w:rFonts w:ascii="Times New Roman"/>
                <w:b w:val="false"/>
                <w:i w:val="false"/>
                <w:color w:val="000000"/>
                <w:sz w:val="20"/>
              </w:rPr>
              <w:t>
</w:t>
            </w:r>
            <w:r>
              <w:rPr>
                <w:rFonts w:ascii="Times New Roman"/>
                <w:b w:val="false"/>
                <w:i w:val="false"/>
                <w:color w:val="000000"/>
                <w:sz w:val="20"/>
              </w:rPr>
              <w:t>6) электронное свидетельство о присуждении образовательного гранта (при наличии).</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bookmarkEnd w:id="198"/>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9"/>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услугополучателем представлен не полный пакет документов для получения государственной услуги;</w:t>
            </w:r>
            <w:r>
              <w:br/>
            </w:r>
            <w:r>
              <w:rPr>
                <w:rFonts w:ascii="Times New Roman"/>
                <w:b w:val="false"/>
                <w:i w:val="false"/>
                <w:color w:val="000000"/>
                <w:sz w:val="20"/>
              </w:rPr>
              <w:t>
3) услугополучателем пакет документов представлены позднее установленных сроков.</w:t>
            </w:r>
          </w:p>
          <w:bookmarkEnd w:id="199"/>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0"/>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 (с учетом практики).</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r>
              <w:br/>
            </w:r>
            <w:r>
              <w:rPr>
                <w:rFonts w:ascii="Times New Roman"/>
                <w:b w:val="false"/>
                <w:i w:val="false"/>
                <w:color w:val="000000"/>
                <w:sz w:val="20"/>
              </w:rPr>
              <w:t>
Единого контакт-центра"1414", 8-800-080-7777.</w:t>
            </w:r>
          </w:p>
          <w:bookmarkEnd w:id="2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84" w:id="201"/>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8"/>
        <w:gridCol w:w="2591"/>
        <w:gridCol w:w="2280"/>
        <w:gridCol w:w="2281"/>
      </w:tblGrid>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 программ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2-дисциплина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Мода, дизайн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Арт-менеджмент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2"/>
        <w:gridCol w:w="11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высшие учебные заведения для обучения по образовательным программам послевузовского образования"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2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3"/>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r>
              <w:br/>
            </w:r>
            <w:r>
              <w:rPr>
                <w:rFonts w:ascii="Times New Roman"/>
                <w:b w:val="false"/>
                <w:i w:val="false"/>
                <w:color w:val="000000"/>
                <w:sz w:val="20"/>
              </w:rPr>
              <w:t>
</w:t>
            </w:r>
            <w:r>
              <w:rPr>
                <w:rFonts w:ascii="Times New Roman"/>
                <w:b w:val="false"/>
                <w:i w:val="false"/>
                <w:color w:val="000000"/>
                <w:sz w:val="20"/>
              </w:rPr>
              <w:t>на магистратуру – с 25 по 28 августа календарного года;</w:t>
            </w:r>
            <w:r>
              <w:br/>
            </w:r>
            <w:r>
              <w:rPr>
                <w:rFonts w:ascii="Times New Roman"/>
                <w:b w:val="false"/>
                <w:i w:val="false"/>
                <w:color w:val="000000"/>
                <w:sz w:val="20"/>
              </w:rPr>
              <w:t>
</w:t>
            </w:r>
            <w:r>
              <w:rPr>
                <w:rFonts w:ascii="Times New Roman"/>
                <w:b w:val="false"/>
                <w:i w:val="false"/>
                <w:color w:val="000000"/>
                <w:sz w:val="20"/>
              </w:rPr>
              <w:t xml:space="preserve"> на докторантуру – с 22 по 28 августа календарного года. </w:t>
            </w:r>
            <w:r>
              <w:br/>
            </w:r>
            <w:r>
              <w:rPr>
                <w:rFonts w:ascii="Times New Roman"/>
                <w:b w:val="false"/>
                <w:i w:val="false"/>
                <w:color w:val="000000"/>
                <w:sz w:val="20"/>
              </w:rPr>
              <w:t>
Зачисление в ОВПО осуществляется до 28 августа календарного года.</w:t>
            </w:r>
          </w:p>
          <w:bookmarkEnd w:id="2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4"/>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и приказ о зачислении в ОВПО, прошедших конкурсный отбор по итогам вступительных экзаменов до 28 августа календарного года.</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End w:id="20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5"/>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 xml:space="preserve"> Портала: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2) портале: www.egov.kz.</w:t>
            </w:r>
          </w:p>
          <w:bookmarkEnd w:id="2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6"/>
          <w:p>
            <w:pPr>
              <w:spacing w:after="20"/>
              <w:ind w:left="20"/>
              <w:jc w:val="both"/>
            </w:pPr>
            <w:r>
              <w:rPr>
                <w:rFonts w:ascii="Times New Roman"/>
                <w:b w:val="false"/>
                <w:i w:val="false"/>
                <w:color w:val="000000"/>
                <w:sz w:val="20"/>
              </w:rPr>
              <w:t>
1. Лица, поступающие в магистратуру или резидентуру:</w:t>
            </w:r>
            <w:r>
              <w:br/>
            </w:r>
            <w:r>
              <w:rPr>
                <w:rFonts w:ascii="Times New Roman"/>
                <w:b w:val="false"/>
                <w:i w:val="false"/>
                <w:color w:val="000000"/>
                <w:sz w:val="20"/>
              </w:rPr>
              <w:t>
</w:t>
            </w:r>
            <w:r>
              <w:rPr>
                <w:rFonts w:ascii="Times New Roman"/>
                <w:b w:val="false"/>
                <w:i w:val="false"/>
                <w:color w:val="000000"/>
                <w:sz w:val="20"/>
              </w:rPr>
              <w:t xml:space="preserve">при обращении в ОВПО: </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о высшем образовании (подлинник);</w:t>
            </w:r>
            <w:r>
              <w:br/>
            </w:r>
            <w:r>
              <w:rPr>
                <w:rFonts w:ascii="Times New Roman"/>
                <w:b w:val="false"/>
                <w:i w:val="false"/>
                <w:color w:val="000000"/>
                <w:sz w:val="20"/>
              </w:rPr>
              <w:t>
</w:t>
            </w:r>
            <w:r>
              <w:rPr>
                <w:rFonts w:ascii="Times New Roman"/>
                <w:b w:val="false"/>
                <w:i w:val="false"/>
                <w:color w:val="000000"/>
                <w:sz w:val="20"/>
              </w:rPr>
              <w:t>3) свидетельство об окончании интернатуры (для поступления в резидентуру);</w:t>
            </w:r>
            <w:r>
              <w:br/>
            </w:r>
            <w:r>
              <w:rPr>
                <w:rFonts w:ascii="Times New Roman"/>
                <w:b w:val="false"/>
                <w:i w:val="false"/>
                <w:color w:val="000000"/>
                <w:sz w:val="20"/>
              </w:rPr>
              <w:t>
</w:t>
            </w:r>
            <w:r>
              <w:rPr>
                <w:rFonts w:ascii="Times New Roman"/>
                <w:b w:val="false"/>
                <w:i w:val="false"/>
                <w:color w:val="000000"/>
                <w:sz w:val="20"/>
              </w:rPr>
              <w:t>4)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5) шесть фотографий размером 3x4 сантиметра;</w:t>
            </w:r>
            <w:r>
              <w:br/>
            </w:r>
            <w:r>
              <w:rPr>
                <w:rFonts w:ascii="Times New Roman"/>
                <w:b w:val="false"/>
                <w:i w:val="false"/>
                <w:color w:val="000000"/>
                <w:sz w:val="20"/>
              </w:rPr>
              <w:t>
</w:t>
            </w:r>
            <w:r>
              <w:rPr>
                <w:rFonts w:ascii="Times New Roman"/>
                <w:b w:val="false"/>
                <w:i w:val="false"/>
                <w:color w:val="000000"/>
                <w:sz w:val="20"/>
              </w:rPr>
              <w:t xml:space="preserve">6) медицинскую справку формы 086-У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r>
              <w:br/>
            </w:r>
            <w:r>
              <w:rPr>
                <w:rFonts w:ascii="Times New Roman"/>
                <w:b w:val="false"/>
                <w:i w:val="false"/>
                <w:color w:val="000000"/>
                <w:sz w:val="20"/>
              </w:rPr>
              <w:t>
</w:t>
            </w:r>
            <w:r>
              <w:rPr>
                <w:rFonts w:ascii="Times New Roman"/>
                <w:b w:val="false"/>
                <w:i w:val="false"/>
                <w:color w:val="000000"/>
                <w:sz w:val="20"/>
              </w:rPr>
              <w:t>7) сертификат о сдаче теста по иностранному языку (английский, немецкий, французский) по программам International English Language Tests System (IELTS, пороговый балл - не менее 6,0), IELTS INDICATOR (АЙТЛС Индикатор), пороговый балл – не менее 6,0, Test of English as a Foreign Language Institutional Testing Programm (TOEFL ITP (ТОЙФЛ АйТиПи) пороговый балл – не менее 543 баллов, Test of English as a Foreign Language Institutional Testing Programm Internet-based Test (TOEFL IBT) пороговый балл – не менее 60, Test of English as a Foreign Language Paper-based testing (TOEFL PBT) пороговый балл – не менее 498, Duolingo English Test (Дуолинго Инглиш Тест) пороговый балл – не менее 95, Common European Framework of Reference (CEFR, пороговый балл – В2), Deutsche Sprachpruеfung fuеr den Hochschulzugang (DSH, Niveau С1/уровень C1), TestDaF-Prufung (NiveauC1/уровень C1), Test de Franзais International™  (TFI– не ниже уровня В1 по секциям чтения и аудирования), Diplome d’Etudes en Langue franзaise (DELF, уровень B2), Diplome Approfondi de Langue franзaise (DALF, уровень C1), Test de connaissance du franзais (TCF – не менее 50 баллов) (в случае наличия);</w:t>
            </w:r>
            <w:r>
              <w:br/>
            </w:r>
            <w:r>
              <w:rPr>
                <w:rFonts w:ascii="Times New Roman"/>
                <w:b w:val="false"/>
                <w:i w:val="false"/>
                <w:color w:val="000000"/>
                <w:sz w:val="20"/>
              </w:rPr>
              <w:t>
</w:t>
            </w:r>
            <w:r>
              <w:rPr>
                <w:rFonts w:ascii="Times New Roman"/>
                <w:b w:val="false"/>
                <w:i w:val="false"/>
                <w:color w:val="000000"/>
                <w:sz w:val="20"/>
              </w:rPr>
              <w:t>8)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9) список научных и научно-методических работ (в случае их наличия).</w:t>
            </w:r>
            <w:r>
              <w:br/>
            </w:r>
            <w:r>
              <w:rPr>
                <w:rFonts w:ascii="Times New Roman"/>
                <w:b w:val="false"/>
                <w:i w:val="false"/>
                <w:color w:val="000000"/>
                <w:sz w:val="20"/>
              </w:rPr>
              <w:t>
</w:t>
            </w:r>
            <w:r>
              <w:rPr>
                <w:rFonts w:ascii="Times New Roman"/>
                <w:b w:val="false"/>
                <w:i w:val="false"/>
                <w:color w:val="000000"/>
                <w:sz w:val="20"/>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r>
              <w:br/>
            </w:r>
            <w:r>
              <w:rPr>
                <w:rFonts w:ascii="Times New Roman"/>
                <w:b w:val="false"/>
                <w:i w:val="false"/>
                <w:color w:val="000000"/>
                <w:sz w:val="20"/>
              </w:rPr>
              <w:t>
</w:t>
            </w: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электронный документ о высшем образовании;</w:t>
            </w:r>
            <w:r>
              <w:br/>
            </w:r>
            <w:r>
              <w:rPr>
                <w:rFonts w:ascii="Times New Roman"/>
                <w:b w:val="false"/>
                <w:i w:val="false"/>
                <w:color w:val="000000"/>
                <w:sz w:val="20"/>
              </w:rPr>
              <w:t>
</w:t>
            </w:r>
            <w:r>
              <w:rPr>
                <w:rFonts w:ascii="Times New Roman"/>
                <w:b w:val="false"/>
                <w:i w:val="false"/>
                <w:color w:val="000000"/>
                <w:sz w:val="20"/>
              </w:rPr>
              <w:t>3) электронное свидетельство об окончании интернатуры (для поступления в резидентуру);</w:t>
            </w:r>
            <w:r>
              <w:br/>
            </w:r>
            <w:r>
              <w:rPr>
                <w:rFonts w:ascii="Times New Roman"/>
                <w:b w:val="false"/>
                <w:i w:val="false"/>
                <w:color w:val="000000"/>
                <w:sz w:val="20"/>
              </w:rPr>
              <w:t>
</w:t>
            </w:r>
            <w:r>
              <w:rPr>
                <w:rFonts w:ascii="Times New Roman"/>
                <w:b w:val="false"/>
                <w:i w:val="false"/>
                <w:color w:val="000000"/>
                <w:sz w:val="20"/>
              </w:rPr>
              <w:t>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6,0), IELTS INDICATOR (АЙТЛС Индикатор) пороговый балл – не менее 6,0, Test of English as a Foreign Language Institutional Testing Programm (TOEFL ITP (ТОЙФЛ АйТиПи)  пороговый балл – не менее 543 баллов, Test of English as a Foreign Language Institutional Testing Programm Internet-based Test (TOEFL IBT) пороговый балл – не менее 60, Test of English as a Foreign Language Paper-based testing (TOEFL PBT) пороговый балл – не менее 498, Duolingo English Test (Дуолинго Инглиш Тест) пороговый балл – не менее 95, Common European Framework of Reference (CEFR, пороговый балл – В2), Deutsche Sprachpruеfung fuеr den Hochschulzugang (DSH, Niveau С1/уровень C1), TestDaF-Prufung (NiveauC1/уровень C1), Test de Franзais International™  (TFI– не ниже уровня В1 по секциям чтения и аудирования), Diplome d’Etudes en Langue franзaise (DELF, уровень B2), Diplome Approfondi de Langue franзaise (DALF, уровень C1), Test de connaissance du franзais (TCF – не менее 50 баллов) (в случае наличия);</w:t>
            </w:r>
            <w:r>
              <w:br/>
            </w:r>
            <w:r>
              <w:rPr>
                <w:rFonts w:ascii="Times New Roman"/>
                <w:b w:val="false"/>
                <w:i w:val="false"/>
                <w:color w:val="000000"/>
                <w:sz w:val="20"/>
              </w:rPr>
              <w:t>
</w:t>
            </w:r>
            <w:r>
              <w:rPr>
                <w:rFonts w:ascii="Times New Roman"/>
                <w:b w:val="false"/>
                <w:i w:val="false"/>
                <w:color w:val="000000"/>
                <w:sz w:val="20"/>
              </w:rPr>
              <w:t>5) электронный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6) цифровое фото размером 3x4 сантиметров;</w:t>
            </w:r>
            <w:r>
              <w:br/>
            </w:r>
            <w:r>
              <w:rPr>
                <w:rFonts w:ascii="Times New Roman"/>
                <w:b w:val="false"/>
                <w:i w:val="false"/>
                <w:color w:val="000000"/>
                <w:sz w:val="20"/>
              </w:rPr>
              <w:t>
</w:t>
            </w:r>
            <w:r>
              <w:rPr>
                <w:rFonts w:ascii="Times New Roman"/>
                <w:b w:val="false"/>
                <w:i w:val="false"/>
                <w:color w:val="000000"/>
                <w:sz w:val="20"/>
              </w:rPr>
              <w:t>7) медицинская справка формы 086-У в электронном формате, утвержденной приказом № 907;</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(в случае их наличия).</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w:t>
            </w:r>
            <w:r>
              <w:rPr>
                <w:rFonts w:ascii="Times New Roman"/>
                <w:b w:val="false"/>
                <w:i w:val="false"/>
                <w:color w:val="000000"/>
                <w:sz w:val="20"/>
              </w:rPr>
              <w:t>Услугополучателю выдается расписка о приеме документов.</w:t>
            </w:r>
            <w:r>
              <w:br/>
            </w:r>
            <w:r>
              <w:rPr>
                <w:rFonts w:ascii="Times New Roman"/>
                <w:b w:val="false"/>
                <w:i w:val="false"/>
                <w:color w:val="000000"/>
                <w:sz w:val="20"/>
              </w:rPr>
              <w:t>
</w:t>
            </w:r>
            <w:r>
              <w:rPr>
                <w:rFonts w:ascii="Times New Roman"/>
                <w:b w:val="false"/>
                <w:i w:val="false"/>
                <w:color w:val="000000"/>
                <w:sz w:val="20"/>
              </w:rPr>
              <w:t>2. Лица, поступающие в докторантуру, подают следующий пакет документов:</w:t>
            </w:r>
            <w:r>
              <w:br/>
            </w:r>
            <w:r>
              <w:rPr>
                <w:rFonts w:ascii="Times New Roman"/>
                <w:b w:val="false"/>
                <w:i w:val="false"/>
                <w:color w:val="000000"/>
                <w:sz w:val="20"/>
              </w:rPr>
              <w:t>
</w:t>
            </w:r>
            <w:r>
              <w:rPr>
                <w:rFonts w:ascii="Times New Roman"/>
                <w:b w:val="false"/>
                <w:i w:val="false"/>
                <w:color w:val="000000"/>
                <w:sz w:val="20"/>
              </w:rPr>
              <w:t>при обращении в ОВПО:</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 xml:space="preserve">2) документ об образовании (подлинник, при подаче документов в приемную комиссию); </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4) электронный сертификат, подтверждающий владение иностранным языком (английский, немецкий, французский) по программам International English Language Tests System (IELTS, пороговый балл – не менее 5,5), IELTS INDICATOR (АЙТЛС Индикатор) пороговый балл – не менее 5,5, Test of English as a Foreign Language Institutional Testing Programm (TOEFL ITP (ТОЙФЛ АйТиПи)  пороговый балл – не менее 460 баллов, Test of English as a Foreign Language Institutional Testing Programm Internet-based Test (TOEFL IBT) пороговый балл – не менее 46, Test of English as a Foreign Language Paper-based testing (TOEFL PBT) пороговый балл – не менее 453, Duolingo English Test (Дуолинго Инглиш Тест), пороговый балл – не менее 85, Common European Framework of Reference (CEFR, пороговый балл – В2), Deutsche Sprachpruеfung fuеr den Hochschulzugang (DSH, Niveau В2/уровень В2), TestDaF-Prufung (Niveau В2/уровень В2), Test de Franзais International™  (TFI– не ниже уровня В2 по секциям чтения и аудирования), Diplom ed’Etudesen Langue franзaise (DELF, уровень B2), Diplome Approfondi de Langue franзaise (DALF, уровень В2), Test de connaissance du franзais (TCF – не менее 50 баллов);</w:t>
            </w:r>
            <w:r>
              <w:br/>
            </w:r>
            <w:r>
              <w:rPr>
                <w:rFonts w:ascii="Times New Roman"/>
                <w:b w:val="false"/>
                <w:i w:val="false"/>
                <w:color w:val="000000"/>
                <w:sz w:val="20"/>
              </w:rPr>
              <w:t>
</w:t>
            </w:r>
            <w:r>
              <w:rPr>
                <w:rFonts w:ascii="Times New Roman"/>
                <w:b w:val="false"/>
                <w:i w:val="false"/>
                <w:color w:val="000000"/>
                <w:sz w:val="20"/>
              </w:rPr>
              <w:t>5) медицинскую справку формы 086-У в электронном формате, утвержденную приказом № 907;</w:t>
            </w:r>
            <w:r>
              <w:br/>
            </w:r>
            <w:r>
              <w:rPr>
                <w:rFonts w:ascii="Times New Roman"/>
                <w:b w:val="false"/>
                <w:i w:val="false"/>
                <w:color w:val="000000"/>
                <w:sz w:val="20"/>
              </w:rPr>
              <w:t>
</w:t>
            </w:r>
            <w:r>
              <w:rPr>
                <w:rFonts w:ascii="Times New Roman"/>
                <w:b w:val="false"/>
                <w:i w:val="false"/>
                <w:color w:val="000000"/>
                <w:sz w:val="20"/>
              </w:rPr>
              <w:t>6) шесть фотографий размером 3x4 сантиметра;</w:t>
            </w:r>
            <w:r>
              <w:br/>
            </w:r>
            <w:r>
              <w:rPr>
                <w:rFonts w:ascii="Times New Roman"/>
                <w:b w:val="false"/>
                <w:i w:val="false"/>
                <w:color w:val="000000"/>
                <w:sz w:val="20"/>
              </w:rPr>
              <w:t>
</w:t>
            </w:r>
            <w:r>
              <w:rPr>
                <w:rFonts w:ascii="Times New Roman"/>
                <w:b w:val="false"/>
                <w:i w:val="false"/>
                <w:color w:val="000000"/>
                <w:sz w:val="20"/>
              </w:rPr>
              <w:t>7) личный листок по учету кадров или иной документ, подтверждающий трудовую деятельность, заверенный кадровой службой по месту работы;</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r>
              <w:br/>
            </w:r>
            <w:r>
              <w:rPr>
                <w:rFonts w:ascii="Times New Roman"/>
                <w:b w:val="false"/>
                <w:i w:val="false"/>
                <w:color w:val="000000"/>
                <w:sz w:val="20"/>
              </w:rPr>
              <w:t>
</w:t>
            </w:r>
            <w:r>
              <w:rPr>
                <w:rFonts w:ascii="Times New Roman"/>
                <w:b w:val="false"/>
                <w:i w:val="false"/>
                <w:color w:val="000000"/>
                <w:sz w:val="20"/>
              </w:rPr>
              <w:t>9) результаты предварительного отбора (по области образования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Документы, перечисленные в подпунктах 4) и 7) предоставляются в подлинниках и копиях, после сверки которых подлинники возвращаются заявителю.</w:t>
            </w:r>
            <w:r>
              <w:br/>
            </w:r>
            <w:r>
              <w:rPr>
                <w:rFonts w:ascii="Times New Roman"/>
                <w:b w:val="false"/>
                <w:i w:val="false"/>
                <w:color w:val="000000"/>
                <w:sz w:val="20"/>
              </w:rPr>
              <w:t>
</w:t>
            </w: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не принимает документы от поступающих.</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электронное обоснования планируемого диссертационного исследования, согласованное с предполагаемым отечественным или зарубежным научным консультантом;</w:t>
            </w:r>
            <w:r>
              <w:br/>
            </w:r>
            <w:r>
              <w:rPr>
                <w:rFonts w:ascii="Times New Roman"/>
                <w:b w:val="false"/>
                <w:i w:val="false"/>
                <w:color w:val="000000"/>
                <w:sz w:val="20"/>
              </w:rPr>
              <w:t>
</w:t>
            </w:r>
            <w:r>
              <w:rPr>
                <w:rFonts w:ascii="Times New Roman"/>
                <w:b w:val="false"/>
                <w:i w:val="false"/>
                <w:color w:val="000000"/>
                <w:sz w:val="20"/>
              </w:rPr>
              <w:t>3) электронный документ об образовании;</w:t>
            </w:r>
            <w:r>
              <w:br/>
            </w:r>
            <w:r>
              <w:rPr>
                <w:rFonts w:ascii="Times New Roman"/>
                <w:b w:val="false"/>
                <w:i w:val="false"/>
                <w:color w:val="000000"/>
                <w:sz w:val="20"/>
              </w:rPr>
              <w:t>
</w:t>
            </w:r>
            <w:r>
              <w:rPr>
                <w:rFonts w:ascii="Times New Roman"/>
                <w:b w:val="false"/>
                <w:i w:val="false"/>
                <w:color w:val="000000"/>
                <w:sz w:val="20"/>
              </w:rPr>
              <w:t>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5,5), IELTS INDICATOR (АЙТЛС Индикатор) пороговый балл – не менее 5,5, Test of English as a Foreign Language Institutional Testing Programm (TOEFL ITP (ТОЙФЛ АйТиПи)  пороговый балл – не менее 460 баллов, Test of English as a Foreign Language Institutional Testing Programm Internet-based Test (TOEFL IBT) пороговый балл – не менее 46), Test of English as a Foreign Language Paper-based testing (TOEFL PBT) пороговый балл – не менее 453, Duolingo English Test (Дуолинго Инглиш Тест), пороговый балл – не менее 85, Common European Framework of Reference (CEFR, пороговый балл – В2), Deutsche Sprachpruеfung fuеr den Hochschulzugang (DSH, Niveau В2/уровень В2), TestDaF-Prufung (Niveau В2/уровень В2), Test de Franзais International™  (TFI– не ниже уровня В2 по секциям чтения и аудирования), Diplome d’Etudes en Langue franзaise (DELF, уровень B2), Diplome Approfondi de Langue franзaise (DALF, уровень В2), Test de connaissance du franзais (TCF – не менее 50 баллов);</w:t>
            </w:r>
            <w:r>
              <w:br/>
            </w:r>
            <w:r>
              <w:rPr>
                <w:rFonts w:ascii="Times New Roman"/>
                <w:b w:val="false"/>
                <w:i w:val="false"/>
                <w:color w:val="000000"/>
                <w:sz w:val="20"/>
              </w:rPr>
              <w:t>
</w:t>
            </w:r>
            <w:r>
              <w:rPr>
                <w:rFonts w:ascii="Times New Roman"/>
                <w:b w:val="false"/>
                <w:i w:val="false"/>
                <w:color w:val="000000"/>
                <w:sz w:val="20"/>
              </w:rPr>
              <w:t>5) цифровое фото размером 3x4 сантиметров;</w:t>
            </w:r>
            <w:r>
              <w:br/>
            </w:r>
            <w:r>
              <w:rPr>
                <w:rFonts w:ascii="Times New Roman"/>
                <w:b w:val="false"/>
                <w:i w:val="false"/>
                <w:color w:val="000000"/>
                <w:sz w:val="20"/>
              </w:rPr>
              <w:t>
</w:t>
            </w:r>
            <w:r>
              <w:rPr>
                <w:rFonts w:ascii="Times New Roman"/>
                <w:b w:val="false"/>
                <w:i w:val="false"/>
                <w:color w:val="000000"/>
                <w:sz w:val="20"/>
              </w:rPr>
              <w:t xml:space="preserve">6) медицинская справка формы 086-У в электронном формате, утвержденной </w:t>
            </w:r>
            <w:r>
              <w:rPr>
                <w:rFonts w:ascii="Times New Roman"/>
                <w:b w:val="false"/>
                <w:i w:val="false"/>
                <w:color w:val="000000"/>
                <w:sz w:val="20"/>
              </w:rPr>
              <w:t>приказом № 907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 электронный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Услугополучателю выдается расписка о приеме документов.</w:t>
            </w:r>
          </w:p>
          <w:bookmarkEnd w:id="20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7"/>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услугополучателем представлен не полный пакет документов для получения государственной услуги;</w:t>
            </w:r>
            <w:r>
              <w:br/>
            </w:r>
            <w:r>
              <w:rPr>
                <w:rFonts w:ascii="Times New Roman"/>
                <w:b w:val="false"/>
                <w:i w:val="false"/>
                <w:color w:val="000000"/>
                <w:sz w:val="20"/>
              </w:rPr>
              <w:t>
3) услугополучателем пакет документов представлены позднее установленных сроков.</w:t>
            </w:r>
          </w:p>
          <w:bookmarkEnd w:id="2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8"/>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 (с учетом практики).</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r>
              <w:br/>
            </w:r>
            <w:r>
              <w:rPr>
                <w:rFonts w:ascii="Times New Roman"/>
                <w:b w:val="false"/>
                <w:i w:val="false"/>
                <w:color w:val="000000"/>
                <w:sz w:val="20"/>
              </w:rPr>
              <w:t>
Единого контакт-центра"1414", 8-800-080-7777.</w:t>
            </w:r>
          </w:p>
          <w:bookmarkEnd w:id="2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58" w:id="209"/>
    <w:p>
      <w:pPr>
        <w:spacing w:after="0"/>
        <w:ind w:left="0"/>
        <w:jc w:val="left"/>
      </w:pPr>
      <w:r>
        <w:rPr>
          <w:rFonts w:ascii="Times New Roman"/>
          <w:b/>
          <w:i w:val="false"/>
          <w:color w:val="000000"/>
        </w:rPr>
        <w:t xml:space="preserve"> Перечень групп образовательных программ докторантуры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08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 и самопознанию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Искусствоведение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1" w:id="210"/>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2269"/>
        <w:gridCol w:w="2340"/>
        <w:gridCol w:w="2265"/>
        <w:gridCol w:w="2266"/>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1"/>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w:t>
            </w:r>
            <w:r>
              <w:rPr>
                <w:rFonts w:ascii="Times New Roman"/>
                <w:b w:val="false"/>
                <w:i w:val="false"/>
                <w:color w:val="000000"/>
                <w:sz w:val="20"/>
              </w:rPr>
              <w:t>Лексико-грамматический тест</w:t>
            </w:r>
            <w:r>
              <w:br/>
            </w:r>
            <w:r>
              <w:rPr>
                <w:rFonts w:ascii="Times New Roman"/>
                <w:b w:val="false"/>
                <w:i w:val="false"/>
                <w:color w:val="000000"/>
                <w:sz w:val="20"/>
              </w:rPr>
              <w:t>
Чтение</w:t>
            </w:r>
          </w:p>
          <w:bookmarkEnd w:id="21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64" w:id="212"/>
    <w:p>
      <w:pPr>
        <w:spacing w:after="0"/>
        <w:ind w:left="0"/>
        <w:jc w:val="both"/>
      </w:pPr>
      <w:r>
        <w:rPr>
          <w:rFonts w:ascii="Times New Roman"/>
          <w:b w:val="false"/>
          <w:i w:val="false"/>
          <w:color w:val="000000"/>
          <w:sz w:val="28"/>
        </w:rPr>
        <w:t>
      *для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bookmarkEnd w:id="212"/>
    <w:bookmarkStart w:name="z365" w:id="213"/>
    <w:p>
      <w:pPr>
        <w:spacing w:after="0"/>
        <w:ind w:left="0"/>
        <w:jc w:val="both"/>
      </w:pPr>
      <w:r>
        <w:rPr>
          <w:rFonts w:ascii="Times New Roman"/>
          <w:b w:val="false"/>
          <w:i w:val="false"/>
          <w:color w:val="000000"/>
          <w:sz w:val="28"/>
        </w:rPr>
        <w:t>
      **для поступления в магистратуру по группам образовательных программ, требующих творческой подготовки сдаются творческие экзамены.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237</w:t>
            </w:r>
          </w:p>
        </w:tc>
      </w:tr>
    </w:tbl>
    <w:bookmarkStart w:name="z367" w:id="214"/>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214"/>
    <w:bookmarkStart w:name="z368" w:id="2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апреля 2015 года № 189 "Об утверждении стандартов государственных услуг, оказываемых в сфере высшего и послевузовского образования" (зарегистрирован в Реестре государственной регистрации нормативных правовых актов за № 11286, опубликован 05 ноября 2015 года в информационно-правовая система "Әділет").</w:t>
      </w:r>
    </w:p>
    <w:bookmarkEnd w:id="215"/>
    <w:bookmarkStart w:name="z369" w:id="2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июня 2015 года № 376 "Об утверждении регламентов государственных услуг в сфере высшего и послевузовского образования" (зарегистрирован в Реестре государственной регистрации нормативных правовых актов за № 11671, опубликован 13 января 2016 года винформационно-правовая система "Әділет").</w:t>
      </w:r>
    </w:p>
    <w:bookmarkEnd w:id="216"/>
    <w:bookmarkStart w:name="z370" w:id="2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декабря 2015 года № 685 "О внесении изменений в приказ Министра образования и науки Республики Казахстан от 10 апреля 2015 года № 189 "Об утверждении стандартов государственных услуг, оказываемых в сфере высшего и послевузовского образования" (зарегистрирован в Реестре государственной регистрации нормативных правовых актов за № 13041, опубликован 27 июня 2016 года в информационно-правовой системе "Әділет").</w:t>
      </w:r>
    </w:p>
    <w:bookmarkEnd w:id="217"/>
    <w:bookmarkStart w:name="z371" w:id="2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января 2016 года № 75 "О внесении изменений в приказ Министра образования и науки Республики Казахстан от 11 июня 2015 года № 376 "Об утверждении регламентов государственных услуг в сфере высшего и послевузовского образования" (зарегистрирован в Реестре государственной регистрации нормативных правовых актов за № 13241, опубликован 27 июня 2016 года в информационно-правовой системе "Әділет").</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