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402" w14:textId="4700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оказании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июня 2020 года № 143. Зарегистрирован в Министерстве юстиции Республики Казахстан 17 июня 2020 года № 20864.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"Согласование мест строительства объектов, влияющих на состояние и воспроизводство лесов"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"Согласование на проведение в государственном лесном фонде работ, не связанных с ведением лесного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143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мест строительства объектов, влияющих на состояние и воспроизводство леса"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"Согласование мест строительства объектов, влияющих на состояние и воспроизводство леса"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"Согласования мест строительства объектов, влияющих на состояние и воспроизводство леса" (далее – государственная услуга).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Министерством экологии, геологии и природных ресурсов Республики Казахстан (далее – Министерство).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 (далее – портал).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"Согласование мест строительства объектов, влияющих на состояние и воспроизводство леса"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 в форме электронного документа, удостоверенного ЭЦП услугополучателя.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карты с детальным указанием участков.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услугополучателя направляется статус о принятии запроса для оказания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 проведении государственной экологической экспертизы и государственной санитарно-эпидемиологической экспертизы, услугодатель получает из соответствующих государственных систем через шлюз "электронного правительства".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17.00 часов или в выходные и праздничные дни, согласно Трудовому кодексу Республики Казахстан  от 23 декабря 2017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проверяет полноту представленных документов.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и направляет его в форме электронного документа в "личный кабинет" услугополучателя.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услугодатель в течение 1 (одного) рабочего дня с момента регистрации рассматривает их на соответствие требованиям по согласованию мест строительства объектов,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 от 8 июля 2003 года (далее – Кодекс) и подготавливает письмо согласование мест строительства объектов, влияющих на состояние и воспроизводство лесов, либо мотивированный отказ в оказании государственной услуги. Результат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отказывает в оказании государственной услуги по следующим основаниям: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 по согласованию мест строительства объектов, установленным статьей 53 Кодекса.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заявителю в форме электронного документа.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соответствии с подпунктом 6) пункта 1 статьи 4 Закона.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влияющих на состояние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(индекс, город, район,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физических лиц – ИИН,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–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дата выдачи)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9"/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____________________________________________________,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объекта строительства)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участка под строительство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целью ________________________________________________________ 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экспертизы:_______________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экспертизы, дата выдачи экспертизы)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государственной санитарно-эпидемиологической экспертизы: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экспертизы, дата выдачи экспертизы)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согласовании Областной территориальной инспекцией лесного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животного мира по месту строительства объекта 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 "__" _________ 20__ года № ________________ 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</w:p>
    <w:bookmarkEnd w:id="43"/>
    <w:p>
      <w:pPr>
        <w:spacing w:after="0"/>
        <w:ind w:left="0"/>
        <w:jc w:val="both"/>
      </w:pPr>
      <w:bookmarkStart w:name="z55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Согласен на использования сведений, составляющих охраняемую законом тайну,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 достоверность представленной информации и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влияющих на состояние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"Согласование мест строительства объектов, влияющих на состояние и воспроизводство леса"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документов – 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леса, либо мотивированный ответ об отказе в оказании государственной услуги.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с 9.00 до 18.30 часов, с перерывом на обед с 13.00 до 14.30, за исключением выходных и праздничных дней, согласно Трудовому кодексу Республики Казахстан  от 23 декабря 2017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17.00 часов, в выходные и праздничные дни согласно Кодексу и Закону,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заявление, по форме согласно приложению 1 к настоящим Правилам;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карты с детальным указанием участков.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 по согласованию мест строительства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 кодекса Республики Казахстан от 8 июля 2003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наличии электронной цифровой подписи.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 от 15 апреля 2013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на проведение в государственном лесном фонде работ, не связанных с ведением лесного хозяйства"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"Согласование на проведение в государственном лесном фонде работ, не связанных с ведением лесного хозяйства"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"Согласование на проведение в государственном лесном фонде работ, не связанных с ведением лесного хозяйства" (далее – государственная услуга).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услугополучатель).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Министерством экологии, геологии и природных ресурсов Республики Казахстан (далее – Министерство).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 (далее – портал).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"согласование на проведение в государственном лесном фонде работ, не связанных с ведением лесного хозяйства"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услугополучателя направляется статус о принятии запроса для оказания государственной услуги.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 проведении государственной экологической экспертизы и государственной санитарно-эпидемиологической экспертизы, услугодатель получает из соответствующих государственных систем через шлюз "электронного правительства".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17.00 часов или в выходные и праздничные дни, согласно Трудовому кодексу Республики Казахстан  от 23 декабря 2017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проверяет полноту представленных документов.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и направляет его в форме электронного документа в "личный кабинет" услугополучателя.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пакете документов услугодатель в течение 1 (одного) рабочего дня с момента регистрации рассматривает их на соответствие требованиям по проведению в государственном лесном фонде работ, не связанных с ведением лесного хозяйства и лесопользованием,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 от 8 июля 2003 года (далее – Кодекс) и подготавливает письмо согласование на проведение в государственном лесном фонде работ, не связанных с ведением лесного хозяйства, либо мотивированный отказ в оказании государственной услуги. Результат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отказывает в оказании государственной услуги по следующим основаниям: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 по проведению в государственном лесном фонде работ, не связанных с ведением лесного хозяйства и лесопользованием,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заявителю в форме электронного документа.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9"/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Законом.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соответствии с подпунктом 6) пункта 1 статьи 4 Закона.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лесном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фонде работ, не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лесного хозяйства"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лесного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лица, 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лица </w:t>
            </w:r>
          </w:p>
        </w:tc>
      </w:tr>
    </w:tbl>
    <w:p>
      <w:pPr>
        <w:spacing w:after="0"/>
        <w:ind w:left="0"/>
        <w:jc w:val="both"/>
      </w:pPr>
      <w:bookmarkStart w:name="z96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заявителя ______________________________________________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№ дома, телефон)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физических лиц – ИИН, для юридических лиц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лицензии на проектную деятельность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выдачи)</w:t>
      </w:r>
    </w:p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6"/>
    <w:p>
      <w:pPr>
        <w:spacing w:after="0"/>
        <w:ind w:left="0"/>
        <w:jc w:val="both"/>
      </w:pPr>
      <w:bookmarkStart w:name="z98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________________________________________________________,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объекта строительства)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участка под строительство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</w:t>
      </w:r>
    </w:p>
    <w:p>
      <w:pPr>
        <w:spacing w:after="0"/>
        <w:ind w:left="0"/>
        <w:jc w:val="both"/>
      </w:pPr>
      <w:bookmarkStart w:name="z99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экспертизы, дата выдачи экспертизы)  </w:t>
      </w:r>
    </w:p>
    <w:p>
      <w:pPr>
        <w:spacing w:after="0"/>
        <w:ind w:left="0"/>
        <w:jc w:val="both"/>
      </w:pPr>
      <w:bookmarkStart w:name="z100" w:id="79"/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санитарно-эпидемиологической экспертизы: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Участок расположен в _____________ кварталах ___________________ лесничества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лесного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Площадь участка _____________ гектар,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лесной, покрытой лесом __________гектар,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лесной, не покрытой лесом: _______ гектар,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лесные культуры ______гектар,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 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сенокосов 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удобных (болот и прочих) ______гектар,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пастбищ _______ гектар,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земли _______ гектар.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Покрытая лесом площадь состоит из: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1"/>
      <w:r>
        <w:rPr>
          <w:rFonts w:ascii="Times New Roman"/>
          <w:b w:val="false"/>
          <w:i w:val="false"/>
          <w:color w:val="000000"/>
          <w:sz w:val="28"/>
        </w:rPr>
        <w:t>
      4. Категория лесного фонда 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Лесохозяйственные особенности участка________________________________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Почвенно-геологическая характеристика: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 7. Лесистость административного района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Условия передачи испрашиваемой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срок передачи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допускаемой расчистки и раскорчевки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обязательство получателя участка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 и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лесном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фонде работ, не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лесного хозяйства"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"согласование на проведение в государственном лесном фонде работ, не связанных с ведением лесного хозяйства"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документов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хозяйства, либо мотивированный ответ об отказе в оказании государственной услуги.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с 9.00 до 18.30 часов, с перерывом на обед с 13.00 до 14.30, за исключением выходных и праздничных дней, согласно Трудовому кодексу Республики Казахстан  от 23 декабря 2017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17.00 часов, в выходные и праздничные дни согласно Кодексу и Закону,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заявителя, по форме согласно приложению 1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 по проведению в государственном лесном фонде работ, не связанных с ведением лесного хозяйства и лесопользованием,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 кодекса Республики Казахстан от 8 июля 2003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наличии электронной цифровой подписи.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 от 15 апреля 2013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