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fe01" w14:textId="156f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11 июля 2020 года № 226. Зарегистрирован в Министерстве юстиции Республики Казахстан 14 июля 2020 года № 20960.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некоторых приказов Министра по инвестициям и развитию Республики Казахстан, в которые вносятся изменения и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инвестициям и развитию Республики Казахстан, в которые вносятся изменения и дополнения</w:t>
      </w:r>
    </w:p>
    <w:bookmarkEnd w:id="8"/>
    <w:p>
      <w:pPr>
        <w:spacing w:after="0"/>
        <w:ind w:left="0"/>
        <w:jc w:val="both"/>
      </w:pPr>
      <w:bookmarkStart w:name="z19" w:id="9"/>
      <w:r>
        <w:rPr>
          <w:rFonts w:ascii="Times New Roman"/>
          <w:b w:val="false"/>
          <w:i w:val="false"/>
          <w:color w:val="ff0000"/>
          <w:sz w:val="28"/>
        </w:rPr>
        <w:t xml:space="preserve">
      1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394-НҚ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и.о. Министра культуры и информации РК от 20.08.2024 </w:t>
      </w:r>
      <w:r>
        <w:rPr>
          <w:rFonts w:ascii="Times New Roman"/>
          <w:b w:val="false"/>
          <w:i w:val="false"/>
          <w:color w:val="000000"/>
          <w:sz w:val="28"/>
        </w:rPr>
        <w:t>№ 364-НҚ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20.08.2024).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культуры и информации РК от 05.09.2024 </w:t>
      </w:r>
      <w:r>
        <w:rPr>
          <w:rFonts w:ascii="Times New Roman"/>
          <w:b w:val="false"/>
          <w:i w:val="false"/>
          <w:color w:val="000000"/>
          <w:sz w:val="28"/>
        </w:rPr>
        <w:t>№ 408-НҚ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теле-, радиоканалов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</w:tr>
    </w:tbl>
    <w:bookmarkStart w:name="z1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формированию перечня</w:t>
      </w:r>
      <w:r>
        <w:br/>
      </w:r>
      <w:r>
        <w:rPr>
          <w:rFonts w:ascii="Times New Roman"/>
          <w:b/>
          <w:i w:val="false"/>
          <w:color w:val="000000"/>
        </w:rPr>
        <w:t>обязательных теле-, радиоканалов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394-НҚ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радиоканалов </w:t>
            </w:r>
          </w:p>
        </w:tc>
      </w:tr>
    </w:tbl>
    <w:bookmarkStart w:name="z17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Конкурсные предложения претендентов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394-НҚ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 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телерадиовещания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</w:tr>
    </w:tbl>
    <w:bookmarkStart w:name="z20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распределению полос частот,</w:t>
      </w:r>
      <w:r>
        <w:br/>
      </w:r>
      <w:r>
        <w:rPr>
          <w:rFonts w:ascii="Times New Roman"/>
          <w:b/>
          <w:i w:val="false"/>
          <w:color w:val="000000"/>
        </w:rPr>
        <w:t>радиочастот (радиочастотных каналов) для целей телерадиовещания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и.о. Министра культуры и информации РК от 20.08.2024 </w:t>
      </w:r>
      <w:r>
        <w:rPr>
          <w:rFonts w:ascii="Times New Roman"/>
          <w:b w:val="false"/>
          <w:i w:val="false"/>
          <w:color w:val="ff0000"/>
          <w:sz w:val="28"/>
        </w:rPr>
        <w:t>№ 364-НҚ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по 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 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(радиочастотных каналов)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телерадиовещания</w:t>
            </w:r>
          </w:p>
        </w:tc>
      </w:tr>
    </w:tbl>
    <w:bookmarkStart w:name="z2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и.о. Министра культуры и информации РК от 20.08.2024 </w:t>
      </w:r>
      <w:r>
        <w:rPr>
          <w:rFonts w:ascii="Times New Roman"/>
          <w:b w:val="false"/>
          <w:i w:val="false"/>
          <w:color w:val="ff0000"/>
          <w:sz w:val="28"/>
        </w:rPr>
        <w:t>№ 364-НҚ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перечня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 свободного доступа,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оператором телерадиовещания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</w:tr>
    </w:tbl>
    <w:bookmarkStart w:name="z2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включение в перечень теле-, радиоканалов свободного доступа,</w:t>
      </w:r>
      <w:r>
        <w:br/>
      </w:r>
      <w:r>
        <w:rPr>
          <w:rFonts w:ascii="Times New Roman"/>
          <w:b/>
          <w:i w:val="false"/>
          <w:color w:val="000000"/>
        </w:rPr>
        <w:t>распространяемых национальным оператором телерадиовещания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культуры и информации РК от 05.09.2024 </w:t>
      </w:r>
      <w:r>
        <w:rPr>
          <w:rFonts w:ascii="Times New Roman"/>
          <w:b w:val="false"/>
          <w:i w:val="false"/>
          <w:color w:val="ff0000"/>
          <w:sz w:val="28"/>
        </w:rPr>
        <w:t>№ 408-НҚ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перечня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 свободного доступа,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оператором телерадиовещания</w:t>
            </w:r>
          </w:p>
        </w:tc>
      </w:tr>
    </w:tbl>
    <w:bookmarkStart w:name="z29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Конкурсные предложения претендентов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культуры и информации РК от 05.09.2024 </w:t>
      </w:r>
      <w:r>
        <w:rPr>
          <w:rFonts w:ascii="Times New Roman"/>
          <w:b w:val="false"/>
          <w:i w:val="false"/>
          <w:color w:val="ff0000"/>
          <w:sz w:val="28"/>
        </w:rPr>
        <w:t>№ 408-НҚ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