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c29" w14:textId="2cd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июля 2020 года № 285. Зарегистрирован в Министерстве юстиции Республики Казахстан 20 июля 2020 года № 20998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положения, утвержденных вышеуказанным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Продуктово-бытовой набор предоставляется на период чрезвычайного положения и ограничительных мероприятий: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шести до восемнадцати лет, из числа получателей адресной социальной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группы всех возрастов,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воспитывающим ребенка-инвалида;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безработным, зарегистрированным в местном органе по вопросам занятости населения.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лицу, относящемуся к нескольким категориям, указанным в части первой настоящего пункта, продуктово-бытовой набор выдается или денежные средства перечисляются только по одному основанию.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продуктово-бытового набора или перечисление денежных средств лицам, указанным в части первой настоящего пункта, осуществляется ежемесячно с месяца объявления чрезвычайного положения и по месяц окончания действия режима чрезвычайного положения включительно в составе (размере),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ограничительных мероприятий лицам, указанным в части первой настоящего пункта и имеющим соответствующий статус по состоянию на июль 2020 года, выдача продуктово-бытового набора или перечисление денежных средств осуществляется единовременно за июль 2020 года в составе (размере),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продуктово-бытового набора или перечисление денежных средств производится в срок не позднее 30 августа 2020 года.".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 Ж.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14 июля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