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ecd1" w14:textId="8b7e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21 июля 2020 года № 684. Зарегистрирован в Министерстве юстиции Республики Казахстан 27 июля 2020 года № 21019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опубликован 15 сентября 2010 года в газете "Казахстанская правда" № 242 (26303))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Общее положение";</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организации бухгалтерского учета";</w:t>
      </w:r>
    </w:p>
    <w:bookmarkEnd w:id="6"/>
    <w:bookmarkStart w:name="z11"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"12. Главный бухгалтер государственного учреждения назначается и освобождается от должности руководителем и подчиняется непосредственно руководителю государственного учреждения, при отсутствии последнего лицу, на которого соответствующим приказом возложено исполнение обязанностей.";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"13. Главный бухгалтер подписывает совместно с руководителем государственного учреждения или уполномоченным им лицом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или лица, его замещающего считаются недействительными и не принимаются к исполнению.";</w:t>
      </w:r>
    </w:p>
    <w:bookmarkEnd w:id="9"/>
    <w:bookmarkStart w:name="z15" w:id="10"/>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"Составленный по завершению проверки состояния учета и отчетности государственного учреждения акт приема-сдачи дел подписывается принимающим и сдающим дела, и утверждается руководителем государственного учреждения или уполномоченным им лицом. В случае несогласия принимающего с какими-либо положениями акта приема-сдачи дел он при его подписании должен указать соответствующие мотивированные оговорки. Акт приема-сдачи дел составляется в двух экземплярах, один из которых остается у лица, сдающего дела.";</w:t>
      </w:r>
    </w:p>
    <w:bookmarkEnd w:id="11"/>
    <w:bookmarkStart w:name="z17" w:id="12"/>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при необходимости распечатывают документы на бумажных носителях.";</w:t>
      </w:r>
    </w:p>
    <w:bookmarkEnd w:id="13"/>
    <w:bookmarkStart w:name="z19"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"19. Документы, служащие основанием для записей в регистрах учета, представляются в бухгалтерскую службу.";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"20. Поступившие в бухгалтерскую службу первичные документы проверяются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w:t>
      </w:r>
    </w:p>
    <w:bookmarkEnd w:id="16"/>
    <w:bookmarkStart w:name="z23" w:id="17"/>
    <w:p>
      <w:pPr>
        <w:spacing w:after="0"/>
        <w:ind w:left="0"/>
        <w:jc w:val="both"/>
      </w:pPr>
      <w:r>
        <w:rPr>
          <w:rFonts w:ascii="Times New Roman"/>
          <w:b w:val="false"/>
          <w:i w:val="false"/>
          <w:color w:val="000000"/>
          <w:sz w:val="28"/>
        </w:rPr>
        <w:t>
      Электронная форма бухгалтерской документации Альбома форм имеет силу документации, оформленной на бумажном носителе.";</w:t>
      </w:r>
    </w:p>
    <w:bookmarkEnd w:id="17"/>
    <w:bookmarkStart w:name="z24"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"24. В бухгалтерских книгах до начала записей нумеруются все страницы (листы). На последней странице листа за подписью главного бухгалтера делается надпись: "В настоящей книге всего пронумеровано _____ страниц (листов)". Кассовая книга форма КО-4 и форма 440 Альбома форм должны быть прошнурованы и опечатаны гербовой печатью, а количество листов в формах КО-4 и 440 Альбома форм заверено подписями руководителя государственного учреждения или уполномоченным им лицом и главного бухгалтера.";</w:t>
      </w:r>
    </w:p>
    <w:bookmarkEnd w:id="19"/>
    <w:bookmarkStart w:name="z26"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"Результаты работы комиссии оформляются актом (произвольной формы), подписываются членами комиссии и утверждается руководителем государственного учреждения или уполномоченным им лицом.";</w:t>
      </w:r>
    </w:p>
    <w:bookmarkEnd w:id="21"/>
    <w:bookmarkStart w:name="z28" w:id="22"/>
    <w:p>
      <w:pPr>
        <w:spacing w:after="0"/>
        <w:ind w:left="0"/>
        <w:jc w:val="both"/>
      </w:pPr>
      <w:r>
        <w:rPr>
          <w:rFonts w:ascii="Times New Roman"/>
          <w:b w:val="false"/>
          <w:i w:val="false"/>
          <w:color w:val="000000"/>
          <w:sz w:val="28"/>
        </w:rPr>
        <w:t>
      заголовок главы 3 изложить в следующей редакции:</w:t>
      </w:r>
    </w:p>
    <w:bookmarkEnd w:id="22"/>
    <w:bookmarkStart w:name="z29" w:id="23"/>
    <w:p>
      <w:pPr>
        <w:spacing w:after="0"/>
        <w:ind w:left="0"/>
        <w:jc w:val="both"/>
      </w:pPr>
      <w:r>
        <w:rPr>
          <w:rFonts w:ascii="Times New Roman"/>
          <w:b w:val="false"/>
          <w:i w:val="false"/>
          <w:color w:val="000000"/>
          <w:sz w:val="28"/>
        </w:rPr>
        <w:t>
      "Глава 3. Принципы и основные качественные характеристики бухгалтерского учета и составления финансовой отчетности";</w:t>
      </w:r>
    </w:p>
    <w:bookmarkEnd w:id="23"/>
    <w:bookmarkStart w:name="z30" w:id="24"/>
    <w:p>
      <w:pPr>
        <w:spacing w:after="0"/>
        <w:ind w:left="0"/>
        <w:jc w:val="both"/>
      </w:pPr>
      <w:r>
        <w:rPr>
          <w:rFonts w:ascii="Times New Roman"/>
          <w:b w:val="false"/>
          <w:i w:val="false"/>
          <w:color w:val="000000"/>
          <w:sz w:val="28"/>
        </w:rPr>
        <w:t>
      заголовок главы 4 изложить в следующей редакции:</w:t>
      </w:r>
    </w:p>
    <w:bookmarkEnd w:id="24"/>
    <w:bookmarkStart w:name="z31" w:id="25"/>
    <w:p>
      <w:pPr>
        <w:spacing w:after="0"/>
        <w:ind w:left="0"/>
        <w:jc w:val="both"/>
      </w:pPr>
      <w:r>
        <w:rPr>
          <w:rFonts w:ascii="Times New Roman"/>
          <w:b w:val="false"/>
          <w:i w:val="false"/>
          <w:color w:val="000000"/>
          <w:sz w:val="28"/>
        </w:rPr>
        <w:t>
      "Глава 4. Порядок учета денежных средств и их эквивалентов";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"48. Выдача наличных денежных средств в подотчет отражается записью: дебет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 счета 1010 "Денежные средства в кассе".";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"53.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w:t>
      </w:r>
    </w:p>
    <w:bookmarkEnd w:id="27"/>
    <w:bookmarkStart w:name="z36" w:id="28"/>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и (или) деятельности по оказанию поддержки малой родине дебетуется субсчет 1041 "КСН благотворительной помощи" и кредитуется субсчет 6050 "Доходы от благотворительной помощи".</w:t>
      </w:r>
    </w:p>
    <w:bookmarkEnd w:id="28"/>
    <w:bookmarkStart w:name="z37" w:id="29"/>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и (или) деятельности по оказанию поддержки малой родине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bookmarkEnd w:id="29"/>
    <w:bookmarkStart w:name="z38"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пункта 55-5 </w:t>
      </w:r>
      <w:r>
        <w:rPr>
          <w:rFonts w:ascii="Times New Roman"/>
          <w:b w:val="false"/>
          <w:i w:val="false"/>
          <w:color w:val="000000"/>
          <w:sz w:val="28"/>
        </w:rPr>
        <w:t xml:space="preserve"> изложить в следующей редакции:</w:t>
      </w:r>
    </w:p>
    <w:bookmarkEnd w:id="30"/>
    <w:bookmarkStart w:name="z39" w:id="31"/>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"59. На субсчете 1061 "Специальный счет связанного гранта" учитываются финансовые операции по поступлению и расходованию средств по связанным грантам. Специальный счет открывается для покрытия за счет правительственного связанного гранта доли расходов на приобретение товаров (работ, услуг) в соответствии с соглашением о связанном гранте. При поступлении средств на специальный счет связанного гранта производится запись по дебету субсчета 1061 "Специальный счет связанного гранта" и кредиту счета 6060 "Доходы по грантам". Использование средств на данном счете отражается по кредиту субсчета 1061 "Специальный счет связанного гранта" и дебету соответствующих субсчетов 3210 "Краткосрочная кредиторская задолженность поставщикам и подрядчикам", 3273 "Прочая краткосрочная кредиторская задолженность".</w:t>
      </w:r>
    </w:p>
    <w:bookmarkEnd w:id="32"/>
    <w:bookmarkStart w:name="z42" w:id="33"/>
    <w:p>
      <w:pPr>
        <w:spacing w:after="0"/>
        <w:ind w:left="0"/>
        <w:jc w:val="both"/>
      </w:pPr>
      <w:r>
        <w:rPr>
          <w:rFonts w:ascii="Times New Roman"/>
          <w:b w:val="false"/>
          <w:i w:val="false"/>
          <w:color w:val="000000"/>
          <w:sz w:val="28"/>
        </w:rPr>
        <w:t>
      60. На субсчете 1062 "Специальный счет внешнего займа" ведется учет финансовых операций по поступлению и расходованию средств по внешним займам (заемным средствам) администратором бюджетной программы. Специальный счет открывается для покрытия за счет правительственного внешнего займа доли расходов на приобретение товаров (работ, услуг) в соответствии с международным договором займа.</w:t>
      </w:r>
    </w:p>
    <w:bookmarkEnd w:id="33"/>
    <w:bookmarkStart w:name="z43" w:id="34"/>
    <w:p>
      <w:pPr>
        <w:spacing w:after="0"/>
        <w:ind w:left="0"/>
        <w:jc w:val="both"/>
      </w:pPr>
      <w:r>
        <w:rPr>
          <w:rFonts w:ascii="Times New Roman"/>
          <w:b w:val="false"/>
          <w:i w:val="false"/>
          <w:color w:val="000000"/>
          <w:sz w:val="28"/>
        </w:rPr>
        <w:t>
      При поступлении средств на специальный счет внешнего займа производится запись в дебет субсчета 1062 "Специальный счет внешнего займа", кредит субсчета 6071 "Доходы от поступления внешнего займа".";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"65.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состоит из следующих субсчетов:</w:t>
      </w:r>
    </w:p>
    <w:bookmarkEnd w:id="35"/>
    <w:bookmarkStart w:name="z46" w:id="36"/>
    <w:p>
      <w:pPr>
        <w:spacing w:after="0"/>
        <w:ind w:left="0"/>
        <w:jc w:val="both"/>
      </w:pPr>
      <w:r>
        <w:rPr>
          <w:rFonts w:ascii="Times New Roman"/>
          <w:b w:val="false"/>
          <w:i w:val="false"/>
          <w:color w:val="000000"/>
          <w:sz w:val="28"/>
        </w:rPr>
        <w:t>
      1081 "Плановые назначения на принятие обязательств по индивидуальному плану финансирования";</w:t>
      </w:r>
    </w:p>
    <w:bookmarkEnd w:id="36"/>
    <w:bookmarkStart w:name="z47" w:id="37"/>
    <w:p>
      <w:pPr>
        <w:spacing w:after="0"/>
        <w:ind w:left="0"/>
        <w:jc w:val="both"/>
      </w:pPr>
      <w:r>
        <w:rPr>
          <w:rFonts w:ascii="Times New Roman"/>
          <w:b w:val="false"/>
          <w:i w:val="false"/>
          <w:color w:val="000000"/>
          <w:sz w:val="28"/>
        </w:rPr>
        <w:t>
      1082 "Плановые назначения на принятие обязательств по капитальным вложениям";</w:t>
      </w:r>
    </w:p>
    <w:bookmarkEnd w:id="37"/>
    <w:bookmarkStart w:name="z48" w:id="38"/>
    <w:p>
      <w:pPr>
        <w:spacing w:after="0"/>
        <w:ind w:left="0"/>
        <w:jc w:val="both"/>
      </w:pPr>
      <w:r>
        <w:rPr>
          <w:rFonts w:ascii="Times New Roman"/>
          <w:b w:val="false"/>
          <w:i w:val="false"/>
          <w:color w:val="000000"/>
          <w:sz w:val="28"/>
        </w:rPr>
        <w:t>
      1083 "Плановые назначения на принятие обязательств за счет других бюджетов";</w:t>
      </w:r>
    </w:p>
    <w:bookmarkEnd w:id="38"/>
    <w:bookmarkStart w:name="z49" w:id="39"/>
    <w:p>
      <w:pPr>
        <w:spacing w:after="0"/>
        <w:ind w:left="0"/>
        <w:jc w:val="both"/>
      </w:pPr>
      <w:r>
        <w:rPr>
          <w:rFonts w:ascii="Times New Roman"/>
          <w:b w:val="false"/>
          <w:i w:val="false"/>
          <w:color w:val="000000"/>
          <w:sz w:val="28"/>
        </w:rPr>
        <w:t>
      1084 "Плановые назначения на принятие обязательств по трансфертам";</w:t>
      </w:r>
    </w:p>
    <w:bookmarkEnd w:id="39"/>
    <w:bookmarkStart w:name="z50" w:id="40"/>
    <w:p>
      <w:pPr>
        <w:spacing w:after="0"/>
        <w:ind w:left="0"/>
        <w:jc w:val="both"/>
      </w:pPr>
      <w:r>
        <w:rPr>
          <w:rFonts w:ascii="Times New Roman"/>
          <w:b w:val="false"/>
          <w:i w:val="false"/>
          <w:color w:val="000000"/>
          <w:sz w:val="28"/>
        </w:rPr>
        <w:t>
      1085 "Плановые назначения на принятие обязательств по субсидиям";</w:t>
      </w:r>
    </w:p>
    <w:bookmarkEnd w:id="40"/>
    <w:bookmarkStart w:name="z51" w:id="41"/>
    <w:p>
      <w:pPr>
        <w:spacing w:after="0"/>
        <w:ind w:left="0"/>
        <w:jc w:val="both"/>
      </w:pPr>
      <w:r>
        <w:rPr>
          <w:rFonts w:ascii="Times New Roman"/>
          <w:b w:val="false"/>
          <w:i w:val="false"/>
          <w:color w:val="000000"/>
          <w:sz w:val="28"/>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bookmarkEnd w:id="41"/>
    <w:bookmarkStart w:name="z52" w:id="42"/>
    <w:p>
      <w:pPr>
        <w:spacing w:after="0"/>
        <w:ind w:left="0"/>
        <w:jc w:val="both"/>
      </w:pPr>
      <w:r>
        <w:rPr>
          <w:rFonts w:ascii="Times New Roman"/>
          <w:b w:val="false"/>
          <w:i w:val="false"/>
          <w:color w:val="000000"/>
          <w:sz w:val="28"/>
        </w:rPr>
        <w:t>
      1087 "Плановые назначения на принятие обязательств за счет внешних займов и связанных грантов";</w:t>
      </w:r>
    </w:p>
    <w:bookmarkEnd w:id="42"/>
    <w:bookmarkStart w:name="z53" w:id="43"/>
    <w:p>
      <w:pPr>
        <w:spacing w:after="0"/>
        <w:ind w:left="0"/>
        <w:jc w:val="both"/>
      </w:pPr>
      <w:r>
        <w:rPr>
          <w:rFonts w:ascii="Times New Roman"/>
          <w:b w:val="false"/>
          <w:i w:val="false"/>
          <w:color w:val="000000"/>
          <w:sz w:val="28"/>
        </w:rPr>
        <w:t>
      1088 "Плановые назначения на принятие обязательств по проектам ГЧП".</w:t>
      </w:r>
    </w:p>
    <w:bookmarkEnd w:id="43"/>
    <w:bookmarkStart w:name="z54" w:id="44"/>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44"/>
    <w:bookmarkStart w:name="z55" w:id="45"/>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bookmarkEnd w:id="45"/>
    <w:bookmarkStart w:name="z56" w:id="46"/>
    <w:p>
      <w:pPr>
        <w:spacing w:after="0"/>
        <w:ind w:left="0"/>
        <w:jc w:val="both"/>
      </w:pP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p>
    <w:bookmarkEnd w:id="46"/>
    <w:bookmarkStart w:name="z57" w:id="47"/>
    <w:p>
      <w:pPr>
        <w:spacing w:after="0"/>
        <w:ind w:left="0"/>
        <w:jc w:val="both"/>
      </w:pP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p>
    <w:bookmarkEnd w:id="47"/>
    <w:bookmarkStart w:name="z58" w:id="48"/>
    <w:p>
      <w:pPr>
        <w:spacing w:after="0"/>
        <w:ind w:left="0"/>
        <w:jc w:val="both"/>
      </w:pP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 (без трансфертов местного самоуправления);</w:t>
      </w:r>
    </w:p>
    <w:bookmarkEnd w:id="48"/>
    <w:bookmarkStart w:name="z59" w:id="49"/>
    <w:p>
      <w:pPr>
        <w:spacing w:after="0"/>
        <w:ind w:left="0"/>
        <w:jc w:val="both"/>
      </w:pP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p>
    <w:bookmarkEnd w:id="49"/>
    <w:bookmarkStart w:name="z60" w:id="50"/>
    <w:p>
      <w:pPr>
        <w:spacing w:after="0"/>
        <w:ind w:left="0"/>
        <w:jc w:val="both"/>
      </w:pPr>
      <w:r>
        <w:rPr>
          <w:rFonts w:ascii="Times New Roman"/>
          <w:b w:val="false"/>
          <w:i w:val="false"/>
          <w:color w:val="000000"/>
          <w:sz w:val="28"/>
        </w:rPr>
        <w:t>
      дебет субсчета 1087 "Плановые назначения на принятие обязательств за счет внешних займов и связанных грантов" и кредит субсчета 5012 "Финансирование капитальных вложений за счет внешних займов и связанных грантов";</w:t>
      </w:r>
    </w:p>
    <w:bookmarkEnd w:id="50"/>
    <w:bookmarkStart w:name="z61" w:id="51"/>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ГЧП" и кредит субсчета 6086 "Доходы от финансирования проектов ГЧП".</w:t>
      </w:r>
    </w:p>
    <w:bookmarkEnd w:id="51"/>
    <w:bookmarkStart w:name="z62" w:id="52"/>
    <w:p>
      <w:pPr>
        <w:spacing w:after="0"/>
        <w:ind w:left="0"/>
        <w:jc w:val="both"/>
      </w:pP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прочих подотчетных лиц" и других счетов.";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72 </w:t>
      </w:r>
      <w:r>
        <w:rPr>
          <w:rFonts w:ascii="Times New Roman"/>
          <w:b w:val="false"/>
          <w:i w:val="false"/>
          <w:color w:val="000000"/>
          <w:sz w:val="28"/>
        </w:rPr>
        <w:t>изложить в следующей редакции:</w:t>
      </w:r>
    </w:p>
    <w:bookmarkStart w:name="z64" w:id="53"/>
    <w:p>
      <w:pPr>
        <w:spacing w:after="0"/>
        <w:ind w:left="0"/>
        <w:jc w:val="both"/>
      </w:pPr>
      <w:r>
        <w:rPr>
          <w:rFonts w:ascii="Times New Roman"/>
          <w:b w:val="false"/>
          <w:i w:val="false"/>
          <w:color w:val="000000"/>
          <w:sz w:val="28"/>
        </w:rPr>
        <w:t>
      "72. При поступлении средств на бюджетный счет на восстановление кассовых расходов текущего года производится запись в дебет соответствующего субсчета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 счета 1010 "Денежные средства в кассе", 1280 "Прочая краткосрочная дебиторская задолженность", субсчета счета 1260 "Краткосрочная дебиторская задолженность работников и прочих подотчетных лиц" и другим счетам.";</w:t>
      </w:r>
    </w:p>
    <w:bookmarkEnd w:id="53"/>
    <w:bookmarkStart w:name="z65" w:id="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54"/>
    <w:bookmarkStart w:name="z66" w:id="55"/>
    <w:p>
      <w:pPr>
        <w:spacing w:after="0"/>
        <w:ind w:left="0"/>
        <w:jc w:val="both"/>
      </w:pPr>
      <w:r>
        <w:rPr>
          <w:rFonts w:ascii="Times New Roman"/>
          <w:b w:val="false"/>
          <w:i w:val="false"/>
          <w:color w:val="000000"/>
          <w:sz w:val="28"/>
        </w:rPr>
        <w:t>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Правил исполнения бюджета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5"/>
    <w:bookmarkStart w:name="z67" w:id="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74-1</w:t>
      </w:r>
      <w:r>
        <w:rPr>
          <w:rFonts w:ascii="Times New Roman"/>
          <w:b w:val="false"/>
          <w:i w:val="false"/>
          <w:color w:val="000000"/>
          <w:sz w:val="28"/>
        </w:rPr>
        <w:t xml:space="preserve"> изложить в следующей редакции:</w:t>
      </w:r>
    </w:p>
    <w:bookmarkEnd w:id="56"/>
    <w:bookmarkStart w:name="z68" w:id="57"/>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Новый29 ноября 2017 года № 230 (зарегистрирован в Реестре государственной регистрации нормативных правовых актов под № 16120)";</w:t>
      </w:r>
    </w:p>
    <w:bookmarkEnd w:id="57"/>
    <w:bookmarkStart w:name="z69"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 xml:space="preserve">пункта 74-2 </w:t>
      </w:r>
      <w:r>
        <w:rPr>
          <w:rFonts w:ascii="Times New Roman"/>
          <w:b w:val="false"/>
          <w:i w:val="false"/>
          <w:color w:val="000000"/>
          <w:sz w:val="28"/>
        </w:rPr>
        <w:t>изложить в следующей редакции;</w:t>
      </w:r>
    </w:p>
    <w:bookmarkEnd w:id="58"/>
    <w:bookmarkStart w:name="z70" w:id="59"/>
    <w:p>
      <w:pPr>
        <w:spacing w:after="0"/>
        <w:ind w:left="0"/>
        <w:jc w:val="both"/>
      </w:pP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при его отсутствии лицом, его заменяющим. О результатах пересчета и передачи ценностей составляется акт за подписями указанных лиц.";</w:t>
      </w:r>
    </w:p>
    <w:bookmarkEnd w:id="59"/>
    <w:bookmarkStart w:name="z71" w:id="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74-3</w:t>
      </w:r>
      <w:r>
        <w:rPr>
          <w:rFonts w:ascii="Times New Roman"/>
          <w:b w:val="false"/>
          <w:i w:val="false"/>
          <w:color w:val="000000"/>
          <w:sz w:val="28"/>
        </w:rPr>
        <w:t xml:space="preserve"> изложить в следующей редакции:</w:t>
      </w:r>
    </w:p>
    <w:bookmarkEnd w:id="60"/>
    <w:bookmarkStart w:name="z72" w:id="61"/>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 КСН местного самоуправления.";</w:t>
      </w:r>
    </w:p>
    <w:bookmarkEnd w:id="61"/>
    <w:bookmarkStart w:name="z73" w:id="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74-6</w:t>
      </w:r>
      <w:r>
        <w:rPr>
          <w:rFonts w:ascii="Times New Roman"/>
          <w:b w:val="false"/>
          <w:i w:val="false"/>
          <w:color w:val="000000"/>
          <w:sz w:val="28"/>
        </w:rPr>
        <w:t xml:space="preserve"> изложить в следующей редакции:</w:t>
      </w:r>
    </w:p>
    <w:bookmarkEnd w:id="62"/>
    <w:bookmarkStart w:name="z74" w:id="63"/>
    <w:p>
      <w:pPr>
        <w:spacing w:after="0"/>
        <w:ind w:left="0"/>
        <w:jc w:val="both"/>
      </w:pPr>
      <w:r>
        <w:rPr>
          <w:rFonts w:ascii="Times New Roman"/>
          <w:b w:val="false"/>
          <w:i w:val="false"/>
          <w:color w:val="000000"/>
          <w:sz w:val="28"/>
        </w:rPr>
        <w:t>
      "74-6.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или приказа руководителя государственного учреждения.";</w:t>
      </w:r>
    </w:p>
    <w:bookmarkEnd w:id="63"/>
    <w:bookmarkStart w:name="z75" w:id="6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 xml:space="preserve">пункта 74-9 </w:t>
      </w:r>
      <w:r>
        <w:rPr>
          <w:rFonts w:ascii="Times New Roman"/>
          <w:b w:val="false"/>
          <w:i w:val="false"/>
          <w:color w:val="000000"/>
          <w:sz w:val="28"/>
        </w:rPr>
        <w:t xml:space="preserve"> изложить в следующей редакции:</w:t>
      </w:r>
    </w:p>
    <w:bookmarkEnd w:id="64"/>
    <w:bookmarkStart w:name="z76" w:id="65"/>
    <w:p>
      <w:pPr>
        <w:spacing w:after="0"/>
        <w:ind w:left="0"/>
        <w:jc w:val="both"/>
      </w:pP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кассира и главного бухгалтера государственного учреждения или лиц, их заменяющих с указанием даты исправления.";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74-11</w:t>
      </w:r>
      <w:r>
        <w:rPr>
          <w:rFonts w:ascii="Times New Roman"/>
          <w:b w:val="false"/>
          <w:i w:val="false"/>
          <w:color w:val="000000"/>
          <w:sz w:val="28"/>
        </w:rPr>
        <w:t xml:space="preserve"> изложить в следующей редакции:</w:t>
      </w:r>
    </w:p>
    <w:bookmarkStart w:name="z78" w:id="66"/>
    <w:p>
      <w:pPr>
        <w:spacing w:after="0"/>
        <w:ind w:left="0"/>
        <w:jc w:val="both"/>
      </w:pPr>
      <w:r>
        <w:rPr>
          <w:rFonts w:ascii="Times New Roman"/>
          <w:b w:val="false"/>
          <w:i w:val="false"/>
          <w:color w:val="000000"/>
          <w:sz w:val="28"/>
        </w:rPr>
        <w:t>
      "74-11.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204114 "Прочие штрафы, пени, санкции, взыскания, налагаемые государственными учреждениями, финансируемыми из местного бюджета".";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74-13</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"74-13. Каждое государственное учреждение для осуществления расчетов наличными деньгами должно иметь кассу. Двери в кассу во время совершения операций должны быть заперты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при его отсутствии лицом, его заменяющим, и главным бухгалтером.</w:t>
      </w:r>
    </w:p>
    <w:bookmarkEnd w:id="67"/>
    <w:bookmarkStart w:name="z81" w:id="68"/>
    <w:p>
      <w:pPr>
        <w:spacing w:after="0"/>
        <w:ind w:left="0"/>
        <w:jc w:val="both"/>
      </w:pPr>
      <w:r>
        <w:rPr>
          <w:rFonts w:ascii="Times New Roman"/>
          <w:b w:val="false"/>
          <w:i w:val="false"/>
          <w:color w:val="000000"/>
          <w:sz w:val="28"/>
        </w:rPr>
        <w:t>
      Руководитель государственного учреждения, при его отсутствии лицо, его заменяющее, обеспечивает условиями для сохранности наличных денег при их хранении и транспортировке.";</w:t>
      </w:r>
    </w:p>
    <w:bookmarkEnd w:id="68"/>
    <w:bookmarkStart w:name="z82" w:id="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69"/>
    <w:bookmarkStart w:name="z83" w:id="70"/>
    <w:p>
      <w:pPr>
        <w:spacing w:after="0"/>
        <w:ind w:left="0"/>
        <w:jc w:val="both"/>
      </w:pPr>
      <w:r>
        <w:rPr>
          <w:rFonts w:ascii="Times New Roman"/>
          <w:b w:val="false"/>
          <w:i w:val="false"/>
          <w:color w:val="000000"/>
          <w:sz w:val="28"/>
        </w:rPr>
        <w:t>
      "78. Учет операций по движению денежных средств по субсчету 1041 "КСН благотворительной помощи"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и (или) деятельности по оказанию поддержки малой родине ведется на карточках форма 292-а Альбома форм (в книге форма 292 Альбома форм).";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85" w:id="71"/>
    <w:p>
      <w:pPr>
        <w:spacing w:after="0"/>
        <w:ind w:left="0"/>
        <w:jc w:val="both"/>
      </w:pPr>
      <w:r>
        <w:rPr>
          <w:rFonts w:ascii="Times New Roman"/>
          <w:b w:val="false"/>
          <w:i w:val="false"/>
          <w:color w:val="000000"/>
          <w:sz w:val="28"/>
        </w:rPr>
        <w:t>
      "80. Учет операций по движению связанных грантов субсчет 1061 "Специальный счет связанного гранта" ведется в накопительной ведомости форма 381 Альбома форм (мемориальный ордер 3). Аналитический учет по субсчету 1061 "Специальный счет связанного гранта" ведется на карточках формы 294-а Альбома форм.</w:t>
      </w:r>
    </w:p>
    <w:bookmarkEnd w:id="71"/>
    <w:bookmarkStart w:name="z86" w:id="72"/>
    <w:p>
      <w:pPr>
        <w:spacing w:after="0"/>
        <w:ind w:left="0"/>
        <w:jc w:val="both"/>
      </w:pPr>
      <w:r>
        <w:rPr>
          <w:rFonts w:ascii="Times New Roman"/>
          <w:b w:val="false"/>
          <w:i w:val="false"/>
          <w:color w:val="000000"/>
          <w:sz w:val="28"/>
        </w:rPr>
        <w:t>
      81. Учет операций по движению средств внешних займов субсчета 1062 "Специальный счет внешнего займа" ведется в накопительной ведомости форма 381 Альбома форм (мемориальный ордер 3). Записи производятся на основании выписки по счету банка второго уровня и приложенных к ним документов. Аналитический учет по субсчету 1062 "Специальный счет внешнего займа" ведется по кодам бюджетной классификации расходов на карточках форма 294-а Альбома форм.";</w:t>
      </w:r>
    </w:p>
    <w:bookmarkEnd w:id="72"/>
    <w:bookmarkStart w:name="z87" w:id="7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73"/>
    <w:bookmarkStart w:name="z88" w:id="74"/>
    <w:p>
      <w:pPr>
        <w:spacing w:after="0"/>
        <w:ind w:left="0"/>
        <w:jc w:val="both"/>
      </w:pPr>
      <w:r>
        <w:rPr>
          <w:rFonts w:ascii="Times New Roman"/>
          <w:b w:val="false"/>
          <w:i w:val="false"/>
          <w:color w:val="000000"/>
          <w:sz w:val="28"/>
        </w:rPr>
        <w:t>
      "Глава 5. Порядок учета финансовых инвестиций и финансовых обязательств";</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"85. Для учета операций с финансовыми обязательствами предназначены следующие счета:</w:t>
      </w:r>
    </w:p>
    <w:bookmarkEnd w:id="75"/>
    <w:bookmarkStart w:name="z91" w:id="76"/>
    <w:p>
      <w:pPr>
        <w:spacing w:after="0"/>
        <w:ind w:left="0"/>
        <w:jc w:val="both"/>
      </w:pPr>
      <w:r>
        <w:rPr>
          <w:rFonts w:ascii="Times New Roman"/>
          <w:b w:val="false"/>
          <w:i w:val="false"/>
          <w:color w:val="000000"/>
          <w:sz w:val="28"/>
        </w:rPr>
        <w:t>
      3010 "Краткосрочные внешние займы полученные";</w:t>
      </w:r>
    </w:p>
    <w:bookmarkEnd w:id="76"/>
    <w:bookmarkStart w:name="z92" w:id="77"/>
    <w:p>
      <w:pPr>
        <w:spacing w:after="0"/>
        <w:ind w:left="0"/>
        <w:jc w:val="both"/>
      </w:pPr>
      <w:r>
        <w:rPr>
          <w:rFonts w:ascii="Times New Roman"/>
          <w:b w:val="false"/>
          <w:i w:val="false"/>
          <w:color w:val="000000"/>
          <w:sz w:val="28"/>
        </w:rPr>
        <w:t>
      3020 "Краткосрочные внутренние займы полученные";</w:t>
      </w:r>
    </w:p>
    <w:bookmarkEnd w:id="77"/>
    <w:bookmarkStart w:name="z93" w:id="78"/>
    <w:p>
      <w:pPr>
        <w:spacing w:after="0"/>
        <w:ind w:left="0"/>
        <w:jc w:val="both"/>
      </w:pPr>
      <w:r>
        <w:rPr>
          <w:rFonts w:ascii="Times New Roman"/>
          <w:b w:val="false"/>
          <w:i w:val="false"/>
          <w:color w:val="000000"/>
          <w:sz w:val="28"/>
        </w:rPr>
        <w:t>
      3030 "Прочие краткосрочные финансовые обязательства";</w:t>
      </w:r>
    </w:p>
    <w:bookmarkEnd w:id="78"/>
    <w:bookmarkStart w:name="z94" w:id="79"/>
    <w:p>
      <w:pPr>
        <w:spacing w:after="0"/>
        <w:ind w:left="0"/>
        <w:jc w:val="both"/>
      </w:pPr>
      <w:r>
        <w:rPr>
          <w:rFonts w:ascii="Times New Roman"/>
          <w:b w:val="false"/>
          <w:i w:val="false"/>
          <w:color w:val="000000"/>
          <w:sz w:val="28"/>
        </w:rPr>
        <w:t>
      3040 "Краткосрочные обязательства по проектам ГЧП";</w:t>
      </w:r>
    </w:p>
    <w:bookmarkEnd w:id="79"/>
    <w:bookmarkStart w:name="z95" w:id="80"/>
    <w:p>
      <w:pPr>
        <w:spacing w:after="0"/>
        <w:ind w:left="0"/>
        <w:jc w:val="both"/>
      </w:pPr>
      <w:r>
        <w:rPr>
          <w:rFonts w:ascii="Times New Roman"/>
          <w:b w:val="false"/>
          <w:i w:val="false"/>
          <w:color w:val="000000"/>
          <w:sz w:val="28"/>
        </w:rPr>
        <w:t>
      4010 "Долгосрочные внешние займы полученные";</w:t>
      </w:r>
    </w:p>
    <w:bookmarkEnd w:id="80"/>
    <w:bookmarkStart w:name="z96" w:id="81"/>
    <w:p>
      <w:pPr>
        <w:spacing w:after="0"/>
        <w:ind w:left="0"/>
        <w:jc w:val="both"/>
      </w:pPr>
      <w:r>
        <w:rPr>
          <w:rFonts w:ascii="Times New Roman"/>
          <w:b w:val="false"/>
          <w:i w:val="false"/>
          <w:color w:val="000000"/>
          <w:sz w:val="28"/>
        </w:rPr>
        <w:t>
      4020 "Долгосрочные внутренние займы полученные";</w:t>
      </w:r>
    </w:p>
    <w:bookmarkEnd w:id="81"/>
    <w:bookmarkStart w:name="z97" w:id="82"/>
    <w:p>
      <w:pPr>
        <w:spacing w:after="0"/>
        <w:ind w:left="0"/>
        <w:jc w:val="both"/>
      </w:pPr>
      <w:r>
        <w:rPr>
          <w:rFonts w:ascii="Times New Roman"/>
          <w:b w:val="false"/>
          <w:i w:val="false"/>
          <w:color w:val="000000"/>
          <w:sz w:val="28"/>
        </w:rPr>
        <w:t>
      4030 "Прочие долгосрочные финансовые обязательства";</w:t>
      </w:r>
    </w:p>
    <w:bookmarkEnd w:id="82"/>
    <w:bookmarkStart w:name="z98" w:id="83"/>
    <w:p>
      <w:pPr>
        <w:spacing w:after="0"/>
        <w:ind w:left="0"/>
        <w:jc w:val="both"/>
      </w:pPr>
      <w:r>
        <w:rPr>
          <w:rFonts w:ascii="Times New Roman"/>
          <w:b w:val="false"/>
          <w:i w:val="false"/>
          <w:color w:val="000000"/>
          <w:sz w:val="28"/>
        </w:rPr>
        <w:t>
      4040 "Долгосрочные обязательства по проектам ГЧП".";</w:t>
      </w:r>
    </w:p>
    <w:bookmarkEnd w:id="83"/>
    <w:bookmarkStart w:name="z99" w:id="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пункта 93 </w:t>
      </w:r>
      <w:r>
        <w:rPr>
          <w:rFonts w:ascii="Times New Roman"/>
          <w:b w:val="false"/>
          <w:i w:val="false"/>
          <w:color w:val="000000"/>
          <w:sz w:val="28"/>
        </w:rPr>
        <w:t>изложить в следующей редакции:</w:t>
      </w:r>
    </w:p>
    <w:bookmarkEnd w:id="84"/>
    <w:bookmarkStart w:name="z100" w:id="85"/>
    <w:p>
      <w:pPr>
        <w:spacing w:after="0"/>
        <w:ind w:left="0"/>
        <w:jc w:val="both"/>
      </w:pPr>
      <w:r>
        <w:rPr>
          <w:rFonts w:ascii="Times New Roman"/>
          <w:b w:val="false"/>
          <w:i w:val="false"/>
          <w:color w:val="000000"/>
          <w:sz w:val="28"/>
        </w:rPr>
        <w:t>
      "93. При наличии признаков обесценения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должны быть указаны причины обесценения (наличие объективных признаков обесценения).";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02" w:id="86"/>
    <w:p>
      <w:pPr>
        <w:spacing w:after="0"/>
        <w:ind w:left="0"/>
        <w:jc w:val="both"/>
      </w:pPr>
      <w:r>
        <w:rPr>
          <w:rFonts w:ascii="Times New Roman"/>
          <w:b w:val="false"/>
          <w:i w:val="false"/>
          <w:color w:val="000000"/>
          <w:sz w:val="28"/>
        </w:rPr>
        <w:t>
      "110. Внешние займы, поступившие в соответствующий бюджет отражаются по дебету 1046 "КСН республиканского бюджета", 1047 "КСН местных бюджетов" и кредит счетов 3010 "Краткосрочные внешние займы полученные", 4010 "Долгосрочные внешние займы полученные".</w:t>
      </w:r>
    </w:p>
    <w:bookmarkEnd w:id="86"/>
    <w:bookmarkStart w:name="z103" w:id="87"/>
    <w:p>
      <w:pPr>
        <w:spacing w:after="0"/>
        <w:ind w:left="0"/>
        <w:jc w:val="both"/>
      </w:pPr>
      <w:r>
        <w:rPr>
          <w:rFonts w:ascii="Times New Roman"/>
          <w:b w:val="false"/>
          <w:i w:val="false"/>
          <w:color w:val="000000"/>
          <w:sz w:val="28"/>
        </w:rPr>
        <w:t>
      Внутренние займы, поступившие из республиканского бюджета в местные бюджеты отражают по дебету счета 1047 "КСН местных бюджетов" и кредит счетов 3020 "Краткосрочные внутренние займы полученные", 4020 "Долгосрочные внутренние займы полученные".";</w:t>
      </w:r>
    </w:p>
    <w:bookmarkEnd w:id="87"/>
    <w:bookmarkStart w:name="z104" w:id="8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88"/>
    <w:bookmarkStart w:name="z105" w:id="89"/>
    <w:p>
      <w:pPr>
        <w:spacing w:after="0"/>
        <w:ind w:left="0"/>
        <w:jc w:val="both"/>
      </w:pPr>
      <w:r>
        <w:rPr>
          <w:rFonts w:ascii="Times New Roman"/>
          <w:b w:val="false"/>
          <w:i w:val="false"/>
          <w:color w:val="000000"/>
          <w:sz w:val="28"/>
        </w:rPr>
        <w:t>
      "Глава 6. Порядок учета дебиторской и кредиторской задолженности";</w:t>
      </w:r>
    </w:p>
    <w:bookmarkEnd w:id="89"/>
    <w:bookmarkStart w:name="z106" w:id="90"/>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115</w:t>
      </w:r>
      <w:r>
        <w:rPr>
          <w:rFonts w:ascii="Times New Roman"/>
          <w:b w:val="false"/>
          <w:i w:val="false"/>
          <w:color w:val="000000"/>
          <w:sz w:val="28"/>
        </w:rPr>
        <w:t xml:space="preserve"> изложить в следующей редакции:</w:t>
      </w:r>
    </w:p>
    <w:bookmarkEnd w:id="90"/>
    <w:bookmarkStart w:name="z107" w:id="91"/>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bookmarkEnd w:id="91"/>
    <w:bookmarkStart w:name="z108" w:id="92"/>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117</w:t>
      </w:r>
      <w:r>
        <w:rPr>
          <w:rFonts w:ascii="Times New Roman"/>
          <w:b w:val="false"/>
          <w:i w:val="false"/>
          <w:color w:val="000000"/>
          <w:sz w:val="28"/>
        </w:rPr>
        <w:t xml:space="preserve"> изложить в следующей редакции:</w:t>
      </w:r>
    </w:p>
    <w:bookmarkEnd w:id="92"/>
    <w:bookmarkStart w:name="z109" w:id="93"/>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подотчетными лицами";";</w:t>
      </w:r>
    </w:p>
    <w:bookmarkEnd w:id="93"/>
    <w:bookmarkStart w:name="z110" w:id="9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123-1</w:t>
      </w:r>
      <w:r>
        <w:rPr>
          <w:rFonts w:ascii="Times New Roman"/>
          <w:b w:val="false"/>
          <w:i w:val="false"/>
          <w:color w:val="000000"/>
          <w:sz w:val="28"/>
        </w:rPr>
        <w:t xml:space="preserve"> изложить в следующей редакции:</w:t>
      </w:r>
    </w:p>
    <w:bookmarkEnd w:id="94"/>
    <w:bookmarkStart w:name="z111" w:id="95"/>
    <w:p>
      <w:pPr>
        <w:spacing w:after="0"/>
        <w:ind w:left="0"/>
        <w:jc w:val="both"/>
      </w:pPr>
      <w:r>
        <w:rPr>
          <w:rFonts w:ascii="Times New Roman"/>
          <w:b w:val="false"/>
          <w:i w:val="false"/>
          <w:color w:val="000000"/>
          <w:sz w:val="28"/>
        </w:rPr>
        <w:t>
      "123-1.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и финансовых активов государства, сумм погашения бюджетных кредитов и займов применяются следующие субсчета счета 1291 "Краткосрочная дебиторская задолженность по расчетам с бюджетом по налоговым и неналоговым поступлениям":</w:t>
      </w:r>
    </w:p>
    <w:bookmarkEnd w:id="95"/>
    <w:bookmarkStart w:name="z112" w:id="96"/>
    <w:p>
      <w:pPr>
        <w:spacing w:after="0"/>
        <w:ind w:left="0"/>
        <w:jc w:val="both"/>
      </w:pPr>
      <w:r>
        <w:rPr>
          <w:rFonts w:ascii="Times New Roman"/>
          <w:b w:val="false"/>
          <w:i w:val="false"/>
          <w:color w:val="000000"/>
          <w:sz w:val="28"/>
        </w:rPr>
        <w:t>
      1292 "Краткосрочная дебиторская задолженность по расчетам с плательщиками по налоговым поступлениям в бюджет",</w:t>
      </w:r>
    </w:p>
    <w:bookmarkEnd w:id="96"/>
    <w:bookmarkStart w:name="z113" w:id="97"/>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w:t>
      </w:r>
    </w:p>
    <w:bookmarkEnd w:id="97"/>
    <w:bookmarkStart w:name="z114" w:id="98"/>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w:t>
      </w:r>
    </w:p>
    <w:bookmarkEnd w:id="98"/>
    <w:bookmarkStart w:name="z115" w:id="99"/>
    <w:p>
      <w:pPr>
        <w:spacing w:after="0"/>
        <w:ind w:left="0"/>
        <w:jc w:val="both"/>
      </w:pPr>
      <w:r>
        <w:rPr>
          <w:rFonts w:ascii="Times New Roman"/>
          <w:b w:val="false"/>
          <w:i w:val="false"/>
          <w:color w:val="000000"/>
          <w:sz w:val="28"/>
        </w:rPr>
        <w:t>
      1295 "Краткосрочная дебиторская задолженность по расчетам от реализации финансовых активов государства".";</w:t>
      </w:r>
    </w:p>
    <w:bookmarkEnd w:id="99"/>
    <w:bookmarkStart w:name="z116" w:id="1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123-2</w:t>
      </w:r>
      <w:r>
        <w:rPr>
          <w:rFonts w:ascii="Times New Roman"/>
          <w:b w:val="false"/>
          <w:i w:val="false"/>
          <w:color w:val="000000"/>
          <w:sz w:val="28"/>
        </w:rPr>
        <w:t xml:space="preserve"> изложить в следующей редакции:</w:t>
      </w:r>
    </w:p>
    <w:bookmarkEnd w:id="100"/>
    <w:bookmarkStart w:name="z117" w:id="101"/>
    <w:p>
      <w:pPr>
        <w:spacing w:after="0"/>
        <w:ind w:left="0"/>
        <w:jc w:val="both"/>
      </w:pPr>
      <w:r>
        <w:rPr>
          <w:rFonts w:ascii="Times New Roman"/>
          <w:b w:val="false"/>
          <w:i w:val="false"/>
          <w:color w:val="000000"/>
          <w:sz w:val="28"/>
        </w:rPr>
        <w:t>
      "123-2.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101"/>
    <w:bookmarkStart w:name="z118" w:id="102"/>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bookmarkEnd w:id="102"/>
    <w:bookmarkStart w:name="z119" w:id="103"/>
    <w:p>
      <w:pPr>
        <w:spacing w:after="0"/>
        <w:ind w:left="0"/>
        <w:jc w:val="both"/>
      </w:pPr>
      <w:r>
        <w:rPr>
          <w:rFonts w:ascii="Times New Roman"/>
          <w:b w:val="false"/>
          <w:i w:val="false"/>
          <w:color w:val="000000"/>
          <w:sz w:val="28"/>
        </w:rPr>
        <w:t>
      3282 "Краткосрочная кредиторская задолженность по оплате НДС";</w:t>
      </w:r>
    </w:p>
    <w:bookmarkEnd w:id="103"/>
    <w:bookmarkStart w:name="z120" w:id="104"/>
    <w:p>
      <w:pPr>
        <w:spacing w:after="0"/>
        <w:ind w:left="0"/>
        <w:jc w:val="both"/>
      </w:pPr>
      <w:r>
        <w:rPr>
          <w:rFonts w:ascii="Times New Roman"/>
          <w:b w:val="false"/>
          <w:i w:val="false"/>
          <w:color w:val="000000"/>
          <w:sz w:val="28"/>
        </w:rPr>
        <w:t>
      3283 "Краткосрочная кредиторская задолженность по возврату НДС";</w:t>
      </w:r>
    </w:p>
    <w:bookmarkEnd w:id="104"/>
    <w:bookmarkStart w:name="z121" w:id="105"/>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bookmarkEnd w:id="105"/>
    <w:bookmarkStart w:name="z122" w:id="106"/>
    <w:p>
      <w:pPr>
        <w:spacing w:after="0"/>
        <w:ind w:left="0"/>
        <w:jc w:val="both"/>
      </w:pPr>
      <w:r>
        <w:rPr>
          <w:rFonts w:ascii="Times New Roman"/>
          <w:b w:val="false"/>
          <w:i w:val="false"/>
          <w:color w:val="000000"/>
          <w:sz w:val="28"/>
        </w:rPr>
        <w:t>
      3285 "Кредиторская задолженность по распределяемым таможенным пошлинам перед государствами-членами ЕЭС".";</w:t>
      </w:r>
    </w:p>
    <w:bookmarkEnd w:id="106"/>
    <w:bookmarkStart w:name="z123" w:id="1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107"/>
    <w:bookmarkStart w:name="z124" w:id="108"/>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другие суммы, при этом кредитуется счет 6110 "Доходы от реализации товаров, работ и услуг", 6050 "Доходы от благотворительной помощи".";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126" w:id="109"/>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109"/>
    <w:bookmarkStart w:name="z127" w:id="110"/>
    <w:p>
      <w:pPr>
        <w:spacing w:after="0"/>
        <w:ind w:left="0"/>
        <w:jc w:val="both"/>
      </w:pPr>
      <w:r>
        <w:rPr>
          <w:rFonts w:ascii="Times New Roman"/>
          <w:b w:val="false"/>
          <w:i w:val="false"/>
          <w:color w:val="000000"/>
          <w:sz w:val="28"/>
        </w:rPr>
        <w:t>
      1) дебиторская задолженность:</w:t>
      </w:r>
    </w:p>
    <w:bookmarkEnd w:id="110"/>
    <w:bookmarkStart w:name="z128" w:id="111"/>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111"/>
    <w:bookmarkStart w:name="z129" w:id="112"/>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bookmarkEnd w:id="112"/>
    <w:bookmarkStart w:name="z130" w:id="113"/>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113"/>
    <w:bookmarkStart w:name="z131" w:id="114"/>
    <w:p>
      <w:pPr>
        <w:spacing w:after="0"/>
        <w:ind w:left="0"/>
        <w:jc w:val="both"/>
      </w:pPr>
      <w:r>
        <w:rPr>
          <w:rFonts w:ascii="Times New Roman"/>
          <w:b w:val="false"/>
          <w:i w:val="false"/>
          <w:color w:val="000000"/>
          <w:sz w:val="28"/>
        </w:rPr>
        <w:t>
      на основании решений арбитражных трибуналов либо заключения соглашения о мирном урегулировании спора между сторонами;</w:t>
      </w:r>
    </w:p>
    <w:bookmarkEnd w:id="114"/>
    <w:bookmarkStart w:name="z132" w:id="115"/>
    <w:p>
      <w:pPr>
        <w:spacing w:after="0"/>
        <w:ind w:left="0"/>
        <w:jc w:val="both"/>
      </w:pPr>
      <w:r>
        <w:rPr>
          <w:rFonts w:ascii="Times New Roman"/>
          <w:b w:val="false"/>
          <w:i w:val="false"/>
          <w:color w:val="000000"/>
          <w:sz w:val="28"/>
        </w:rPr>
        <w:t xml:space="preserve">
      прекращение исполнительных производств, возбужденных по судебным актов, вступивших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от 16 февраля 2012 года "О воинской службе и статусе военнослужащих";</w:t>
      </w:r>
    </w:p>
    <w:bookmarkEnd w:id="115"/>
    <w:bookmarkStart w:name="z133" w:id="116"/>
    <w:p>
      <w:pPr>
        <w:spacing w:after="0"/>
        <w:ind w:left="0"/>
        <w:jc w:val="both"/>
      </w:pPr>
      <w:r>
        <w:rPr>
          <w:rFonts w:ascii="Times New Roman"/>
          <w:b w:val="false"/>
          <w:i w:val="false"/>
          <w:color w:val="000000"/>
          <w:sz w:val="28"/>
        </w:rPr>
        <w:t>
      2) кредиторская задолженность:</w:t>
      </w:r>
    </w:p>
    <w:bookmarkEnd w:id="116"/>
    <w:bookmarkStart w:name="z134" w:id="117"/>
    <w:p>
      <w:pPr>
        <w:spacing w:after="0"/>
        <w:ind w:left="0"/>
        <w:jc w:val="both"/>
      </w:pPr>
      <w:r>
        <w:rPr>
          <w:rFonts w:ascii="Times New Roman"/>
          <w:b w:val="false"/>
          <w:i w:val="false"/>
          <w:color w:val="000000"/>
          <w:sz w:val="28"/>
        </w:rPr>
        <w:t>
      в случае ликвидации кредитора;</w:t>
      </w:r>
    </w:p>
    <w:bookmarkEnd w:id="117"/>
    <w:bookmarkStart w:name="z135" w:id="118"/>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18"/>
    <w:bookmarkStart w:name="z136" w:id="119"/>
    <w:p>
      <w:pPr>
        <w:spacing w:after="0"/>
        <w:ind w:left="0"/>
        <w:jc w:val="both"/>
      </w:pPr>
      <w:r>
        <w:rPr>
          <w:rFonts w:ascii="Times New Roman"/>
          <w:b w:val="false"/>
          <w:i w:val="false"/>
          <w:color w:val="000000"/>
          <w:sz w:val="28"/>
        </w:rPr>
        <w:t>
      в случае не востребования должником задолженности в течение десяти лет, по причине истечения срока исковой давности.</w:t>
      </w:r>
    </w:p>
    <w:bookmarkEnd w:id="119"/>
    <w:bookmarkStart w:name="z137" w:id="120"/>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bookmarkEnd w:id="120"/>
    <w:bookmarkStart w:name="z138" w:id="121"/>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bookmarkEnd w:id="121"/>
    <w:bookmarkStart w:name="z139" w:id="1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22"/>
    <w:bookmarkStart w:name="z140" w:id="123"/>
    <w:p>
      <w:pPr>
        <w:spacing w:after="0"/>
        <w:ind w:left="0"/>
        <w:jc w:val="both"/>
      </w:pPr>
      <w:r>
        <w:rPr>
          <w:rFonts w:ascii="Times New Roman"/>
          <w:b w:val="false"/>
          <w:i w:val="false"/>
          <w:color w:val="000000"/>
          <w:sz w:val="28"/>
        </w:rPr>
        <w:t>
      "Глава 7. Порядок учета расчетов с работниками";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42" w:id="124"/>
    <w:p>
      <w:pPr>
        <w:spacing w:after="0"/>
        <w:ind w:left="0"/>
        <w:jc w:val="both"/>
      </w:pPr>
      <w:r>
        <w:rPr>
          <w:rFonts w:ascii="Times New Roman"/>
          <w:b w:val="false"/>
          <w:i w:val="false"/>
          <w:color w:val="000000"/>
          <w:sz w:val="28"/>
        </w:rPr>
        <w:t>
      "170. Для учета операций по расчетам с работниками предназначены счета:</w:t>
      </w:r>
    </w:p>
    <w:bookmarkEnd w:id="124"/>
    <w:bookmarkStart w:name="z143" w:id="125"/>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bookmarkEnd w:id="125"/>
    <w:bookmarkStart w:name="z144" w:id="126"/>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прочими подотчетными лицами".";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p>
    <w:bookmarkStart w:name="z146" w:id="127"/>
    <w:p>
      <w:pPr>
        <w:spacing w:after="0"/>
        <w:ind w:left="0"/>
        <w:jc w:val="both"/>
      </w:pPr>
      <w:r>
        <w:rPr>
          <w:rFonts w:ascii="Times New Roman"/>
          <w:b w:val="false"/>
          <w:i w:val="false"/>
          <w:color w:val="000000"/>
          <w:sz w:val="28"/>
        </w:rPr>
        <w:t>
      "173. На суммы, выданные подотчетным лицам, дебетуется субсчет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кредитуются соответствующие субсчета счетов подраздела "Денежные средства и их эквиваленты" Плана счетов.</w:t>
      </w:r>
    </w:p>
    <w:bookmarkEnd w:id="127"/>
    <w:bookmarkStart w:name="z147" w:id="128"/>
    <w:p>
      <w:pPr>
        <w:spacing w:after="0"/>
        <w:ind w:left="0"/>
        <w:jc w:val="both"/>
      </w:pPr>
      <w:r>
        <w:rPr>
          <w:rFonts w:ascii="Times New Roman"/>
          <w:b w:val="false"/>
          <w:i w:val="false"/>
          <w:color w:val="000000"/>
          <w:sz w:val="28"/>
        </w:rPr>
        <w:t>
      На израсходованные и возвращенные остатки подотчетных сумм командировочных расходов и сумм аванса производятся записи в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дебет счета 1010 "Денежные средства в кассе", 7070 "Расходы на командировки", 7140 "Прочие операционные расходы", соответствующие субсчета счета 1310 "Материалы".</w:t>
      </w:r>
    </w:p>
    <w:bookmarkEnd w:id="128"/>
    <w:bookmarkStart w:name="z148" w:id="129"/>
    <w:p>
      <w:pPr>
        <w:spacing w:after="0"/>
        <w:ind w:left="0"/>
        <w:jc w:val="both"/>
      </w:pPr>
      <w:r>
        <w:rPr>
          <w:rFonts w:ascii="Times New Roman"/>
          <w:b w:val="false"/>
          <w:i w:val="false"/>
          <w:color w:val="000000"/>
          <w:sz w:val="28"/>
        </w:rPr>
        <w:t>
      Возврат подотчетным лицом остатка неиспользованных командировочных сумм и аванса осуществляется наличными деньгами в тенге, остаток не возвращенной подотчетным лицом суммы в тиынах учитывается при последующих выдачах сумм в подотчет.</w:t>
      </w:r>
    </w:p>
    <w:bookmarkEnd w:id="129"/>
    <w:bookmarkStart w:name="z149" w:id="130"/>
    <w:p>
      <w:pPr>
        <w:spacing w:after="0"/>
        <w:ind w:left="0"/>
        <w:jc w:val="both"/>
      </w:pPr>
      <w:r>
        <w:rPr>
          <w:rFonts w:ascii="Times New Roman"/>
          <w:b w:val="false"/>
          <w:i w:val="false"/>
          <w:color w:val="000000"/>
          <w:sz w:val="28"/>
        </w:rPr>
        <w:t>
      174. В случаях непредставления подотчетными лицами в установленный срок отчетов о командировке и авансовых отчетов о фактических расходах денежных средств или невозврата в кассу неиспользованного остатка, государственное учреждение производит удержание этой задолженности из заработной платы.";</w:t>
      </w:r>
    </w:p>
    <w:bookmarkEnd w:id="130"/>
    <w:bookmarkStart w:name="z150" w:id="1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186</w:t>
      </w:r>
      <w:r>
        <w:rPr>
          <w:rFonts w:ascii="Times New Roman"/>
          <w:b w:val="false"/>
          <w:i w:val="false"/>
          <w:color w:val="000000"/>
          <w:sz w:val="28"/>
        </w:rPr>
        <w:t xml:space="preserve"> изложить в следующей редакции:</w:t>
      </w:r>
    </w:p>
    <w:bookmarkEnd w:id="131"/>
    <w:bookmarkStart w:name="z151" w:id="132"/>
    <w:p>
      <w:pPr>
        <w:spacing w:after="0"/>
        <w:ind w:left="0"/>
        <w:jc w:val="both"/>
      </w:pPr>
      <w:r>
        <w:rPr>
          <w:rFonts w:ascii="Times New Roman"/>
          <w:b w:val="false"/>
          <w:i w:val="false"/>
          <w:color w:val="000000"/>
          <w:sz w:val="28"/>
        </w:rPr>
        <w:t>
      "186. Аналитический учет расчетов с подотчетными лицами ведется в накопительной ведомости по расчетам с подотчетными лицами формы 386 Альбома форм (мемориальный ордер 8).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1261, 1263 (3248, 3249)" и по графам "Дебет субсчетов" и "Вторые записи" записываются в книгу "Журнал-главная".";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53" w:id="133"/>
    <w:p>
      <w:pPr>
        <w:spacing w:after="0"/>
        <w:ind w:left="0"/>
        <w:jc w:val="both"/>
      </w:pPr>
      <w:r>
        <w:rPr>
          <w:rFonts w:ascii="Times New Roman"/>
          <w:b w:val="false"/>
          <w:i w:val="false"/>
          <w:color w:val="000000"/>
          <w:sz w:val="28"/>
        </w:rPr>
        <w:t>
      "187.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Альбома форм, форме 423 "Карта учета выработки на работы" Альбома форм, форме 424 "Наряд" Альбома форм и другие документы.</w:t>
      </w:r>
    </w:p>
    <w:bookmarkEnd w:id="133"/>
    <w:bookmarkStart w:name="z154" w:id="134"/>
    <w:p>
      <w:pPr>
        <w:spacing w:after="0"/>
        <w:ind w:left="0"/>
        <w:jc w:val="both"/>
      </w:pPr>
      <w:r>
        <w:rPr>
          <w:rFonts w:ascii="Times New Roman"/>
          <w:b w:val="false"/>
          <w:i w:val="false"/>
          <w:color w:val="000000"/>
          <w:sz w:val="28"/>
        </w:rPr>
        <w:t>
      Табели учета использования рабочего времени (форма 421 Альбома форм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bookmarkEnd w:id="134"/>
    <w:bookmarkStart w:name="z155" w:id="135"/>
    <w:p>
      <w:pPr>
        <w:spacing w:after="0"/>
        <w:ind w:left="0"/>
        <w:jc w:val="both"/>
      </w:pPr>
      <w:r>
        <w:rPr>
          <w:rFonts w:ascii="Times New Roman"/>
          <w:b w:val="false"/>
          <w:i w:val="false"/>
          <w:color w:val="000000"/>
          <w:sz w:val="28"/>
        </w:rPr>
        <w:t>
      Начисление заработной платы за месяц и выплата за вторую половину месяца производится, как правило, по расчетно-платежной ведомости формы 49 Альбома форм.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bookmarkEnd w:id="135"/>
    <w:bookmarkStart w:name="z156" w:id="136"/>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Альбома форм.</w:t>
      </w:r>
    </w:p>
    <w:bookmarkEnd w:id="136"/>
    <w:bookmarkStart w:name="z157" w:id="137"/>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Альбома форм или расходным кассовым ордером.</w:t>
      </w:r>
    </w:p>
    <w:bookmarkEnd w:id="137"/>
    <w:bookmarkStart w:name="z158" w:id="138"/>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При этом по графе "Сумма к выдаче" против данной фамилии делается прочерк.</w:t>
      </w:r>
    </w:p>
    <w:bookmarkEnd w:id="138"/>
    <w:bookmarkStart w:name="z159" w:id="139"/>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bookmarkEnd w:id="139"/>
    <w:bookmarkStart w:name="z160" w:id="1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140"/>
    <w:bookmarkStart w:name="z161" w:id="141"/>
    <w:p>
      <w:pPr>
        <w:spacing w:after="0"/>
        <w:ind w:left="0"/>
        <w:jc w:val="both"/>
      </w:pPr>
      <w:r>
        <w:rPr>
          <w:rFonts w:ascii="Times New Roman"/>
          <w:b w:val="false"/>
          <w:i w:val="false"/>
          <w:color w:val="000000"/>
          <w:sz w:val="28"/>
        </w:rPr>
        <w:t>
      "Глава 8. Порядок учета запасов";</w:t>
      </w:r>
    </w:p>
    <w:bookmarkEnd w:id="141"/>
    <w:bookmarkStart w:name="z162" w:id="1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203</w:t>
      </w:r>
      <w:r>
        <w:rPr>
          <w:rFonts w:ascii="Times New Roman"/>
          <w:b w:val="false"/>
          <w:i w:val="false"/>
          <w:color w:val="000000"/>
          <w:sz w:val="28"/>
        </w:rPr>
        <w:t xml:space="preserve"> изложить в следующей редакции:</w:t>
      </w:r>
    </w:p>
    <w:bookmarkEnd w:id="142"/>
    <w:bookmarkStart w:name="z163" w:id="143"/>
    <w:p>
      <w:pPr>
        <w:spacing w:after="0"/>
        <w:ind w:left="0"/>
        <w:jc w:val="both"/>
      </w:pPr>
      <w:r>
        <w:rPr>
          <w:rFonts w:ascii="Times New Roman"/>
          <w:b w:val="false"/>
          <w:i w:val="false"/>
          <w:color w:val="000000"/>
          <w:sz w:val="28"/>
        </w:rPr>
        <w:t>
      "203. Приобретение запасов отражается следующими корреспонденциями:</w:t>
      </w:r>
    </w:p>
    <w:bookmarkEnd w:id="143"/>
    <w:bookmarkStart w:name="z164" w:id="144"/>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bookmarkEnd w:id="144"/>
    <w:bookmarkStart w:name="z165" w:id="145"/>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 балансовой стоимости);</w:t>
      </w:r>
    </w:p>
    <w:bookmarkEnd w:id="145"/>
    <w:bookmarkStart w:name="z166" w:id="146"/>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168" w:id="147"/>
    <w:p>
      <w:pPr>
        <w:spacing w:after="0"/>
        <w:ind w:left="0"/>
        <w:jc w:val="both"/>
      </w:pPr>
      <w:r>
        <w:rPr>
          <w:rFonts w:ascii="Times New Roman"/>
          <w:b w:val="false"/>
          <w:i w:val="false"/>
          <w:color w:val="000000"/>
          <w:sz w:val="28"/>
        </w:rPr>
        <w:t>
      "209.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запасов, если возмещаемая стоимость окажется ниже балансовой стоимости запаса. В акте инвентаризации должны быть указаны причины обесценения. Себестоимость запасов может оказаться невозмещаемой, если эти запасы повреждены, полностью или частично устарели.";</w:t>
      </w:r>
    </w:p>
    <w:bookmarkEnd w:id="147"/>
    <w:bookmarkStart w:name="z169" w:id="14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223</w:t>
      </w:r>
      <w:r>
        <w:rPr>
          <w:rFonts w:ascii="Times New Roman"/>
          <w:b w:val="false"/>
          <w:i w:val="false"/>
          <w:color w:val="000000"/>
          <w:sz w:val="28"/>
        </w:rPr>
        <w:t xml:space="preserve"> изложить в следующей редакции:</w:t>
      </w:r>
    </w:p>
    <w:bookmarkEnd w:id="148"/>
    <w:bookmarkStart w:name="z170" w:id="149"/>
    <w:p>
      <w:pPr>
        <w:spacing w:after="0"/>
        <w:ind w:left="0"/>
        <w:jc w:val="both"/>
      </w:pPr>
      <w:r>
        <w:rPr>
          <w:rFonts w:ascii="Times New Roman"/>
          <w:b w:val="false"/>
          <w:i w:val="false"/>
          <w:color w:val="000000"/>
          <w:sz w:val="28"/>
        </w:rPr>
        <w:t>
      "223. В целях обеспечения сохранности и правильной постановки учета запасов должна быть обеспечена надлежащая организация складского учета. Хранение запасов должно быть произведено в специально приспособленных помещениях (складах). Порядок размещения запасов в складских помещениях должен обеспечивать быстроту операций по их приемке, выдаче и проведению инвентаризации.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149"/>
    <w:bookmarkStart w:name="z171" w:id="15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150"/>
    <w:bookmarkStart w:name="z172" w:id="151"/>
    <w:p>
      <w:pPr>
        <w:spacing w:after="0"/>
        <w:ind w:left="0"/>
        <w:jc w:val="both"/>
      </w:pP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или уполномоченным им лицом. Для выдачи материалов применяются следующие документы:</w:t>
      </w:r>
    </w:p>
    <w:bookmarkEnd w:id="151"/>
    <w:bookmarkStart w:name="z173" w:id="152"/>
    <w:p>
      <w:pPr>
        <w:spacing w:after="0"/>
        <w:ind w:left="0"/>
        <w:jc w:val="both"/>
      </w:pPr>
      <w:r>
        <w:rPr>
          <w:rFonts w:ascii="Times New Roman"/>
          <w:b w:val="false"/>
          <w:i w:val="false"/>
          <w:color w:val="000000"/>
          <w:sz w:val="28"/>
        </w:rPr>
        <w:t>
      накладная на отпуск запасов на сторону формы 434-с Альбома форм применяется для отпуска запасов со склада на сторону. Накладная выписывается в двух экземплярах;</w:t>
      </w:r>
    </w:p>
    <w:bookmarkEnd w:id="152"/>
    <w:bookmarkStart w:name="z174" w:id="153"/>
    <w:p>
      <w:pPr>
        <w:spacing w:after="0"/>
        <w:ind w:left="0"/>
        <w:jc w:val="both"/>
      </w:pP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в двух экземплярах;</w:t>
      </w:r>
    </w:p>
    <w:bookmarkEnd w:id="153"/>
    <w:bookmarkStart w:name="z175" w:id="154"/>
    <w:p>
      <w:pPr>
        <w:spacing w:after="0"/>
        <w:ind w:left="0"/>
        <w:jc w:val="both"/>
      </w:pPr>
      <w:r>
        <w:rPr>
          <w:rFonts w:ascii="Times New Roman"/>
          <w:b w:val="false"/>
          <w:i w:val="false"/>
          <w:color w:val="000000"/>
          <w:sz w:val="28"/>
        </w:rPr>
        <w:t>
      меню-требование формы 299 Альбома форм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w:t>
      </w:r>
    </w:p>
    <w:bookmarkEnd w:id="154"/>
    <w:bookmarkStart w:name="z176" w:id="1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227</w:t>
      </w:r>
      <w:r>
        <w:rPr>
          <w:rFonts w:ascii="Times New Roman"/>
          <w:b w:val="false"/>
          <w:i w:val="false"/>
          <w:color w:val="000000"/>
          <w:sz w:val="28"/>
        </w:rPr>
        <w:t xml:space="preserve"> изложить в следующей редакции:</w:t>
      </w:r>
    </w:p>
    <w:bookmarkEnd w:id="155"/>
    <w:bookmarkStart w:name="z177" w:id="156"/>
    <w:p>
      <w:pPr>
        <w:spacing w:after="0"/>
        <w:ind w:left="0"/>
        <w:jc w:val="both"/>
      </w:pPr>
      <w:r>
        <w:rPr>
          <w:rFonts w:ascii="Times New Roman"/>
          <w:b w:val="false"/>
          <w:i w:val="false"/>
          <w:color w:val="000000"/>
          <w:sz w:val="28"/>
        </w:rPr>
        <w:t>
      "Списание материалов в расход производится на основании актов или других документов, утвержденных руководителем государственного учреждения или уполномоченным им лицом.";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233</w:t>
      </w:r>
      <w:r>
        <w:rPr>
          <w:rFonts w:ascii="Times New Roman"/>
          <w:b w:val="false"/>
          <w:i w:val="false"/>
          <w:color w:val="000000"/>
          <w:sz w:val="28"/>
        </w:rPr>
        <w:t xml:space="preserve"> изложить в следующей редакции:</w:t>
      </w:r>
    </w:p>
    <w:bookmarkStart w:name="z179" w:id="157"/>
    <w:p>
      <w:pPr>
        <w:spacing w:after="0"/>
        <w:ind w:left="0"/>
        <w:jc w:val="both"/>
      </w:pPr>
      <w:r>
        <w:rPr>
          <w:rFonts w:ascii="Times New Roman"/>
          <w:b w:val="false"/>
          <w:i w:val="false"/>
          <w:color w:val="000000"/>
          <w:sz w:val="28"/>
        </w:rPr>
        <w:t>
      "233. Учет операций по расходу материалов, кроме продуктов питания, ведется в накопительной ведомости по расходу материалов формы 396 Альбома форм (мемориальный ордер 13).</w:t>
      </w:r>
    </w:p>
    <w:bookmarkEnd w:id="157"/>
    <w:bookmarkStart w:name="z180" w:id="158"/>
    <w:p>
      <w:pPr>
        <w:spacing w:after="0"/>
        <w:ind w:left="0"/>
        <w:jc w:val="both"/>
      </w:pPr>
      <w:r>
        <w:rPr>
          <w:rFonts w:ascii="Times New Roman"/>
          <w:b w:val="false"/>
          <w:i w:val="false"/>
          <w:color w:val="000000"/>
          <w:sz w:val="28"/>
        </w:rPr>
        <w:t>
      Для списания разбитой посуды ведется журнал регистрации боя посуды формы 325 Альбома форм. Записи в журнал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или уполномоченным им лицом.</w:t>
      </w:r>
    </w:p>
    <w:bookmarkEnd w:id="158"/>
    <w:bookmarkStart w:name="z181" w:id="159"/>
    <w:p>
      <w:pPr>
        <w:spacing w:after="0"/>
        <w:ind w:left="0"/>
        <w:jc w:val="both"/>
      </w:pPr>
      <w:r>
        <w:rPr>
          <w:rFonts w:ascii="Times New Roman"/>
          <w:b w:val="false"/>
          <w:i w:val="false"/>
          <w:color w:val="000000"/>
          <w:sz w:val="28"/>
        </w:rPr>
        <w:t>
      Белье, постельные принадлежности, одежда и обувь учитываются с выделением на отдельные группы по их наименованиям, количеству, материально-ответственным лицам в книге складского учета материалов формы M-17 Альбома форм:</w:t>
      </w:r>
    </w:p>
    <w:bookmarkEnd w:id="159"/>
    <w:bookmarkStart w:name="z182" w:id="160"/>
    <w:p>
      <w:pPr>
        <w:spacing w:after="0"/>
        <w:ind w:left="0"/>
        <w:jc w:val="both"/>
      </w:pPr>
      <w:r>
        <w:rPr>
          <w:rFonts w:ascii="Times New Roman"/>
          <w:b w:val="false"/>
          <w:i w:val="false"/>
          <w:color w:val="000000"/>
          <w:sz w:val="28"/>
        </w:rPr>
        <w:t>
      белье (рубашки, сорочки, халаты и другое белье);</w:t>
      </w:r>
    </w:p>
    <w:bookmarkEnd w:id="160"/>
    <w:bookmarkStart w:name="z183" w:id="161"/>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 и другое постельное белье и принадлежности);</w:t>
      </w:r>
    </w:p>
    <w:bookmarkEnd w:id="161"/>
    <w:bookmarkStart w:name="z184" w:id="162"/>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и другая одежда и обмундирование);</w:t>
      </w:r>
    </w:p>
    <w:bookmarkEnd w:id="162"/>
    <w:bookmarkStart w:name="z185" w:id="163"/>
    <w:p>
      <w:pPr>
        <w:spacing w:after="0"/>
        <w:ind w:left="0"/>
        <w:jc w:val="both"/>
      </w:pPr>
      <w:r>
        <w:rPr>
          <w:rFonts w:ascii="Times New Roman"/>
          <w:b w:val="false"/>
          <w:i w:val="false"/>
          <w:color w:val="000000"/>
          <w:sz w:val="28"/>
        </w:rPr>
        <w:t>
      обувь, включая специальную (ботинки, сапоги, берцы, сандалии, валенки и другая обувь);</w:t>
      </w:r>
    </w:p>
    <w:bookmarkEnd w:id="163"/>
    <w:bookmarkStart w:name="z186" w:id="164"/>
    <w:p>
      <w:pPr>
        <w:spacing w:after="0"/>
        <w:ind w:left="0"/>
        <w:jc w:val="both"/>
      </w:pPr>
      <w:r>
        <w:rPr>
          <w:rFonts w:ascii="Times New Roman"/>
          <w:b w:val="false"/>
          <w:i w:val="false"/>
          <w:color w:val="000000"/>
          <w:sz w:val="28"/>
        </w:rPr>
        <w:t>
      спортивная одежда и обувь (костюмы, ботинки и другая спортивная одежда и обувь).</w:t>
      </w:r>
    </w:p>
    <w:bookmarkEnd w:id="164"/>
    <w:bookmarkStart w:name="z187" w:id="165"/>
    <w:p>
      <w:pPr>
        <w:spacing w:after="0"/>
        <w:ind w:left="0"/>
        <w:jc w:val="both"/>
      </w:pPr>
      <w:r>
        <w:rPr>
          <w:rFonts w:ascii="Times New Roman"/>
          <w:b w:val="false"/>
          <w:i w:val="false"/>
          <w:color w:val="000000"/>
          <w:sz w:val="28"/>
        </w:rPr>
        <w:t>
      Указанные предметы мягкого инвентаря маркируются кладовщиком в присутствии руководителя государственного учреждения или уполномоченного им лица и работника бухгалтерской службы специальным штампом несмываемой краской без порчи внешнего вида предмета с указанием наименования государственного учреждения, а при выдаче предметов в эксплуатацию дополнительно обозначаются год и месяц выдачи их со склада. Маркировочные штампы должны храниться у руководителя государственного учреждения или его заместителя.";</w:t>
      </w:r>
    </w:p>
    <w:bookmarkEnd w:id="165"/>
    <w:bookmarkStart w:name="z188" w:id="16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p>
    <w:bookmarkEnd w:id="166"/>
    <w:bookmarkStart w:name="z189" w:id="167"/>
    <w:p>
      <w:pPr>
        <w:spacing w:after="0"/>
        <w:ind w:left="0"/>
        <w:jc w:val="both"/>
      </w:pPr>
      <w:r>
        <w:rPr>
          <w:rFonts w:ascii="Times New Roman"/>
          <w:b w:val="false"/>
          <w:i w:val="false"/>
          <w:color w:val="000000"/>
          <w:sz w:val="28"/>
        </w:rPr>
        <w:t>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или уполномоченным им лицом акта на списание по форме 443-а "Акт на списание с баланса спецодежды и других предметов индивидуального пользования" Альбома форм.";</w:t>
      </w:r>
    </w:p>
    <w:bookmarkEnd w:id="167"/>
    <w:bookmarkStart w:name="z190" w:id="1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168"/>
    <w:bookmarkStart w:name="z191" w:id="169"/>
    <w:p>
      <w:pPr>
        <w:spacing w:after="0"/>
        <w:ind w:left="0"/>
        <w:jc w:val="both"/>
      </w:pPr>
      <w:r>
        <w:rPr>
          <w:rFonts w:ascii="Times New Roman"/>
          <w:b w:val="false"/>
          <w:i w:val="false"/>
          <w:color w:val="000000"/>
          <w:sz w:val="28"/>
        </w:rPr>
        <w:t>
      "Глава 9. Порядок учета основных средств";</w:t>
      </w:r>
    </w:p>
    <w:bookmarkEnd w:id="169"/>
    <w:bookmarkStart w:name="z192"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170"/>
    <w:bookmarkStart w:name="z193" w:id="171"/>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bookmarkEnd w:id="171"/>
    <w:bookmarkStart w:name="z194" w:id="172"/>
    <w:p>
      <w:pPr>
        <w:spacing w:after="0"/>
        <w:ind w:left="0"/>
        <w:jc w:val="both"/>
      </w:pPr>
      <w:r>
        <w:rPr>
          <w:rFonts w:ascii="Times New Roman"/>
          <w:b w:val="false"/>
          <w:i w:val="false"/>
          <w:color w:val="000000"/>
          <w:sz w:val="28"/>
        </w:rPr>
        <w:t>
      земле;</w:t>
      </w:r>
    </w:p>
    <w:bookmarkEnd w:id="172"/>
    <w:bookmarkStart w:name="z195" w:id="173"/>
    <w:p>
      <w:pPr>
        <w:spacing w:after="0"/>
        <w:ind w:left="0"/>
        <w:jc w:val="both"/>
      </w:pPr>
      <w:r>
        <w:rPr>
          <w:rFonts w:ascii="Times New Roman"/>
          <w:b w:val="false"/>
          <w:i w:val="false"/>
          <w:color w:val="000000"/>
          <w:sz w:val="28"/>
        </w:rPr>
        <w:t>
      активам культурного наследия;</w:t>
      </w:r>
    </w:p>
    <w:bookmarkEnd w:id="173"/>
    <w:bookmarkStart w:name="z196" w:id="174"/>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174"/>
    <w:bookmarkStart w:name="z197" w:id="175"/>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175"/>
    <w:bookmarkStart w:name="z198" w:id="176"/>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176"/>
    <w:bookmarkStart w:name="z199" w:id="177"/>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177"/>
    <w:bookmarkStart w:name="z200" w:id="178"/>
    <w:p>
      <w:pPr>
        <w:spacing w:after="0"/>
        <w:ind w:left="0"/>
        <w:jc w:val="both"/>
      </w:pPr>
      <w:r>
        <w:rPr>
          <w:rFonts w:ascii="Times New Roman"/>
          <w:b w:val="false"/>
          <w:i w:val="false"/>
          <w:color w:val="000000"/>
          <w:sz w:val="28"/>
        </w:rPr>
        <w:t>
      вооружению и военной технике;</w:t>
      </w:r>
    </w:p>
    <w:bookmarkEnd w:id="178"/>
    <w:bookmarkStart w:name="z201" w:id="179"/>
    <w:p>
      <w:pPr>
        <w:spacing w:after="0"/>
        <w:ind w:left="0"/>
        <w:jc w:val="both"/>
      </w:pPr>
      <w:r>
        <w:rPr>
          <w:rFonts w:ascii="Times New Roman"/>
          <w:b w:val="false"/>
          <w:i w:val="false"/>
          <w:color w:val="000000"/>
          <w:sz w:val="28"/>
        </w:rPr>
        <w:t>
      активам, переведенным на консервацию.";</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279</w:t>
      </w:r>
      <w:r>
        <w:rPr>
          <w:rFonts w:ascii="Times New Roman"/>
          <w:b w:val="false"/>
          <w:i w:val="false"/>
          <w:color w:val="000000"/>
          <w:sz w:val="28"/>
        </w:rPr>
        <w:t xml:space="preserve"> изложить в следующей редакции:</w:t>
      </w:r>
    </w:p>
    <w:bookmarkStart w:name="z203" w:id="180"/>
    <w:p>
      <w:pPr>
        <w:spacing w:after="0"/>
        <w:ind w:left="0"/>
        <w:jc w:val="both"/>
      </w:pPr>
      <w:r>
        <w:rPr>
          <w:rFonts w:ascii="Times New Roman"/>
          <w:b w:val="false"/>
          <w:i w:val="false"/>
          <w:color w:val="000000"/>
          <w:sz w:val="28"/>
        </w:rPr>
        <w:t>
      "279. Оприходование стоимости материалов, полученных от ликвидации основных средств, отражается по дебету субсчета 1319 "Прочие материалы" и кредиту счета 6360 "Прочие доходы".</w:t>
      </w:r>
    </w:p>
    <w:bookmarkEnd w:id="180"/>
    <w:bookmarkStart w:name="z204" w:id="181"/>
    <w:p>
      <w:pPr>
        <w:spacing w:after="0"/>
        <w:ind w:left="0"/>
        <w:jc w:val="both"/>
      </w:pPr>
      <w:r>
        <w:rPr>
          <w:rFonts w:ascii="Times New Roman"/>
          <w:b w:val="false"/>
          <w:i w:val="false"/>
          <w:color w:val="000000"/>
          <w:sz w:val="28"/>
        </w:rPr>
        <w:t>
      Лом и отходы черных металлов, полученные от ликвидации основных средств и используемые в научных и учебных целях, отражаются по дебету субсчета 1312 "Материалы для учебных, научных исследований и других целей" и кредиту субсчета 6360 "Прочие доходы".";</w:t>
      </w:r>
    </w:p>
    <w:bookmarkEnd w:id="181"/>
    <w:bookmarkStart w:name="z205" w:id="182"/>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287</w:t>
      </w:r>
      <w:r>
        <w:rPr>
          <w:rFonts w:ascii="Times New Roman"/>
          <w:b w:val="false"/>
          <w:i w:val="false"/>
          <w:color w:val="000000"/>
          <w:sz w:val="28"/>
        </w:rPr>
        <w:t xml:space="preserve"> изложить в следующей редакции:</w:t>
      </w:r>
    </w:p>
    <w:bookmarkEnd w:id="182"/>
    <w:bookmarkStart w:name="z206" w:id="183"/>
    <w:p>
      <w:pPr>
        <w:spacing w:after="0"/>
        <w:ind w:left="0"/>
        <w:jc w:val="both"/>
      </w:pP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и военного имущества)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государственного учреждения или уполномоченным им лицом.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bookmarkEnd w:id="183"/>
    <w:bookmarkStart w:name="z207" w:id="184"/>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государственного учреждения или уполномоченным им лицом.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bookmarkEnd w:id="184"/>
    <w:bookmarkStart w:name="z208" w:id="1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85"/>
    <w:bookmarkStart w:name="z209" w:id="186"/>
    <w:p>
      <w:pPr>
        <w:spacing w:after="0"/>
        <w:ind w:left="0"/>
        <w:jc w:val="both"/>
      </w:pPr>
      <w:r>
        <w:rPr>
          <w:rFonts w:ascii="Times New Roman"/>
          <w:b w:val="false"/>
          <w:i w:val="false"/>
          <w:color w:val="000000"/>
          <w:sz w:val="28"/>
        </w:rPr>
        <w:t>
      "Глава 10. Порядок учета инвестиционной недвижимости";</w:t>
      </w:r>
    </w:p>
    <w:bookmarkEnd w:id="186"/>
    <w:bookmarkStart w:name="z210" w:id="1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187"/>
    <w:bookmarkStart w:name="z211" w:id="188"/>
    <w:p>
      <w:pPr>
        <w:spacing w:after="0"/>
        <w:ind w:left="0"/>
        <w:jc w:val="both"/>
      </w:pPr>
      <w:r>
        <w:rPr>
          <w:rFonts w:ascii="Times New Roman"/>
          <w:b w:val="false"/>
          <w:i w:val="false"/>
          <w:color w:val="000000"/>
          <w:sz w:val="28"/>
        </w:rPr>
        <w:t>
      "Глава 11. Порядок учета биологических активов";</w:t>
      </w:r>
    </w:p>
    <w:bookmarkEnd w:id="188"/>
    <w:bookmarkStart w:name="z212" w:id="18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331</w:t>
      </w:r>
      <w:r>
        <w:rPr>
          <w:rFonts w:ascii="Times New Roman"/>
          <w:b w:val="false"/>
          <w:i w:val="false"/>
          <w:color w:val="000000"/>
          <w:sz w:val="28"/>
        </w:rPr>
        <w:t xml:space="preserve"> изложить в следующей редакции:</w:t>
      </w:r>
    </w:p>
    <w:bookmarkEnd w:id="189"/>
    <w:bookmarkStart w:name="z213" w:id="190"/>
    <w:p>
      <w:pPr>
        <w:spacing w:after="0"/>
        <w:ind w:left="0"/>
        <w:jc w:val="both"/>
      </w:pPr>
      <w:r>
        <w:rPr>
          <w:rFonts w:ascii="Times New Roman"/>
          <w:b w:val="false"/>
          <w:i w:val="false"/>
          <w:color w:val="000000"/>
          <w:sz w:val="28"/>
        </w:rPr>
        <w:t>
      "При смене ответственного лица производится инвентаризация биологических активов, находящихся на его хранении, о чем составляется приемо-сдаточный акт по форме БА-1 и БА-1А Альбома форм, который утверждается руководителем государственного учреждения или лицом им уполномоченным.";</w:t>
      </w:r>
    </w:p>
    <w:bookmarkEnd w:id="190"/>
    <w:bookmarkStart w:name="z214" w:id="1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191"/>
    <w:bookmarkStart w:name="z215" w:id="192"/>
    <w:p>
      <w:pPr>
        <w:spacing w:after="0"/>
        <w:ind w:left="0"/>
        <w:jc w:val="both"/>
      </w:pPr>
      <w:r>
        <w:rPr>
          <w:rFonts w:ascii="Times New Roman"/>
          <w:b w:val="false"/>
          <w:i w:val="false"/>
          <w:color w:val="000000"/>
          <w:sz w:val="28"/>
        </w:rPr>
        <w:t>
      "Глава 12. Порядок учета нематериальных активов";</w:t>
      </w:r>
    </w:p>
    <w:bookmarkEnd w:id="192"/>
    <w:bookmarkStart w:name="z216" w:id="19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361</w:t>
      </w:r>
      <w:r>
        <w:rPr>
          <w:rFonts w:ascii="Times New Roman"/>
          <w:b w:val="false"/>
          <w:i w:val="false"/>
          <w:color w:val="000000"/>
          <w:sz w:val="28"/>
        </w:rPr>
        <w:t xml:space="preserve"> изложить в следующей редакции:</w:t>
      </w:r>
    </w:p>
    <w:bookmarkEnd w:id="193"/>
    <w:bookmarkStart w:name="z217" w:id="194"/>
    <w:p>
      <w:pPr>
        <w:spacing w:after="0"/>
        <w:ind w:left="0"/>
        <w:jc w:val="both"/>
      </w:pPr>
      <w:r>
        <w:rPr>
          <w:rFonts w:ascii="Times New Roman"/>
          <w:b w:val="false"/>
          <w:i w:val="false"/>
          <w:color w:val="000000"/>
          <w:sz w:val="28"/>
        </w:rPr>
        <w:t>
      "При оформлении приемки нематериальных объектов акт составляется в одном экземпляре на каждый объект нематериальных активов.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 утверждается руководителем государственного учреждения или уполномоченными ими лицами.";</w:t>
      </w:r>
    </w:p>
    <w:bookmarkEnd w:id="194"/>
    <w:bookmarkStart w:name="z218" w:id="19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195"/>
    <w:bookmarkStart w:name="z219" w:id="196"/>
    <w:p>
      <w:pPr>
        <w:spacing w:after="0"/>
        <w:ind w:left="0"/>
        <w:jc w:val="both"/>
      </w:pPr>
      <w:r>
        <w:rPr>
          <w:rFonts w:ascii="Times New Roman"/>
          <w:b w:val="false"/>
          <w:i w:val="false"/>
          <w:color w:val="000000"/>
          <w:sz w:val="28"/>
        </w:rPr>
        <w:t>
      "Глава 13. Порядок учета аренды";</w:t>
      </w:r>
    </w:p>
    <w:bookmarkEnd w:id="196"/>
    <w:bookmarkStart w:name="z220" w:id="19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197"/>
    <w:bookmarkStart w:name="z221" w:id="198"/>
    <w:p>
      <w:pPr>
        <w:spacing w:after="0"/>
        <w:ind w:left="0"/>
        <w:jc w:val="both"/>
      </w:pPr>
      <w:r>
        <w:rPr>
          <w:rFonts w:ascii="Times New Roman"/>
          <w:b w:val="false"/>
          <w:i w:val="false"/>
          <w:color w:val="000000"/>
          <w:sz w:val="28"/>
        </w:rPr>
        <w:t>
      "Глава 14. Порядок учета прочих активов и обязательств";</w:t>
      </w:r>
    </w:p>
    <w:bookmarkEnd w:id="198"/>
    <w:bookmarkStart w:name="z222" w:id="1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376</w:t>
      </w:r>
      <w:r>
        <w:rPr>
          <w:rFonts w:ascii="Times New Roman"/>
          <w:b w:val="false"/>
          <w:i w:val="false"/>
          <w:color w:val="000000"/>
          <w:sz w:val="28"/>
        </w:rPr>
        <w:t xml:space="preserve"> изложить в следующей редакции:</w:t>
      </w:r>
    </w:p>
    <w:bookmarkEnd w:id="199"/>
    <w:bookmarkStart w:name="z223" w:id="200"/>
    <w:p>
      <w:pPr>
        <w:spacing w:after="0"/>
        <w:ind w:left="0"/>
        <w:jc w:val="both"/>
      </w:pPr>
      <w:r>
        <w:rPr>
          <w:rFonts w:ascii="Times New Roman"/>
          <w:b w:val="false"/>
          <w:i w:val="false"/>
          <w:color w:val="000000"/>
          <w:sz w:val="28"/>
        </w:rPr>
        <w:t>
      "376. При возникновении расходов будущих периодов (например, оплата годовой подписки на периодическую печать, оплата услуг почтовой связи, арендная плата, уплаченная авансом) в бухгалтерском учете дается следующая проводка: дебет счета 1420 "Расходы будущих периодов" и кредит субсчета 1081 "Плановые назначения на принятие обязательств по индивидуальному плану финансирования".";</w:t>
      </w:r>
    </w:p>
    <w:bookmarkEnd w:id="200"/>
    <w:bookmarkStart w:name="z224" w:id="2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201"/>
    <w:bookmarkStart w:name="z225" w:id="202"/>
    <w:p>
      <w:pPr>
        <w:spacing w:after="0"/>
        <w:ind w:left="0"/>
        <w:jc w:val="both"/>
      </w:pPr>
      <w:r>
        <w:rPr>
          <w:rFonts w:ascii="Times New Roman"/>
          <w:b w:val="false"/>
          <w:i w:val="false"/>
          <w:color w:val="000000"/>
          <w:sz w:val="28"/>
        </w:rPr>
        <w:t>
      "Глава 15. Порядок учета доходов";</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227" w:id="203"/>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203"/>
    <w:bookmarkStart w:name="z228" w:id="204"/>
    <w:p>
      <w:pPr>
        <w:spacing w:after="0"/>
        <w:ind w:left="0"/>
        <w:jc w:val="both"/>
      </w:pPr>
      <w:r>
        <w:rPr>
          <w:rFonts w:ascii="Times New Roman"/>
          <w:b w:val="false"/>
          <w:i w:val="false"/>
          <w:color w:val="000000"/>
          <w:sz w:val="28"/>
        </w:rPr>
        <w:t>
      6010 "Доходы от финансирования текущей деятельности";</w:t>
      </w:r>
    </w:p>
    <w:bookmarkEnd w:id="204"/>
    <w:bookmarkStart w:name="z229" w:id="205"/>
    <w:p>
      <w:pPr>
        <w:spacing w:after="0"/>
        <w:ind w:left="0"/>
        <w:jc w:val="both"/>
      </w:pPr>
      <w:r>
        <w:rPr>
          <w:rFonts w:ascii="Times New Roman"/>
          <w:b w:val="false"/>
          <w:i w:val="false"/>
          <w:color w:val="000000"/>
          <w:sz w:val="28"/>
        </w:rPr>
        <w:t>
      6020 "Доходы от финансирования капитальных вложений";</w:t>
      </w:r>
    </w:p>
    <w:bookmarkEnd w:id="205"/>
    <w:bookmarkStart w:name="z230" w:id="206"/>
    <w:p>
      <w:pPr>
        <w:spacing w:after="0"/>
        <w:ind w:left="0"/>
        <w:jc w:val="both"/>
      </w:pPr>
      <w:r>
        <w:rPr>
          <w:rFonts w:ascii="Times New Roman"/>
          <w:b w:val="false"/>
          <w:i w:val="false"/>
          <w:color w:val="000000"/>
          <w:sz w:val="28"/>
        </w:rPr>
        <w:t>
      6030 "Доходы по трансфертам";</w:t>
      </w:r>
    </w:p>
    <w:bookmarkEnd w:id="206"/>
    <w:bookmarkStart w:name="z231" w:id="207"/>
    <w:p>
      <w:pPr>
        <w:spacing w:after="0"/>
        <w:ind w:left="0"/>
        <w:jc w:val="both"/>
      </w:pPr>
      <w:r>
        <w:rPr>
          <w:rFonts w:ascii="Times New Roman"/>
          <w:b w:val="false"/>
          <w:i w:val="false"/>
          <w:color w:val="000000"/>
          <w:sz w:val="28"/>
        </w:rPr>
        <w:t>
      6040 "Доходы от финансирования по выплате субсидий";</w:t>
      </w:r>
    </w:p>
    <w:bookmarkEnd w:id="207"/>
    <w:bookmarkStart w:name="z232" w:id="208"/>
    <w:p>
      <w:pPr>
        <w:spacing w:after="0"/>
        <w:ind w:left="0"/>
        <w:jc w:val="both"/>
      </w:pPr>
      <w:r>
        <w:rPr>
          <w:rFonts w:ascii="Times New Roman"/>
          <w:b w:val="false"/>
          <w:i w:val="false"/>
          <w:color w:val="000000"/>
          <w:sz w:val="28"/>
        </w:rPr>
        <w:t>
      6050 "Доходы от благотворительной помощи";</w:t>
      </w:r>
    </w:p>
    <w:bookmarkEnd w:id="208"/>
    <w:bookmarkStart w:name="z233" w:id="209"/>
    <w:p>
      <w:pPr>
        <w:spacing w:after="0"/>
        <w:ind w:left="0"/>
        <w:jc w:val="both"/>
      </w:pPr>
      <w:r>
        <w:rPr>
          <w:rFonts w:ascii="Times New Roman"/>
          <w:b w:val="false"/>
          <w:i w:val="false"/>
          <w:color w:val="000000"/>
          <w:sz w:val="28"/>
        </w:rPr>
        <w:t>
      6060 "Доходы по грантам";</w:t>
      </w:r>
    </w:p>
    <w:bookmarkEnd w:id="209"/>
    <w:bookmarkStart w:name="z234" w:id="210"/>
    <w:p>
      <w:pPr>
        <w:spacing w:after="0"/>
        <w:ind w:left="0"/>
        <w:jc w:val="both"/>
      </w:pPr>
      <w:r>
        <w:rPr>
          <w:rFonts w:ascii="Times New Roman"/>
          <w:b w:val="false"/>
          <w:i w:val="false"/>
          <w:color w:val="000000"/>
          <w:sz w:val="28"/>
        </w:rPr>
        <w:t>
      6070 "Доходы от поступления займов";</w:t>
      </w:r>
    </w:p>
    <w:bookmarkEnd w:id="210"/>
    <w:bookmarkStart w:name="z235" w:id="211"/>
    <w:p>
      <w:pPr>
        <w:spacing w:after="0"/>
        <w:ind w:left="0"/>
        <w:jc w:val="both"/>
      </w:pPr>
      <w:r>
        <w:rPr>
          <w:rFonts w:ascii="Times New Roman"/>
          <w:b w:val="false"/>
          <w:i w:val="false"/>
          <w:color w:val="000000"/>
          <w:sz w:val="28"/>
        </w:rPr>
        <w:t>
      6080 "Прочие доходы от необменных операций";</w:t>
      </w:r>
    </w:p>
    <w:bookmarkEnd w:id="211"/>
    <w:bookmarkStart w:name="z236" w:id="212"/>
    <w:p>
      <w:pPr>
        <w:spacing w:after="0"/>
        <w:ind w:left="0"/>
        <w:jc w:val="both"/>
      </w:pPr>
      <w:r>
        <w:rPr>
          <w:rFonts w:ascii="Times New Roman"/>
          <w:b w:val="false"/>
          <w:i w:val="false"/>
          <w:color w:val="000000"/>
          <w:sz w:val="28"/>
        </w:rPr>
        <w:t>
      6090 "Возврат остатков бюджетных средств";</w:t>
      </w:r>
    </w:p>
    <w:bookmarkEnd w:id="212"/>
    <w:bookmarkStart w:name="z237" w:id="213"/>
    <w:p>
      <w:pPr>
        <w:spacing w:after="0"/>
        <w:ind w:left="0"/>
        <w:jc w:val="both"/>
      </w:pPr>
      <w:r>
        <w:rPr>
          <w:rFonts w:ascii="Times New Roman"/>
          <w:b w:val="false"/>
          <w:i w:val="false"/>
          <w:color w:val="000000"/>
          <w:sz w:val="28"/>
        </w:rPr>
        <w:t>
      6110 "Доходы от реализации товаров, работ и услуг";</w:t>
      </w:r>
    </w:p>
    <w:bookmarkEnd w:id="213"/>
    <w:bookmarkStart w:name="z238" w:id="214"/>
    <w:p>
      <w:pPr>
        <w:spacing w:after="0"/>
        <w:ind w:left="0"/>
        <w:jc w:val="both"/>
      </w:pPr>
      <w:r>
        <w:rPr>
          <w:rFonts w:ascii="Times New Roman"/>
          <w:b w:val="false"/>
          <w:i w:val="false"/>
          <w:color w:val="000000"/>
          <w:sz w:val="28"/>
        </w:rPr>
        <w:t>
      6210 "Доходы по вознаграждениям";</w:t>
      </w:r>
    </w:p>
    <w:bookmarkEnd w:id="214"/>
    <w:bookmarkStart w:name="z239" w:id="215"/>
    <w:p>
      <w:pPr>
        <w:spacing w:after="0"/>
        <w:ind w:left="0"/>
        <w:jc w:val="both"/>
      </w:pPr>
      <w:r>
        <w:rPr>
          <w:rFonts w:ascii="Times New Roman"/>
          <w:b w:val="false"/>
          <w:i w:val="false"/>
          <w:color w:val="000000"/>
          <w:sz w:val="28"/>
        </w:rPr>
        <w:t>
      6220 "Прочие доходы от управления активами";</w:t>
      </w:r>
    </w:p>
    <w:bookmarkEnd w:id="215"/>
    <w:bookmarkStart w:name="z240" w:id="216"/>
    <w:p>
      <w:pPr>
        <w:spacing w:after="0"/>
        <w:ind w:left="0"/>
        <w:jc w:val="both"/>
      </w:pPr>
      <w:r>
        <w:rPr>
          <w:rFonts w:ascii="Times New Roman"/>
          <w:b w:val="false"/>
          <w:i w:val="false"/>
          <w:color w:val="000000"/>
          <w:sz w:val="28"/>
        </w:rPr>
        <w:t>
      6310 "Доходы от изменения справедливой стоимости";</w:t>
      </w:r>
    </w:p>
    <w:bookmarkEnd w:id="216"/>
    <w:bookmarkStart w:name="z241" w:id="217"/>
    <w:p>
      <w:pPr>
        <w:spacing w:after="0"/>
        <w:ind w:left="0"/>
        <w:jc w:val="both"/>
      </w:pPr>
      <w:r>
        <w:rPr>
          <w:rFonts w:ascii="Times New Roman"/>
          <w:b w:val="false"/>
          <w:i w:val="false"/>
          <w:color w:val="000000"/>
          <w:sz w:val="28"/>
        </w:rPr>
        <w:t>
      6320 "Доходы от выбытия долгосрочных активов";</w:t>
      </w:r>
    </w:p>
    <w:bookmarkEnd w:id="217"/>
    <w:bookmarkStart w:name="z242" w:id="218"/>
    <w:p>
      <w:pPr>
        <w:spacing w:after="0"/>
        <w:ind w:left="0"/>
        <w:jc w:val="both"/>
      </w:pPr>
      <w:r>
        <w:rPr>
          <w:rFonts w:ascii="Times New Roman"/>
          <w:b w:val="false"/>
          <w:i w:val="false"/>
          <w:color w:val="000000"/>
          <w:sz w:val="28"/>
        </w:rPr>
        <w:t>
      6330 "Доходы от безвозмездного получения активов";</w:t>
      </w:r>
    </w:p>
    <w:bookmarkEnd w:id="218"/>
    <w:bookmarkStart w:name="z243" w:id="219"/>
    <w:p>
      <w:pPr>
        <w:spacing w:after="0"/>
        <w:ind w:left="0"/>
        <w:jc w:val="both"/>
      </w:pPr>
      <w:r>
        <w:rPr>
          <w:rFonts w:ascii="Times New Roman"/>
          <w:b w:val="false"/>
          <w:i w:val="false"/>
          <w:color w:val="000000"/>
          <w:sz w:val="28"/>
        </w:rPr>
        <w:t>
      6340 "Доходы от курсовой разницы";</w:t>
      </w:r>
    </w:p>
    <w:bookmarkEnd w:id="219"/>
    <w:bookmarkStart w:name="z244" w:id="220"/>
    <w:p>
      <w:pPr>
        <w:spacing w:after="0"/>
        <w:ind w:left="0"/>
        <w:jc w:val="both"/>
      </w:pPr>
      <w:r>
        <w:rPr>
          <w:rFonts w:ascii="Times New Roman"/>
          <w:b w:val="false"/>
          <w:i w:val="false"/>
          <w:color w:val="000000"/>
          <w:sz w:val="28"/>
        </w:rPr>
        <w:t>
      6350 "Доходы от компенсации убытков";</w:t>
      </w:r>
    </w:p>
    <w:bookmarkEnd w:id="220"/>
    <w:bookmarkStart w:name="z245" w:id="221"/>
    <w:p>
      <w:pPr>
        <w:spacing w:after="0"/>
        <w:ind w:left="0"/>
        <w:jc w:val="both"/>
      </w:pPr>
      <w:r>
        <w:rPr>
          <w:rFonts w:ascii="Times New Roman"/>
          <w:b w:val="false"/>
          <w:i w:val="false"/>
          <w:color w:val="000000"/>
          <w:sz w:val="28"/>
        </w:rPr>
        <w:t>
      6360 "Прочие доходы";</w:t>
      </w:r>
    </w:p>
    <w:bookmarkEnd w:id="221"/>
    <w:bookmarkStart w:name="z246" w:id="222"/>
    <w:p>
      <w:pPr>
        <w:spacing w:after="0"/>
        <w:ind w:left="0"/>
        <w:jc w:val="both"/>
      </w:pPr>
      <w:r>
        <w:rPr>
          <w:rFonts w:ascii="Times New Roman"/>
          <w:b w:val="false"/>
          <w:i w:val="false"/>
          <w:color w:val="000000"/>
          <w:sz w:val="28"/>
        </w:rPr>
        <w:t>
      6370 "Доходы от поступлений в Фонд компенсации потерпевшим";</w:t>
      </w:r>
    </w:p>
    <w:bookmarkEnd w:id="222"/>
    <w:bookmarkStart w:name="z247" w:id="223"/>
    <w:p>
      <w:pPr>
        <w:spacing w:after="0"/>
        <w:ind w:left="0"/>
        <w:jc w:val="both"/>
      </w:pPr>
      <w:r>
        <w:rPr>
          <w:rFonts w:ascii="Times New Roman"/>
          <w:b w:val="false"/>
          <w:i w:val="false"/>
          <w:color w:val="000000"/>
          <w:sz w:val="28"/>
        </w:rPr>
        <w:t>
      6380 "Доходы от размещения ценных бумаг".";</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388-1</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и </w:t>
      </w:r>
      <w:r>
        <w:rPr>
          <w:rFonts w:ascii="Times New Roman"/>
          <w:b w:val="false"/>
          <w:i w:val="false"/>
          <w:color w:val="000000"/>
          <w:sz w:val="28"/>
        </w:rPr>
        <w:t>389-1</w:t>
      </w:r>
      <w:r>
        <w:rPr>
          <w:rFonts w:ascii="Times New Roman"/>
          <w:b w:val="false"/>
          <w:i w:val="false"/>
          <w:color w:val="000000"/>
          <w:sz w:val="28"/>
        </w:rPr>
        <w:t xml:space="preserve"> изложить в следующей редакции:</w:t>
      </w:r>
    </w:p>
    <w:bookmarkStart w:name="z249" w:id="224"/>
    <w:p>
      <w:pPr>
        <w:spacing w:after="0"/>
        <w:ind w:left="0"/>
        <w:jc w:val="both"/>
      </w:pPr>
      <w:r>
        <w:rPr>
          <w:rFonts w:ascii="Times New Roman"/>
          <w:b w:val="false"/>
          <w:i w:val="false"/>
          <w:color w:val="000000"/>
          <w:sz w:val="28"/>
        </w:rPr>
        <w:t>
      "387. В качестве доходов от филантропической деятельности (или) спонсорской деятельности и (или) меценатской деятельности, и (или) деятельности по оказанию поддержки малой родине учитываются поступления пожертвований в денежной форме, которые носят целевой либо безусловный характер.</w:t>
      </w:r>
    </w:p>
    <w:bookmarkEnd w:id="224"/>
    <w:bookmarkStart w:name="z250" w:id="225"/>
    <w:p>
      <w:pPr>
        <w:spacing w:after="0"/>
        <w:ind w:left="0"/>
        <w:jc w:val="both"/>
      </w:pPr>
      <w:r>
        <w:rPr>
          <w:rFonts w:ascii="Times New Roman"/>
          <w:b w:val="false"/>
          <w:i w:val="false"/>
          <w:color w:val="000000"/>
          <w:sz w:val="28"/>
        </w:rPr>
        <w:t>
      Поступление средств от филантропической деятельности (или) спонсорской деятельности и (или) меценатской деятельности, и (или) деятельности по оказанию поддержки малой родине отражается записью: дебет субсчета 1041 "КСН благотворительной помощи", соответствующего счета активов Плана счетов и кредит счета 6050 "Доходы от благотворительной помощи".</w:t>
      </w:r>
    </w:p>
    <w:bookmarkEnd w:id="225"/>
    <w:bookmarkStart w:name="z251" w:id="226"/>
    <w:p>
      <w:pPr>
        <w:spacing w:after="0"/>
        <w:ind w:left="0"/>
        <w:jc w:val="both"/>
      </w:pPr>
      <w:r>
        <w:rPr>
          <w:rFonts w:ascii="Times New Roman"/>
          <w:b w:val="false"/>
          <w:i w:val="false"/>
          <w:color w:val="000000"/>
          <w:sz w:val="28"/>
        </w:rPr>
        <w:t>
      388. В качестве доходов по грантам учитываются суммы невозвратных грантов (безвозмездной финансовой помощи), полученных от доноров.</w:t>
      </w:r>
    </w:p>
    <w:bookmarkEnd w:id="226"/>
    <w:bookmarkStart w:name="z252" w:id="227"/>
    <w:p>
      <w:pPr>
        <w:spacing w:after="0"/>
        <w:ind w:left="0"/>
        <w:jc w:val="both"/>
      </w:pPr>
      <w:r>
        <w:rPr>
          <w:rFonts w:ascii="Times New Roman"/>
          <w:b w:val="false"/>
          <w:i w:val="false"/>
          <w:color w:val="000000"/>
          <w:sz w:val="28"/>
        </w:rPr>
        <w:t>
      Поступление средств на специальный счет связанного гранта в виде денежных средств отражается и признается как доход по дебету субсчета 1061 "Специальный счет связанного гранта" и кредиту счета 6060 "Доходы по грантам".</w:t>
      </w:r>
    </w:p>
    <w:bookmarkEnd w:id="227"/>
    <w:bookmarkStart w:name="z253" w:id="228"/>
    <w:p>
      <w:pPr>
        <w:spacing w:after="0"/>
        <w:ind w:left="0"/>
        <w:jc w:val="both"/>
      </w:pPr>
      <w:r>
        <w:rPr>
          <w:rFonts w:ascii="Times New Roman"/>
          <w:b w:val="false"/>
          <w:i w:val="false"/>
          <w:color w:val="000000"/>
          <w:sz w:val="28"/>
        </w:rPr>
        <w:t>
      388-1. Оплата прямым платежом за товары (работы, услуги) за счет средств связанного гранта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228"/>
    <w:bookmarkStart w:name="z254" w:id="229"/>
    <w:p>
      <w:pPr>
        <w:spacing w:after="0"/>
        <w:ind w:left="0"/>
        <w:jc w:val="both"/>
      </w:pPr>
      <w:r>
        <w:rPr>
          <w:rFonts w:ascii="Times New Roman"/>
          <w:b w:val="false"/>
          <w:i w:val="false"/>
          <w:color w:val="000000"/>
          <w:sz w:val="28"/>
        </w:rPr>
        <w:t>
      389. Поступление средств на специальный счет внешнего займа отражается по дебету субсчета 1062 "Специальный счет внешнего займа" и кредиту субсчета 6071 "Доходы от поступления внешнего займа".</w:t>
      </w:r>
    </w:p>
    <w:bookmarkEnd w:id="229"/>
    <w:bookmarkStart w:name="z255" w:id="230"/>
    <w:p>
      <w:pPr>
        <w:spacing w:after="0"/>
        <w:ind w:left="0"/>
        <w:jc w:val="both"/>
      </w:pPr>
      <w:r>
        <w:rPr>
          <w:rFonts w:ascii="Times New Roman"/>
          <w:b w:val="false"/>
          <w:i w:val="false"/>
          <w:color w:val="000000"/>
          <w:sz w:val="28"/>
        </w:rPr>
        <w:t>
      389-1. Оплата прямым платежом за товары (работы, услуги) за счет средств внешнего займа отражается: по дебету счета 1280 "Прочая краткосрочная дебиторская задолженность" и кредиту субсчета 6071 "Доходы от поступления внешнего займа",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230"/>
    <w:bookmarkStart w:name="z256" w:id="2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390-1</w:t>
      </w:r>
      <w:r>
        <w:rPr>
          <w:rFonts w:ascii="Times New Roman"/>
          <w:b w:val="false"/>
          <w:i w:val="false"/>
          <w:color w:val="000000"/>
          <w:sz w:val="28"/>
        </w:rPr>
        <w:t xml:space="preserve"> изложить в следующей редакции:</w:t>
      </w:r>
    </w:p>
    <w:bookmarkEnd w:id="231"/>
    <w:bookmarkStart w:name="z257" w:id="232"/>
    <w:p>
      <w:pPr>
        <w:spacing w:after="0"/>
        <w:ind w:left="0"/>
        <w:jc w:val="both"/>
      </w:pPr>
      <w:r>
        <w:rPr>
          <w:rFonts w:ascii="Times New Roman"/>
          <w:b w:val="false"/>
          <w:i w:val="false"/>
          <w:color w:val="000000"/>
          <w:sz w:val="28"/>
        </w:rPr>
        <w:t>
      "390-1. Счет 6080 "Прочие доходы от необменных операций" состоит из следующих субсчетов:</w:t>
      </w:r>
    </w:p>
    <w:bookmarkEnd w:id="232"/>
    <w:bookmarkStart w:name="z258" w:id="233"/>
    <w:p>
      <w:pPr>
        <w:spacing w:after="0"/>
        <w:ind w:left="0"/>
        <w:jc w:val="both"/>
      </w:pPr>
      <w:r>
        <w:rPr>
          <w:rFonts w:ascii="Times New Roman"/>
          <w:b w:val="false"/>
          <w:i w:val="false"/>
          <w:color w:val="000000"/>
          <w:sz w:val="28"/>
        </w:rPr>
        <w:t>
      6081 "Доходы от налоговых поступлений в бюджет";</w:t>
      </w:r>
    </w:p>
    <w:bookmarkEnd w:id="233"/>
    <w:bookmarkStart w:name="z259" w:id="234"/>
    <w:p>
      <w:pPr>
        <w:spacing w:after="0"/>
        <w:ind w:left="0"/>
        <w:jc w:val="both"/>
      </w:pPr>
      <w:r>
        <w:rPr>
          <w:rFonts w:ascii="Times New Roman"/>
          <w:b w:val="false"/>
          <w:i w:val="false"/>
          <w:color w:val="000000"/>
          <w:sz w:val="28"/>
        </w:rPr>
        <w:t>
      6082 "Доходы от неналоговых поступлений в бюджет";</w:t>
      </w:r>
    </w:p>
    <w:bookmarkEnd w:id="234"/>
    <w:bookmarkStart w:name="z260" w:id="235"/>
    <w:p>
      <w:pPr>
        <w:spacing w:after="0"/>
        <w:ind w:left="0"/>
        <w:jc w:val="both"/>
      </w:pPr>
      <w:r>
        <w:rPr>
          <w:rFonts w:ascii="Times New Roman"/>
          <w:b w:val="false"/>
          <w:i w:val="false"/>
          <w:color w:val="000000"/>
          <w:sz w:val="28"/>
        </w:rPr>
        <w:t>
      6083 "Доходы местного самоуправления";</w:t>
      </w:r>
    </w:p>
    <w:bookmarkEnd w:id="235"/>
    <w:bookmarkStart w:name="z261" w:id="236"/>
    <w:p>
      <w:pPr>
        <w:spacing w:after="0"/>
        <w:ind w:left="0"/>
        <w:jc w:val="both"/>
      </w:pPr>
      <w:r>
        <w:rPr>
          <w:rFonts w:ascii="Times New Roman"/>
          <w:b w:val="false"/>
          <w:i w:val="false"/>
          <w:color w:val="000000"/>
          <w:sz w:val="28"/>
        </w:rPr>
        <w:t>
      6084 "Прочие доходы местного самоуправления";</w:t>
      </w:r>
    </w:p>
    <w:bookmarkEnd w:id="236"/>
    <w:bookmarkStart w:name="z262" w:id="237"/>
    <w:p>
      <w:pPr>
        <w:spacing w:after="0"/>
        <w:ind w:left="0"/>
        <w:jc w:val="both"/>
      </w:pPr>
      <w:r>
        <w:rPr>
          <w:rFonts w:ascii="Times New Roman"/>
          <w:b w:val="false"/>
          <w:i w:val="false"/>
          <w:color w:val="000000"/>
          <w:sz w:val="28"/>
        </w:rPr>
        <w:t>
      6085 "Поступление трансфертов в бюджет";</w:t>
      </w:r>
    </w:p>
    <w:bookmarkEnd w:id="237"/>
    <w:bookmarkStart w:name="z263" w:id="238"/>
    <w:p>
      <w:pPr>
        <w:spacing w:after="0"/>
        <w:ind w:left="0"/>
        <w:jc w:val="both"/>
      </w:pPr>
      <w:r>
        <w:rPr>
          <w:rFonts w:ascii="Times New Roman"/>
          <w:b w:val="false"/>
          <w:i w:val="false"/>
          <w:color w:val="000000"/>
          <w:sz w:val="28"/>
        </w:rPr>
        <w:t>
      6086 "Доходы от финансирования проектов ГЧП".";</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393-1</w:t>
      </w:r>
      <w:r>
        <w:rPr>
          <w:rFonts w:ascii="Times New Roman"/>
          <w:b w:val="false"/>
          <w:i w:val="false"/>
          <w:color w:val="000000"/>
          <w:sz w:val="28"/>
        </w:rPr>
        <w:t xml:space="preserve"> исключить;</w:t>
      </w:r>
    </w:p>
    <w:bookmarkStart w:name="z265" w:id="2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p>
    <w:bookmarkEnd w:id="239"/>
    <w:bookmarkStart w:name="z266" w:id="240"/>
    <w:p>
      <w:pPr>
        <w:spacing w:after="0"/>
        <w:ind w:left="0"/>
        <w:jc w:val="both"/>
      </w:pPr>
      <w:r>
        <w:rPr>
          <w:rFonts w:ascii="Times New Roman"/>
          <w:b w:val="false"/>
          <w:i w:val="false"/>
          <w:color w:val="000000"/>
          <w:sz w:val="28"/>
        </w:rPr>
        <w:t>
      "Глава 16. Порядок учета расходов";</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268" w:id="241"/>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241"/>
    <w:bookmarkStart w:name="z269" w:id="242"/>
    <w:p>
      <w:pPr>
        <w:spacing w:after="0"/>
        <w:ind w:left="0"/>
        <w:jc w:val="both"/>
      </w:pPr>
      <w:r>
        <w:rPr>
          <w:rFonts w:ascii="Times New Roman"/>
          <w:b w:val="false"/>
          <w:i w:val="false"/>
          <w:color w:val="000000"/>
          <w:sz w:val="28"/>
        </w:rPr>
        <w:t>
      7010 "Расходы на оплату труда";</w:t>
      </w:r>
    </w:p>
    <w:bookmarkEnd w:id="242"/>
    <w:bookmarkStart w:name="z270" w:id="243"/>
    <w:p>
      <w:pPr>
        <w:spacing w:after="0"/>
        <w:ind w:left="0"/>
        <w:jc w:val="both"/>
      </w:pPr>
      <w:r>
        <w:rPr>
          <w:rFonts w:ascii="Times New Roman"/>
          <w:b w:val="false"/>
          <w:i w:val="false"/>
          <w:color w:val="000000"/>
          <w:sz w:val="28"/>
        </w:rPr>
        <w:t>
      7020 "Расходы по выплате стипендии";</w:t>
      </w:r>
    </w:p>
    <w:bookmarkEnd w:id="243"/>
    <w:bookmarkStart w:name="z271" w:id="244"/>
    <w:p>
      <w:pPr>
        <w:spacing w:after="0"/>
        <w:ind w:left="0"/>
        <w:jc w:val="both"/>
      </w:pPr>
      <w:r>
        <w:rPr>
          <w:rFonts w:ascii="Times New Roman"/>
          <w:b w:val="false"/>
          <w:i w:val="false"/>
          <w:color w:val="000000"/>
          <w:sz w:val="28"/>
        </w:rPr>
        <w:t>
      7030 "Расходы на дополнительно установленные пенсионные взносы";</w:t>
      </w:r>
    </w:p>
    <w:bookmarkEnd w:id="244"/>
    <w:bookmarkStart w:name="z272" w:id="245"/>
    <w:p>
      <w:pPr>
        <w:spacing w:after="0"/>
        <w:ind w:left="0"/>
        <w:jc w:val="both"/>
      </w:pPr>
      <w:r>
        <w:rPr>
          <w:rFonts w:ascii="Times New Roman"/>
          <w:b w:val="false"/>
          <w:i w:val="false"/>
          <w:color w:val="000000"/>
          <w:sz w:val="28"/>
        </w:rPr>
        <w:t>
      7040 "Расходы на социальный налог";</w:t>
      </w:r>
    </w:p>
    <w:bookmarkEnd w:id="245"/>
    <w:bookmarkStart w:name="z273" w:id="246"/>
    <w:p>
      <w:pPr>
        <w:spacing w:after="0"/>
        <w:ind w:left="0"/>
        <w:jc w:val="both"/>
      </w:pPr>
      <w:r>
        <w:rPr>
          <w:rFonts w:ascii="Times New Roman"/>
          <w:b w:val="false"/>
          <w:i w:val="false"/>
          <w:color w:val="000000"/>
          <w:sz w:val="28"/>
        </w:rPr>
        <w:t>
      7050 "Расходы на обязательное страхование";</w:t>
      </w:r>
    </w:p>
    <w:bookmarkEnd w:id="246"/>
    <w:bookmarkStart w:name="z274" w:id="247"/>
    <w:p>
      <w:pPr>
        <w:spacing w:after="0"/>
        <w:ind w:left="0"/>
        <w:jc w:val="both"/>
      </w:pPr>
      <w:r>
        <w:rPr>
          <w:rFonts w:ascii="Times New Roman"/>
          <w:b w:val="false"/>
          <w:i w:val="false"/>
          <w:color w:val="000000"/>
          <w:sz w:val="28"/>
        </w:rPr>
        <w:t>
      7060 "Расходы по запасам";</w:t>
      </w:r>
    </w:p>
    <w:bookmarkEnd w:id="247"/>
    <w:bookmarkStart w:name="z275" w:id="248"/>
    <w:p>
      <w:pPr>
        <w:spacing w:after="0"/>
        <w:ind w:left="0"/>
        <w:jc w:val="both"/>
      </w:pPr>
      <w:r>
        <w:rPr>
          <w:rFonts w:ascii="Times New Roman"/>
          <w:b w:val="false"/>
          <w:i w:val="false"/>
          <w:color w:val="000000"/>
          <w:sz w:val="28"/>
        </w:rPr>
        <w:t>
      7070 "Расходы на командировки";</w:t>
      </w:r>
    </w:p>
    <w:bookmarkEnd w:id="248"/>
    <w:bookmarkStart w:name="z276" w:id="249"/>
    <w:p>
      <w:pPr>
        <w:spacing w:after="0"/>
        <w:ind w:left="0"/>
        <w:jc w:val="both"/>
      </w:pPr>
      <w:r>
        <w:rPr>
          <w:rFonts w:ascii="Times New Roman"/>
          <w:b w:val="false"/>
          <w:i w:val="false"/>
          <w:color w:val="000000"/>
          <w:sz w:val="28"/>
        </w:rPr>
        <w:t>
      7080 "Расходы по коммунальным платежам и прочим услугам";</w:t>
      </w:r>
    </w:p>
    <w:bookmarkEnd w:id="249"/>
    <w:bookmarkStart w:name="z277" w:id="250"/>
    <w:p>
      <w:pPr>
        <w:spacing w:after="0"/>
        <w:ind w:left="0"/>
        <w:jc w:val="both"/>
      </w:pPr>
      <w:r>
        <w:rPr>
          <w:rFonts w:ascii="Times New Roman"/>
          <w:b w:val="false"/>
          <w:i w:val="false"/>
          <w:color w:val="000000"/>
          <w:sz w:val="28"/>
        </w:rPr>
        <w:t>
      7090 "Расходы на текущий ремонт";</w:t>
      </w:r>
    </w:p>
    <w:bookmarkEnd w:id="250"/>
    <w:bookmarkStart w:name="z278" w:id="251"/>
    <w:p>
      <w:pPr>
        <w:spacing w:after="0"/>
        <w:ind w:left="0"/>
        <w:jc w:val="both"/>
      </w:pPr>
      <w:r>
        <w:rPr>
          <w:rFonts w:ascii="Times New Roman"/>
          <w:b w:val="false"/>
          <w:i w:val="false"/>
          <w:color w:val="000000"/>
          <w:sz w:val="28"/>
        </w:rPr>
        <w:t>
      7110 "Расходы по амортизации долгосрочных активов";</w:t>
      </w:r>
    </w:p>
    <w:bookmarkEnd w:id="251"/>
    <w:bookmarkStart w:name="z279" w:id="252"/>
    <w:p>
      <w:pPr>
        <w:spacing w:after="0"/>
        <w:ind w:left="0"/>
        <w:jc w:val="both"/>
      </w:pPr>
      <w:r>
        <w:rPr>
          <w:rFonts w:ascii="Times New Roman"/>
          <w:b w:val="false"/>
          <w:i w:val="false"/>
          <w:color w:val="000000"/>
          <w:sz w:val="28"/>
        </w:rPr>
        <w:t>
      7120 "Расходы по расчетам с бюджетом";</w:t>
      </w:r>
    </w:p>
    <w:bookmarkEnd w:id="252"/>
    <w:bookmarkStart w:name="z280" w:id="253"/>
    <w:p>
      <w:pPr>
        <w:spacing w:after="0"/>
        <w:ind w:left="0"/>
        <w:jc w:val="both"/>
      </w:pPr>
      <w:r>
        <w:rPr>
          <w:rFonts w:ascii="Times New Roman"/>
          <w:b w:val="false"/>
          <w:i w:val="false"/>
          <w:color w:val="000000"/>
          <w:sz w:val="28"/>
        </w:rPr>
        <w:t>
      7130 "Расходы по аренде";</w:t>
      </w:r>
    </w:p>
    <w:bookmarkEnd w:id="253"/>
    <w:bookmarkStart w:name="z281" w:id="254"/>
    <w:p>
      <w:pPr>
        <w:spacing w:after="0"/>
        <w:ind w:left="0"/>
        <w:jc w:val="both"/>
      </w:pPr>
      <w:r>
        <w:rPr>
          <w:rFonts w:ascii="Times New Roman"/>
          <w:b w:val="false"/>
          <w:i w:val="false"/>
          <w:color w:val="000000"/>
          <w:sz w:val="28"/>
        </w:rPr>
        <w:t>
      7140 "Прочие операционные расходы";</w:t>
      </w:r>
    </w:p>
    <w:bookmarkEnd w:id="254"/>
    <w:bookmarkStart w:name="z282" w:id="255"/>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255"/>
    <w:bookmarkStart w:name="z283" w:id="256"/>
    <w:p>
      <w:pPr>
        <w:spacing w:after="0"/>
        <w:ind w:left="0"/>
        <w:jc w:val="both"/>
      </w:pPr>
      <w:r>
        <w:rPr>
          <w:rFonts w:ascii="Times New Roman"/>
          <w:b w:val="false"/>
          <w:i w:val="false"/>
          <w:color w:val="000000"/>
          <w:sz w:val="28"/>
        </w:rPr>
        <w:t>
      7210 "Расходы по трансфертам";</w:t>
      </w:r>
    </w:p>
    <w:bookmarkEnd w:id="256"/>
    <w:bookmarkStart w:name="z284" w:id="257"/>
    <w:p>
      <w:pPr>
        <w:spacing w:after="0"/>
        <w:ind w:left="0"/>
        <w:jc w:val="both"/>
      </w:pPr>
      <w:r>
        <w:rPr>
          <w:rFonts w:ascii="Times New Roman"/>
          <w:b w:val="false"/>
          <w:i w:val="false"/>
          <w:color w:val="000000"/>
          <w:sz w:val="28"/>
        </w:rPr>
        <w:t>
      7220 "Расходы по выплатам пенсий и пособий";</w:t>
      </w:r>
    </w:p>
    <w:bookmarkEnd w:id="257"/>
    <w:bookmarkStart w:name="z285" w:id="258"/>
    <w:p>
      <w:pPr>
        <w:spacing w:after="0"/>
        <w:ind w:left="0"/>
        <w:jc w:val="both"/>
      </w:pPr>
      <w:r>
        <w:rPr>
          <w:rFonts w:ascii="Times New Roman"/>
          <w:b w:val="false"/>
          <w:i w:val="false"/>
          <w:color w:val="000000"/>
          <w:sz w:val="28"/>
        </w:rPr>
        <w:t>
      7230 "Расходы по субсидиям";</w:t>
      </w:r>
    </w:p>
    <w:bookmarkEnd w:id="258"/>
    <w:bookmarkStart w:name="z286" w:id="259"/>
    <w:p>
      <w:pPr>
        <w:spacing w:after="0"/>
        <w:ind w:left="0"/>
        <w:jc w:val="both"/>
      </w:pPr>
      <w:r>
        <w:rPr>
          <w:rFonts w:ascii="Times New Roman"/>
          <w:b w:val="false"/>
          <w:i w:val="false"/>
          <w:color w:val="000000"/>
          <w:sz w:val="28"/>
        </w:rPr>
        <w:t>
      7240 "Расходы по трансфертам общего характера";</w:t>
      </w:r>
    </w:p>
    <w:bookmarkEnd w:id="259"/>
    <w:bookmarkStart w:name="z287" w:id="260"/>
    <w:p>
      <w:pPr>
        <w:spacing w:after="0"/>
        <w:ind w:left="0"/>
        <w:jc w:val="both"/>
      </w:pPr>
      <w:r>
        <w:rPr>
          <w:rFonts w:ascii="Times New Roman"/>
          <w:b w:val="false"/>
          <w:i w:val="false"/>
          <w:color w:val="000000"/>
          <w:sz w:val="28"/>
        </w:rPr>
        <w:t>
      7250 "Расходы по трансфертам местного самоуправления";</w:t>
      </w:r>
    </w:p>
    <w:bookmarkEnd w:id="260"/>
    <w:bookmarkStart w:name="z288" w:id="261"/>
    <w:p>
      <w:pPr>
        <w:spacing w:after="0"/>
        <w:ind w:left="0"/>
        <w:jc w:val="both"/>
      </w:pPr>
      <w:r>
        <w:rPr>
          <w:rFonts w:ascii="Times New Roman"/>
          <w:b w:val="false"/>
          <w:i w:val="false"/>
          <w:color w:val="000000"/>
          <w:sz w:val="28"/>
        </w:rPr>
        <w:t>
      7260 "Расходы по уменьшению поступлений в бюджет";</w:t>
      </w:r>
    </w:p>
    <w:bookmarkEnd w:id="261"/>
    <w:bookmarkStart w:name="z289" w:id="262"/>
    <w:p>
      <w:pPr>
        <w:spacing w:after="0"/>
        <w:ind w:left="0"/>
        <w:jc w:val="both"/>
      </w:pPr>
      <w:r>
        <w:rPr>
          <w:rFonts w:ascii="Times New Roman"/>
          <w:b w:val="false"/>
          <w:i w:val="false"/>
          <w:color w:val="000000"/>
          <w:sz w:val="28"/>
        </w:rPr>
        <w:t>
      7270 "Расходы по прочим трансфертам";</w:t>
      </w:r>
    </w:p>
    <w:bookmarkEnd w:id="262"/>
    <w:bookmarkStart w:name="z290" w:id="263"/>
    <w:p>
      <w:pPr>
        <w:spacing w:after="0"/>
        <w:ind w:left="0"/>
        <w:jc w:val="both"/>
      </w:pPr>
      <w:r>
        <w:rPr>
          <w:rFonts w:ascii="Times New Roman"/>
          <w:b w:val="false"/>
          <w:i w:val="false"/>
          <w:color w:val="000000"/>
          <w:sz w:val="28"/>
        </w:rPr>
        <w:t>
      7310 "Расходы по вознаграждениям";</w:t>
      </w:r>
    </w:p>
    <w:bookmarkEnd w:id="263"/>
    <w:bookmarkStart w:name="z291" w:id="264"/>
    <w:p>
      <w:pPr>
        <w:spacing w:after="0"/>
        <w:ind w:left="0"/>
        <w:jc w:val="both"/>
      </w:pPr>
      <w:r>
        <w:rPr>
          <w:rFonts w:ascii="Times New Roman"/>
          <w:b w:val="false"/>
          <w:i w:val="false"/>
          <w:color w:val="000000"/>
          <w:sz w:val="28"/>
        </w:rPr>
        <w:t>
      7320 "Прочие расходы по управлению активами";</w:t>
      </w:r>
    </w:p>
    <w:bookmarkEnd w:id="264"/>
    <w:bookmarkStart w:name="z292" w:id="265"/>
    <w:p>
      <w:pPr>
        <w:spacing w:after="0"/>
        <w:ind w:left="0"/>
        <w:jc w:val="both"/>
      </w:pPr>
      <w:r>
        <w:rPr>
          <w:rFonts w:ascii="Times New Roman"/>
          <w:b w:val="false"/>
          <w:i w:val="false"/>
          <w:color w:val="000000"/>
          <w:sz w:val="28"/>
        </w:rPr>
        <w:t>
      7330 "Расходы по ГЧП";</w:t>
      </w:r>
    </w:p>
    <w:bookmarkEnd w:id="265"/>
    <w:bookmarkStart w:name="z293" w:id="266"/>
    <w:p>
      <w:pPr>
        <w:spacing w:after="0"/>
        <w:ind w:left="0"/>
        <w:jc w:val="both"/>
      </w:pPr>
      <w:r>
        <w:rPr>
          <w:rFonts w:ascii="Times New Roman"/>
          <w:b w:val="false"/>
          <w:i w:val="false"/>
          <w:color w:val="000000"/>
          <w:sz w:val="28"/>
        </w:rPr>
        <w:t>
      7410 "Расходы от изменения справедливой стоимости";</w:t>
      </w:r>
    </w:p>
    <w:bookmarkEnd w:id="266"/>
    <w:bookmarkStart w:name="z294" w:id="267"/>
    <w:p>
      <w:pPr>
        <w:spacing w:after="0"/>
        <w:ind w:left="0"/>
        <w:jc w:val="both"/>
      </w:pPr>
      <w:r>
        <w:rPr>
          <w:rFonts w:ascii="Times New Roman"/>
          <w:b w:val="false"/>
          <w:i w:val="false"/>
          <w:color w:val="000000"/>
          <w:sz w:val="28"/>
        </w:rPr>
        <w:t>
      7420 "Расходы по выбытию долгосрочных активов";</w:t>
      </w:r>
    </w:p>
    <w:bookmarkEnd w:id="267"/>
    <w:bookmarkStart w:name="z295" w:id="268"/>
    <w:p>
      <w:pPr>
        <w:spacing w:after="0"/>
        <w:ind w:left="0"/>
        <w:jc w:val="both"/>
      </w:pPr>
      <w:r>
        <w:rPr>
          <w:rFonts w:ascii="Times New Roman"/>
          <w:b w:val="false"/>
          <w:i w:val="false"/>
          <w:color w:val="000000"/>
          <w:sz w:val="28"/>
        </w:rPr>
        <w:t>
      7430 "Расходы по курсовой разнице";</w:t>
      </w:r>
    </w:p>
    <w:bookmarkEnd w:id="268"/>
    <w:bookmarkStart w:name="z296" w:id="269"/>
    <w:p>
      <w:pPr>
        <w:spacing w:after="0"/>
        <w:ind w:left="0"/>
        <w:jc w:val="both"/>
      </w:pPr>
      <w:r>
        <w:rPr>
          <w:rFonts w:ascii="Times New Roman"/>
          <w:b w:val="false"/>
          <w:i w:val="false"/>
          <w:color w:val="000000"/>
          <w:sz w:val="28"/>
        </w:rPr>
        <w:t>
      7440 "Расходы от обесценения активов";</w:t>
      </w:r>
    </w:p>
    <w:bookmarkEnd w:id="269"/>
    <w:bookmarkStart w:name="z297" w:id="270"/>
    <w:p>
      <w:pPr>
        <w:spacing w:after="0"/>
        <w:ind w:left="0"/>
        <w:jc w:val="both"/>
      </w:pPr>
      <w:r>
        <w:rPr>
          <w:rFonts w:ascii="Times New Roman"/>
          <w:b w:val="false"/>
          <w:i w:val="false"/>
          <w:color w:val="000000"/>
          <w:sz w:val="28"/>
        </w:rPr>
        <w:t>
      7450 "Расходы по созданию резервов";</w:t>
      </w:r>
    </w:p>
    <w:bookmarkEnd w:id="270"/>
    <w:bookmarkStart w:name="z298" w:id="271"/>
    <w:p>
      <w:pPr>
        <w:spacing w:after="0"/>
        <w:ind w:left="0"/>
        <w:jc w:val="both"/>
      </w:pPr>
      <w:r>
        <w:rPr>
          <w:rFonts w:ascii="Times New Roman"/>
          <w:b w:val="false"/>
          <w:i w:val="false"/>
          <w:color w:val="000000"/>
          <w:sz w:val="28"/>
        </w:rPr>
        <w:t>
      7460 "Прочие расходы";</w:t>
      </w:r>
    </w:p>
    <w:bookmarkEnd w:id="271"/>
    <w:bookmarkStart w:name="z299" w:id="272"/>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272"/>
    <w:bookmarkStart w:name="z300" w:id="273"/>
    <w:p>
      <w:pPr>
        <w:spacing w:after="0"/>
        <w:ind w:left="0"/>
        <w:jc w:val="both"/>
      </w:pPr>
      <w:r>
        <w:rPr>
          <w:rFonts w:ascii="Times New Roman"/>
          <w:b w:val="false"/>
          <w:i w:val="false"/>
          <w:color w:val="000000"/>
          <w:sz w:val="28"/>
        </w:rPr>
        <w:t>
      7480 "Расходы от размещения ценных бумаг".";</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415</w:t>
      </w:r>
      <w:r>
        <w:rPr>
          <w:rFonts w:ascii="Times New Roman"/>
          <w:b w:val="false"/>
          <w:i w:val="false"/>
          <w:color w:val="000000"/>
          <w:sz w:val="28"/>
        </w:rPr>
        <w:t xml:space="preserve"> изложить в следующей редакции:</w:t>
      </w:r>
    </w:p>
    <w:bookmarkStart w:name="z302" w:id="274"/>
    <w:p>
      <w:pPr>
        <w:spacing w:after="0"/>
        <w:ind w:left="0"/>
        <w:jc w:val="both"/>
      </w:pPr>
      <w:r>
        <w:rPr>
          <w:rFonts w:ascii="Times New Roman"/>
          <w:b w:val="false"/>
          <w:i w:val="false"/>
          <w:color w:val="000000"/>
          <w:sz w:val="28"/>
        </w:rPr>
        <w:t>
      "415. Государственное учреждение отражает начисление расходов следующими корреспонденциями:</w:t>
      </w:r>
    </w:p>
    <w:bookmarkEnd w:id="274"/>
    <w:bookmarkStart w:name="z303" w:id="275"/>
    <w:p>
      <w:pPr>
        <w:spacing w:after="0"/>
        <w:ind w:left="0"/>
        <w:jc w:val="both"/>
      </w:pPr>
      <w:r>
        <w:rPr>
          <w:rFonts w:ascii="Times New Roman"/>
          <w:b w:val="false"/>
          <w:i w:val="false"/>
          <w:color w:val="000000"/>
          <w:sz w:val="28"/>
        </w:rPr>
        <w:t>
      по оплате труда: дебет счета 7010 "Расходы на оплату труда" и кредиту субсчета 3241 "Краткосрочная кредиторская задолженность работникам по оплате труда";</w:t>
      </w:r>
    </w:p>
    <w:bookmarkEnd w:id="275"/>
    <w:bookmarkStart w:name="z304" w:id="276"/>
    <w:p>
      <w:pPr>
        <w:spacing w:after="0"/>
        <w:ind w:left="0"/>
        <w:jc w:val="both"/>
      </w:pPr>
      <w:r>
        <w:rPr>
          <w:rFonts w:ascii="Times New Roman"/>
          <w:b w:val="false"/>
          <w:i w:val="false"/>
          <w:color w:val="000000"/>
          <w:sz w:val="28"/>
        </w:rPr>
        <w:t>
      по выплате стипендии в государственном учебном заведении: дебет счета 7020 "Расходы по выплате стипендии" и кредит счета 3230 "Краткосрочная кредиторская задолженность стипендиатам";</w:t>
      </w:r>
    </w:p>
    <w:bookmarkEnd w:id="276"/>
    <w:bookmarkStart w:name="z305" w:id="277"/>
    <w:p>
      <w:pPr>
        <w:spacing w:after="0"/>
        <w:ind w:left="0"/>
        <w:jc w:val="both"/>
      </w:pPr>
      <w:r>
        <w:rPr>
          <w:rFonts w:ascii="Times New Roman"/>
          <w:b w:val="false"/>
          <w:i w:val="false"/>
          <w:color w:val="000000"/>
          <w:sz w:val="28"/>
        </w:rPr>
        <w:t>
      по дополнительно установленным пенсионным взносам: дебет счета 7030 "Расходы на дополнительно установленные пенсионные взносы"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277"/>
    <w:bookmarkStart w:name="z306" w:id="278"/>
    <w:p>
      <w:pPr>
        <w:spacing w:after="0"/>
        <w:ind w:left="0"/>
        <w:jc w:val="both"/>
      </w:pPr>
      <w:r>
        <w:rPr>
          <w:rFonts w:ascii="Times New Roman"/>
          <w:b w:val="false"/>
          <w:i w:val="false"/>
          <w:color w:val="000000"/>
          <w:sz w:val="28"/>
        </w:rPr>
        <w:t>
      по социальному налогу: дебет счета 7040 "Расходы на социальный налог" и кредит субсчета 3122 "Краткосрочная кредиторская задолженность по социальному налогу";</w:t>
      </w:r>
    </w:p>
    <w:bookmarkEnd w:id="278"/>
    <w:bookmarkStart w:name="z307" w:id="279"/>
    <w:p>
      <w:pPr>
        <w:spacing w:after="0"/>
        <w:ind w:left="0"/>
        <w:jc w:val="both"/>
      </w:pPr>
      <w:r>
        <w:rPr>
          <w:rFonts w:ascii="Times New Roman"/>
          <w:b w:val="false"/>
          <w:i w:val="false"/>
          <w:color w:val="000000"/>
          <w:sz w:val="28"/>
        </w:rPr>
        <w:t>
      по обязательным платежам на обязательное социальное страхование гражданско-правовой ответственности владельцев транспортных средств: дебет субсчета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w:t>
      </w:r>
    </w:p>
    <w:bookmarkEnd w:id="279"/>
    <w:bookmarkStart w:name="z308" w:id="280"/>
    <w:p>
      <w:pPr>
        <w:spacing w:after="0"/>
        <w:ind w:left="0"/>
        <w:jc w:val="both"/>
      </w:pPr>
      <w:r>
        <w:rPr>
          <w:rFonts w:ascii="Times New Roman"/>
          <w:b w:val="false"/>
          <w:i w:val="false"/>
          <w:color w:val="000000"/>
          <w:sz w:val="28"/>
        </w:rPr>
        <w:t>
      по списанию запасов: дебет счета 7060 "Расходы по запасам" и кредит соответствующего субсчета счета подраздела "Запасы" Плана счетов;</w:t>
      </w:r>
    </w:p>
    <w:bookmarkEnd w:id="280"/>
    <w:bookmarkStart w:name="z309" w:id="281"/>
    <w:p>
      <w:pPr>
        <w:spacing w:after="0"/>
        <w:ind w:left="0"/>
        <w:jc w:val="both"/>
      </w:pPr>
      <w:r>
        <w:rPr>
          <w:rFonts w:ascii="Times New Roman"/>
          <w:b w:val="false"/>
          <w:i w:val="false"/>
          <w:color w:val="000000"/>
          <w:sz w:val="28"/>
        </w:rPr>
        <w:t>
      по подотчетным суммам на командировки: дебет счета 7070 "Расходы на командировки" и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w:t>
      </w:r>
    </w:p>
    <w:bookmarkEnd w:id="281"/>
    <w:bookmarkStart w:name="z310" w:id="282"/>
    <w:p>
      <w:pPr>
        <w:spacing w:after="0"/>
        <w:ind w:left="0"/>
        <w:jc w:val="both"/>
      </w:pPr>
      <w:r>
        <w:rPr>
          <w:rFonts w:ascii="Times New Roman"/>
          <w:b w:val="false"/>
          <w:i w:val="false"/>
          <w:color w:val="000000"/>
          <w:sz w:val="28"/>
        </w:rPr>
        <w:t>
      по коммунальным платежам и прочим услугам: дебет счета 7080 "Расходы по коммунальным платежам и прочим услугам" и кредит счета 3210 "Краткосрочная кредиторская задолженность поставщикам и подрядчикам";</w:t>
      </w:r>
    </w:p>
    <w:bookmarkEnd w:id="282"/>
    <w:bookmarkStart w:name="z311" w:id="283"/>
    <w:p>
      <w:pPr>
        <w:spacing w:after="0"/>
        <w:ind w:left="0"/>
        <w:jc w:val="both"/>
      </w:pPr>
      <w:r>
        <w:rPr>
          <w:rFonts w:ascii="Times New Roman"/>
          <w:b w:val="false"/>
          <w:i w:val="false"/>
          <w:color w:val="000000"/>
          <w:sz w:val="28"/>
        </w:rPr>
        <w:t>
      на текущий ремонт: дебет счета 7090 "Расходы на текущий ремонт" и кредит счета 3210 "Краткосрочная кредиторская задолженность поставщикам и подрядчикам";</w:t>
      </w:r>
    </w:p>
    <w:bookmarkEnd w:id="283"/>
    <w:bookmarkStart w:name="z312" w:id="284"/>
    <w:p>
      <w:pPr>
        <w:spacing w:after="0"/>
        <w:ind w:left="0"/>
        <w:jc w:val="both"/>
      </w:pPr>
      <w:r>
        <w:rPr>
          <w:rFonts w:ascii="Times New Roman"/>
          <w:b w:val="false"/>
          <w:i w:val="false"/>
          <w:color w:val="000000"/>
          <w:sz w:val="28"/>
        </w:rPr>
        <w:t>
      по амортизации долгосрочных активов: дебет счета 7110 "Расходы по амортизации долгосрочных активов" и кредит соответствующего субсчета по</w:t>
      </w:r>
    </w:p>
    <w:bookmarkEnd w:id="284"/>
    <w:bookmarkStart w:name="z313" w:id="285"/>
    <w:p>
      <w:pPr>
        <w:spacing w:after="0"/>
        <w:ind w:left="0"/>
        <w:jc w:val="both"/>
      </w:pPr>
      <w:r>
        <w:rPr>
          <w:rFonts w:ascii="Times New Roman"/>
          <w:b w:val="false"/>
          <w:i w:val="false"/>
          <w:color w:val="000000"/>
          <w:sz w:val="28"/>
        </w:rPr>
        <w:t>
      накопленной амортизации долгосрочных активов;</w:t>
      </w:r>
    </w:p>
    <w:bookmarkEnd w:id="285"/>
    <w:bookmarkStart w:name="z314" w:id="286"/>
    <w:p>
      <w:pPr>
        <w:spacing w:after="0"/>
        <w:ind w:left="0"/>
        <w:jc w:val="both"/>
      </w:pPr>
      <w:r>
        <w:rPr>
          <w:rFonts w:ascii="Times New Roman"/>
          <w:b w:val="false"/>
          <w:i w:val="false"/>
          <w:color w:val="000000"/>
          <w:sz w:val="28"/>
        </w:rPr>
        <w:t>
      по расчетам с бюджетом: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286"/>
    <w:bookmarkStart w:name="z315" w:id="287"/>
    <w:p>
      <w:pPr>
        <w:spacing w:after="0"/>
        <w:ind w:left="0"/>
        <w:jc w:val="both"/>
      </w:pPr>
      <w:r>
        <w:rPr>
          <w:rFonts w:ascii="Times New Roman"/>
          <w:b w:val="false"/>
          <w:i w:val="false"/>
          <w:color w:val="000000"/>
          <w:sz w:val="28"/>
        </w:rPr>
        <w:t>
      по аренде: дебет счета 7130 "Расходы по аренде" и кредит счета 3260 "Краткосрочная кредиторская задолженность по аренде".";</w:t>
      </w:r>
    </w:p>
    <w:bookmarkEnd w:id="287"/>
    <w:bookmarkStart w:name="z316" w:id="28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17</w:t>
      </w:r>
      <w:r>
        <w:rPr>
          <w:rFonts w:ascii="Times New Roman"/>
          <w:b w:val="false"/>
          <w:i w:val="false"/>
          <w:color w:val="000000"/>
          <w:sz w:val="28"/>
        </w:rPr>
        <w:t xml:space="preserve"> изложить в следующей редакции:</w:t>
      </w:r>
    </w:p>
    <w:bookmarkEnd w:id="288"/>
    <w:bookmarkStart w:name="z317" w:id="289"/>
    <w:p>
      <w:pPr>
        <w:spacing w:after="0"/>
        <w:ind w:left="0"/>
        <w:jc w:val="both"/>
      </w:pPr>
      <w:r>
        <w:rPr>
          <w:rFonts w:ascii="Times New Roman"/>
          <w:b w:val="false"/>
          <w:i w:val="false"/>
          <w:color w:val="000000"/>
          <w:sz w:val="28"/>
        </w:rPr>
        <w:t>
      "Глава 17. Порядок учета затрат на производство и другие цели";</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изложить в следующей редакции:</w:t>
      </w:r>
    </w:p>
    <w:bookmarkStart w:name="z319" w:id="290"/>
    <w:p>
      <w:pPr>
        <w:spacing w:after="0"/>
        <w:ind w:left="0"/>
        <w:jc w:val="both"/>
      </w:pPr>
      <w:r>
        <w:rPr>
          <w:rFonts w:ascii="Times New Roman"/>
          <w:b w:val="false"/>
          <w:i w:val="false"/>
          <w:color w:val="000000"/>
          <w:sz w:val="28"/>
        </w:rPr>
        <w:t>
      "442. По окончании заготовки 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затраты на эти работы и их себестоимость. Акт утверждается руководителем государственного учреждения или уполномоченным им лицом и служит документом на право списания с этого счета сумм затрат и оприходования полученных ценностей по соответствующим счетам.";</w:t>
      </w:r>
    </w:p>
    <w:bookmarkEnd w:id="290"/>
    <w:bookmarkStart w:name="z320" w:id="2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291"/>
    <w:bookmarkStart w:name="z321" w:id="292"/>
    <w:p>
      <w:pPr>
        <w:spacing w:after="0"/>
        <w:ind w:left="0"/>
        <w:jc w:val="both"/>
      </w:pPr>
      <w:r>
        <w:rPr>
          <w:rFonts w:ascii="Times New Roman"/>
          <w:b w:val="false"/>
          <w:i w:val="false"/>
          <w:color w:val="000000"/>
          <w:sz w:val="28"/>
        </w:rPr>
        <w:t>
      "Глава 18. Определение оценочных обязательств, условных обязательств и условных активов";</w:t>
      </w:r>
    </w:p>
    <w:bookmarkEnd w:id="292"/>
    <w:bookmarkStart w:name="z322" w:id="2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293"/>
    <w:bookmarkStart w:name="z323" w:id="294"/>
    <w:p>
      <w:pPr>
        <w:spacing w:after="0"/>
        <w:ind w:left="0"/>
        <w:jc w:val="both"/>
      </w:pPr>
      <w:r>
        <w:rPr>
          <w:rFonts w:ascii="Times New Roman"/>
          <w:b w:val="false"/>
          <w:i w:val="false"/>
          <w:color w:val="000000"/>
          <w:sz w:val="28"/>
        </w:rPr>
        <w:t>
      "Глава 19. Влияние изменений валютных курсов";</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460</w:t>
      </w:r>
      <w:r>
        <w:rPr>
          <w:rFonts w:ascii="Times New Roman"/>
          <w:b w:val="false"/>
          <w:i w:val="false"/>
          <w:color w:val="000000"/>
          <w:sz w:val="28"/>
        </w:rPr>
        <w:t xml:space="preserve"> изложить в следующей редакции:</w:t>
      </w:r>
    </w:p>
    <w:bookmarkStart w:name="z325" w:id="295"/>
    <w:p>
      <w:pPr>
        <w:spacing w:after="0"/>
        <w:ind w:left="0"/>
        <w:jc w:val="both"/>
      </w:pPr>
      <w:r>
        <w:rPr>
          <w:rFonts w:ascii="Times New Roman"/>
          <w:b w:val="false"/>
          <w:i w:val="false"/>
          <w:color w:val="000000"/>
          <w:sz w:val="28"/>
        </w:rPr>
        <w:t>
      "460. Выдача денежных средств в иностранной валюте в подотчет отражается по курсу на дату совершения операции по дебету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 счета 1010 "Денежные средства в кассе".";</w:t>
      </w:r>
    </w:p>
    <w:bookmarkEnd w:id="295"/>
    <w:bookmarkStart w:name="z326" w:id="29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296"/>
    <w:bookmarkStart w:name="z327" w:id="297"/>
    <w:p>
      <w:pPr>
        <w:spacing w:after="0"/>
        <w:ind w:left="0"/>
        <w:jc w:val="both"/>
      </w:pPr>
      <w:r>
        <w:rPr>
          <w:rFonts w:ascii="Times New Roman"/>
          <w:b w:val="false"/>
          <w:i w:val="false"/>
          <w:color w:val="000000"/>
          <w:sz w:val="28"/>
        </w:rPr>
        <w:t>
      "Глава 20. Порядок учета чистых активов/капитала";</w:t>
      </w:r>
    </w:p>
    <w:bookmarkEnd w:id="297"/>
    <w:bookmarkStart w:name="z328" w:id="29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471</w:t>
      </w:r>
      <w:r>
        <w:rPr>
          <w:rFonts w:ascii="Times New Roman"/>
          <w:b w:val="false"/>
          <w:i w:val="false"/>
          <w:color w:val="000000"/>
          <w:sz w:val="28"/>
        </w:rPr>
        <w:t xml:space="preserve"> изложить в следующей редакции:</w:t>
      </w:r>
    </w:p>
    <w:bookmarkEnd w:id="298"/>
    <w:bookmarkStart w:name="z329" w:id="299"/>
    <w:p>
      <w:pPr>
        <w:spacing w:after="0"/>
        <w:ind w:left="0"/>
        <w:jc w:val="both"/>
      </w:pP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за счет внешних займов и связанных грантов закрываются обратной корреспонденцией счетов.";</w:t>
      </w:r>
    </w:p>
    <w:bookmarkEnd w:id="299"/>
    <w:bookmarkStart w:name="z330" w:id="3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300"/>
    <w:bookmarkStart w:name="z331" w:id="301"/>
    <w:p>
      <w:pPr>
        <w:spacing w:after="0"/>
        <w:ind w:left="0"/>
        <w:jc w:val="both"/>
      </w:pPr>
      <w:r>
        <w:rPr>
          <w:rFonts w:ascii="Times New Roman"/>
          <w:b w:val="false"/>
          <w:i w:val="false"/>
          <w:color w:val="000000"/>
          <w:sz w:val="28"/>
        </w:rPr>
        <w:t>
      "Глава 21. Порядок учета на забалансовых счетах";</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следующей редакции:</w:t>
      </w:r>
    </w:p>
    <w:bookmarkStart w:name="z333" w:id="302"/>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302"/>
    <w:bookmarkStart w:name="z334" w:id="303"/>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303"/>
    <w:bookmarkStart w:name="z335" w:id="304"/>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304"/>
    <w:bookmarkStart w:name="z336" w:id="305"/>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305"/>
    <w:bookmarkStart w:name="z337" w:id="306"/>
    <w:p>
      <w:pPr>
        <w:spacing w:after="0"/>
        <w:ind w:left="0"/>
        <w:jc w:val="both"/>
      </w:pPr>
      <w:r>
        <w:rPr>
          <w:rFonts w:ascii="Times New Roman"/>
          <w:b w:val="false"/>
          <w:i w:val="false"/>
          <w:color w:val="000000"/>
          <w:sz w:val="28"/>
        </w:rPr>
        <w:t xml:space="preserve">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06"/>
    <w:bookmarkStart w:name="z338" w:id="307"/>
    <w:p>
      <w:pPr>
        <w:spacing w:after="0"/>
        <w:ind w:left="0"/>
        <w:jc w:val="both"/>
      </w:pPr>
      <w:r>
        <w:rPr>
          <w:rFonts w:ascii="Times New Roman"/>
          <w:b w:val="false"/>
          <w:i w:val="false"/>
          <w:color w:val="000000"/>
          <w:sz w:val="28"/>
        </w:rPr>
        <w:t xml:space="preserve">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Гражданского кодекса Республики Казахстан от 27 декабря 1994 года;</w:t>
      </w:r>
    </w:p>
    <w:bookmarkEnd w:id="307"/>
    <w:bookmarkStart w:name="z339" w:id="308"/>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308"/>
    <w:bookmarkStart w:name="z340" w:id="309"/>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309"/>
    <w:bookmarkStart w:name="z341" w:id="310"/>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310"/>
    <w:bookmarkStart w:name="z342" w:id="311"/>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311"/>
    <w:bookmarkStart w:name="z343" w:id="312"/>
    <w:p>
      <w:pPr>
        <w:spacing w:after="0"/>
        <w:ind w:left="0"/>
        <w:jc w:val="both"/>
      </w:pPr>
      <w:r>
        <w:rPr>
          <w:rFonts w:ascii="Times New Roman"/>
          <w:b w:val="false"/>
          <w:i w:val="false"/>
          <w:color w:val="000000"/>
          <w:sz w:val="28"/>
        </w:rPr>
        <w:t xml:space="preserve">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 марта 2011 года "О государственном имуществе", подтвержденная данными Реестра государственного имущества на отчетную дату.";</w:t>
      </w:r>
    </w:p>
    <w:bookmarkEnd w:id="312"/>
    <w:bookmarkStart w:name="z344" w:id="3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313"/>
    <w:bookmarkStart w:name="z345" w:id="314"/>
    <w:p>
      <w:pPr>
        <w:spacing w:after="0"/>
        <w:ind w:left="0"/>
        <w:jc w:val="both"/>
      </w:pPr>
      <w:r>
        <w:rPr>
          <w:rFonts w:ascii="Times New Roman"/>
          <w:b w:val="false"/>
          <w:i w:val="false"/>
          <w:color w:val="000000"/>
          <w:sz w:val="28"/>
        </w:rPr>
        <w:t>
      "Глава 22. События после отчетной даты";</w:t>
      </w:r>
    </w:p>
    <w:bookmarkEnd w:id="314"/>
    <w:bookmarkStart w:name="z346" w:id="3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315"/>
    <w:bookmarkStart w:name="z347" w:id="316"/>
    <w:p>
      <w:pPr>
        <w:spacing w:after="0"/>
        <w:ind w:left="0"/>
        <w:jc w:val="both"/>
      </w:pPr>
      <w:r>
        <w:rPr>
          <w:rFonts w:ascii="Times New Roman"/>
          <w:b w:val="false"/>
          <w:i w:val="false"/>
          <w:color w:val="000000"/>
          <w:sz w:val="28"/>
        </w:rPr>
        <w:t>
      "Глава 23. Справедливая стоимость";</w:t>
      </w:r>
    </w:p>
    <w:bookmarkEnd w:id="316"/>
    <w:bookmarkStart w:name="z348" w:id="3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24</w:t>
      </w:r>
      <w:r>
        <w:rPr>
          <w:rFonts w:ascii="Times New Roman"/>
          <w:b w:val="false"/>
          <w:i w:val="false"/>
          <w:color w:val="000000"/>
          <w:sz w:val="28"/>
        </w:rPr>
        <w:t xml:space="preserve"> изложить в следующей редакции:</w:t>
      </w:r>
    </w:p>
    <w:bookmarkEnd w:id="317"/>
    <w:bookmarkStart w:name="z349" w:id="318"/>
    <w:p>
      <w:pPr>
        <w:spacing w:after="0"/>
        <w:ind w:left="0"/>
        <w:jc w:val="both"/>
      </w:pPr>
      <w:r>
        <w:rPr>
          <w:rFonts w:ascii="Times New Roman"/>
          <w:b w:val="false"/>
          <w:i w:val="false"/>
          <w:color w:val="000000"/>
          <w:sz w:val="28"/>
        </w:rPr>
        <w:t>
      "Глава 24. Обесценение активов";</w:t>
      </w:r>
    </w:p>
    <w:bookmarkEnd w:id="318"/>
    <w:bookmarkStart w:name="z350" w:id="3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25</w:t>
      </w:r>
      <w:r>
        <w:rPr>
          <w:rFonts w:ascii="Times New Roman"/>
          <w:b w:val="false"/>
          <w:i w:val="false"/>
          <w:color w:val="000000"/>
          <w:sz w:val="28"/>
        </w:rPr>
        <w:t xml:space="preserve"> изложить в следующей редакции:</w:t>
      </w:r>
    </w:p>
    <w:bookmarkEnd w:id="319"/>
    <w:bookmarkStart w:name="z351" w:id="320"/>
    <w:p>
      <w:pPr>
        <w:spacing w:after="0"/>
        <w:ind w:left="0"/>
        <w:jc w:val="both"/>
      </w:pPr>
      <w:r>
        <w:rPr>
          <w:rFonts w:ascii="Times New Roman"/>
          <w:b w:val="false"/>
          <w:i w:val="false"/>
          <w:color w:val="000000"/>
          <w:sz w:val="28"/>
        </w:rPr>
        <w:t>
      "Глава 25. Принципы дисконтирования";</w:t>
      </w:r>
    </w:p>
    <w:bookmarkEnd w:id="320"/>
    <w:bookmarkStart w:name="z352" w:id="3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26</w:t>
      </w:r>
      <w:r>
        <w:rPr>
          <w:rFonts w:ascii="Times New Roman"/>
          <w:b w:val="false"/>
          <w:i w:val="false"/>
          <w:color w:val="000000"/>
          <w:sz w:val="28"/>
        </w:rPr>
        <w:t xml:space="preserve"> изложить в следующей редакции:</w:t>
      </w:r>
    </w:p>
    <w:bookmarkEnd w:id="321"/>
    <w:bookmarkStart w:name="z353" w:id="322"/>
    <w:p>
      <w:pPr>
        <w:spacing w:after="0"/>
        <w:ind w:left="0"/>
        <w:jc w:val="both"/>
      </w:pPr>
      <w:r>
        <w:rPr>
          <w:rFonts w:ascii="Times New Roman"/>
          <w:b w:val="false"/>
          <w:i w:val="false"/>
          <w:color w:val="000000"/>
          <w:sz w:val="28"/>
        </w:rPr>
        <w:t>
      "Глава 26. Порядок учета операций по централизованному снабжению, возникающих между заказчиком и грузополучателем, состоящими на одном бюджете";</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507</w:t>
      </w:r>
      <w:r>
        <w:rPr>
          <w:rFonts w:ascii="Times New Roman"/>
          <w:b w:val="false"/>
          <w:i w:val="false"/>
          <w:color w:val="000000"/>
          <w:sz w:val="28"/>
        </w:rPr>
        <w:t xml:space="preserve"> изложить в следующей редакции:</w:t>
      </w:r>
    </w:p>
    <w:bookmarkStart w:name="z355" w:id="323"/>
    <w:p>
      <w:pPr>
        <w:spacing w:after="0"/>
        <w:ind w:left="0"/>
        <w:jc w:val="both"/>
      </w:pPr>
      <w:r>
        <w:rPr>
          <w:rFonts w:ascii="Times New Roman"/>
          <w:b w:val="false"/>
          <w:i w:val="false"/>
          <w:color w:val="000000"/>
          <w:sz w:val="28"/>
        </w:rPr>
        <w:t>
      "507. На основании представленных документов (счетов, накладных и других документов), полученных от поставщика на отправленные ценности грузополучателю, грузополучатель высылает Заказчику или централизованной бухгалтерии извещение по форме 280 Альбома форм. К извещению прилагается копия счета поставщика на отправленные в адрес грузополучателя материальные ценности.";</w:t>
      </w:r>
    </w:p>
    <w:bookmarkEnd w:id="323"/>
    <w:bookmarkStart w:name="z356" w:id="3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p>
    <w:bookmarkEnd w:id="324"/>
    <w:bookmarkStart w:name="z357" w:id="325"/>
    <w:p>
      <w:pPr>
        <w:spacing w:after="0"/>
        <w:ind w:left="0"/>
        <w:jc w:val="both"/>
      </w:pPr>
      <w:r>
        <w:rPr>
          <w:rFonts w:ascii="Times New Roman"/>
          <w:b w:val="false"/>
          <w:i w:val="false"/>
          <w:color w:val="000000"/>
          <w:sz w:val="28"/>
        </w:rPr>
        <w:t>
      "Глава 27. Порядок учета операций по централизованному снабжению, возникающих между заказчиком и грузополучателем, состоящими на разных бюджетах";</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512</w:t>
      </w:r>
      <w:r>
        <w:rPr>
          <w:rFonts w:ascii="Times New Roman"/>
          <w:b w:val="false"/>
          <w:i w:val="false"/>
          <w:color w:val="000000"/>
          <w:sz w:val="28"/>
        </w:rPr>
        <w:t xml:space="preserve"> изложить в следующей редакции:</w:t>
      </w:r>
    </w:p>
    <w:bookmarkStart w:name="z359" w:id="326"/>
    <w:p>
      <w:pPr>
        <w:spacing w:after="0"/>
        <w:ind w:left="0"/>
        <w:jc w:val="both"/>
      </w:pPr>
      <w:r>
        <w:rPr>
          <w:rFonts w:ascii="Times New Roman"/>
          <w:b w:val="false"/>
          <w:i w:val="false"/>
          <w:color w:val="000000"/>
          <w:sz w:val="28"/>
        </w:rPr>
        <w:t>
      "512. Расчеты с поставщиком за запасы (работы и услуги) в порядке централизованного снабжения государственного учреждения заказчик учитывает на счет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514</w:t>
      </w:r>
      <w:r>
        <w:rPr>
          <w:rFonts w:ascii="Times New Roman"/>
          <w:b w:val="false"/>
          <w:i w:val="false"/>
          <w:color w:val="000000"/>
          <w:sz w:val="28"/>
        </w:rPr>
        <w:t xml:space="preserve"> изложить в следующей редакции:</w:t>
      </w:r>
    </w:p>
    <w:bookmarkStart w:name="z361" w:id="327"/>
    <w:p>
      <w:pPr>
        <w:spacing w:after="0"/>
        <w:ind w:left="0"/>
        <w:jc w:val="both"/>
      </w:pPr>
      <w:r>
        <w:rPr>
          <w:rFonts w:ascii="Times New Roman"/>
          <w:b w:val="false"/>
          <w:i w:val="false"/>
          <w:color w:val="000000"/>
          <w:sz w:val="28"/>
        </w:rPr>
        <w:t>
      "514. Бухгалтерская служба грузополучателя по получению извещения и копии счета-фактуры поставщика на отправленные материальные ценности от Заказчика производит следующие записи: на сумму поступивших долгосрочных активов, дебетует субсчет/счета долгосрочных активов Плана счетов и кредитует 6360 "Прочие доходы";</w:t>
      </w:r>
    </w:p>
    <w:bookmarkEnd w:id="327"/>
    <w:bookmarkStart w:name="z362" w:id="328"/>
    <w:p>
      <w:pPr>
        <w:spacing w:after="0"/>
        <w:ind w:left="0"/>
        <w:jc w:val="both"/>
      </w:pP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p>
    <w:bookmarkEnd w:id="328"/>
    <w:bookmarkStart w:name="z363" w:id="329"/>
    <w:p>
      <w:pPr>
        <w:spacing w:after="0"/>
        <w:ind w:left="0"/>
        <w:jc w:val="both"/>
      </w:pP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Альбома форм.</w:t>
      </w:r>
    </w:p>
    <w:bookmarkEnd w:id="329"/>
    <w:bookmarkStart w:name="z364" w:id="330"/>
    <w:p>
      <w:pPr>
        <w:spacing w:after="0"/>
        <w:ind w:left="0"/>
        <w:jc w:val="both"/>
      </w:pP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p>
    <w:bookmarkEnd w:id="330"/>
    <w:bookmarkStart w:name="z365" w:id="331"/>
    <w:p>
      <w:pPr>
        <w:spacing w:after="0"/>
        <w:ind w:left="0"/>
        <w:jc w:val="both"/>
      </w:pPr>
      <w:r>
        <w:rPr>
          <w:rFonts w:ascii="Times New Roman"/>
          <w:b w:val="false"/>
          <w:i w:val="false"/>
          <w:color w:val="000000"/>
          <w:sz w:val="28"/>
        </w:rPr>
        <w:t>
      Грузополучатель по получению от Поставщика акта выполненных работ и копии счета-фактуры подтверждает объемы и количество выполненных работ и оказанных услуг, подписывает акты и направляет их Заказчику для оплаты.";</w:t>
      </w:r>
    </w:p>
    <w:bookmarkEnd w:id="331"/>
    <w:bookmarkStart w:name="z366" w:id="3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p>
    <w:bookmarkEnd w:id="332"/>
    <w:bookmarkStart w:name="z367" w:id="333"/>
    <w:p>
      <w:pPr>
        <w:spacing w:after="0"/>
        <w:ind w:left="0"/>
        <w:jc w:val="both"/>
      </w:pPr>
      <w:r>
        <w:rPr>
          <w:rFonts w:ascii="Times New Roman"/>
          <w:b w:val="false"/>
          <w:i w:val="false"/>
          <w:color w:val="000000"/>
          <w:sz w:val="28"/>
        </w:rPr>
        <w:t>
      "Глава 28. Порядок учета активов и обязательств по договорам концессии".</w:t>
      </w:r>
    </w:p>
    <w:bookmarkEnd w:id="333"/>
    <w:bookmarkStart w:name="z368" w:id="33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334"/>
    <w:bookmarkStart w:name="z369" w:id="3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5"/>
    <w:bookmarkStart w:name="z370" w:id="3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36"/>
    <w:bookmarkStart w:name="z371" w:id="3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37"/>
    <w:bookmarkStart w:name="z372" w:id="3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