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0105" w14:textId="dcf0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28 июля 2020 года № 265. Зарегистрирован в Министерстве юстиции Республики Казахстан 31 июля 2020 года № 21042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 (зарегистрирован в Реестре государственной регистрации нормативных правовых актов за № 17066, опубликован 25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размещения и эксплуатации морских объектов, используемых при проведении разведки и (или) добычи углеводородов на море и внутренних водоемах,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изучении участка для создания морского объекта недропользователем (подрядчиком) осуществляется: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наличия или отсутствия трубопроводов, кабеля и других объектов;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инженерно-геологические данные о состоянии морского дна, необходимые для проектирования морского объекта в соответствии с планируемой степенью безопасности;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выбора места расположения морского объекта осуществляется вне установленных навигационных путей, особенно при подходах к порту, а также вне мест промысла, использования и охраны водных биологических ресурсов, участков для воспроизводства, нагула и миграции рыб и других водных животных, имеющих ценное значение для рыбного хозяйства.";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Недропользователь (подрядчик) обеспечивает на морских объектах соответствующие средства по предупреждению об их местонахождении на море и внутренних водоемах (средства навигационного оборудования), чтобы не создавать угрозы безопасности людям, помех судоходству, промыслу, использованию и охране водных биологических ресурсов и иной правомерной деятельности, обычно осуществляемой на конкретном участке моря.";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Вокруг морских объектов устанавливаются зоны безопасности, которые простираются на расстояние пятьсот метров, отмеряемых от каждой точки внешнего края таких морских объектов.";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После ввода морского объекта в эксплуатацию его использование осуществляется с применением техники и технологий, не представляющих угрозу здоровью населения и окружающей среде, а также водным биологическим ресурсам.";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После завершения эксплуатации морских объектов при проведении разведки и (или) добычи углеводородов на море и внутренних водоемах такие объекты, если они не могут быть в дальнейшем использованы в хозяйственных или иных целях, должны быть демонтированы таким образом, чтобы не создавать угрозу безопасности людей и окружающей среде и не являться помехой для судоходства или промысла, использованию и охране водных биологических ресурсов.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Демонтированные морские объекты также не должны наносить вред водным биологическим ресурсам.".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