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22035" w14:textId="bb220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Технических требований к электронному документу и Правил его обращения в автоматизированной информационной системе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Департамента по обеспечению деятельности судов при Верховном Суде Республики Казахстан (аппарата Верховного Суда Республики Казахстан) от 29 июля 2020 года № 18. Зарегистрирован в Министерстве юстиции Республики Казахстан 6 августа 2020 года № 21065.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статьей 133-2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 от 31 октября 2015 года,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Технические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электронному документу и Правила его обращения в автоматизированной информационной системе суда.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координации работы местных судов Департамента по обеспечению деятельности судов при Верховном Суде Республики Казахстан (аппарата Верховного Суда Республики Казахстан)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Верховного Суда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Департамента по обеспечению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деятельности судов при Верховном Суде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(аппарата Верховного Суда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АХМЕТЗАКИРОВ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1" w:id="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оборонной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 2020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Руководителя Департамента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обеспечению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 при Верховном Суде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(аппарата Верховного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2020 года № 18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требования к электронному документу и Правила его обращения в автоматизированной информационной системе суда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Технические требования к электронному документу и Правила его обращения в автоматизированной информационной системе суда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133-2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 (далее - ГПК),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 (Налоговый кодекс)" (далее – 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электронном документе и электронной цифровой подписи",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информатизации" и определяют требования к электронному документу, порядок его подачи регистрации и обращения в автоматизированной информационно-аналитической системе судебных органов Республики Казахстан (далее – АИАС СО).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Правил не распространяется на электронные документы ограниченного распространения с пометкой "Для служебного пользования" и (или) содержащие сведения, составляющие государственные секреты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понятия: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электронный документ – документ, в котором информация представлена в электронно-цифровой форме и удостоверена посредством электронной цифровой подписи;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документа – документ, полностью воспроизводящий вид и информацию (данные) подлинного документа в электронно-цифровой форме;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электронный архив – совокупность архивных электронных документов;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QR-код ЭЦП – считываемая машиной оптическая метка, содержащая информацию об электронном документе, к которому она привязана, и о его подписании ЭЦП.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к электронному документу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Электронный документ создается в электронной форме без предварительного документирования на бумажном носителе.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Допустимыми форматами прилагаемых к электронному документу копий документов являются:</w:t>
      </w:r>
    </w:p>
    <w:bookmarkEnd w:id="18"/>
    <w:bookmarkStart w:name="z1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PDF, PDF/A-1, TIFF, JPEG, JPG- графический формат;</w:t>
      </w:r>
    </w:p>
    <w:bookmarkEnd w:id="19"/>
    <w:bookmarkStart w:name="z1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RTF, DOCX - текстовый формат;</w:t>
      </w:r>
    </w:p>
    <w:bookmarkEnd w:id="20"/>
    <w:bookmarkStart w:name="z1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XLS, XLSX - табличный формат.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Руководителя Судебной администрации РК от 06.06.2023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Каждый отдельный документ должен быть представлен в виде отдельного файла. Наименование файла должно позволять идентифицировать документ. Размер каждого файла электронного документа не должен превышать 10 Мегабайт.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Используемый формат документа в электронном виде должен обеспечивать доступность и целостность текста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января 2003 года № 370-II "Об электронном документе и электронной цифровой подписи".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Электронный документ должен иметь все реквизиты, установленные для аналогичного документа на бумажном носителе. Исключение составляет изображение Государственного герба, а также оттиски печатей и штампов.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Документы, созданные на бумажном носителе и в электронном виде, идентичные по содержанию, имеют одинаковую юридическую силу. В этом случае документ на бумажном носителе не является копией электронного документа.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Электронный документ подписывается ЭЦП лица, которое указано в тексте электронного документа как лицо, его подписавшее или его представителем при наличии полномочий на подписание.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представление в суд электронных документов, подписанных ЭЦП лица, которое не указано в тексте электронного документа как лицо, его подписавшее.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Электронная копия документа создается с помощью средств сканирования.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Сканирование документа на бумажном носителе должно производиться в масштабе 1:1 в черно-белом либо сером цвете (качество 200-300 точек на дюйм), обеспечивающем сохранение всех реквизитов и аутентичных признаков подлинности, а именно: графической подписи лица, печати и углового штампа бланка (при наличии). Сканирование в режиме полной цветопередачи осуществляется при наличии в документе цветных графических изображений либо цветного текста, в случае необходимости для рассмотрения дела.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Файлы и данные, содержащиеся в электронном документе, должны быть доступными для работы, допустимы для копирования и печати, без содержания интерактивных и мультимедийных элементов, внедренных сценариев на языках программирования.</w:t>
      </w:r>
    </w:p>
    <w:bookmarkEnd w:id="29"/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Подача электронного документа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Подача электронных документов в суд с веб-портала "электронного правительства" обеспечивается соответствующей электронной услугой указанного веб-портала. После прохождения процедуры авторизации, заявитель посредством раздела "Правовая помощь" выбирает одну из электронных услуг сервиса "Судопроизводство":</w:t>
      </w:r>
    </w:p>
    <w:bookmarkEnd w:id="31"/>
    <w:bookmarkStart w:name="z12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подача иска в суд;</w:t>
      </w:r>
    </w:p>
    <w:bookmarkEnd w:id="32"/>
    <w:bookmarkStart w:name="z12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подача заявления о выдаче судебного протокола в электронном виде;</w:t>
      </w:r>
    </w:p>
    <w:bookmarkEnd w:id="33"/>
    <w:bookmarkStart w:name="z12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подача электронного заявления-замечания на протокол судебного заседания.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Руководителя Судебной администрации РК от 06.06.2023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После выбора вида услуги осуществляется переход на сервис "Судебный кабинет". Заявителю, не зарегистрированному в сервисе "Судебный кабинет", при переходе необходимо осуществить регистрацию.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Порядок подачи электронных документов посредством Единой системы электронного документооборота государственных органов, их регистрации, а также оповещения заявителей системы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организациях, утвержденными постановлением Правительства Республики Казахстан от 31 октября 2018 года № 703.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Заявитель представляет в суд электронные документы посредством заполнения электронных форм, размещенных в сервисе "Судебный кабинет".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подачи электронных документов в суд необходимо зарегистрироваться в сервисе "Судебный кабинет". Авторизация в сервисе "Судебный кабинет" осуществляется с помощью ЭЦП или индивидуального идентификационного номера /бизнес-идентификационного номера и пароля.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Заявитель после прохождения процедуры авторизации посредством соответствующего раздела гражданского судопроизводства для направления электронного документа выбирает один из видов судебной инстанции: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производство в суде первой инстанции;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производство в суде апелляционной инстанции;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производство в суде кассационной инстанции.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Подаваемые в суд электронные документы оформляются в соответствии с требованиями главы 2 настоящих Правил.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Заявитель заполняет электронную форму иска (заявления), жалобы, ходатайства, отзыва и других документов, соответствующих требованиям, установленным ГПК.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Руководителя Судебной администрации РК от 06.06.2023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оплаты государственной пошлины посредством платежного шлюза "электронного правительства" заполняется поле "онлайн-платеж", затем документ, подтверждающий оплату государственной пошлины (электронный платеж в формате *pdf) в автоматическом режиме загружается и передается в АИАС СО.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оплаты государственной пошлины через банки второго уровня посредством электронных терминалов, банкоматов и прочих электронных устройств, заявитель загружает сканированную версию платежного документа (платежные поручения, квитанции, чеки и другие) об оплате государственной пошлины путем проставления галочки "прикрепить квитанцию".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проверки электронной оплаты государственной пошлины посредством платежного шлюза "электронного правительства" в разделе "Проверка чека оплаты", где вводится уникальный код электронного чека и осуществляется его поиск. Результатом поиска отображается реквизиты электронного чека на экране.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Каждый электронный документ загружается в систему подачи электронных документов в виде отдельного файла. Количество файлов должно соответствовать количеству документов указанных в приложении, подаваемых в суд.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После загрузки документы удостоверяются ЭЦП заявителя и в автоматическом режиме передаются в АИАС СО.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Подтверждением отправки электронного документа является формирование талона об отправке, в котором указываются дата и время отправки, уникальный номер, а также реквизиты отправителя и получателя.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Статус регистрации и ход рассмотрения иска (заявления), жалобы, ходатайства, отзыва и других документов просматриваются во вкладке "Мои дела".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приказа Руководителя Судебной администрации РК от 06.06.2023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необходимости заявитель может дополнительно направить необходимые документы, воспользовавшись функцией "Отправить дополнительные документы", и (или) произвести доплату государственной пошлины посредством функции "Отправить доплату государственной пошлины".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Для участия в суде представителей предусмотрена возможность формирования электронной доверенности с выбором полномочий, подписываемой ЭЦП доверителя. В случае необходимости, доверитель добавляет одного или нескольких поверенных лиц, устанавливает срок действия доверенности и вводит краткое содержание (фабулу) дела.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представления электронной доверенности от юридических лиц прикрепляется сканированная копия приказа о назначении руководителя и подписывается ЭЦП руководителя организации.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Подписанная доверителем электронная доверенность отображается в разделе "Доверенность" в личном кабинете поверенного лица с возможностью просмотра и скачивания.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подаче иска, апелляционных жалоб, ходатайств в электронном виде, подписанных ЭЦП, все документы, приложенные к ним, должны соответствовать требованиям, установленным ГПК.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27 - в редакции приказа Руководителя Судебной администрации РК от 06.06.2023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Статусы о регистрации, отказе, рассмотрении электронного документа передаются заявителю в сервис "Судебный кабинет" либо на веб-портал "электронного правительства" в соответствии с выбором подачи электронного документа.</w:t>
      </w:r>
    </w:p>
    <w:bookmarkEnd w:id="57"/>
    <w:bookmarkStart w:name="z6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Проверка подлинности электронной цифровой подписи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При поступлении электронного документа системой автоматически проводится процедура проверки подлинности ЭЦП с использованием открытого ключа ЭЦП и средств криптографической защиты информации, реализующих процесс формирования и проверки ЭЦП (средства электронной цифровой подписи), а также прошедших процедуру подтверждения соответствия, осуществляющейся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проверки подлинности электронной цифровой подписи, утвержденными приказом Министра по инвестициям и развитию Республики Казахстан от 9 декабря 2015 года № 1187.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случае выявления несоответствия ЭЦП после проведения процедуры проверки ЭЦП с использованием средств ЭЦП, электронный документ считается неполученным, о чем заявителю электронного документа направляется уведомление с указанием причины неполучения документа.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получении подтверждения (установления) подлинности ЭЦП с использованием средств ЭЦП после проведения процедуры проверки ЭЦП, электронный документ подлежит первичной обработке.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Регистрация электронного документа осуществляется при установлении принадлежности электронного документа отправителю и целостности содержания путем проведения процедуры проверки электронной цифровой подписи и получения положительного результата проверки ЭЦП.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Электронный документ считается не доставленным в суд, если отправитель не получил уведомления о получении электронного документа.</w:t>
      </w:r>
    </w:p>
    <w:bookmarkEnd w:id="63"/>
    <w:bookmarkStart w:name="z7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Регистрация электронного документа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Документы, отправленные заявителем при поступлении в АИАС СО в автоматическом режиме, переносятся в регистрационную контрольную карточку входящего документа, о чем направляется уведомление заявителю.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Регистрация и распределение электронных документов в АИАС СО осуществляется ответственными работниками территориальных подразделений Судебной администрации Республики Казахстан в течение рабочего дня в соответствии с общими требованиями ведения делопроизводства в судах.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35 - в редакции приказа Руководителя Судебной администрации РК от 06.06.2023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Электронный документ, поступивший в суд после окончания рабочего дня посредством сервисов электронной подачи документов, регистрируется следующим рабочим днем.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Отклонение в регистрации производится по следующим основаниям: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несоответствии подлинности ЭЦП;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 не адресован данному суду;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 направлен повторно и зарегистрирован ранее в информационной системе судебных органов;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вложены документы и материалы, указанные в приложении;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вложенные документы являются нечитаемыми;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вложенный документ не соответствует его наименованию;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вложенный документ не соответствует выбранному разделу.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Проверка оплаты государственной пошлины осуществляется с применением интеграции информационных систем.</w:t>
      </w:r>
    </w:p>
    <w:bookmarkEnd w:id="76"/>
    <w:bookmarkStart w:name="z85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Обращение электронного документа в автоматизированной информационной системе суда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Входящий электронный документ считается поступившим после его регистрации в АИАС СО.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Документ в электронной форме считается отправленным с момента его передачи через сети коммуникаций.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Дата и время поступления документов в АИАС СО фиксируются автоматически и учитываются судом при рассмотрении вопроса о соблюдении срока для направления обращения в суд в соответствии с процессуальным законодательством.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поступления в АИАС СО документов, поданных в суды, расположенных в часовой зоне, отличной от часовой зоны столицы Республики Казахстан, определяются по дате и времени этих судов.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Судебный акт по делу, рассмотренному в электронном формате, составляется как в форме электронного документа, так и в бумажном формате. В остальных случаях, наряду с судебным актом в письменной форме, подписанном собственноручно судьей (судьями), оформляется электронный документ для вложения в АИАС СО, который подписывается ЭЦП судьи (судей).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42 - в редакции приказа Руководителя Судебной администрации РК от 06.06.2023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Экземпляр судебного акта, изготовленный в форме электронного документа, и экземпляр судебного акта, изготовленный на бумажном носителе, имеют равную юридическую силу.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Экземпляр судебного акта на бумажном носителе приобщается к материалам судебного дела.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Экземпляр судебного акта в форме электронного документа хранится в АИАС СО.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вынесения судьей резолютивной части решения, резолютивная часть, выполненная в электронном виде, в день оглашения вкладывается в АИАС СО и подписывается ЭЦП судьи.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Судебный акт вкладывается в АИАС СО в сроки, установленные процессуальным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его изготовления, с обязательным подписанием ЭЦП судьи (судей). После подписания судебного акта ЭЦП, доступ для корректировки автоматически блокируется.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Вложенный в АИАС СО судебный акт после подписания ЭЦП судьи (судей) отображается в сервисе "Судебный кабинет" и с момента отображения доступен для ознакомления и использования. Дата отображения судебного акта в сервисе "Судебный кабинет" является датой его получения сторонами и другими лицами, участвующими в деле, являющимися пользователями сервиса "Судебный кабинет".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Отметка о вступлении в законную силу судебного акта, изготовленного в электронной форме, проставляется путем повторного подписания ЭЦП судьи в АИАС СО и отображается на документе в виде QR-кода ЭЦП. Проставленная электронным способом отметка о вступлении в законную силу не требует подтверждения печатью суда.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 случае отсутствия судьи по уважительным причинам, отметка о вступлении в законную силу судебного акта проставляется ЭЦП председателя суда.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Формирование и оформление электронных дел осуществляется с учетом общих требований формирования и оформления дел на бумажных носителях.</w:t>
      </w:r>
    </w:p>
    <w:bookmarkEnd w:id="91"/>
    <w:bookmarkStart w:name="z100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Направление исполнительных документов в электронной форме на исполнение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Судебные акты подлежат обращению к исполнению после их вступления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законную силу</w:t>
      </w:r>
      <w:r>
        <w:rPr>
          <w:rFonts w:ascii="Times New Roman"/>
          <w:b w:val="false"/>
          <w:i w:val="false"/>
          <w:color w:val="000000"/>
          <w:sz w:val="28"/>
        </w:rPr>
        <w:t>, кроме случаев немедленного исполнения.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Исполнительный документ выписывается в форме электронного исполнительного документа, который удостоверяется ЭЦП судьи и секретаря судебного заседания. При этом копия судебного акта либо выписка из него прилагается в форме электронного документа, удостоверенного ЭЦП судьи.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Электронный исполнительный документ направляется на исполнение посредством АИАС СО в государственную автоматизированную информационную систему органов исполнительного производства (далее – АИС ОИП).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Выбор адресата для направления исполнительного документа на исполнение производится путем определения категории в АИАС СО.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При выдаче исполнительного документа в бумажном формате, электронный исполнительный документ подписывается судьей и заверяется печатью суда.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После подписания ЭЦП судьи исполнительного документа, данные по взыскателю/должнику, номеру дела, Ф.И.О. судьи, наименованию суда, реквизитов учетного документа, судебный акт, подписанный ЭЦП судьи, исполнительный документ, подписанный ЭЦП судьи, направляются в АИС ОИП немедленно.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После направления электронного исполнительного документа на исполнение из АИС ОИП в АИАС СО возвращается номер и дата регистрации, статус "Зарегистрировано".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После принятия исполнительного документа в производство судебного исполнителя, в АИАС СО поступают статусы о принятых судебным исполнителем действиях по исполнению (отказано в возбуждении, возврат без исполнения, направлено по территории, на исполнении, приостановлено, окончено).</w:t>
      </w:r>
    </w:p>
    <w:bookmarkEnd w:id="100"/>
    <w:bookmarkStart w:name="z109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Передача электронных документов в электронный архив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Электронные документы хранятся в АИАС СО в формате, в котором они были созданы или вложены в информационную систему.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Электронные документы подлежат хранению в электронном архиве АИАС СО в течение сроков, установленных для аналогичных документов на бумажных носителях.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При хранении электронных документов в электронном архиве обеспечивается: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защита электронных документов от несанкционированного доступа и от искажений;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возможность предоставления заинтересованным лицам доступа к хранимым электронным документам в порядке, предусмотренным законодательством;</w:t>
      </w:r>
    </w:p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возможность подтверждения подлинности электронных документов в течение всего срока хранения;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возможность предоставления хранимых электронных документов в виде копии на бумажном носителе.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После вступления решения в законную силу, по истечении трех рабочих дней, секретарь судебного заседания передает материалы дела в электронном виде в архив со сформированной описью дела, подписанной ЭЦП судьи.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Порядок передачи документов в национальный архивный фонд на постоянное хранение в государственный архив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приема, хранения, учета и использования документов Национального архивного фонда и других архивных документов ведомственными и частными архивами, утвержденными постановлением Правительства Республики Казахстан от 19 сентября 2018 года № 575.</w:t>
      </w:r>
    </w:p>
    <w:bookmarkEnd w:id="10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