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f375" w14:textId="207f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июля 2020 года № 6-НҚ. Зарегистрировано в Министерстве юстиции Республики Казахстан 7 августа 2020 года № 21070.</w:t>
      </w:r>
    </w:p>
    <w:p>
      <w:pPr>
        <w:spacing w:after="0"/>
        <w:ind w:left="0"/>
        <w:jc w:val="both"/>
      </w:pPr>
      <w:bookmarkStart w:name="z4" w:id="0"/>
      <w:r>
        <w:rPr>
          <w:rFonts w:ascii="Times New Roman"/>
          <w:b w:val="false"/>
          <w:i w:val="false"/>
          <w:color w:val="000000"/>
          <w:sz w:val="28"/>
        </w:rPr>
        <w:t xml:space="preserve">
      В соответствии с подпунктом 9)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внешнего государственного аудита и финансового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постановления Счетного комитета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2"/>
    <w:bookmarkStart w:name="z7" w:id="3"/>
    <w:p>
      <w:pPr>
        <w:spacing w:after="0"/>
        <w:ind w:left="0"/>
        <w:jc w:val="both"/>
      </w:pPr>
      <w:r>
        <w:rPr>
          <w:rFonts w:ascii="Times New Roman"/>
          <w:b w:val="false"/>
          <w:i w:val="false"/>
          <w:color w:val="000000"/>
          <w:sz w:val="28"/>
        </w:rPr>
        <w:t>
      3. Юридическому отделу Счетного комитета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 по контролю з</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 исполнением 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июля 2020 года № 6-НҚ</w:t>
            </w:r>
          </w:p>
        </w:tc>
      </w:tr>
    </w:tbl>
    <w:bookmarkStart w:name="z14" w:id="8"/>
    <w:p>
      <w:pPr>
        <w:spacing w:after="0"/>
        <w:ind w:left="0"/>
        <w:jc w:val="left"/>
      </w:pPr>
      <w:r>
        <w:rPr>
          <w:rFonts w:ascii="Times New Roman"/>
          <w:b/>
          <w:i w:val="false"/>
          <w:color w:val="000000"/>
        </w:rPr>
        <w:t xml:space="preserve"> Правила проведения внешнего государственного аудита и финансового контроля</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Высшей аудиторской палаты РК от 22.08.2023 </w:t>
      </w:r>
      <w:r>
        <w:rPr>
          <w:rFonts w:ascii="Times New Roman"/>
          <w:b w:val="false"/>
          <w:i w:val="false"/>
          <w:color w:val="ff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8" w:id="9"/>
    <w:p>
      <w:pPr>
        <w:spacing w:after="0"/>
        <w:ind w:left="0"/>
        <w:jc w:val="left"/>
      </w:pPr>
      <w:r>
        <w:rPr>
          <w:rFonts w:ascii="Times New Roman"/>
          <w:b/>
          <w:i w:val="false"/>
          <w:color w:val="000000"/>
        </w:rPr>
        <w:t xml:space="preserve"> Глава 1. Общие положения</w:t>
      </w:r>
    </w:p>
    <w:bookmarkEnd w:id="9"/>
    <w:bookmarkStart w:name="z1069" w:id="10"/>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а также с учетом приемлемых положений Международных стандартов Международной организации высших органов аудита (ИНТОСАИ) ISSAI 100 - 400.</w:t>
      </w:r>
    </w:p>
    <w:bookmarkEnd w:id="10"/>
    <w:bookmarkStart w:name="z1070" w:id="11"/>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Высшей аудиторской палаты Республики Казахстан (далее – Высшая аудиторская палата) и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организации мониторинга и контроля исполнения рекомендаций, данных в аудиторском заключении, и Предписаний органов внешнего государственного аудита и финансового контроля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11"/>
    <w:bookmarkStart w:name="z1071"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072" w:id="13"/>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13"/>
    <w:bookmarkStart w:name="z1073" w:id="14"/>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14"/>
    <w:bookmarkStart w:name="z1074" w:id="15"/>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15"/>
    <w:bookmarkStart w:name="z1075" w:id="16"/>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6"/>
    <w:bookmarkStart w:name="z1076" w:id="17"/>
    <w:p>
      <w:pPr>
        <w:spacing w:after="0"/>
        <w:ind w:left="0"/>
        <w:jc w:val="both"/>
      </w:pPr>
      <w:r>
        <w:rPr>
          <w:rFonts w:ascii="Times New Roman"/>
          <w:b w:val="false"/>
          <w:i w:val="false"/>
          <w:color w:val="000000"/>
          <w:sz w:val="28"/>
        </w:rPr>
        <w:t>
      5) органы внешнего государственного аудита и финансового контроля – Высшая аудиторская палата, Ревизионные комиссии;</w:t>
      </w:r>
    </w:p>
    <w:bookmarkEnd w:id="17"/>
    <w:bookmarkStart w:name="z1077" w:id="18"/>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18"/>
    <w:bookmarkStart w:name="z1078" w:id="19"/>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19"/>
    <w:bookmarkStart w:name="z1079" w:id="20"/>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0"/>
    <w:bookmarkStart w:name="z1080" w:id="21"/>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21"/>
    <w:bookmarkStart w:name="z1081" w:id="22"/>
    <w:p>
      <w:pPr>
        <w:spacing w:after="0"/>
        <w:ind w:left="0"/>
        <w:jc w:val="both"/>
      </w:pPr>
      <w:r>
        <w:rPr>
          <w:rFonts w:ascii="Times New Roman"/>
          <w:b w:val="false"/>
          <w:i w:val="false"/>
          <w:color w:val="000000"/>
          <w:sz w:val="28"/>
        </w:rPr>
        <w:t>
      4. Внешний государственный аудит и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22"/>
    <w:bookmarkStart w:name="z1082" w:id="23"/>
    <w:p>
      <w:pPr>
        <w:spacing w:after="0"/>
        <w:ind w:left="0"/>
        <w:jc w:val="both"/>
      </w:pPr>
      <w:r>
        <w:rPr>
          <w:rFonts w:ascii="Times New Roman"/>
          <w:b w:val="false"/>
          <w:i w:val="false"/>
          <w:color w:val="000000"/>
          <w:sz w:val="28"/>
        </w:rPr>
        <w:t xml:space="preserve">
      5. Проведение внешнего государственного аудита и финансового контроля регламентировано </w:t>
      </w:r>
      <w:r>
        <w:rPr>
          <w:rFonts w:ascii="Times New Roman"/>
          <w:b w:val="false"/>
          <w:i w:val="false"/>
          <w:color w:val="000000"/>
          <w:sz w:val="28"/>
        </w:rPr>
        <w:t>Законом</w:t>
      </w:r>
      <w:r>
        <w:rPr>
          <w:rFonts w:ascii="Times New Roman"/>
          <w:b w:val="false"/>
          <w:i w:val="false"/>
          <w:color w:val="000000"/>
          <w:sz w:val="28"/>
        </w:rPr>
        <w:t>, Общими стандартами государственного аудита и финансового контроля, Процедурными стандартами внешнего государственного аудита и финансового контроля и настоящими Правилами.</w:t>
      </w:r>
    </w:p>
    <w:bookmarkEnd w:id="23"/>
    <w:bookmarkStart w:name="z1083" w:id="24"/>
    <w:p>
      <w:pPr>
        <w:spacing w:after="0"/>
        <w:ind w:left="0"/>
        <w:jc w:val="both"/>
      </w:pPr>
      <w:r>
        <w:rPr>
          <w:rFonts w:ascii="Times New Roman"/>
          <w:b w:val="false"/>
          <w:i w:val="false"/>
          <w:color w:val="000000"/>
          <w:sz w:val="28"/>
        </w:rPr>
        <w:t xml:space="preserve">
      6. Органами внешнего государственного аудита и финансового контроля в соответствии с компетенцией, установленной </w:t>
      </w:r>
      <w:r>
        <w:rPr>
          <w:rFonts w:ascii="Times New Roman"/>
          <w:b w:val="false"/>
          <w:i w:val="false"/>
          <w:color w:val="000000"/>
          <w:sz w:val="28"/>
        </w:rPr>
        <w:t>Законом</w:t>
      </w:r>
      <w:r>
        <w:rPr>
          <w:rFonts w:ascii="Times New Roman"/>
          <w:b w:val="false"/>
          <w:i w:val="false"/>
          <w:color w:val="000000"/>
          <w:sz w:val="28"/>
        </w:rPr>
        <w:t xml:space="preserve"> предусмотрено проведение аудиторских мероприятий по типам - аудита эффективности, аудита соответствия и аудита финансовой отчетности. Особенности проведения аудиторских мероприятий по типам государственного аудита определяются соответствующими Процедурными стандартами внешнего государственного аудита и финансового контроля, утвержденными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 в Реестре государственной регистрации нормативных правовых актов № 13647) (далее – Процедурные стандарты).</w:t>
      </w:r>
    </w:p>
    <w:bookmarkEnd w:id="24"/>
    <w:bookmarkStart w:name="z1084" w:id="25"/>
    <w:p>
      <w:pPr>
        <w:spacing w:after="0"/>
        <w:ind w:left="0"/>
        <w:jc w:val="both"/>
      </w:pPr>
      <w:r>
        <w:rPr>
          <w:rFonts w:ascii="Times New Roman"/>
          <w:b w:val="false"/>
          <w:i w:val="false"/>
          <w:color w:val="000000"/>
          <w:sz w:val="28"/>
        </w:rPr>
        <w:t xml:space="preserve">
      7. Все этапы аудиторской деятельности органов внешнего государственного аудита и финансового контроля, вся деятельность государственных аудиторов, в том числе материалы (заключения), выданные по результатам государственного аудита, подлежат контролю качества. Контроль качества осуществляется в порядке, предусмотренном 750. Процедурным стандартом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p>
    <w:bookmarkEnd w:id="25"/>
    <w:bookmarkStart w:name="z1085" w:id="26"/>
    <w:p>
      <w:pPr>
        <w:spacing w:after="0"/>
        <w:ind w:left="0"/>
        <w:jc w:val="both"/>
      </w:pPr>
      <w:r>
        <w:rPr>
          <w:rFonts w:ascii="Times New Roman"/>
          <w:b w:val="false"/>
          <w:i w:val="false"/>
          <w:color w:val="000000"/>
          <w:sz w:val="28"/>
        </w:rPr>
        <w:t xml:space="preserve">
      8. Порядок планирования и проведения совместных и параллельных проверок, проводимых органами внешнего государственного аудита и финансового контроля между собой, а также с органами государственного аудита и финансового контроля регламентирован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 12577).</w:t>
      </w:r>
    </w:p>
    <w:bookmarkEnd w:id="26"/>
    <w:bookmarkStart w:name="z1086" w:id="27"/>
    <w:p>
      <w:pPr>
        <w:spacing w:after="0"/>
        <w:ind w:left="0"/>
        <w:jc w:val="left"/>
      </w:pPr>
      <w:r>
        <w:rPr>
          <w:rFonts w:ascii="Times New Roman"/>
          <w:b/>
          <w:i w:val="false"/>
          <w:color w:val="000000"/>
        </w:rPr>
        <w:t xml:space="preserve"> Глава 2. Формирование Перечня объектов государственного аудита</w:t>
      </w:r>
    </w:p>
    <w:bookmarkEnd w:id="27"/>
    <w:bookmarkStart w:name="z1087" w:id="28"/>
    <w:p>
      <w:pPr>
        <w:spacing w:after="0"/>
        <w:ind w:left="0"/>
        <w:jc w:val="left"/>
      </w:pPr>
      <w:r>
        <w:rPr>
          <w:rFonts w:ascii="Times New Roman"/>
          <w:b/>
          <w:i w:val="false"/>
          <w:color w:val="000000"/>
        </w:rPr>
        <w:t xml:space="preserve"> Параграф 1. Формирование проекта Перечня объектов государственного аудита</w:t>
      </w:r>
    </w:p>
    <w:bookmarkEnd w:id="28"/>
    <w:bookmarkStart w:name="z1088" w:id="29"/>
    <w:p>
      <w:pPr>
        <w:spacing w:after="0"/>
        <w:ind w:left="0"/>
        <w:jc w:val="both"/>
      </w:pPr>
      <w:r>
        <w:rPr>
          <w:rFonts w:ascii="Times New Roman"/>
          <w:b w:val="false"/>
          <w:i w:val="false"/>
          <w:color w:val="000000"/>
          <w:sz w:val="28"/>
        </w:rPr>
        <w:t>
      9. Государственный аудит проводится на основе перечня объектов государственного аудита Высшей аудиторской палаты (Ревизионной комиссии) на соответствующий год (далее – Перечень объектов государственного аудита).</w:t>
      </w:r>
    </w:p>
    <w:bookmarkEnd w:id="29"/>
    <w:bookmarkStart w:name="z1089" w:id="30"/>
    <w:p>
      <w:pPr>
        <w:spacing w:after="0"/>
        <w:ind w:left="0"/>
        <w:jc w:val="both"/>
      </w:pPr>
      <w:r>
        <w:rPr>
          <w:rFonts w:ascii="Times New Roman"/>
          <w:b w:val="false"/>
          <w:i w:val="false"/>
          <w:color w:val="000000"/>
          <w:sz w:val="28"/>
        </w:rPr>
        <w:t xml:space="preserve">
      10.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0"/>
    <w:bookmarkStart w:name="z1090" w:id="31"/>
    <w:p>
      <w:pPr>
        <w:spacing w:after="0"/>
        <w:ind w:left="0"/>
        <w:jc w:val="both"/>
      </w:pPr>
      <w:r>
        <w:rPr>
          <w:rFonts w:ascii="Times New Roman"/>
          <w:b w:val="false"/>
          <w:i w:val="false"/>
          <w:color w:val="000000"/>
          <w:sz w:val="28"/>
        </w:rPr>
        <w:t>
      11. Перечень объектов государственного аудита Высшей аудиторской палаты и Ревизионных комиссий формируется в Интегрированной информационной системе Высшей аудиторской палаты (далее – ИИС ВАП).</w:t>
      </w:r>
    </w:p>
    <w:bookmarkEnd w:id="31"/>
    <w:bookmarkStart w:name="z1091" w:id="32"/>
    <w:p>
      <w:pPr>
        <w:spacing w:after="0"/>
        <w:ind w:left="0"/>
        <w:jc w:val="both"/>
      </w:pPr>
      <w:r>
        <w:rPr>
          <w:rFonts w:ascii="Times New Roman"/>
          <w:b w:val="false"/>
          <w:i w:val="false"/>
          <w:color w:val="000000"/>
          <w:sz w:val="28"/>
        </w:rPr>
        <w:t>
      12. При формировании проекта Перечня объектов государственного аудита органов внешнего государственного аудита и финансового контроля:</w:t>
      </w:r>
    </w:p>
    <w:bookmarkEnd w:id="32"/>
    <w:bookmarkStart w:name="z1895" w:id="33"/>
    <w:p>
      <w:pPr>
        <w:spacing w:after="0"/>
        <w:ind w:left="0"/>
        <w:jc w:val="both"/>
      </w:pPr>
      <w:r>
        <w:rPr>
          <w:rFonts w:ascii="Times New Roman"/>
          <w:b w:val="false"/>
          <w:i w:val="false"/>
          <w:color w:val="000000"/>
          <w:sz w:val="28"/>
        </w:rPr>
        <w:t>
      1) рассмотрению и учету подлежат:</w:t>
      </w:r>
    </w:p>
    <w:bookmarkEnd w:id="33"/>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ответственным за планирование;</w:t>
      </w:r>
    </w:p>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w:t>
      </w:r>
    </w:p>
    <w:bookmarkStart w:name="z1896" w:id="34"/>
    <w:p>
      <w:pPr>
        <w:spacing w:after="0"/>
        <w:ind w:left="0"/>
        <w:jc w:val="both"/>
      </w:pPr>
      <w:r>
        <w:rPr>
          <w:rFonts w:ascii="Times New Roman"/>
          <w:b w:val="false"/>
          <w:i w:val="false"/>
          <w:color w:val="000000"/>
          <w:sz w:val="28"/>
        </w:rPr>
        <w:t>
      2) анализируются на предмет целесообразности включения в Перечень:</w:t>
      </w:r>
    </w:p>
    <w:bookmarkEnd w:id="34"/>
    <w:p>
      <w:pPr>
        <w:spacing w:after="0"/>
        <w:ind w:left="0"/>
        <w:jc w:val="both"/>
      </w:pPr>
      <w:r>
        <w:rPr>
          <w:rFonts w:ascii="Times New Roman"/>
          <w:b w:val="false"/>
          <w:i w:val="false"/>
          <w:color w:val="000000"/>
          <w:sz w:val="28"/>
        </w:rPr>
        <w:t>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w:t>
      </w:r>
    </w:p>
    <w:p>
      <w:pPr>
        <w:spacing w:after="0"/>
        <w:ind w:left="0"/>
        <w:jc w:val="both"/>
      </w:pPr>
      <w:r>
        <w:rPr>
          <w:rFonts w:ascii="Times New Roman"/>
          <w:b w:val="false"/>
          <w:i w:val="false"/>
          <w:color w:val="000000"/>
          <w:sz w:val="28"/>
        </w:rPr>
        <w:t>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w:t>
      </w:r>
    </w:p>
    <w:p>
      <w:pPr>
        <w:spacing w:after="0"/>
        <w:ind w:left="0"/>
        <w:jc w:val="both"/>
      </w:pPr>
      <w:r>
        <w:rPr>
          <w:rFonts w:ascii="Times New Roman"/>
          <w:b w:val="false"/>
          <w:i w:val="false"/>
          <w:color w:val="000000"/>
          <w:sz w:val="28"/>
        </w:rPr>
        <w:t>
      предложения (информация) правоохранительных и специальных государственных органов;</w:t>
      </w:r>
    </w:p>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p>
      <w:pPr>
        <w:spacing w:after="0"/>
        <w:ind w:left="0"/>
        <w:jc w:val="both"/>
      </w:pPr>
      <w:r>
        <w:rPr>
          <w:rFonts w:ascii="Times New Roman"/>
          <w:b w:val="false"/>
          <w:i w:val="false"/>
          <w:color w:val="000000"/>
          <w:sz w:val="28"/>
        </w:rPr>
        <w:t>
      обращения государственных органов, ревизионных комиссий, физических и юридических лиц;</w:t>
      </w:r>
    </w:p>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5"/>
    <w:p>
      <w:pPr>
        <w:spacing w:after="0"/>
        <w:ind w:left="0"/>
        <w:jc w:val="both"/>
      </w:pPr>
      <w:r>
        <w:rPr>
          <w:rFonts w:ascii="Times New Roman"/>
          <w:b w:val="false"/>
          <w:i w:val="false"/>
          <w:color w:val="000000"/>
          <w:sz w:val="28"/>
        </w:rPr>
        <w:t>
      13. Выбор направления аудиторского мероприятия обосновывается по следующим критериям:</w:t>
      </w:r>
    </w:p>
    <w:bookmarkEnd w:id="35"/>
    <w:bookmarkStart w:name="z1105" w:id="36"/>
    <w:p>
      <w:pPr>
        <w:spacing w:after="0"/>
        <w:ind w:left="0"/>
        <w:jc w:val="both"/>
      </w:pPr>
      <w:r>
        <w:rPr>
          <w:rFonts w:ascii="Times New Roman"/>
          <w:b w:val="false"/>
          <w:i w:val="false"/>
          <w:color w:val="000000"/>
          <w:sz w:val="28"/>
        </w:rPr>
        <w:t>
      соответствия направления аудиторского мероприятия компетенциям, установленным Законом;</w:t>
      </w:r>
    </w:p>
    <w:bookmarkEnd w:id="36"/>
    <w:bookmarkStart w:name="z1106" w:id="37"/>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37"/>
    <w:bookmarkStart w:name="z1107" w:id="38"/>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38"/>
    <w:bookmarkStart w:name="z1108" w:id="39"/>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39"/>
    <w:bookmarkStart w:name="z1109" w:id="40"/>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40"/>
    <w:bookmarkStart w:name="z1110" w:id="41"/>
    <w:p>
      <w:pPr>
        <w:spacing w:after="0"/>
        <w:ind w:left="0"/>
        <w:jc w:val="both"/>
      </w:pPr>
      <w:r>
        <w:rPr>
          <w:rFonts w:ascii="Times New Roman"/>
          <w:b w:val="false"/>
          <w:i w:val="false"/>
          <w:color w:val="000000"/>
          <w:sz w:val="28"/>
        </w:rPr>
        <w:t>
      14. Внутренний порядок формирования перечня объектов государственного аудита Высшей аудиторской палаты (Ревизионной комиссии) осуществляется в порядке, определенном регламентом Высшей аудиторской палаты (Ревизионной комиссии).</w:t>
      </w:r>
    </w:p>
    <w:bookmarkEnd w:id="41"/>
    <w:bookmarkStart w:name="z1111" w:id="42"/>
    <w:p>
      <w:pPr>
        <w:spacing w:after="0"/>
        <w:ind w:left="0"/>
        <w:jc w:val="left"/>
      </w:pPr>
      <w:r>
        <w:rPr>
          <w:rFonts w:ascii="Times New Roman"/>
          <w:b/>
          <w:i w:val="false"/>
          <w:color w:val="000000"/>
        </w:rPr>
        <w:t xml:space="preserve"> Параграф 2. Порядок согласования и утверждения Перечня объектов государственного аудита Высшей аудиторской палаты</w:t>
      </w:r>
    </w:p>
    <w:bookmarkEnd w:id="42"/>
    <w:bookmarkStart w:name="z1112" w:id="43"/>
    <w:p>
      <w:pPr>
        <w:spacing w:after="0"/>
        <w:ind w:left="0"/>
        <w:jc w:val="both"/>
      </w:pPr>
      <w:r>
        <w:rPr>
          <w:rFonts w:ascii="Times New Roman"/>
          <w:b w:val="false"/>
          <w:i w:val="false"/>
          <w:color w:val="000000"/>
          <w:sz w:val="28"/>
        </w:rPr>
        <w:t xml:space="preserve">
      15. Высшей аудиторской палатой в срок до 25 октября года, предшествующего планируемому, предварительный проект Перечня объектов государственного аудита,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уполномоченный орган по внутреннему государственному аудиту (далее – Уполномоченный орган) и ревизионные комиссии.</w:t>
      </w:r>
    </w:p>
    <w:bookmarkEnd w:id="43"/>
    <w:bookmarkStart w:name="z1113" w:id="44"/>
    <w:p>
      <w:pPr>
        <w:spacing w:after="0"/>
        <w:ind w:left="0"/>
        <w:jc w:val="both"/>
      </w:pPr>
      <w:r>
        <w:rPr>
          <w:rFonts w:ascii="Times New Roman"/>
          <w:b w:val="false"/>
          <w:i w:val="false"/>
          <w:color w:val="000000"/>
          <w:sz w:val="28"/>
        </w:rPr>
        <w:t>
      16. Высшей аудиторской палатой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44"/>
    <w:bookmarkStart w:name="z1114" w:id="45"/>
    <w:p>
      <w:pPr>
        <w:spacing w:after="0"/>
        <w:ind w:left="0"/>
        <w:jc w:val="both"/>
      </w:pPr>
      <w:r>
        <w:rPr>
          <w:rFonts w:ascii="Times New Roman"/>
          <w:b w:val="false"/>
          <w:i w:val="false"/>
          <w:color w:val="000000"/>
          <w:sz w:val="28"/>
        </w:rPr>
        <w:t>
      17. Высшей аудиторской палатой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bookmarkEnd w:id="45"/>
    <w:bookmarkStart w:name="z1115" w:id="46"/>
    <w:p>
      <w:pPr>
        <w:spacing w:after="0"/>
        <w:ind w:left="0"/>
        <w:jc w:val="both"/>
      </w:pPr>
      <w:r>
        <w:rPr>
          <w:rFonts w:ascii="Times New Roman"/>
          <w:b w:val="false"/>
          <w:i w:val="false"/>
          <w:color w:val="000000"/>
          <w:sz w:val="28"/>
        </w:rPr>
        <w:t>
      18.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Высшей аудиторской палаты.</w:t>
      </w:r>
    </w:p>
    <w:bookmarkEnd w:id="46"/>
    <w:bookmarkStart w:name="z1116" w:id="47"/>
    <w:p>
      <w:pPr>
        <w:spacing w:after="0"/>
        <w:ind w:left="0"/>
        <w:jc w:val="both"/>
      </w:pPr>
      <w:r>
        <w:rPr>
          <w:rFonts w:ascii="Times New Roman"/>
          <w:b w:val="false"/>
          <w:i w:val="false"/>
          <w:color w:val="000000"/>
          <w:sz w:val="28"/>
        </w:rPr>
        <w:t>
      19. Внутренний порядок согласования и утверждения Перечня объектов государственного аудита осуществляется в порядке, определенном регламентом Высшей аудиторской палаты.</w:t>
      </w:r>
    </w:p>
    <w:bookmarkEnd w:id="47"/>
    <w:bookmarkStart w:name="z1117" w:id="48"/>
    <w:p>
      <w:pPr>
        <w:spacing w:after="0"/>
        <w:ind w:left="0"/>
        <w:jc w:val="left"/>
      </w:pPr>
      <w:r>
        <w:rPr>
          <w:rFonts w:ascii="Times New Roman"/>
          <w:b/>
          <w:i w:val="false"/>
          <w:color w:val="000000"/>
        </w:rPr>
        <w:t xml:space="preserve"> Параграф 3. Порядок согласования и утверждения Перечня объектов государственного аудита Ревизионными комиссиями</w:t>
      </w:r>
    </w:p>
    <w:bookmarkEnd w:id="48"/>
    <w:bookmarkStart w:name="z1118" w:id="49"/>
    <w:p>
      <w:pPr>
        <w:spacing w:after="0"/>
        <w:ind w:left="0"/>
        <w:jc w:val="both"/>
      </w:pPr>
      <w:r>
        <w:rPr>
          <w:rFonts w:ascii="Times New Roman"/>
          <w:b w:val="false"/>
          <w:i w:val="false"/>
          <w:color w:val="000000"/>
          <w:sz w:val="28"/>
        </w:rPr>
        <w:t>
      20. Ревизионной комиссией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bookmarkEnd w:id="49"/>
    <w:bookmarkStart w:name="z1119" w:id="50"/>
    <w:p>
      <w:pPr>
        <w:spacing w:after="0"/>
        <w:ind w:left="0"/>
        <w:jc w:val="both"/>
      </w:pPr>
      <w:r>
        <w:rPr>
          <w:rFonts w:ascii="Times New Roman"/>
          <w:b w:val="false"/>
          <w:i w:val="false"/>
          <w:color w:val="000000"/>
          <w:sz w:val="28"/>
        </w:rPr>
        <w:t xml:space="preserve">
      21. Ревизионной комиссией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Высшую аудиторскую палату и территориальному подразделению Уполномоченного органа.</w:t>
      </w:r>
    </w:p>
    <w:bookmarkEnd w:id="50"/>
    <w:bookmarkStart w:name="z1120" w:id="51"/>
    <w:p>
      <w:pPr>
        <w:spacing w:after="0"/>
        <w:ind w:left="0"/>
        <w:jc w:val="both"/>
      </w:pPr>
      <w:r>
        <w:rPr>
          <w:rFonts w:ascii="Times New Roman"/>
          <w:b w:val="false"/>
          <w:i w:val="false"/>
          <w:color w:val="000000"/>
          <w:sz w:val="28"/>
        </w:rPr>
        <w:t>
      22.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bookmarkEnd w:id="51"/>
    <w:bookmarkStart w:name="z1121" w:id="52"/>
    <w:p>
      <w:pPr>
        <w:spacing w:after="0"/>
        <w:ind w:left="0"/>
        <w:jc w:val="both"/>
      </w:pPr>
      <w:r>
        <w:rPr>
          <w:rFonts w:ascii="Times New Roman"/>
          <w:b w:val="false"/>
          <w:i w:val="false"/>
          <w:color w:val="000000"/>
          <w:sz w:val="28"/>
        </w:rPr>
        <w:t>
      23. Внутренний порядок согласования и утверждения Перечня объектов государственного аудита осуществляется в порядке, определенном регламентом Ревизионной комиссии.</w:t>
      </w:r>
    </w:p>
    <w:bookmarkEnd w:id="52"/>
    <w:bookmarkStart w:name="z1122" w:id="53"/>
    <w:p>
      <w:pPr>
        <w:spacing w:after="0"/>
        <w:ind w:left="0"/>
        <w:jc w:val="left"/>
      </w:pPr>
      <w:r>
        <w:rPr>
          <w:rFonts w:ascii="Times New Roman"/>
          <w:b/>
          <w:i w:val="false"/>
          <w:color w:val="000000"/>
        </w:rPr>
        <w:t xml:space="preserve"> Параграф 4. Внесение изменений в Перечень объектов государственного аудита, направление Перечня заинтересованным органам и его размещение</w:t>
      </w:r>
    </w:p>
    <w:bookmarkEnd w:id="53"/>
    <w:bookmarkStart w:name="z1123" w:id="54"/>
    <w:p>
      <w:pPr>
        <w:spacing w:after="0"/>
        <w:ind w:left="0"/>
        <w:jc w:val="both"/>
      </w:pPr>
      <w:r>
        <w:rPr>
          <w:rFonts w:ascii="Times New Roman"/>
          <w:b w:val="false"/>
          <w:i w:val="false"/>
          <w:color w:val="000000"/>
          <w:sz w:val="28"/>
        </w:rPr>
        <w:t>
      24. В течение пяти рабочих дней со дня регистрации приказов об утверждении Перечней объектов государственного аудита, Высшей аудиторской палатой (Ревизионной комиссией), посредством информационной системы электронного документооборота (далее – ИЭДО) и (или) в письменном виде по почте осуществляется их направление:</w:t>
      </w:r>
    </w:p>
    <w:bookmarkEnd w:id="54"/>
    <w:bookmarkStart w:name="z1124" w:id="55"/>
    <w:p>
      <w:pPr>
        <w:spacing w:after="0"/>
        <w:ind w:left="0"/>
        <w:jc w:val="both"/>
      </w:pPr>
      <w:r>
        <w:rPr>
          <w:rFonts w:ascii="Times New Roman"/>
          <w:b w:val="false"/>
          <w:i w:val="false"/>
          <w:color w:val="000000"/>
          <w:sz w:val="28"/>
        </w:rPr>
        <w:t>
      приказа об утверждении Перечня объектов государственного аудита Высшей аудиторской палаты - Уполномоченному органу, ревизионным комиссиям, уполномоченному органу в области правовой статистики и специальных учетов;</w:t>
      </w:r>
    </w:p>
    <w:bookmarkEnd w:id="55"/>
    <w:bookmarkStart w:name="z1125" w:id="56"/>
    <w:p>
      <w:pPr>
        <w:spacing w:after="0"/>
        <w:ind w:left="0"/>
        <w:jc w:val="both"/>
      </w:pPr>
      <w:r>
        <w:rPr>
          <w:rFonts w:ascii="Times New Roman"/>
          <w:b w:val="false"/>
          <w:i w:val="false"/>
          <w:color w:val="000000"/>
          <w:sz w:val="28"/>
        </w:rPr>
        <w:t>
      приказов об утверждении Перечней объектов государственного аудита Ревизионных комиссий – Высшей аудиторской палате, территориальному подразделению Уполномоченного органа, уполномоченному органу в области правовой статистики и специальных учетов.</w:t>
      </w:r>
    </w:p>
    <w:bookmarkEnd w:id="56"/>
    <w:bookmarkStart w:name="z1126" w:id="57"/>
    <w:p>
      <w:pPr>
        <w:spacing w:after="0"/>
        <w:ind w:left="0"/>
        <w:jc w:val="both"/>
      </w:pPr>
      <w:r>
        <w:rPr>
          <w:rFonts w:ascii="Times New Roman"/>
          <w:b w:val="false"/>
          <w:i w:val="false"/>
          <w:color w:val="000000"/>
          <w:sz w:val="28"/>
        </w:rPr>
        <w:t>
      25. В течение пяти рабочих дней со дня регистрации приказов о внесении изменений (дополнений) в утвержденные Перечни объектов государственного аудита посредством ИЭДО и (или) в письменном виде по почте осуществляется их направление:</w:t>
      </w:r>
    </w:p>
    <w:bookmarkEnd w:id="57"/>
    <w:bookmarkStart w:name="z1127" w:id="58"/>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Высшей аудиторской палаты - уполномоченному органу в области правовой статистики и специальных учетов, а также Уполномоченному органу и ревизионным комиссиям;</w:t>
      </w:r>
    </w:p>
    <w:bookmarkEnd w:id="58"/>
    <w:bookmarkStart w:name="z1128" w:id="59"/>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Ревизионных комиссий - уполномоченному органу в области правовой статистики и специальных учетов, а также Высшей аудиторской палате и территориальному подразделению Уполномоченного органа.</w:t>
      </w:r>
    </w:p>
    <w:bookmarkEnd w:id="59"/>
    <w:bookmarkStart w:name="z1129" w:id="60"/>
    <w:p>
      <w:pPr>
        <w:spacing w:after="0"/>
        <w:ind w:left="0"/>
        <w:jc w:val="both"/>
      </w:pPr>
      <w:r>
        <w:rPr>
          <w:rFonts w:ascii="Times New Roman"/>
          <w:b w:val="false"/>
          <w:i w:val="false"/>
          <w:color w:val="000000"/>
          <w:sz w:val="28"/>
        </w:rPr>
        <w:t>
      26. Высшей аудиторской палатой (Ревизионной комиссией) в течение пяти календарных дней со дня утверждения и внесения изменений (дополнений) осуществляется размещение Перечня объектов государственного аудита на Интернет-ресурсе Высшей аудиторской палаты (Ревизионной комиссии).</w:t>
      </w:r>
    </w:p>
    <w:bookmarkEnd w:id="60"/>
    <w:bookmarkStart w:name="z1130" w:id="61"/>
    <w:p>
      <w:pPr>
        <w:spacing w:after="0"/>
        <w:ind w:left="0"/>
        <w:jc w:val="both"/>
      </w:pPr>
      <w:r>
        <w:rPr>
          <w:rFonts w:ascii="Times New Roman"/>
          <w:b w:val="false"/>
          <w:i w:val="false"/>
          <w:color w:val="000000"/>
          <w:sz w:val="28"/>
        </w:rPr>
        <w:t>
      27. В целях исключения дублирования аудиторских мероприятий на постоянной основе проводится мониторинг изменений перечней объектов органов государственного аудита:</w:t>
      </w:r>
    </w:p>
    <w:bookmarkEnd w:id="61"/>
    <w:bookmarkStart w:name="z1131" w:id="62"/>
    <w:p>
      <w:pPr>
        <w:spacing w:after="0"/>
        <w:ind w:left="0"/>
        <w:jc w:val="both"/>
      </w:pPr>
      <w:r>
        <w:rPr>
          <w:rFonts w:ascii="Times New Roman"/>
          <w:b w:val="false"/>
          <w:i w:val="false"/>
          <w:color w:val="000000"/>
          <w:sz w:val="28"/>
        </w:rPr>
        <w:t>
      Высшей аудиторской палатой в отношении перечней объектов Уполномоченного органа и ревизионных комиссий;</w:t>
      </w:r>
    </w:p>
    <w:bookmarkEnd w:id="62"/>
    <w:bookmarkStart w:name="z1132" w:id="63"/>
    <w:p>
      <w:pPr>
        <w:spacing w:after="0"/>
        <w:ind w:left="0"/>
        <w:jc w:val="both"/>
      </w:pPr>
      <w:r>
        <w:rPr>
          <w:rFonts w:ascii="Times New Roman"/>
          <w:b w:val="false"/>
          <w:i w:val="false"/>
          <w:color w:val="000000"/>
          <w:sz w:val="28"/>
        </w:rPr>
        <w:t>
      Ревизионными комиссиями в отношении перечней объектов Высшей аудиторской палаты и соответствующих территориальных подразделений Уполномоченного органа.</w:t>
      </w:r>
    </w:p>
    <w:bookmarkEnd w:id="63"/>
    <w:bookmarkStart w:name="z1133" w:id="64"/>
    <w:p>
      <w:pPr>
        <w:spacing w:after="0"/>
        <w:ind w:left="0"/>
        <w:jc w:val="both"/>
      </w:pPr>
      <w:r>
        <w:rPr>
          <w:rFonts w:ascii="Times New Roman"/>
          <w:b w:val="false"/>
          <w:i w:val="false"/>
          <w:color w:val="000000"/>
          <w:sz w:val="28"/>
        </w:rPr>
        <w:t>
      28. В течение пяти рабочих дней после утверждения Перечня объектов государственного аудита Высшей аудиторской палатой (Ревизионной комиссией) формируется годовой план проведения заседаний в порядке, определенном регламентом Высшей аудиторской палаты (Ревизионной комиссии).</w:t>
      </w:r>
    </w:p>
    <w:bookmarkEnd w:id="64"/>
    <w:bookmarkStart w:name="z1134" w:id="65"/>
    <w:p>
      <w:pPr>
        <w:spacing w:after="0"/>
        <w:ind w:left="0"/>
        <w:jc w:val="both"/>
      </w:pPr>
      <w:r>
        <w:rPr>
          <w:rFonts w:ascii="Times New Roman"/>
          <w:b w:val="false"/>
          <w:i w:val="false"/>
          <w:color w:val="000000"/>
          <w:sz w:val="28"/>
        </w:rPr>
        <w:t>
      29. По итогам отчетного периода Председателю Высшей аудиторской палаты (Ревизионной комиссии) представляется информация о реализации Перечня объектов государственного аудита.</w:t>
      </w:r>
    </w:p>
    <w:bookmarkEnd w:id="65"/>
    <w:bookmarkStart w:name="z1135" w:id="66"/>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66"/>
    <w:bookmarkStart w:name="z1136" w:id="67"/>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Высшей аудиторской палаты являются поручения Президента Республики Казахстан, и инициатива Председателя Высшей аудиторской палаты.</w:t>
      </w:r>
    </w:p>
    <w:bookmarkEnd w:id="67"/>
    <w:bookmarkStart w:name="z1137" w:id="68"/>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Высшей аудиторской палаты,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68"/>
    <w:bookmarkStart w:name="z1138" w:id="69"/>
    <w:p>
      <w:pPr>
        <w:spacing w:after="0"/>
        <w:ind w:left="0"/>
        <w:jc w:val="both"/>
      </w:pPr>
      <w:r>
        <w:rPr>
          <w:rFonts w:ascii="Times New Roman"/>
          <w:b w:val="false"/>
          <w:i w:val="false"/>
          <w:color w:val="000000"/>
          <w:sz w:val="28"/>
        </w:rPr>
        <w:t xml:space="preserve">
      В Перечень объектов органов внешнего государственного аудита и финансового контроля могут вноситься изменения по основаниям, предусмотренным </w:t>
      </w:r>
      <w:r>
        <w:rPr>
          <w:rFonts w:ascii="Times New Roman"/>
          <w:b w:val="false"/>
          <w:i w:val="false"/>
          <w:color w:val="000000"/>
          <w:sz w:val="28"/>
        </w:rPr>
        <w:t>пунктами 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bookmarkEnd w:id="69"/>
    <w:bookmarkStart w:name="z1139" w:id="70"/>
    <w:p>
      <w:pPr>
        <w:spacing w:after="0"/>
        <w:ind w:left="0"/>
        <w:jc w:val="both"/>
      </w:pPr>
      <w:r>
        <w:rPr>
          <w:rFonts w:ascii="Times New Roman"/>
          <w:b w:val="false"/>
          <w:i w:val="false"/>
          <w:color w:val="000000"/>
          <w:sz w:val="28"/>
        </w:rPr>
        <w:t xml:space="preserve">
      31. Внесение изменений в Перечень объектов государственного аудита осуществляется с учетом заявки на проведение аудиторского мероприятия члена Высшей аудиторской палаты (Ревизионной комиссии)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и в порядке, определенном регламентом Высшей аудиторской палаты (Ревизионной комиссии).</w:t>
      </w:r>
    </w:p>
    <w:bookmarkEnd w:id="70"/>
    <w:bookmarkStart w:name="z1140" w:id="71"/>
    <w:p>
      <w:pPr>
        <w:spacing w:after="0"/>
        <w:ind w:left="0"/>
        <w:jc w:val="left"/>
      </w:pPr>
      <w:r>
        <w:rPr>
          <w:rFonts w:ascii="Times New Roman"/>
          <w:b/>
          <w:i w:val="false"/>
          <w:color w:val="000000"/>
        </w:rPr>
        <w:t xml:space="preserve"> Глава 3. Планирование и проведение отдельного государственного аудита</w:t>
      </w:r>
    </w:p>
    <w:bookmarkEnd w:id="71"/>
    <w:bookmarkStart w:name="z1141" w:id="72"/>
    <w:p>
      <w:pPr>
        <w:spacing w:after="0"/>
        <w:ind w:left="0"/>
        <w:jc w:val="left"/>
      </w:pPr>
      <w:r>
        <w:rPr>
          <w:rFonts w:ascii="Times New Roman"/>
          <w:b/>
          <w:i w:val="false"/>
          <w:color w:val="000000"/>
        </w:rPr>
        <w:t xml:space="preserve"> Раздел 1. Планирование отдельного государственного аудита</w:t>
      </w:r>
    </w:p>
    <w:bookmarkEnd w:id="72"/>
    <w:bookmarkStart w:name="z1142" w:id="73"/>
    <w:p>
      <w:pPr>
        <w:spacing w:after="0"/>
        <w:ind w:left="0"/>
        <w:jc w:val="both"/>
      </w:pPr>
      <w:r>
        <w:rPr>
          <w:rFonts w:ascii="Times New Roman"/>
          <w:b w:val="false"/>
          <w:i w:val="false"/>
          <w:color w:val="000000"/>
          <w:sz w:val="28"/>
        </w:rPr>
        <w:t>
      32. Подготовка к проведению аудиторского мероприятия является его первоначальным этапом, на котором осуществляются:</w:t>
      </w:r>
    </w:p>
    <w:bookmarkEnd w:id="73"/>
    <w:bookmarkStart w:name="z1143" w:id="74"/>
    <w:p>
      <w:pPr>
        <w:spacing w:after="0"/>
        <w:ind w:left="0"/>
        <w:jc w:val="both"/>
      </w:pPr>
      <w:r>
        <w:rPr>
          <w:rFonts w:ascii="Times New Roman"/>
          <w:b w:val="false"/>
          <w:i w:val="false"/>
          <w:color w:val="000000"/>
          <w:sz w:val="28"/>
        </w:rPr>
        <w:t>
      1) формирование группы государственного аудита;</w:t>
      </w:r>
    </w:p>
    <w:bookmarkEnd w:id="74"/>
    <w:bookmarkStart w:name="z1144" w:id="75"/>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75"/>
    <w:bookmarkStart w:name="z1145" w:id="76"/>
    <w:p>
      <w:pPr>
        <w:spacing w:after="0"/>
        <w:ind w:left="0"/>
        <w:jc w:val="both"/>
      </w:pPr>
      <w:r>
        <w:rPr>
          <w:rFonts w:ascii="Times New Roman"/>
          <w:b w:val="false"/>
          <w:i w:val="false"/>
          <w:color w:val="000000"/>
          <w:sz w:val="28"/>
        </w:rPr>
        <w:t>
      3) составление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w:t>
      </w:r>
    </w:p>
    <w:bookmarkEnd w:id="76"/>
    <w:bookmarkStart w:name="z1146" w:id="77"/>
    <w:p>
      <w:pPr>
        <w:spacing w:after="0"/>
        <w:ind w:left="0"/>
        <w:jc w:val="both"/>
      </w:pPr>
      <w:r>
        <w:rPr>
          <w:rFonts w:ascii="Times New Roman"/>
          <w:b w:val="false"/>
          <w:i w:val="false"/>
          <w:color w:val="000000"/>
          <w:sz w:val="28"/>
        </w:rPr>
        <w:t xml:space="preserve">
      Аудиторское мероприятие согласно </w:t>
      </w:r>
      <w:r>
        <w:rPr>
          <w:rFonts w:ascii="Times New Roman"/>
          <w:b w:val="false"/>
          <w:i w:val="false"/>
          <w:color w:val="000000"/>
          <w:sz w:val="28"/>
        </w:rPr>
        <w:t>статье 1</w:t>
      </w:r>
      <w:r>
        <w:rPr>
          <w:rFonts w:ascii="Times New Roman"/>
          <w:b w:val="false"/>
          <w:i w:val="false"/>
          <w:color w:val="000000"/>
          <w:sz w:val="28"/>
        </w:rPr>
        <w:t xml:space="preserve"> Закона может проводиться дистанционно электронным способом посредством применения информационных технологий с учетом:</w:t>
      </w:r>
    </w:p>
    <w:bookmarkEnd w:id="77"/>
    <w:bookmarkStart w:name="z1147" w:id="78"/>
    <w:p>
      <w:pPr>
        <w:spacing w:after="0"/>
        <w:ind w:left="0"/>
        <w:jc w:val="both"/>
      </w:pPr>
      <w:r>
        <w:rPr>
          <w:rFonts w:ascii="Times New Roman"/>
          <w:b w:val="false"/>
          <w:i w:val="false"/>
          <w:color w:val="000000"/>
          <w:sz w:val="28"/>
        </w:rPr>
        <w:t>
      1) ввода в промышленную эксплуатацию информационной системы объекта государственного аудита и ее полноценного функционирования;</w:t>
      </w:r>
    </w:p>
    <w:bookmarkEnd w:id="78"/>
    <w:bookmarkStart w:name="z1148" w:id="79"/>
    <w:p>
      <w:pPr>
        <w:spacing w:after="0"/>
        <w:ind w:left="0"/>
        <w:jc w:val="both"/>
      </w:pPr>
      <w:r>
        <w:rPr>
          <w:rFonts w:ascii="Times New Roman"/>
          <w:b w:val="false"/>
          <w:i w:val="false"/>
          <w:color w:val="000000"/>
          <w:sz w:val="28"/>
        </w:rPr>
        <w:t>
      2) обеспечения техническим обучением группы государственного аудита по использованию информационной системы объекта государственного аудита;</w:t>
      </w:r>
    </w:p>
    <w:bookmarkEnd w:id="79"/>
    <w:bookmarkStart w:name="z1149" w:id="80"/>
    <w:p>
      <w:pPr>
        <w:spacing w:after="0"/>
        <w:ind w:left="0"/>
        <w:jc w:val="both"/>
      </w:pPr>
      <w:r>
        <w:rPr>
          <w:rFonts w:ascii="Times New Roman"/>
          <w:b w:val="false"/>
          <w:i w:val="false"/>
          <w:color w:val="000000"/>
          <w:sz w:val="28"/>
        </w:rPr>
        <w:t>
      3) предоставления группе государственного аудита возможности работы в удаленном доступе.</w:t>
      </w:r>
    </w:p>
    <w:bookmarkEnd w:id="80"/>
    <w:bookmarkStart w:name="z1150" w:id="81"/>
    <w:p>
      <w:pPr>
        <w:spacing w:after="0"/>
        <w:ind w:left="0"/>
        <w:jc w:val="both"/>
      </w:pPr>
      <w:r>
        <w:rPr>
          <w:rFonts w:ascii="Times New Roman"/>
          <w:b w:val="false"/>
          <w:i w:val="false"/>
          <w:color w:val="000000"/>
          <w:sz w:val="28"/>
        </w:rPr>
        <w:t>
      При проведении аудиторского мероприятия электронным способом отправка и получение материалов государственного аудита осуществляется с применением информационных технологий посредством электронной цифровой подписи.</w:t>
      </w:r>
    </w:p>
    <w:bookmarkEnd w:id="81"/>
    <w:bookmarkStart w:name="z1151" w:id="82"/>
    <w:p>
      <w:pPr>
        <w:spacing w:after="0"/>
        <w:ind w:left="0"/>
        <w:jc w:val="both"/>
      </w:pPr>
      <w:r>
        <w:rPr>
          <w:rFonts w:ascii="Times New Roman"/>
          <w:b w:val="false"/>
          <w:i w:val="false"/>
          <w:color w:val="000000"/>
          <w:sz w:val="28"/>
        </w:rPr>
        <w:t>
      33. Подготовка к проведению отдельного государственного аудита осуществляется в зависимости от типа государственного аудита в соответствии с соответствующим Процедурным стандартом.</w:t>
      </w:r>
    </w:p>
    <w:bookmarkEnd w:id="82"/>
    <w:bookmarkStart w:name="z1152" w:id="83"/>
    <w:p>
      <w:pPr>
        <w:spacing w:after="0"/>
        <w:ind w:left="0"/>
        <w:jc w:val="left"/>
      </w:pPr>
      <w:r>
        <w:rPr>
          <w:rFonts w:ascii="Times New Roman"/>
          <w:b/>
          <w:i w:val="false"/>
          <w:color w:val="000000"/>
        </w:rPr>
        <w:t xml:space="preserve"> Параграф 1. Формирование группы государственного аудита</w:t>
      </w:r>
    </w:p>
    <w:bookmarkEnd w:id="83"/>
    <w:bookmarkStart w:name="z1153" w:id="84"/>
    <w:p>
      <w:pPr>
        <w:spacing w:after="0"/>
        <w:ind w:left="0"/>
        <w:jc w:val="both"/>
      </w:pPr>
      <w:r>
        <w:rPr>
          <w:rFonts w:ascii="Times New Roman"/>
          <w:b w:val="false"/>
          <w:i w:val="false"/>
          <w:color w:val="000000"/>
          <w:sz w:val="28"/>
        </w:rPr>
        <w:t>
      34. Непосредственное руководство за проведением аудиторского мероприятия осуществляет член Высшей аудиторской палаты (Ревизионной комиссии), ответственный за проведение государственного аудита, по закрепленным за ним направлением работы.</w:t>
      </w:r>
    </w:p>
    <w:bookmarkEnd w:id="84"/>
    <w:bookmarkStart w:name="z1154" w:id="85"/>
    <w:p>
      <w:pPr>
        <w:spacing w:after="0"/>
        <w:ind w:left="0"/>
        <w:jc w:val="both"/>
      </w:pPr>
      <w:r>
        <w:rPr>
          <w:rFonts w:ascii="Times New Roman"/>
          <w:b w:val="false"/>
          <w:i w:val="false"/>
          <w:color w:val="000000"/>
          <w:sz w:val="28"/>
        </w:rPr>
        <w:t>
      35. Группа государственного аудита формируется до начала проведения предварительного изучения объектов государственного аудита с учетом требований по исключению конфликта интересов членов группы с объектами государственного аудита, согласно Законам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государственном аудите</w:t>
      </w:r>
      <w:r>
        <w:rPr>
          <w:rFonts w:ascii="Times New Roman"/>
          <w:b w:val="false"/>
          <w:i w:val="false"/>
          <w:color w:val="000000"/>
          <w:sz w:val="28"/>
        </w:rPr>
        <w:t xml:space="preserve"> и финансовом контроле".</w:t>
      </w:r>
    </w:p>
    <w:bookmarkEnd w:id="85"/>
    <w:bookmarkStart w:name="z1155" w:id="86"/>
    <w:p>
      <w:pPr>
        <w:spacing w:after="0"/>
        <w:ind w:left="0"/>
        <w:jc w:val="both"/>
      </w:pPr>
      <w:r>
        <w:rPr>
          <w:rFonts w:ascii="Times New Roman"/>
          <w:b w:val="false"/>
          <w:i w:val="false"/>
          <w:color w:val="000000"/>
          <w:sz w:val="28"/>
        </w:rPr>
        <w:t>
      36. Формирование группы государственного аудита осуществляется в порядке, определенном регламентом Высшей аудиторской палаты (Ревизионной комиссии).</w:t>
      </w:r>
    </w:p>
    <w:bookmarkEnd w:id="86"/>
    <w:bookmarkStart w:name="z1156" w:id="87"/>
    <w:p>
      <w:pPr>
        <w:spacing w:after="0"/>
        <w:ind w:left="0"/>
        <w:jc w:val="both"/>
      </w:pPr>
      <w:r>
        <w:rPr>
          <w:rFonts w:ascii="Times New Roman"/>
          <w:b w:val="false"/>
          <w:i w:val="false"/>
          <w:color w:val="000000"/>
          <w:sz w:val="28"/>
        </w:rPr>
        <w:t xml:space="preserve">
      37. Органы внешнего государственного аудита и финансового контроля в пределах своих полномочий, в целях выполнения возложенных на них задач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 Закона, могут привлекать экспертов. Привлечение экспертов осуществляется в порядке, предусмотренном 600.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87"/>
    <w:bookmarkStart w:name="z1157" w:id="88"/>
    <w:p>
      <w:pPr>
        <w:spacing w:after="0"/>
        <w:ind w:left="0"/>
        <w:jc w:val="left"/>
      </w:pPr>
      <w:r>
        <w:rPr>
          <w:rFonts w:ascii="Times New Roman"/>
          <w:b/>
          <w:i w:val="false"/>
          <w:color w:val="000000"/>
        </w:rPr>
        <w:t xml:space="preserve"> Параграф 2. Предварительное изучение объектов государственного аудита</w:t>
      </w:r>
    </w:p>
    <w:bookmarkEnd w:id="88"/>
    <w:bookmarkStart w:name="z1158" w:id="89"/>
    <w:p>
      <w:pPr>
        <w:spacing w:after="0"/>
        <w:ind w:left="0"/>
        <w:jc w:val="both"/>
      </w:pPr>
      <w:r>
        <w:rPr>
          <w:rFonts w:ascii="Times New Roman"/>
          <w:b w:val="false"/>
          <w:i w:val="false"/>
          <w:color w:val="000000"/>
          <w:sz w:val="28"/>
        </w:rPr>
        <w:t xml:space="preserve">
      38.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89"/>
    <w:bookmarkStart w:name="z1159" w:id="90"/>
    <w:p>
      <w:pPr>
        <w:spacing w:after="0"/>
        <w:ind w:left="0"/>
        <w:jc w:val="both"/>
      </w:pPr>
      <w:r>
        <w:rPr>
          <w:rFonts w:ascii="Times New Roman"/>
          <w:b w:val="false"/>
          <w:i w:val="false"/>
          <w:color w:val="000000"/>
          <w:sz w:val="28"/>
        </w:rPr>
        <w:t>
      39. В ходе предварительного изучения на основе анализа информации об объекте государственного аудита в зависимости от типа государственного аудита:</w:t>
      </w:r>
    </w:p>
    <w:bookmarkEnd w:id="90"/>
    <w:bookmarkStart w:name="z1160" w:id="91"/>
    <w:p>
      <w:pPr>
        <w:spacing w:after="0"/>
        <w:ind w:left="0"/>
        <w:jc w:val="both"/>
      </w:pPr>
      <w:r>
        <w:rPr>
          <w:rFonts w:ascii="Times New Roman"/>
          <w:b w:val="false"/>
          <w:i w:val="false"/>
          <w:color w:val="000000"/>
          <w:sz w:val="28"/>
        </w:rPr>
        <w:t>
      1) осуществляется анализ состояния аудируемой сферы, в том числе государственного управления и (или) отрасли экономики, социально-экономического развития в региональном и (или) страновом разрезе;</w:t>
      </w:r>
    </w:p>
    <w:bookmarkEnd w:id="91"/>
    <w:bookmarkStart w:name="z1161" w:id="92"/>
    <w:p>
      <w:pPr>
        <w:spacing w:after="0"/>
        <w:ind w:left="0"/>
        <w:jc w:val="both"/>
      </w:pPr>
      <w:r>
        <w:rPr>
          <w:rFonts w:ascii="Times New Roman"/>
          <w:b w:val="false"/>
          <w:i w:val="false"/>
          <w:color w:val="000000"/>
          <w:sz w:val="28"/>
        </w:rPr>
        <w:t xml:space="preserve">
      2) определяются базовые показатели, предусмотренные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92"/>
    <w:bookmarkStart w:name="z1162" w:id="93"/>
    <w:p>
      <w:pPr>
        <w:spacing w:after="0"/>
        <w:ind w:left="0"/>
        <w:jc w:val="both"/>
      </w:pPr>
      <w:r>
        <w:rPr>
          <w:rFonts w:ascii="Times New Roman"/>
          <w:b w:val="false"/>
          <w:i w:val="false"/>
          <w:color w:val="000000"/>
          <w:sz w:val="28"/>
        </w:rPr>
        <w:t>
      3) определяются специальные показатели, предусмотренные соответствующими процедурными стандартами по типам аудита и методологическими документами;</w:t>
      </w:r>
    </w:p>
    <w:bookmarkEnd w:id="93"/>
    <w:bookmarkStart w:name="z1163" w:id="94"/>
    <w:p>
      <w:pPr>
        <w:spacing w:after="0"/>
        <w:ind w:left="0"/>
        <w:jc w:val="both"/>
      </w:pPr>
      <w:r>
        <w:rPr>
          <w:rFonts w:ascii="Times New Roman"/>
          <w:b w:val="false"/>
          <w:i w:val="false"/>
          <w:color w:val="000000"/>
          <w:sz w:val="28"/>
        </w:rPr>
        <w:t>
      4) оцениваются риски - существование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системные недостатки;</w:t>
      </w:r>
    </w:p>
    <w:bookmarkEnd w:id="94"/>
    <w:bookmarkStart w:name="z1164" w:id="95"/>
    <w:p>
      <w:pPr>
        <w:spacing w:after="0"/>
        <w:ind w:left="0"/>
        <w:jc w:val="both"/>
      </w:pPr>
      <w:r>
        <w:rPr>
          <w:rFonts w:ascii="Times New Roman"/>
          <w:b w:val="false"/>
          <w:i w:val="false"/>
          <w:color w:val="000000"/>
          <w:sz w:val="28"/>
        </w:rPr>
        <w:t>
      5) изучается степень эффективности внутреннего контроля деятельности объекта государственного аудита;</w:t>
      </w:r>
    </w:p>
    <w:bookmarkEnd w:id="95"/>
    <w:bookmarkStart w:name="z1165" w:id="96"/>
    <w:p>
      <w:pPr>
        <w:spacing w:after="0"/>
        <w:ind w:left="0"/>
        <w:jc w:val="both"/>
      </w:pPr>
      <w:r>
        <w:rPr>
          <w:rFonts w:ascii="Times New Roman"/>
          <w:b w:val="false"/>
          <w:i w:val="false"/>
          <w:color w:val="000000"/>
          <w:sz w:val="28"/>
        </w:rPr>
        <w:t>
      6) осуществляется обоснование аудиторской выборки (определение уровня существенности при необходимости) и оценка аудиторского риска.</w:t>
      </w:r>
    </w:p>
    <w:bookmarkEnd w:id="96"/>
    <w:bookmarkStart w:name="z1166" w:id="97"/>
    <w:p>
      <w:pPr>
        <w:spacing w:after="0"/>
        <w:ind w:left="0"/>
        <w:jc w:val="both"/>
      </w:pPr>
      <w:r>
        <w:rPr>
          <w:rFonts w:ascii="Times New Roman"/>
          <w:b w:val="false"/>
          <w:i w:val="false"/>
          <w:color w:val="000000"/>
          <w:sz w:val="28"/>
        </w:rPr>
        <w:t>
      40. На стадии предварительного изучения формулируются цели, вопросы и критерии аудиторского мероприятия.</w:t>
      </w:r>
    </w:p>
    <w:bookmarkEnd w:id="97"/>
    <w:bookmarkStart w:name="z1167" w:id="98"/>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письмом за подписью члена Высшей аудиторской палаты (Ревизионной комиссии), ответственного за аудиторское мероприятие, направляются объекту аудита для обсуждения.</w:t>
      </w:r>
    </w:p>
    <w:bookmarkEnd w:id="98"/>
    <w:bookmarkStart w:name="z1168" w:id="99"/>
    <w:p>
      <w:pPr>
        <w:spacing w:after="0"/>
        <w:ind w:left="0"/>
        <w:jc w:val="both"/>
      </w:pPr>
      <w:r>
        <w:rPr>
          <w:rFonts w:ascii="Times New Roman"/>
          <w:b w:val="false"/>
          <w:i w:val="false"/>
          <w:color w:val="000000"/>
          <w:sz w:val="28"/>
        </w:rPr>
        <w:t>
      41. В рамках аудиторского мероприятия аудита эффективности формируется перечень базовых и специальных критериев эффективности (далее – Перечень критериев).</w:t>
      </w:r>
    </w:p>
    <w:bookmarkEnd w:id="99"/>
    <w:bookmarkStart w:name="z1169" w:id="100"/>
    <w:p>
      <w:pPr>
        <w:spacing w:after="0"/>
        <w:ind w:left="0"/>
        <w:jc w:val="both"/>
      </w:pPr>
      <w:r>
        <w:rPr>
          <w:rFonts w:ascii="Times New Roman"/>
          <w:b w:val="false"/>
          <w:i w:val="false"/>
          <w:color w:val="000000"/>
          <w:sz w:val="28"/>
        </w:rPr>
        <w:t>
      42. Порядок определения уровня существенности, секторов (сфер), наиболее значимых для государственного аудита, оценки рисков и системы внутреннего контроля объектов государственного аудита, методов проведения аудита определяется в зависимости от типа государственного аудита на основе соответствующих процедурных стандартов по типам аудита и методологических документов.</w:t>
      </w:r>
    </w:p>
    <w:bookmarkEnd w:id="100"/>
    <w:bookmarkStart w:name="z1170" w:id="101"/>
    <w:p>
      <w:pPr>
        <w:spacing w:after="0"/>
        <w:ind w:left="0"/>
        <w:jc w:val="both"/>
      </w:pPr>
      <w:r>
        <w:rPr>
          <w:rFonts w:ascii="Times New Roman"/>
          <w:b w:val="false"/>
          <w:i w:val="false"/>
          <w:color w:val="000000"/>
          <w:sz w:val="28"/>
        </w:rPr>
        <w:t>
      43.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w:t>
      </w:r>
    </w:p>
    <w:bookmarkEnd w:id="101"/>
    <w:bookmarkStart w:name="z1171" w:id="102"/>
    <w:p>
      <w:pPr>
        <w:spacing w:after="0"/>
        <w:ind w:left="0"/>
        <w:jc w:val="both"/>
      </w:pPr>
      <w:r>
        <w:rPr>
          <w:rFonts w:ascii="Times New Roman"/>
          <w:b w:val="false"/>
          <w:i w:val="false"/>
          <w:color w:val="000000"/>
          <w:sz w:val="28"/>
        </w:rPr>
        <w:t xml:space="preserve">
      44. Основанием для проведения предварительного изучения по аудиторским мероприятиям, осуществляемым в соответствии с законодательством Республики Казахстан по защите государственных секретов, является наличие подписанного членом Высшей аудиторской палаты (Ревизионной комиссии), ответственным за аудиторское мероприятие, Поручения на предварительное изучение, оформляемого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2"/>
    <w:bookmarkStart w:name="z1172" w:id="103"/>
    <w:p>
      <w:pPr>
        <w:spacing w:after="0"/>
        <w:ind w:left="0"/>
        <w:jc w:val="both"/>
      </w:pPr>
      <w:r>
        <w:rPr>
          <w:rFonts w:ascii="Times New Roman"/>
          <w:b w:val="false"/>
          <w:i w:val="false"/>
          <w:color w:val="000000"/>
          <w:sz w:val="28"/>
        </w:rPr>
        <w:t xml:space="preserve">
      45. Уведомление о проведении предварительного изучения, оформляемое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bookmarkEnd w:id="103"/>
    <w:bookmarkStart w:name="z1173" w:id="104"/>
    <w:p>
      <w:pPr>
        <w:spacing w:after="0"/>
        <w:ind w:left="0"/>
        <w:jc w:val="both"/>
      </w:pPr>
      <w:r>
        <w:rPr>
          <w:rFonts w:ascii="Times New Roman"/>
          <w:b w:val="false"/>
          <w:i w:val="false"/>
          <w:color w:val="000000"/>
          <w:sz w:val="28"/>
        </w:rPr>
        <w:t xml:space="preserve">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Требование о предоставлении документов).</w:t>
      </w:r>
    </w:p>
    <w:bookmarkEnd w:id="104"/>
    <w:bookmarkStart w:name="z1174" w:id="105"/>
    <w:p>
      <w:pPr>
        <w:spacing w:after="0"/>
        <w:ind w:left="0"/>
        <w:jc w:val="both"/>
      </w:pPr>
      <w:r>
        <w:rPr>
          <w:rFonts w:ascii="Times New Roman"/>
          <w:b w:val="false"/>
          <w:i w:val="false"/>
          <w:color w:val="000000"/>
          <w:sz w:val="28"/>
        </w:rPr>
        <w:t>
      46. Группа государственного аудита в ходе подготовительного этапа к аудиторскому мероприятию:</w:t>
      </w:r>
    </w:p>
    <w:bookmarkEnd w:id="105"/>
    <w:bookmarkStart w:name="z1175" w:id="106"/>
    <w:p>
      <w:pPr>
        <w:spacing w:after="0"/>
        <w:ind w:left="0"/>
        <w:jc w:val="both"/>
      </w:pPr>
      <w:r>
        <w:rPr>
          <w:rFonts w:ascii="Times New Roman"/>
          <w:b w:val="false"/>
          <w:i w:val="false"/>
          <w:color w:val="000000"/>
          <w:sz w:val="28"/>
        </w:rPr>
        <w:t>
      1) проводит анализ источников информации для предварительного изучения деятельности объектов государственного аудита;</w:t>
      </w:r>
    </w:p>
    <w:bookmarkEnd w:id="106"/>
    <w:bookmarkStart w:name="z1176" w:id="107"/>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Требований о предоставлении документов.</w:t>
      </w:r>
    </w:p>
    <w:bookmarkEnd w:id="107"/>
    <w:bookmarkStart w:name="z1177" w:id="108"/>
    <w:p>
      <w:pPr>
        <w:spacing w:after="0"/>
        <w:ind w:left="0"/>
        <w:jc w:val="both"/>
      </w:pPr>
      <w:r>
        <w:rPr>
          <w:rFonts w:ascii="Times New Roman"/>
          <w:b w:val="false"/>
          <w:i w:val="false"/>
          <w:color w:val="000000"/>
          <w:sz w:val="28"/>
        </w:rPr>
        <w:t>
      47. При предварительном изучении объекта государственного аудита группой государственного аудита в обязательном порядке рассматриваются:</w:t>
      </w:r>
    </w:p>
    <w:bookmarkEnd w:id="108"/>
    <w:bookmarkStart w:name="z1178" w:id="109"/>
    <w:p>
      <w:pPr>
        <w:spacing w:after="0"/>
        <w:ind w:left="0"/>
        <w:jc w:val="both"/>
      </w:pPr>
      <w:r>
        <w:rPr>
          <w:rFonts w:ascii="Times New Roman"/>
          <w:b w:val="false"/>
          <w:i w:val="false"/>
          <w:color w:val="000000"/>
          <w:sz w:val="28"/>
        </w:rPr>
        <w:t xml:space="preserve">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09"/>
    <w:bookmarkStart w:name="z1179" w:id="110"/>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органами государственного аудита по цели, периоду, охватываемому государственным аудитом, совпадающими с запланированным государственным аудитом Высшей аудиторской палаты (Ревизионной комиссией).</w:t>
      </w:r>
    </w:p>
    <w:bookmarkEnd w:id="110"/>
    <w:bookmarkStart w:name="z1180" w:id="111"/>
    <w:p>
      <w:pPr>
        <w:spacing w:after="0"/>
        <w:ind w:left="0"/>
        <w:jc w:val="both"/>
      </w:pPr>
      <w:r>
        <w:rPr>
          <w:rFonts w:ascii="Times New Roman"/>
          <w:b w:val="false"/>
          <w:i w:val="false"/>
          <w:color w:val="000000"/>
          <w:sz w:val="28"/>
        </w:rPr>
        <w:t>
      48. Перечень документов и информации, подлежащих рассмотрению при предварительном изучении, определяется соответствующими процедурными стандартами по типам аудита и методологическими документами.</w:t>
      </w:r>
    </w:p>
    <w:bookmarkEnd w:id="111"/>
    <w:bookmarkStart w:name="z1181" w:id="112"/>
    <w:p>
      <w:pPr>
        <w:spacing w:after="0"/>
        <w:ind w:left="0"/>
        <w:jc w:val="both"/>
      </w:pPr>
      <w:r>
        <w:rPr>
          <w:rFonts w:ascii="Times New Roman"/>
          <w:b w:val="false"/>
          <w:i w:val="false"/>
          <w:color w:val="000000"/>
          <w:sz w:val="28"/>
        </w:rPr>
        <w:t xml:space="preserve">
      49.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Высшей аудиторской палаты, то группой государственного аудита Высшей аудиторской палаты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12"/>
    <w:bookmarkStart w:name="z1182" w:id="113"/>
    <w:p>
      <w:pPr>
        <w:spacing w:after="0"/>
        <w:ind w:left="0"/>
        <w:jc w:val="both"/>
      </w:pPr>
      <w:r>
        <w:rPr>
          <w:rFonts w:ascii="Times New Roman"/>
          <w:b w:val="false"/>
          <w:i w:val="false"/>
          <w:color w:val="000000"/>
          <w:sz w:val="28"/>
        </w:rPr>
        <w:t>
      50. В случае признания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Программы аудита.</w:t>
      </w:r>
    </w:p>
    <w:bookmarkEnd w:id="113"/>
    <w:bookmarkStart w:name="z1183" w:id="114"/>
    <w:p>
      <w:pPr>
        <w:spacing w:after="0"/>
        <w:ind w:left="0"/>
        <w:jc w:val="both"/>
      </w:pPr>
      <w:r>
        <w:rPr>
          <w:rFonts w:ascii="Times New Roman"/>
          <w:b w:val="false"/>
          <w:i w:val="false"/>
          <w:color w:val="000000"/>
          <w:sz w:val="28"/>
        </w:rPr>
        <w:t>
      51.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114"/>
    <w:bookmarkStart w:name="z1184" w:id="115"/>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результатов аудиторской выборки;</w:t>
      </w:r>
    </w:p>
    <w:bookmarkEnd w:id="115"/>
    <w:bookmarkStart w:name="z1185" w:id="116"/>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при проведении совместной и параллельной проверки – между государственными органами и органами государственного аудита;</w:t>
      </w:r>
    </w:p>
    <w:bookmarkEnd w:id="116"/>
    <w:bookmarkStart w:name="z1186" w:id="117"/>
    <w:p>
      <w:pPr>
        <w:spacing w:after="0"/>
        <w:ind w:left="0"/>
        <w:jc w:val="both"/>
      </w:pPr>
      <w:r>
        <w:rPr>
          <w:rFonts w:ascii="Times New Roman"/>
          <w:b w:val="false"/>
          <w:i w:val="false"/>
          <w:color w:val="000000"/>
          <w:sz w:val="28"/>
        </w:rPr>
        <w:t>
      3) определяются объекты встречной проверки;</w:t>
      </w:r>
    </w:p>
    <w:bookmarkEnd w:id="117"/>
    <w:bookmarkStart w:name="z1187" w:id="118"/>
    <w:p>
      <w:pPr>
        <w:spacing w:after="0"/>
        <w:ind w:left="0"/>
        <w:jc w:val="both"/>
      </w:pPr>
      <w:r>
        <w:rPr>
          <w:rFonts w:ascii="Times New Roman"/>
          <w:b w:val="false"/>
          <w:i w:val="false"/>
          <w:color w:val="000000"/>
          <w:sz w:val="28"/>
        </w:rPr>
        <w:t>
      4) уточняется состав группы государственного аудита;</w:t>
      </w:r>
    </w:p>
    <w:bookmarkEnd w:id="118"/>
    <w:bookmarkStart w:name="z1188" w:id="119"/>
    <w:p>
      <w:pPr>
        <w:spacing w:after="0"/>
        <w:ind w:left="0"/>
        <w:jc w:val="both"/>
      </w:pPr>
      <w:r>
        <w:rPr>
          <w:rFonts w:ascii="Times New Roman"/>
          <w:b w:val="false"/>
          <w:i w:val="false"/>
          <w:color w:val="000000"/>
          <w:sz w:val="28"/>
        </w:rPr>
        <w:t>
      5)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119"/>
    <w:bookmarkStart w:name="z1189" w:id="120"/>
    <w:p>
      <w:pPr>
        <w:spacing w:after="0"/>
        <w:ind w:left="0"/>
        <w:jc w:val="both"/>
      </w:pPr>
      <w:r>
        <w:rPr>
          <w:rFonts w:ascii="Times New Roman"/>
          <w:b w:val="false"/>
          <w:i w:val="false"/>
          <w:color w:val="000000"/>
          <w:sz w:val="28"/>
        </w:rPr>
        <w:t>
      6) прорабатываются вопросы получения разрешений в случаях проведения государственного аудита на режимных объектах;</w:t>
      </w:r>
    </w:p>
    <w:bookmarkEnd w:id="120"/>
    <w:bookmarkStart w:name="z1190" w:id="121"/>
    <w:p>
      <w:pPr>
        <w:spacing w:after="0"/>
        <w:ind w:left="0"/>
        <w:jc w:val="both"/>
      </w:pPr>
      <w:r>
        <w:rPr>
          <w:rFonts w:ascii="Times New Roman"/>
          <w:b w:val="false"/>
          <w:i w:val="false"/>
          <w:color w:val="000000"/>
          <w:sz w:val="28"/>
        </w:rPr>
        <w:t>
      7) составляется перечень документов и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121"/>
    <w:bookmarkStart w:name="z1191" w:id="122"/>
    <w:p>
      <w:pPr>
        <w:spacing w:after="0"/>
        <w:ind w:left="0"/>
        <w:jc w:val="both"/>
      </w:pPr>
      <w:r>
        <w:rPr>
          <w:rFonts w:ascii="Times New Roman"/>
          <w:b w:val="false"/>
          <w:i w:val="false"/>
          <w:color w:val="000000"/>
          <w:sz w:val="28"/>
        </w:rPr>
        <w:t>
      8) определяются источники информации, необходимой для проведения запланированного государственного аудита;</w:t>
      </w:r>
    </w:p>
    <w:bookmarkEnd w:id="122"/>
    <w:bookmarkStart w:name="z1192" w:id="123"/>
    <w:p>
      <w:pPr>
        <w:spacing w:after="0"/>
        <w:ind w:left="0"/>
        <w:jc w:val="both"/>
      </w:pPr>
      <w:r>
        <w:rPr>
          <w:rFonts w:ascii="Times New Roman"/>
          <w:b w:val="false"/>
          <w:i w:val="false"/>
          <w:color w:val="000000"/>
          <w:sz w:val="28"/>
        </w:rPr>
        <w:t xml:space="preserve">
      9) группой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3"/>
    <w:bookmarkStart w:name="z1193" w:id="124"/>
    <w:p>
      <w:pPr>
        <w:spacing w:after="0"/>
        <w:ind w:left="0"/>
        <w:jc w:val="both"/>
      </w:pPr>
      <w:r>
        <w:rPr>
          <w:rFonts w:ascii="Times New Roman"/>
          <w:b w:val="false"/>
          <w:i w:val="false"/>
          <w:color w:val="000000"/>
          <w:sz w:val="28"/>
        </w:rPr>
        <w:t>
      52. Внесение изменений в Перечень объектов государственного аудита осуществляется в порядке, определенном регламентом Высшей аудиторской палаты (Ревизионной комиссии) с соответствующим обоснованием при:</w:t>
      </w:r>
    </w:p>
    <w:bookmarkEnd w:id="124"/>
    <w:bookmarkStart w:name="z1194" w:id="125"/>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125"/>
    <w:bookmarkStart w:name="z1195" w:id="126"/>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126"/>
    <w:bookmarkStart w:name="z1196" w:id="127"/>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127"/>
    <w:bookmarkStart w:name="z1197" w:id="128"/>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 либо административно-территориального изменения;</w:t>
      </w:r>
    </w:p>
    <w:bookmarkEnd w:id="128"/>
    <w:bookmarkStart w:name="z1198" w:id="129"/>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129"/>
    <w:bookmarkStart w:name="z1199" w:id="130"/>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51 настоящих Правил.</w:t>
      </w:r>
    </w:p>
    <w:bookmarkEnd w:id="130"/>
    <w:bookmarkStart w:name="z1200" w:id="131"/>
    <w:p>
      <w:pPr>
        <w:spacing w:after="0"/>
        <w:ind w:left="0"/>
        <w:jc w:val="both"/>
      </w:pPr>
      <w:r>
        <w:rPr>
          <w:rFonts w:ascii="Times New Roman"/>
          <w:b w:val="false"/>
          <w:i w:val="false"/>
          <w:color w:val="000000"/>
          <w:sz w:val="28"/>
        </w:rPr>
        <w:t>
      Решение о внесении изменений в Перечень объектов государственного аудита принимается Председателем Высшей аудиторской палаты (Ревизионной комиссии).</w:t>
      </w:r>
    </w:p>
    <w:bookmarkEnd w:id="131"/>
    <w:bookmarkStart w:name="z1201" w:id="132"/>
    <w:p>
      <w:pPr>
        <w:spacing w:after="0"/>
        <w:ind w:left="0"/>
        <w:jc w:val="left"/>
      </w:pPr>
      <w:r>
        <w:rPr>
          <w:rFonts w:ascii="Times New Roman"/>
          <w:b/>
          <w:i w:val="false"/>
          <w:color w:val="000000"/>
        </w:rPr>
        <w:t xml:space="preserve"> Параграф 3. Составление Программы аудита и Поручений</w:t>
      </w:r>
    </w:p>
    <w:bookmarkEnd w:id="132"/>
    <w:bookmarkStart w:name="z1202" w:id="133"/>
    <w:p>
      <w:pPr>
        <w:spacing w:after="0"/>
        <w:ind w:left="0"/>
        <w:jc w:val="both"/>
      </w:pPr>
      <w:r>
        <w:rPr>
          <w:rFonts w:ascii="Times New Roman"/>
          <w:b w:val="false"/>
          <w:i w:val="false"/>
          <w:color w:val="000000"/>
          <w:sz w:val="28"/>
        </w:rPr>
        <w:t xml:space="preserve">
      53. 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Экспертное заключение по итогам признания результатов государственного аудита (в случае проведения процедуры признания).</w:t>
      </w:r>
    </w:p>
    <w:bookmarkEnd w:id="133"/>
    <w:bookmarkStart w:name="z1203" w:id="134"/>
    <w:p>
      <w:pPr>
        <w:spacing w:after="0"/>
        <w:ind w:left="0"/>
        <w:jc w:val="both"/>
      </w:pPr>
      <w:r>
        <w:rPr>
          <w:rFonts w:ascii="Times New Roman"/>
          <w:b w:val="false"/>
          <w:i w:val="false"/>
          <w:color w:val="000000"/>
          <w:sz w:val="28"/>
        </w:rPr>
        <w:t>
      54. Программа аудита включает в себя общую информацию об аудиторском мероприятии, а также показатели и вопросы аудита по объектам государственного аудита, направленные на достижение целей аудиторского мероприятия.</w:t>
      </w:r>
    </w:p>
    <w:bookmarkEnd w:id="134"/>
    <w:bookmarkStart w:name="z1204" w:id="135"/>
    <w:p>
      <w:pPr>
        <w:spacing w:after="0"/>
        <w:ind w:left="0"/>
        <w:jc w:val="both"/>
      </w:pPr>
      <w:r>
        <w:rPr>
          <w:rFonts w:ascii="Times New Roman"/>
          <w:b w:val="false"/>
          <w:i w:val="false"/>
          <w:color w:val="000000"/>
          <w:sz w:val="28"/>
        </w:rPr>
        <w:t>
      55. Вопросы Программы аудита должны быть направлены на достижение поставленных целей аудиторского мероприятия.</w:t>
      </w:r>
    </w:p>
    <w:bookmarkEnd w:id="135"/>
    <w:bookmarkStart w:name="z1205" w:id="136"/>
    <w:p>
      <w:pPr>
        <w:spacing w:after="0"/>
        <w:ind w:left="0"/>
        <w:jc w:val="both"/>
      </w:pPr>
      <w:r>
        <w:rPr>
          <w:rFonts w:ascii="Times New Roman"/>
          <w:b w:val="false"/>
          <w:i w:val="false"/>
          <w:color w:val="000000"/>
          <w:sz w:val="28"/>
        </w:rPr>
        <w:t>
      56. В Программе аудита и Поручении цель аудиторского мероприятия определяется исходя из тематики (наименования аудиторского мероприятия), и типа государственного аудита, предусмотренного Перечнем объектов государственного аудита.</w:t>
      </w:r>
    </w:p>
    <w:bookmarkEnd w:id="136"/>
    <w:bookmarkStart w:name="z1206" w:id="137"/>
    <w:p>
      <w:pPr>
        <w:spacing w:after="0"/>
        <w:ind w:left="0"/>
        <w:jc w:val="both"/>
      </w:pPr>
      <w:r>
        <w:rPr>
          <w:rFonts w:ascii="Times New Roman"/>
          <w:b w:val="false"/>
          <w:i w:val="false"/>
          <w:color w:val="000000"/>
          <w:sz w:val="28"/>
        </w:rPr>
        <w:t>
      57.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137"/>
    <w:bookmarkStart w:name="z1207" w:id="138"/>
    <w:p>
      <w:pPr>
        <w:spacing w:after="0"/>
        <w:ind w:left="0"/>
        <w:jc w:val="both"/>
      </w:pPr>
      <w:r>
        <w:rPr>
          <w:rFonts w:ascii="Times New Roman"/>
          <w:b w:val="false"/>
          <w:i w:val="false"/>
          <w:color w:val="000000"/>
          <w:sz w:val="28"/>
        </w:rPr>
        <w:t>
      58. Основанием для проведения аудиторского мероприятия является наличие Поручения на проведение аудиторского мероприятия, подписанного членом Высшей аудиторской палаты (Ревизионной комиссии),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bookmarkEnd w:id="138"/>
    <w:bookmarkStart w:name="z1208" w:id="139"/>
    <w:p>
      <w:pPr>
        <w:spacing w:after="0"/>
        <w:ind w:left="0"/>
        <w:jc w:val="both"/>
      </w:pPr>
      <w:r>
        <w:rPr>
          <w:rFonts w:ascii="Times New Roman"/>
          <w:b w:val="false"/>
          <w:i w:val="false"/>
          <w:color w:val="000000"/>
          <w:sz w:val="28"/>
        </w:rPr>
        <w:t xml:space="preserve">
      59.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9"/>
    <w:bookmarkStart w:name="z1209" w:id="140"/>
    <w:p>
      <w:pPr>
        <w:spacing w:after="0"/>
        <w:ind w:left="0"/>
        <w:jc w:val="both"/>
      </w:pPr>
      <w:r>
        <w:rPr>
          <w:rFonts w:ascii="Times New Roman"/>
          <w:b w:val="false"/>
          <w:i w:val="false"/>
          <w:color w:val="000000"/>
          <w:sz w:val="28"/>
        </w:rPr>
        <w:t>
      60.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(структурное подразделение, определенное регламентом Ревизионной комиссии) представляются:</w:t>
      </w:r>
    </w:p>
    <w:bookmarkEnd w:id="140"/>
    <w:bookmarkStart w:name="z1919" w:id="141"/>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141"/>
    <w:bookmarkStart w:name="z1920" w:id="142"/>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142"/>
    <w:bookmarkStart w:name="z1921" w:id="143"/>
    <w:p>
      <w:pPr>
        <w:spacing w:after="0"/>
        <w:ind w:left="0"/>
        <w:jc w:val="both"/>
      </w:pPr>
      <w:r>
        <w:rPr>
          <w:rFonts w:ascii="Times New Roman"/>
          <w:b w:val="false"/>
          <w:i w:val="false"/>
          <w:color w:val="000000"/>
          <w:sz w:val="28"/>
        </w:rPr>
        <w:t>
      3) проект Программы аудита;</w:t>
      </w:r>
    </w:p>
    <w:bookmarkEnd w:id="143"/>
    <w:bookmarkStart w:name="z1922" w:id="144"/>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4" w:id="145"/>
    <w:p>
      <w:pPr>
        <w:spacing w:after="0"/>
        <w:ind w:left="0"/>
        <w:jc w:val="both"/>
      </w:pPr>
      <w:r>
        <w:rPr>
          <w:rFonts w:ascii="Times New Roman"/>
          <w:b w:val="false"/>
          <w:i w:val="false"/>
          <w:color w:val="000000"/>
          <w:sz w:val="28"/>
        </w:rPr>
        <w:t xml:space="preserve">
      61. Контроль качества проводится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в порядке, определенном 750. Процедурным стандартом и Методологическим руководством по его применению.</w:t>
      </w:r>
    </w:p>
    <w:bookmarkEnd w:id="145"/>
    <w:bookmarkStart w:name="z1215" w:id="146"/>
    <w:p>
      <w:pPr>
        <w:spacing w:after="0"/>
        <w:ind w:left="0"/>
        <w:jc w:val="both"/>
      </w:pPr>
      <w:r>
        <w:rPr>
          <w:rFonts w:ascii="Times New Roman"/>
          <w:b w:val="false"/>
          <w:i w:val="false"/>
          <w:color w:val="000000"/>
          <w:sz w:val="28"/>
        </w:rPr>
        <w:t>
      62. До выхода на аудиторское мероприятие (основной этап) осуществляется утверждение Программы аудита и подписание Поручения в порядке, определенном регламентом Высшей аудиторской палаты (Ревизионной комиссии).</w:t>
      </w:r>
    </w:p>
    <w:bookmarkEnd w:id="146"/>
    <w:bookmarkStart w:name="z1216" w:id="147"/>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147"/>
    <w:bookmarkStart w:name="z1217" w:id="148"/>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148"/>
    <w:bookmarkStart w:name="z1218" w:id="149"/>
    <w:p>
      <w:pPr>
        <w:spacing w:after="0"/>
        <w:ind w:left="0"/>
        <w:jc w:val="both"/>
      </w:pPr>
      <w:r>
        <w:rPr>
          <w:rFonts w:ascii="Times New Roman"/>
          <w:b w:val="false"/>
          <w:i w:val="false"/>
          <w:color w:val="000000"/>
          <w:sz w:val="28"/>
        </w:rPr>
        <w:t xml:space="preserve">
      63. Регистрация документов, указанных в </w:t>
      </w:r>
      <w:r>
        <w:rPr>
          <w:rFonts w:ascii="Times New Roman"/>
          <w:b w:val="false"/>
          <w:i w:val="false"/>
          <w:color w:val="000000"/>
          <w:sz w:val="28"/>
        </w:rPr>
        <w:t>пункте 62</w:t>
      </w:r>
      <w:r>
        <w:rPr>
          <w:rFonts w:ascii="Times New Roman"/>
          <w:b w:val="false"/>
          <w:i w:val="false"/>
          <w:color w:val="000000"/>
          <w:sz w:val="28"/>
        </w:rPr>
        <w:t xml:space="preserve"> настоящих Правил, осуществляется в порядке, определенном регламентом Высшей аудиторской палаты (Ревизионной комиссии).</w:t>
      </w:r>
    </w:p>
    <w:bookmarkEnd w:id="149"/>
    <w:bookmarkStart w:name="z1219" w:id="150"/>
    <w:p>
      <w:pPr>
        <w:spacing w:after="0"/>
        <w:ind w:left="0"/>
        <w:jc w:val="both"/>
      </w:pPr>
      <w:r>
        <w:rPr>
          <w:rFonts w:ascii="Times New Roman"/>
          <w:b w:val="false"/>
          <w:i w:val="false"/>
          <w:color w:val="000000"/>
          <w:sz w:val="28"/>
        </w:rPr>
        <w:t>
      64.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50"/>
    <w:bookmarkStart w:name="z1220" w:id="151"/>
    <w:p>
      <w:pPr>
        <w:spacing w:after="0"/>
        <w:ind w:left="0"/>
        <w:jc w:val="both"/>
      </w:pPr>
      <w:r>
        <w:rPr>
          <w:rFonts w:ascii="Times New Roman"/>
          <w:b w:val="false"/>
          <w:i w:val="false"/>
          <w:color w:val="000000"/>
          <w:sz w:val="28"/>
        </w:rPr>
        <w:t xml:space="preserve">
      65. 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по форме, предусмотренной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и за подписью члена Высшей аудиторской палаты (Ревизионной комиссии) 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p>
    <w:bookmarkEnd w:id="151"/>
    <w:bookmarkStart w:name="z1221" w:id="152"/>
    <w:p>
      <w:pPr>
        <w:spacing w:after="0"/>
        <w:ind w:left="0"/>
        <w:jc w:val="left"/>
      </w:pPr>
      <w:r>
        <w:rPr>
          <w:rFonts w:ascii="Times New Roman"/>
          <w:b/>
          <w:i w:val="false"/>
          <w:color w:val="000000"/>
        </w:rPr>
        <w:t xml:space="preserve"> Раздел 2. Проведение отдельного государственного аудита</w:t>
      </w:r>
    </w:p>
    <w:bookmarkEnd w:id="152"/>
    <w:bookmarkStart w:name="z1222" w:id="153"/>
    <w:p>
      <w:pPr>
        <w:spacing w:after="0"/>
        <w:ind w:left="0"/>
        <w:jc w:val="left"/>
      </w:pPr>
      <w:r>
        <w:rPr>
          <w:rFonts w:ascii="Times New Roman"/>
          <w:b/>
          <w:i w:val="false"/>
          <w:color w:val="000000"/>
        </w:rPr>
        <w:t xml:space="preserve"> Параграф 1. Организационные основы проведения аудиторского мероприятия</w:t>
      </w:r>
    </w:p>
    <w:bookmarkEnd w:id="153"/>
    <w:bookmarkStart w:name="z1223" w:id="154"/>
    <w:p>
      <w:pPr>
        <w:spacing w:after="0"/>
        <w:ind w:left="0"/>
        <w:jc w:val="both"/>
      </w:pPr>
      <w:r>
        <w:rPr>
          <w:rFonts w:ascii="Times New Roman"/>
          <w:b w:val="false"/>
          <w:i w:val="false"/>
          <w:color w:val="000000"/>
          <w:sz w:val="28"/>
        </w:rPr>
        <w:t>
      66. Перед началом проведения аудиторского мероприятия руководителю объекта государственного аудита предъявляется:</w:t>
      </w:r>
    </w:p>
    <w:bookmarkEnd w:id="154"/>
    <w:bookmarkStart w:name="z1224" w:id="155"/>
    <w:p>
      <w:pPr>
        <w:spacing w:after="0"/>
        <w:ind w:left="0"/>
        <w:jc w:val="both"/>
      </w:pPr>
      <w:r>
        <w:rPr>
          <w:rFonts w:ascii="Times New Roman"/>
          <w:b w:val="false"/>
          <w:i w:val="false"/>
          <w:color w:val="000000"/>
          <w:sz w:val="28"/>
        </w:rPr>
        <w:t>
      1) Поручение на проведение аудиторского мероприятия;</w:t>
      </w:r>
    </w:p>
    <w:bookmarkEnd w:id="155"/>
    <w:bookmarkStart w:name="z1225" w:id="156"/>
    <w:p>
      <w:pPr>
        <w:spacing w:after="0"/>
        <w:ind w:left="0"/>
        <w:jc w:val="both"/>
      </w:pPr>
      <w:r>
        <w:rPr>
          <w:rFonts w:ascii="Times New Roman"/>
          <w:b w:val="false"/>
          <w:i w:val="false"/>
          <w:color w:val="000000"/>
          <w:sz w:val="28"/>
        </w:rPr>
        <w:t>
      2) идентификационные карты, подтверждающие государственную должность и должностные полномочия уполномоченных на осуществление государственного аудита должностных лиц, либо документы, удостоверяющие их личность;</w:t>
      </w:r>
    </w:p>
    <w:bookmarkEnd w:id="156"/>
    <w:bookmarkStart w:name="z1226" w:id="157"/>
    <w:p>
      <w:pPr>
        <w:spacing w:after="0"/>
        <w:ind w:left="0"/>
        <w:jc w:val="both"/>
      </w:pPr>
      <w:r>
        <w:rPr>
          <w:rFonts w:ascii="Times New Roman"/>
          <w:b w:val="false"/>
          <w:i w:val="false"/>
          <w:color w:val="000000"/>
          <w:sz w:val="28"/>
        </w:rPr>
        <w:t>
      3) разрешение на посещение режимных объектов в случаях, установленных законодательством по обеспечению режима секретности в Республике Казахстан;</w:t>
      </w:r>
    </w:p>
    <w:bookmarkEnd w:id="157"/>
    <w:bookmarkStart w:name="z1227" w:id="158"/>
    <w:p>
      <w:pPr>
        <w:spacing w:after="0"/>
        <w:ind w:left="0"/>
        <w:jc w:val="both"/>
      </w:pPr>
      <w:r>
        <w:rPr>
          <w:rFonts w:ascii="Times New Roman"/>
          <w:b w:val="false"/>
          <w:i w:val="false"/>
          <w:color w:val="000000"/>
          <w:sz w:val="28"/>
        </w:rPr>
        <w:t>
      4) в случае привлечения независимых экспертов, удостоверения личности привлеченных (независимых) экспертов.</w:t>
      </w:r>
    </w:p>
    <w:bookmarkEnd w:id="158"/>
    <w:bookmarkStart w:name="z1228" w:id="159"/>
    <w:p>
      <w:pPr>
        <w:spacing w:after="0"/>
        <w:ind w:left="0"/>
        <w:jc w:val="both"/>
      </w:pPr>
      <w:r>
        <w:rPr>
          <w:rFonts w:ascii="Times New Roman"/>
          <w:b w:val="false"/>
          <w:i w:val="false"/>
          <w:color w:val="000000"/>
          <w:sz w:val="28"/>
        </w:rPr>
        <w:t>
      67. Аудиторское мероприятие осуществляется только лицами, указанными в Поручении.</w:t>
      </w:r>
    </w:p>
    <w:bookmarkEnd w:id="159"/>
    <w:bookmarkStart w:name="z1229" w:id="160"/>
    <w:p>
      <w:pPr>
        <w:spacing w:after="0"/>
        <w:ind w:left="0"/>
        <w:jc w:val="both"/>
      </w:pPr>
      <w:r>
        <w:rPr>
          <w:rFonts w:ascii="Times New Roman"/>
          <w:b w:val="false"/>
          <w:i w:val="false"/>
          <w:color w:val="000000"/>
          <w:sz w:val="28"/>
        </w:rPr>
        <w:t>
      68.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160"/>
    <w:bookmarkStart w:name="z1230" w:id="161"/>
    <w:p>
      <w:pPr>
        <w:spacing w:after="0"/>
        <w:ind w:left="0"/>
        <w:jc w:val="both"/>
      </w:pPr>
      <w:r>
        <w:rPr>
          <w:rFonts w:ascii="Times New Roman"/>
          <w:b w:val="false"/>
          <w:i w:val="false"/>
          <w:color w:val="000000"/>
          <w:sz w:val="28"/>
        </w:rPr>
        <w:t xml:space="preserve">
      69.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выставляется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61"/>
    <w:bookmarkStart w:name="z1231" w:id="162"/>
    <w:p>
      <w:pPr>
        <w:spacing w:after="0"/>
        <w:ind w:left="0"/>
        <w:jc w:val="both"/>
      </w:pPr>
      <w:r>
        <w:rPr>
          <w:rFonts w:ascii="Times New Roman"/>
          <w:b w:val="false"/>
          <w:i w:val="false"/>
          <w:color w:val="000000"/>
          <w:sz w:val="28"/>
        </w:rPr>
        <w:t>
      70. Требование по исполнению обязанностей руководителя объекта государственного аудита направляется через Канцелярию объекта аудита, где первый экземпляр остается в Канцелярии объекта государственного аудита, а второй экземпляр, с отметкой о его принятии остается у государственного аудитора и прилагается к проекту Аудиторского отчета.</w:t>
      </w:r>
    </w:p>
    <w:bookmarkEnd w:id="162"/>
    <w:bookmarkStart w:name="z1232" w:id="163"/>
    <w:p>
      <w:pPr>
        <w:spacing w:after="0"/>
        <w:ind w:left="0"/>
        <w:jc w:val="both"/>
      </w:pPr>
      <w:r>
        <w:rPr>
          <w:rFonts w:ascii="Times New Roman"/>
          <w:b w:val="false"/>
          <w:i w:val="false"/>
          <w:color w:val="000000"/>
          <w:sz w:val="28"/>
        </w:rPr>
        <w:t xml:space="preserve">
      71. В ходе осуществления аудиторского мероприятия для получения дополнительных документов, материалов, информации, объекту государственного аудита направляется дополнительное Требование по исполнению обязанностей руководителя объекта государственного аудита, оформляемое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3"/>
    <w:bookmarkStart w:name="z1233" w:id="164"/>
    <w:p>
      <w:pPr>
        <w:spacing w:after="0"/>
        <w:ind w:left="0"/>
        <w:jc w:val="both"/>
      </w:pPr>
      <w:r>
        <w:rPr>
          <w:rFonts w:ascii="Times New Roman"/>
          <w:b w:val="false"/>
          <w:i w:val="false"/>
          <w:color w:val="000000"/>
          <w:sz w:val="28"/>
        </w:rPr>
        <w:t xml:space="preserve">
      При проведении встречной проверки допускается выставление объекту государственного аудита дополнительного Требования по исполнению обязанностей руководителя, оформляемого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4"/>
    <w:bookmarkStart w:name="z1234" w:id="165"/>
    <w:p>
      <w:pPr>
        <w:spacing w:after="0"/>
        <w:ind w:left="0"/>
        <w:jc w:val="both"/>
      </w:pPr>
      <w:r>
        <w:rPr>
          <w:rFonts w:ascii="Times New Roman"/>
          <w:b w:val="false"/>
          <w:i w:val="false"/>
          <w:color w:val="000000"/>
          <w:sz w:val="28"/>
        </w:rPr>
        <w:t xml:space="preserve">
      72.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аудиторского мероприятия государственным аудитором не позднее второго дня составляется акт по факту отказа в допуске на объект государственного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165"/>
    <w:bookmarkStart w:name="z1235" w:id="166"/>
    <w:p>
      <w:pPr>
        <w:spacing w:after="0"/>
        <w:ind w:left="0"/>
        <w:jc w:val="both"/>
      </w:pPr>
      <w:r>
        <w:rPr>
          <w:rFonts w:ascii="Times New Roman"/>
          <w:b w:val="false"/>
          <w:i w:val="false"/>
          <w:color w:val="000000"/>
          <w:sz w:val="28"/>
        </w:rPr>
        <w:t xml:space="preserve">
      73. В случае, предусмотренном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связью и (или) нарочно в течение одного рабочего дня информирует о данных фактах члена Высшей аудиторской палаты (Ревизионной комиссии), ответственного за аудиторское мероприятие, который принимает меры по их устранению.</w:t>
      </w:r>
    </w:p>
    <w:bookmarkEnd w:id="166"/>
    <w:bookmarkStart w:name="z1236" w:id="167"/>
    <w:p>
      <w:pPr>
        <w:spacing w:after="0"/>
        <w:ind w:left="0"/>
        <w:jc w:val="both"/>
      </w:pPr>
      <w:r>
        <w:rPr>
          <w:rFonts w:ascii="Times New Roman"/>
          <w:b w:val="false"/>
          <w:i w:val="false"/>
          <w:color w:val="000000"/>
          <w:sz w:val="28"/>
        </w:rPr>
        <w:t>
      74. При неустранении объектом государственного аудита обстоятельств, препятствующих проведению государственного аудита, член Высшей аудиторской палаты (Ревизионной комиссии), ответственный за аудиторское мероприятие, в течение двух рабочих дней готовит ходатайство Председателю Высшей аудиторской палаты (Ревизионной комиссии) о приостановлении аудиторского мероприятия до полного устранения причин, препятствующих проведению государственного аудита.</w:t>
      </w:r>
    </w:p>
    <w:bookmarkEnd w:id="167"/>
    <w:bookmarkStart w:name="z1237" w:id="168"/>
    <w:p>
      <w:pPr>
        <w:spacing w:after="0"/>
        <w:ind w:left="0"/>
        <w:jc w:val="both"/>
      </w:pPr>
      <w:r>
        <w:rPr>
          <w:rFonts w:ascii="Times New Roman"/>
          <w:b w:val="false"/>
          <w:i w:val="false"/>
          <w:color w:val="000000"/>
          <w:sz w:val="28"/>
        </w:rPr>
        <w:t>
      75. Решение о приостановлении аудиторского мероприятия выносится в виде приказа Председателя Высшей аудиторской палаты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68"/>
    <w:bookmarkStart w:name="z1238" w:id="169"/>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169"/>
    <w:bookmarkStart w:name="z1239" w:id="170"/>
    <w:p>
      <w:pPr>
        <w:spacing w:after="0"/>
        <w:ind w:left="0"/>
        <w:jc w:val="both"/>
      </w:pPr>
      <w:r>
        <w:rPr>
          <w:rFonts w:ascii="Times New Roman"/>
          <w:b w:val="false"/>
          <w:i w:val="false"/>
          <w:color w:val="000000"/>
          <w:sz w:val="28"/>
        </w:rPr>
        <w:t xml:space="preserve">
      76. Членам Высшей аудиторской палаты (Ревизионной комиссии),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38 Закона.</w:t>
      </w:r>
    </w:p>
    <w:bookmarkEnd w:id="170"/>
    <w:bookmarkStart w:name="z1240" w:id="171"/>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Высшей аудиторской палаты (Ревизионной комиссии) и работников Высшей аудиторской палаты (Ревизионной комиссии) решений по нему.</w:t>
      </w:r>
    </w:p>
    <w:bookmarkEnd w:id="171"/>
    <w:bookmarkStart w:name="z1241" w:id="172"/>
    <w:p>
      <w:pPr>
        <w:spacing w:after="0"/>
        <w:ind w:left="0"/>
        <w:jc w:val="both"/>
      </w:pPr>
      <w:r>
        <w:rPr>
          <w:rFonts w:ascii="Times New Roman"/>
          <w:b w:val="false"/>
          <w:i w:val="false"/>
          <w:color w:val="000000"/>
          <w:sz w:val="28"/>
        </w:rPr>
        <w:t>
      Способы урегулирования конфликта интересов работников Высшей аудиторской палаты (Ревизионной комиссии):</w:t>
      </w:r>
    </w:p>
    <w:bookmarkEnd w:id="172"/>
    <w:bookmarkStart w:name="z1242" w:id="173"/>
    <w:p>
      <w:pPr>
        <w:spacing w:after="0"/>
        <w:ind w:left="0"/>
        <w:jc w:val="both"/>
      </w:pPr>
      <w:r>
        <w:rPr>
          <w:rFonts w:ascii="Times New Roman"/>
          <w:b w:val="false"/>
          <w:i w:val="false"/>
          <w:color w:val="000000"/>
          <w:sz w:val="28"/>
        </w:rPr>
        <w:t>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w:t>
      </w:r>
    </w:p>
    <w:bookmarkEnd w:id="173"/>
    <w:bookmarkStart w:name="z1243" w:id="174"/>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Высшей аудиторской палаты (Ревизионной комиссии).</w:t>
      </w:r>
    </w:p>
    <w:bookmarkEnd w:id="174"/>
    <w:bookmarkStart w:name="z1244" w:id="175"/>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175"/>
    <w:bookmarkStart w:name="z1245" w:id="176"/>
    <w:p>
      <w:pPr>
        <w:spacing w:after="0"/>
        <w:ind w:left="0"/>
        <w:jc w:val="both"/>
      </w:pPr>
      <w:r>
        <w:rPr>
          <w:rFonts w:ascii="Times New Roman"/>
          <w:b w:val="false"/>
          <w:i w:val="false"/>
          <w:color w:val="000000"/>
          <w:sz w:val="28"/>
        </w:rPr>
        <w:t>
      77. Проведение аудиторского мероприятия осуществляется в соответствии с режимом работы и распорядком дня объекта государственного аудита и не должно препятствовать его деятельности.</w:t>
      </w:r>
    </w:p>
    <w:bookmarkEnd w:id="176"/>
    <w:bookmarkStart w:name="z1246" w:id="177"/>
    <w:p>
      <w:pPr>
        <w:spacing w:after="0"/>
        <w:ind w:left="0"/>
        <w:jc w:val="both"/>
      </w:pPr>
      <w:r>
        <w:rPr>
          <w:rFonts w:ascii="Times New Roman"/>
          <w:b w:val="false"/>
          <w:i w:val="false"/>
          <w:color w:val="000000"/>
          <w:sz w:val="28"/>
        </w:rPr>
        <w:t xml:space="preserve">
      78. На информационном стенде или месте, доступном для всеобщего обозрения работников объекта государственного аудита, размещается информация о проведении аудиторского мероприятия работниками Высшей аудиторской палаты (Ревизионной комиссии), а также объявление о телефоне доверия Высшей аудиторской палаты (Ревизионной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7"/>
    <w:bookmarkStart w:name="z1247" w:id="178"/>
    <w:p>
      <w:pPr>
        <w:spacing w:after="0"/>
        <w:ind w:left="0"/>
        <w:jc w:val="both"/>
      </w:pPr>
      <w:r>
        <w:rPr>
          <w:rFonts w:ascii="Times New Roman"/>
          <w:b w:val="false"/>
          <w:i w:val="false"/>
          <w:color w:val="000000"/>
          <w:sz w:val="28"/>
        </w:rPr>
        <w:t xml:space="preserve">
      79. Если на объекте государственного аудита выявлен факт проведения государственного аудита органом государственного аудита по цели, периоду и вопросам, указанным в Программе аудита, охватываемому аудиторским мероприятием, совпадающий с проводимым аудиторским мероприятием, то государственными аудиторами проводится процедура признания результатов государственного аудита в порядке, определенном </w:t>
      </w:r>
      <w:r>
        <w:rPr>
          <w:rFonts w:ascii="Times New Roman"/>
          <w:b w:val="false"/>
          <w:i w:val="false"/>
          <w:color w:val="000000"/>
          <w:sz w:val="28"/>
        </w:rPr>
        <w:t>статьей 19</w:t>
      </w:r>
      <w:r>
        <w:rPr>
          <w:rFonts w:ascii="Times New Roman"/>
          <w:b w:val="false"/>
          <w:i w:val="false"/>
          <w:color w:val="000000"/>
          <w:sz w:val="28"/>
        </w:rPr>
        <w:t xml:space="preserve"> Закона и </w:t>
      </w:r>
      <w:r>
        <w:rPr>
          <w:rFonts w:ascii="Times New Roman"/>
          <w:b w:val="false"/>
          <w:i w:val="false"/>
          <w:color w:val="000000"/>
          <w:sz w:val="28"/>
        </w:rPr>
        <w:t>Процедурным стандартом</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w:t>
      </w:r>
    </w:p>
    <w:bookmarkEnd w:id="178"/>
    <w:bookmarkStart w:name="z1248" w:id="179"/>
    <w:p>
      <w:pPr>
        <w:spacing w:after="0"/>
        <w:ind w:left="0"/>
        <w:jc w:val="both"/>
      </w:pPr>
      <w:r>
        <w:rPr>
          <w:rFonts w:ascii="Times New Roman"/>
          <w:b w:val="false"/>
          <w:i w:val="false"/>
          <w:color w:val="000000"/>
          <w:sz w:val="28"/>
        </w:rPr>
        <w:t>
      80. В случае непризнания результатов государственного аудита, проведенного органом государственного аудита, аудиторское мероприятие на данных объектах государственного аудита проводится в соответствии с Программой аудита.</w:t>
      </w:r>
    </w:p>
    <w:bookmarkEnd w:id="179"/>
    <w:bookmarkStart w:name="z1249" w:id="180"/>
    <w:p>
      <w:pPr>
        <w:spacing w:after="0"/>
        <w:ind w:left="0"/>
        <w:jc w:val="both"/>
      </w:pPr>
      <w:r>
        <w:rPr>
          <w:rFonts w:ascii="Times New Roman"/>
          <w:b w:val="false"/>
          <w:i w:val="false"/>
          <w:color w:val="000000"/>
          <w:sz w:val="28"/>
        </w:rPr>
        <w:t>
      81.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Программу аудита, вносятся изменения.</w:t>
      </w:r>
    </w:p>
    <w:bookmarkEnd w:id="180"/>
    <w:bookmarkStart w:name="z1250" w:id="181"/>
    <w:p>
      <w:pPr>
        <w:spacing w:after="0"/>
        <w:ind w:left="0"/>
        <w:jc w:val="both"/>
      </w:pPr>
      <w:r>
        <w:rPr>
          <w:rFonts w:ascii="Times New Roman"/>
          <w:b w:val="false"/>
          <w:i w:val="false"/>
          <w:color w:val="000000"/>
          <w:sz w:val="28"/>
        </w:rPr>
        <w:t>
      82.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Высшей аудиторской палаты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181"/>
    <w:bookmarkStart w:name="z1251" w:id="182"/>
    <w:p>
      <w:pPr>
        <w:spacing w:after="0"/>
        <w:ind w:left="0"/>
        <w:jc w:val="both"/>
      </w:pPr>
      <w:r>
        <w:rPr>
          <w:rFonts w:ascii="Times New Roman"/>
          <w:b w:val="false"/>
          <w:i w:val="false"/>
          <w:color w:val="000000"/>
          <w:sz w:val="28"/>
        </w:rPr>
        <w:t>
      83. В случае если государственным аудитором завершено аудиторское мероприятие до сроков, указанных в поручении, то государственным аудитором представляется подписанная информация о результатах государственного аудита по его вопросам, закрепленным в Программе аудита,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182"/>
    <w:bookmarkStart w:name="z1252" w:id="183"/>
    <w:p>
      <w:pPr>
        <w:spacing w:after="0"/>
        <w:ind w:left="0"/>
        <w:jc w:val="both"/>
      </w:pPr>
      <w:r>
        <w:rPr>
          <w:rFonts w:ascii="Times New Roman"/>
          <w:b w:val="false"/>
          <w:i w:val="false"/>
          <w:color w:val="000000"/>
          <w:sz w:val="28"/>
        </w:rPr>
        <w:t>
      84.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 с руководителем структурного подразделения, ответственного за проведение аудита, информирует в письменном виде члена Высшей аудиторской палаты (Ревизионной комиссии), ответственного за аудиторское мероприятие.</w:t>
      </w:r>
    </w:p>
    <w:bookmarkEnd w:id="183"/>
    <w:bookmarkStart w:name="z1253" w:id="184"/>
    <w:p>
      <w:pPr>
        <w:spacing w:after="0"/>
        <w:ind w:left="0"/>
        <w:jc w:val="both"/>
      </w:pPr>
      <w:r>
        <w:rPr>
          <w:rFonts w:ascii="Times New Roman"/>
          <w:b w:val="false"/>
          <w:i w:val="false"/>
          <w:color w:val="000000"/>
          <w:sz w:val="28"/>
        </w:rPr>
        <w:t>
      85. В случае признания целесообразности проведения аудиторского мероприятия, по неохваченным, Программой аудита вопросам, член Высшей аудиторской палаты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184"/>
    <w:bookmarkStart w:name="z1254" w:id="185"/>
    <w:p>
      <w:pPr>
        <w:spacing w:after="0"/>
        <w:ind w:left="0"/>
        <w:jc w:val="both"/>
      </w:pPr>
      <w:r>
        <w:rPr>
          <w:rFonts w:ascii="Times New Roman"/>
          <w:b w:val="false"/>
          <w:i w:val="false"/>
          <w:color w:val="000000"/>
          <w:sz w:val="28"/>
        </w:rPr>
        <w:t xml:space="preserve">
      86.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79</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проведение контроля качества, (структурные подразделения, определенные регламентом Ревизионной комиссии), с внесением соответствующих изменений в Заявку.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56" w:id="186"/>
    <w:p>
      <w:pPr>
        <w:spacing w:after="0"/>
        <w:ind w:left="0"/>
        <w:jc w:val="both"/>
      </w:pPr>
      <w:r>
        <w:rPr>
          <w:rFonts w:ascii="Times New Roman"/>
          <w:b w:val="false"/>
          <w:i w:val="false"/>
          <w:color w:val="000000"/>
          <w:sz w:val="28"/>
        </w:rPr>
        <w:t xml:space="preserve">
      87. Внесение изменений и (или) дополнений в Программу аудита в ходе проведения аудиторского мероприятия осуществляется по основаниям, предусмотренным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 </w:t>
      </w:r>
      <w:r>
        <w:rPr>
          <w:rFonts w:ascii="Times New Roman"/>
          <w:b w:val="false"/>
          <w:i w:val="false"/>
          <w:color w:val="000000"/>
          <w:sz w:val="28"/>
        </w:rPr>
        <w:t>85</w:t>
      </w:r>
      <w:r>
        <w:rPr>
          <w:rFonts w:ascii="Times New Roman"/>
          <w:b w:val="false"/>
          <w:i w:val="false"/>
          <w:color w:val="000000"/>
          <w:sz w:val="28"/>
        </w:rPr>
        <w:t xml:space="preserve"> настоящих Правил в порядке, определенном регламентом Высшей аудиторской палаты (Ревизионной комиссии).</w:t>
      </w:r>
    </w:p>
    <w:bookmarkEnd w:id="186"/>
    <w:bookmarkStart w:name="z1257" w:id="187"/>
    <w:p>
      <w:pPr>
        <w:spacing w:after="0"/>
        <w:ind w:left="0"/>
        <w:jc w:val="both"/>
      </w:pPr>
      <w:r>
        <w:rPr>
          <w:rFonts w:ascii="Times New Roman"/>
          <w:b w:val="false"/>
          <w:i w:val="false"/>
          <w:color w:val="000000"/>
          <w:sz w:val="28"/>
        </w:rPr>
        <w:t>
      88. При осуществлении аудиторского мероприятия проводится сбор, анализ фактических данных, в том числе полученных от третьих лиц, необходимых для формирования аудиторских доказательств, в соответствии с поставленной целью и вопросами аудиторского мероприятия.</w:t>
      </w:r>
    </w:p>
    <w:bookmarkEnd w:id="187"/>
    <w:bookmarkStart w:name="z1258" w:id="188"/>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недостатков.</w:t>
      </w:r>
    </w:p>
    <w:bookmarkEnd w:id="188"/>
    <w:bookmarkStart w:name="z1259" w:id="189"/>
    <w:p>
      <w:pPr>
        <w:spacing w:after="0"/>
        <w:ind w:left="0"/>
        <w:jc w:val="both"/>
      </w:pPr>
      <w:r>
        <w:rPr>
          <w:rFonts w:ascii="Times New Roman"/>
          <w:b w:val="false"/>
          <w:i w:val="false"/>
          <w:color w:val="000000"/>
          <w:sz w:val="28"/>
        </w:rPr>
        <w:t>
      89. Государственные аудиторы (ассистенты, эксперты, привлекаемые к проведению государственного аудита)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по всем позициям, охваченным аудиторской выборкой.</w:t>
      </w:r>
    </w:p>
    <w:bookmarkEnd w:id="189"/>
    <w:bookmarkStart w:name="z1260" w:id="190"/>
    <w:p>
      <w:pPr>
        <w:spacing w:after="0"/>
        <w:ind w:left="0"/>
        <w:jc w:val="both"/>
      </w:pPr>
      <w:r>
        <w:rPr>
          <w:rFonts w:ascii="Times New Roman"/>
          <w:b w:val="false"/>
          <w:i w:val="false"/>
          <w:color w:val="000000"/>
          <w:sz w:val="28"/>
        </w:rPr>
        <w:t>
      Руководство объекта государственного аудита в письменной форме не менее, чем за один рабочий день до начала проведения контрольного обмера (осмотра)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w:t>
      </w:r>
    </w:p>
    <w:bookmarkEnd w:id="190"/>
    <w:bookmarkStart w:name="z1261" w:id="191"/>
    <w:p>
      <w:pPr>
        <w:spacing w:after="0"/>
        <w:ind w:left="0"/>
        <w:jc w:val="both"/>
      </w:pPr>
      <w:r>
        <w:rPr>
          <w:rFonts w:ascii="Times New Roman"/>
          <w:b w:val="false"/>
          <w:i w:val="false"/>
          <w:color w:val="000000"/>
          <w:sz w:val="28"/>
        </w:rPr>
        <w:t xml:space="preserve">
      90.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191"/>
    <w:bookmarkStart w:name="z1262" w:id="192"/>
    <w:p>
      <w:pPr>
        <w:spacing w:after="0"/>
        <w:ind w:left="0"/>
        <w:jc w:val="both"/>
      </w:pPr>
      <w:r>
        <w:rPr>
          <w:rFonts w:ascii="Times New Roman"/>
          <w:b w:val="false"/>
          <w:i w:val="false"/>
          <w:color w:val="000000"/>
          <w:sz w:val="28"/>
        </w:rPr>
        <w:t>
      91.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192"/>
    <w:bookmarkStart w:name="z1263" w:id="193"/>
    <w:p>
      <w:pPr>
        <w:spacing w:after="0"/>
        <w:ind w:left="0"/>
        <w:jc w:val="left"/>
      </w:pPr>
      <w:r>
        <w:rPr>
          <w:rFonts w:ascii="Times New Roman"/>
          <w:b/>
          <w:i w:val="false"/>
          <w:color w:val="000000"/>
        </w:rPr>
        <w:t xml:space="preserve"> Параграф 2. Составление и оформление Аудиторских отчетов</w:t>
      </w:r>
    </w:p>
    <w:bookmarkEnd w:id="193"/>
    <w:bookmarkStart w:name="z1264" w:id="194"/>
    <w:p>
      <w:pPr>
        <w:spacing w:after="0"/>
        <w:ind w:left="0"/>
        <w:jc w:val="both"/>
      </w:pPr>
      <w:r>
        <w:rPr>
          <w:rFonts w:ascii="Times New Roman"/>
          <w:b w:val="false"/>
          <w:i w:val="false"/>
          <w:color w:val="000000"/>
          <w:sz w:val="28"/>
        </w:rPr>
        <w:t xml:space="preserve">
      92. По результатам аудиторского мероприятия, проведенного органами внешнего государственного аудита и финансового контроля, по каждому из подвергнутых государственному аудиту объектов, на бланке строгой отчетности,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оформляются:</w:t>
      </w:r>
    </w:p>
    <w:bookmarkEnd w:id="194"/>
    <w:bookmarkStart w:name="z1265" w:id="195"/>
    <w:p>
      <w:pPr>
        <w:spacing w:after="0"/>
        <w:ind w:left="0"/>
        <w:jc w:val="both"/>
      </w:pPr>
      <w:r>
        <w:rPr>
          <w:rFonts w:ascii="Times New Roman"/>
          <w:b w:val="false"/>
          <w:i w:val="false"/>
          <w:color w:val="000000"/>
          <w:sz w:val="28"/>
        </w:rPr>
        <w:t xml:space="preserve">
      1) аудиторский отчет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5"/>
    <w:bookmarkStart w:name="z1266" w:id="196"/>
    <w:p>
      <w:pPr>
        <w:spacing w:after="0"/>
        <w:ind w:left="0"/>
        <w:jc w:val="both"/>
      </w:pPr>
      <w:r>
        <w:rPr>
          <w:rFonts w:ascii="Times New Roman"/>
          <w:b w:val="false"/>
          <w:i w:val="false"/>
          <w:color w:val="000000"/>
          <w:sz w:val="28"/>
        </w:rPr>
        <w:t xml:space="preserve">
      2)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о бухгалтерском учете и финансовой отчетности в Республике Казахстан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96"/>
    <w:bookmarkStart w:name="z1267" w:id="197"/>
    <w:p>
      <w:pPr>
        <w:spacing w:after="0"/>
        <w:ind w:left="0"/>
        <w:jc w:val="both"/>
      </w:pPr>
      <w:r>
        <w:rPr>
          <w:rFonts w:ascii="Times New Roman"/>
          <w:b w:val="false"/>
          <w:i w:val="false"/>
          <w:color w:val="000000"/>
          <w:sz w:val="28"/>
        </w:rPr>
        <w:t>
      93.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кратким, логичным и доступным для восприятия.</w:t>
      </w:r>
    </w:p>
    <w:bookmarkEnd w:id="197"/>
    <w:bookmarkStart w:name="z1268" w:id="198"/>
    <w:p>
      <w:pPr>
        <w:spacing w:after="0"/>
        <w:ind w:left="0"/>
        <w:jc w:val="both"/>
      </w:pPr>
      <w:r>
        <w:rPr>
          <w:rFonts w:ascii="Times New Roman"/>
          <w:b w:val="false"/>
          <w:i w:val="false"/>
          <w:color w:val="000000"/>
          <w:sz w:val="28"/>
        </w:rPr>
        <w:t>
      94. Выявленные нарушения и системные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системных недостатков, государственным аудитором:</w:t>
      </w:r>
    </w:p>
    <w:bookmarkEnd w:id="198"/>
    <w:bookmarkStart w:name="z1269" w:id="199"/>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системных недостатков и нарушений;</w:t>
      </w:r>
    </w:p>
    <w:bookmarkEnd w:id="199"/>
    <w:bookmarkStart w:name="z1270" w:id="200"/>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200"/>
    <w:bookmarkStart w:name="z1271" w:id="201"/>
    <w:p>
      <w:pPr>
        <w:spacing w:after="0"/>
        <w:ind w:left="0"/>
        <w:jc w:val="both"/>
      </w:pPr>
      <w:r>
        <w:rPr>
          <w:rFonts w:ascii="Times New Roman"/>
          <w:b w:val="false"/>
          <w:i w:val="false"/>
          <w:color w:val="000000"/>
          <w:sz w:val="28"/>
        </w:rPr>
        <w:t>
      95. Каждый факт нарушения, а также выявленные системные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приказом Председателя Счетного комитета от 25 ноября 2022 года № 158-н/қ. Однородные нарушения группируются и отражаются в одном пункте.</w:t>
      </w:r>
    </w:p>
    <w:bookmarkEnd w:id="201"/>
    <w:bookmarkStart w:name="z1272" w:id="202"/>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202"/>
    <w:bookmarkStart w:name="z1273" w:id="203"/>
    <w:p>
      <w:pPr>
        <w:spacing w:after="0"/>
        <w:ind w:left="0"/>
        <w:jc w:val="both"/>
      </w:pPr>
      <w:r>
        <w:rPr>
          <w:rFonts w:ascii="Times New Roman"/>
          <w:b w:val="false"/>
          <w:i w:val="false"/>
          <w:color w:val="000000"/>
          <w:sz w:val="28"/>
        </w:rPr>
        <w:t>
      В пункте фиксируемого финансового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выявлено нарушение, с приложением подтверждающих документов.</w:t>
      </w:r>
    </w:p>
    <w:bookmarkEnd w:id="203"/>
    <w:bookmarkStart w:name="z1274" w:id="204"/>
    <w:p>
      <w:pPr>
        <w:spacing w:after="0"/>
        <w:ind w:left="0"/>
        <w:jc w:val="both"/>
      </w:pPr>
      <w:r>
        <w:rPr>
          <w:rFonts w:ascii="Times New Roman"/>
          <w:b w:val="false"/>
          <w:i w:val="false"/>
          <w:color w:val="000000"/>
          <w:sz w:val="28"/>
        </w:rPr>
        <w:t>
      В Аудиторском отчете отражаются системные недостатки, которые создают условия для возможного допущения нарушений и требуют внесения изменений и/или дополнений в законодательство.</w:t>
      </w:r>
    </w:p>
    <w:bookmarkEnd w:id="204"/>
    <w:bookmarkStart w:name="z1275" w:id="205"/>
    <w:p>
      <w:pPr>
        <w:spacing w:after="0"/>
        <w:ind w:left="0"/>
        <w:jc w:val="both"/>
      </w:pPr>
      <w:r>
        <w:rPr>
          <w:rFonts w:ascii="Times New Roman"/>
          <w:b w:val="false"/>
          <w:i w:val="false"/>
          <w:color w:val="000000"/>
          <w:sz w:val="28"/>
        </w:rPr>
        <w:t>
      96. К проекту Аудиторского отчета (к Аудиторскому отчету) прилагаются следующие аудиторские доказательства, являющиеся его неотъемлемой частью:</w:t>
      </w:r>
    </w:p>
    <w:bookmarkEnd w:id="205"/>
    <w:bookmarkStart w:name="z1276" w:id="206"/>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206"/>
    <w:bookmarkStart w:name="z1277" w:id="207"/>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207"/>
    <w:bookmarkStart w:name="z1278" w:id="208"/>
    <w:p>
      <w:pPr>
        <w:spacing w:after="0"/>
        <w:ind w:left="0"/>
        <w:jc w:val="both"/>
      </w:pPr>
      <w:r>
        <w:rPr>
          <w:rFonts w:ascii="Times New Roman"/>
          <w:b w:val="false"/>
          <w:i w:val="false"/>
          <w:color w:val="000000"/>
          <w:sz w:val="28"/>
        </w:rPr>
        <w:t xml:space="preserve">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8"/>
    <w:bookmarkStart w:name="z1279" w:id="209"/>
    <w:p>
      <w:pPr>
        <w:spacing w:after="0"/>
        <w:ind w:left="0"/>
        <w:jc w:val="both"/>
      </w:pPr>
      <w:r>
        <w:rPr>
          <w:rFonts w:ascii="Times New Roman"/>
          <w:b w:val="false"/>
          <w:i w:val="false"/>
          <w:color w:val="000000"/>
          <w:sz w:val="28"/>
        </w:rPr>
        <w:t xml:space="preserve">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9"/>
    <w:bookmarkStart w:name="z1280" w:id="210"/>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210"/>
    <w:bookmarkStart w:name="z1281" w:id="211"/>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211"/>
    <w:bookmarkStart w:name="z1282" w:id="212"/>
    <w:p>
      <w:pPr>
        <w:spacing w:after="0"/>
        <w:ind w:left="0"/>
        <w:jc w:val="both"/>
      </w:pPr>
      <w:r>
        <w:rPr>
          <w:rFonts w:ascii="Times New Roman"/>
          <w:b w:val="false"/>
          <w:i w:val="false"/>
          <w:color w:val="000000"/>
          <w:sz w:val="28"/>
        </w:rPr>
        <w:t>
      7)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212"/>
    <w:bookmarkStart w:name="z1283" w:id="213"/>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213"/>
    <w:bookmarkStart w:name="z1284" w:id="214"/>
    <w:p>
      <w:pPr>
        <w:spacing w:after="0"/>
        <w:ind w:left="0"/>
        <w:jc w:val="both"/>
      </w:pPr>
      <w:r>
        <w:rPr>
          <w:rFonts w:ascii="Times New Roman"/>
          <w:b w:val="false"/>
          <w:i w:val="false"/>
          <w:color w:val="000000"/>
          <w:sz w:val="28"/>
        </w:rPr>
        <w:t>
      9) заключения экспертов (в случае привлечения);</w:t>
      </w:r>
    </w:p>
    <w:bookmarkEnd w:id="214"/>
    <w:bookmarkStart w:name="z1285" w:id="215"/>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215"/>
    <w:bookmarkStart w:name="z1286" w:id="216"/>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216"/>
    <w:bookmarkStart w:name="z1287" w:id="217"/>
    <w:p>
      <w:pPr>
        <w:spacing w:after="0"/>
        <w:ind w:left="0"/>
        <w:jc w:val="both"/>
      </w:pPr>
      <w:r>
        <w:rPr>
          <w:rFonts w:ascii="Times New Roman"/>
          <w:b w:val="false"/>
          <w:i w:val="false"/>
          <w:color w:val="000000"/>
          <w:sz w:val="28"/>
        </w:rPr>
        <w:t>
      платежные поручения (счета к оплате, квитанции, чеки);</w:t>
      </w:r>
    </w:p>
    <w:bookmarkEnd w:id="217"/>
    <w:bookmarkStart w:name="z1288" w:id="218"/>
    <w:p>
      <w:pPr>
        <w:spacing w:after="0"/>
        <w:ind w:left="0"/>
        <w:jc w:val="both"/>
      </w:pPr>
      <w:r>
        <w:rPr>
          <w:rFonts w:ascii="Times New Roman"/>
          <w:b w:val="false"/>
          <w:i w:val="false"/>
          <w:color w:val="000000"/>
          <w:sz w:val="28"/>
        </w:rPr>
        <w:t>
      ведомости, ордера, наряды;</w:t>
      </w:r>
    </w:p>
    <w:bookmarkEnd w:id="218"/>
    <w:bookmarkStart w:name="z1289" w:id="219"/>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219"/>
    <w:bookmarkStart w:name="z1290" w:id="220"/>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220"/>
    <w:bookmarkStart w:name="z1291" w:id="221"/>
    <w:p>
      <w:pPr>
        <w:spacing w:after="0"/>
        <w:ind w:left="0"/>
        <w:jc w:val="both"/>
      </w:pPr>
      <w:r>
        <w:rPr>
          <w:rFonts w:ascii="Times New Roman"/>
          <w:b w:val="false"/>
          <w:i w:val="false"/>
          <w:color w:val="000000"/>
          <w:sz w:val="28"/>
        </w:rPr>
        <w:t>
      13)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221"/>
    <w:bookmarkStart w:name="z1292" w:id="222"/>
    <w:p>
      <w:pPr>
        <w:spacing w:after="0"/>
        <w:ind w:left="0"/>
        <w:jc w:val="both"/>
      </w:pPr>
      <w:r>
        <w:rPr>
          <w:rFonts w:ascii="Times New Roman"/>
          <w:b w:val="false"/>
          <w:i w:val="false"/>
          <w:color w:val="000000"/>
          <w:sz w:val="28"/>
        </w:rPr>
        <w:t xml:space="preserve">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2"/>
    <w:bookmarkStart w:name="z1293" w:id="223"/>
    <w:p>
      <w:pPr>
        <w:spacing w:after="0"/>
        <w:ind w:left="0"/>
        <w:jc w:val="both"/>
      </w:pPr>
      <w:r>
        <w:rPr>
          <w:rFonts w:ascii="Times New Roman"/>
          <w:b w:val="false"/>
          <w:i w:val="false"/>
          <w:color w:val="000000"/>
          <w:sz w:val="28"/>
        </w:rPr>
        <w:t>
      15) акты сверок по взаиморасчетам.</w:t>
      </w:r>
    </w:p>
    <w:bookmarkEnd w:id="223"/>
    <w:bookmarkStart w:name="z1294" w:id="224"/>
    <w:p>
      <w:pPr>
        <w:spacing w:after="0"/>
        <w:ind w:left="0"/>
        <w:jc w:val="both"/>
      </w:pPr>
      <w:r>
        <w:rPr>
          <w:rFonts w:ascii="Times New Roman"/>
          <w:b w:val="false"/>
          <w:i w:val="false"/>
          <w:color w:val="000000"/>
          <w:sz w:val="28"/>
        </w:rPr>
        <w:t xml:space="preserve">
      97. Документы, указанные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предоставляются в электронном формате (в случае если сбор осуществлен из общедоступных источников либо посредством официальных информационных систем), за исключением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96 настоящих Правил и аудиторских доказательств, имеющих признаки административного и уголовного правонарушений.</w:t>
      </w:r>
    </w:p>
    <w:bookmarkEnd w:id="224"/>
    <w:bookmarkStart w:name="z1295" w:id="225"/>
    <w:p>
      <w:pPr>
        <w:spacing w:after="0"/>
        <w:ind w:left="0"/>
        <w:jc w:val="both"/>
      </w:pPr>
      <w:r>
        <w:rPr>
          <w:rFonts w:ascii="Times New Roman"/>
          <w:b w:val="false"/>
          <w:i w:val="false"/>
          <w:color w:val="000000"/>
          <w:sz w:val="28"/>
        </w:rPr>
        <w:t>
      98.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225"/>
    <w:bookmarkStart w:name="z1296" w:id="226"/>
    <w:p>
      <w:pPr>
        <w:spacing w:after="0"/>
        <w:ind w:left="0"/>
        <w:jc w:val="both"/>
      </w:pPr>
      <w:r>
        <w:rPr>
          <w:rFonts w:ascii="Times New Roman"/>
          <w:b w:val="false"/>
          <w:i w:val="false"/>
          <w:color w:val="000000"/>
          <w:sz w:val="28"/>
        </w:rPr>
        <w:t>
      99. Не допускается включение в Аудиторский отчет фактов, выводов, не подтвержденных соответствующими документами.</w:t>
      </w:r>
    </w:p>
    <w:bookmarkEnd w:id="226"/>
    <w:bookmarkStart w:name="z1297" w:id="227"/>
    <w:p>
      <w:pPr>
        <w:spacing w:after="0"/>
        <w:ind w:left="0"/>
        <w:jc w:val="both"/>
      </w:pPr>
      <w:r>
        <w:rPr>
          <w:rFonts w:ascii="Times New Roman"/>
          <w:b w:val="false"/>
          <w:i w:val="false"/>
          <w:color w:val="000000"/>
          <w:sz w:val="28"/>
        </w:rPr>
        <w:t>
      100.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w:t>
      </w:r>
    </w:p>
    <w:bookmarkEnd w:id="227"/>
    <w:bookmarkStart w:name="z1298" w:id="228"/>
    <w:p>
      <w:pPr>
        <w:spacing w:after="0"/>
        <w:ind w:left="0"/>
        <w:jc w:val="both"/>
      </w:pPr>
      <w:r>
        <w:rPr>
          <w:rFonts w:ascii="Times New Roman"/>
          <w:b w:val="false"/>
          <w:i w:val="false"/>
          <w:color w:val="000000"/>
          <w:sz w:val="28"/>
        </w:rPr>
        <w:t>
      101.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228"/>
    <w:bookmarkStart w:name="z1299" w:id="229"/>
    <w:p>
      <w:pPr>
        <w:spacing w:after="0"/>
        <w:ind w:left="0"/>
        <w:jc w:val="both"/>
      </w:pPr>
      <w:r>
        <w:rPr>
          <w:rFonts w:ascii="Times New Roman"/>
          <w:b w:val="false"/>
          <w:i w:val="false"/>
          <w:color w:val="000000"/>
          <w:sz w:val="28"/>
        </w:rPr>
        <w:t>
      102. Проект аудиторского отчета составляется и подписывается государственными аудиторами, проводившими аудиторское мероприятие.</w:t>
      </w:r>
    </w:p>
    <w:bookmarkEnd w:id="229"/>
    <w:bookmarkStart w:name="z1300" w:id="230"/>
    <w:p>
      <w:pPr>
        <w:spacing w:after="0"/>
        <w:ind w:left="0"/>
        <w:jc w:val="both"/>
      </w:pPr>
      <w:r>
        <w:rPr>
          <w:rFonts w:ascii="Times New Roman"/>
          <w:b w:val="false"/>
          <w:i w:val="false"/>
          <w:color w:val="000000"/>
          <w:sz w:val="28"/>
        </w:rPr>
        <w:t>
      103. Проект аудиторского отчета, подписанный государственными аудиторами, Реестр, таблица и приложения (при наличии) в срок не позднее следующего рабочего дня после завершения аудиторского мероприятия на объекте государственного аудита направляются в Высшую аудиторскую палату (Ревизионную комиссию) в порядке, определенном их регламентами.</w:t>
      </w:r>
    </w:p>
    <w:bookmarkEnd w:id="230"/>
    <w:bookmarkStart w:name="z1301" w:id="231"/>
    <w:p>
      <w:pPr>
        <w:spacing w:after="0"/>
        <w:ind w:left="0"/>
        <w:jc w:val="both"/>
      </w:pPr>
      <w:r>
        <w:rPr>
          <w:rFonts w:ascii="Times New Roman"/>
          <w:b w:val="false"/>
          <w:i w:val="false"/>
          <w:color w:val="000000"/>
          <w:sz w:val="28"/>
        </w:rPr>
        <w:t>
      104. По проектам аудиторских отчетов (аудиторским отчетам), таблицам системных недостатков и Реестрам, приложенным к ним, проводятся процедура контроля качества и юридическая экспертиза в порядке, определенном 750 Процедурным стандартом, а также Методологическим руководством по применению данного стандарта, а также Регламентом Высшей аудиторской палаты (Ревизионной комиссии).</w:t>
      </w:r>
    </w:p>
    <w:bookmarkEnd w:id="231"/>
    <w:bookmarkStart w:name="z1924" w:id="232"/>
    <w:p>
      <w:pPr>
        <w:spacing w:after="0"/>
        <w:ind w:left="0"/>
        <w:jc w:val="both"/>
      </w:pPr>
      <w:r>
        <w:rPr>
          <w:rFonts w:ascii="Times New Roman"/>
          <w:b w:val="false"/>
          <w:i w:val="false"/>
          <w:color w:val="000000"/>
          <w:sz w:val="28"/>
        </w:rPr>
        <w:t xml:space="preserve">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юридическая экспертиза – структурным подразделением, ответственным за правовое обеспечение.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03" w:id="233"/>
    <w:p>
      <w:pPr>
        <w:spacing w:after="0"/>
        <w:ind w:left="0"/>
        <w:jc w:val="both"/>
      </w:pPr>
      <w:r>
        <w:rPr>
          <w:rFonts w:ascii="Times New Roman"/>
          <w:b w:val="false"/>
          <w:i w:val="false"/>
          <w:color w:val="000000"/>
          <w:sz w:val="28"/>
        </w:rPr>
        <w:t>
      105. По результатам контроля качества и юридической экспертизы аудиторский отчет подписывается в двух экземплярах государственным аудитором, проводившим аудиторское мероприятие, один из которых остается в Высшей аудиторской палате (Ревизионной комиссии), второй экземпляр направляется объекту государственного аудита в порядке, определенном регламентом Высшей аудиторской палаты (Ревизионной комиссии).</w:t>
      </w:r>
    </w:p>
    <w:bookmarkEnd w:id="233"/>
    <w:bookmarkStart w:name="z1304" w:id="234"/>
    <w:p>
      <w:pPr>
        <w:spacing w:after="0"/>
        <w:ind w:left="0"/>
        <w:jc w:val="both"/>
      </w:pPr>
      <w:r>
        <w:rPr>
          <w:rFonts w:ascii="Times New Roman"/>
          <w:b w:val="false"/>
          <w:i w:val="false"/>
          <w:color w:val="000000"/>
          <w:sz w:val="28"/>
        </w:rPr>
        <w:t>
      106.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орган внешнего государственного аудита и финансового контроля в срок не более десяти рабочих дней со дня направления объекту государственного аудита подписанного Аудиторского отчета.</w:t>
      </w:r>
    </w:p>
    <w:bookmarkEnd w:id="234"/>
    <w:bookmarkStart w:name="z1305" w:id="235"/>
    <w:p>
      <w:pPr>
        <w:spacing w:after="0"/>
        <w:ind w:left="0"/>
        <w:jc w:val="both"/>
      </w:pPr>
      <w:r>
        <w:rPr>
          <w:rFonts w:ascii="Times New Roman"/>
          <w:b w:val="false"/>
          <w:i w:val="false"/>
          <w:color w:val="000000"/>
          <w:sz w:val="28"/>
        </w:rPr>
        <w:t>
      Не подлежат рассмотрению возражения к Аудиторскому отчету, поступившие по истечении вышеуказанного срока.</w:t>
      </w:r>
    </w:p>
    <w:bookmarkEnd w:id="235"/>
    <w:bookmarkStart w:name="z1306" w:id="236"/>
    <w:p>
      <w:pPr>
        <w:spacing w:after="0"/>
        <w:ind w:left="0"/>
        <w:jc w:val="both"/>
      </w:pPr>
      <w:r>
        <w:rPr>
          <w:rFonts w:ascii="Times New Roman"/>
          <w:b w:val="false"/>
          <w:i w:val="false"/>
          <w:color w:val="000000"/>
          <w:sz w:val="28"/>
        </w:rPr>
        <w:t>
      107. По результатам рассмотрения возражений к Аудиторскому отчету в адрес объекта государственного аудита направляется мотивированный ответ с указанием принятых и непринятых доводов по каждому пункту возражения в порядке, определенном регламентом Высшей аудиторской палаты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236"/>
    <w:bookmarkStart w:name="z1307" w:id="237"/>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структурных подразделений, ответственных за проведение государственного аудита и контроля качества (структурное подразделение, определенное регламентом Ревизионной комиссии), в случаях:</w:t>
      </w:r>
    </w:p>
    <w:bookmarkEnd w:id="237"/>
    <w:bookmarkStart w:name="z1926" w:id="238"/>
    <w:p>
      <w:pPr>
        <w:spacing w:after="0"/>
        <w:ind w:left="0"/>
        <w:jc w:val="both"/>
      </w:pPr>
      <w:r>
        <w:rPr>
          <w:rFonts w:ascii="Times New Roman"/>
          <w:b w:val="false"/>
          <w:i w:val="false"/>
          <w:color w:val="000000"/>
          <w:sz w:val="28"/>
        </w:rPr>
        <w:t>
      1) поступления обоснованной жалобы по вопросам аудита;</w:t>
      </w:r>
    </w:p>
    <w:bookmarkEnd w:id="238"/>
    <w:bookmarkStart w:name="z1927" w:id="239"/>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39"/>
    <w:bookmarkStart w:name="z1928" w:id="240"/>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240"/>
    <w:bookmarkStart w:name="z1929" w:id="241"/>
    <w:p>
      <w:pPr>
        <w:spacing w:after="0"/>
        <w:ind w:left="0"/>
        <w:jc w:val="both"/>
      </w:pPr>
      <w:r>
        <w:rPr>
          <w:rFonts w:ascii="Times New Roman"/>
          <w:b w:val="false"/>
          <w:i w:val="false"/>
          <w:color w:val="000000"/>
          <w:sz w:val="28"/>
        </w:rPr>
        <w:t>
      4) установление фактов нарушений и системных недостатков, не отраженных (не зафиксированных) в проекте Аудиторского отчета (Аудиторском отчете).</w:t>
      </w:r>
    </w:p>
    <w:bookmarkEnd w:id="241"/>
    <w:bookmarkStart w:name="z1930" w:id="242"/>
    <w:p>
      <w:pPr>
        <w:spacing w:after="0"/>
        <w:ind w:left="0"/>
        <w:jc w:val="both"/>
      </w:pPr>
      <w:r>
        <w:rPr>
          <w:rFonts w:ascii="Times New Roman"/>
          <w:b w:val="false"/>
          <w:i w:val="false"/>
          <w:color w:val="000000"/>
          <w:sz w:val="28"/>
        </w:rPr>
        <w:t xml:space="preserve">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настоящих Правил.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97" w:id="243"/>
    <w:p>
      <w:pPr>
        <w:spacing w:after="0"/>
        <w:ind w:left="0"/>
        <w:jc w:val="both"/>
      </w:pPr>
      <w:r>
        <w:rPr>
          <w:rFonts w:ascii="Times New Roman"/>
          <w:b w:val="false"/>
          <w:i w:val="false"/>
          <w:color w:val="000000"/>
          <w:sz w:val="28"/>
        </w:rPr>
        <w:t>
      108-1. Высшая аудиторская палата пересматривает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243"/>
    <w:bookmarkStart w:name="z1898" w:id="244"/>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244"/>
    <w:bookmarkStart w:name="z1899" w:id="245"/>
    <w:p>
      <w:pPr>
        <w:spacing w:after="0"/>
        <w:ind w:left="0"/>
        <w:jc w:val="both"/>
      </w:pPr>
      <w:r>
        <w:rPr>
          <w:rFonts w:ascii="Times New Roman"/>
          <w:b w:val="false"/>
          <w:i w:val="false"/>
          <w:color w:val="000000"/>
          <w:sz w:val="28"/>
        </w:rPr>
        <w:t>
      2) по решению Высшей аудиторской палаты.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0" w:id="246"/>
    <w:p>
      <w:pPr>
        <w:spacing w:after="0"/>
        <w:ind w:left="0"/>
        <w:jc w:val="both"/>
      </w:pPr>
      <w:r>
        <w:rPr>
          <w:rFonts w:ascii="Times New Roman"/>
          <w:b w:val="false"/>
          <w:i w:val="false"/>
          <w:color w:val="000000"/>
          <w:sz w:val="28"/>
        </w:rPr>
        <w:t>
      108-2. Пересмотр итогов государственного аудита по решению Высшей аудиторской палаты осуществляется по основаниям:</w:t>
      </w:r>
    </w:p>
    <w:bookmarkEnd w:id="246"/>
    <w:bookmarkStart w:name="z1901" w:id="247"/>
    <w:p>
      <w:pPr>
        <w:spacing w:after="0"/>
        <w:ind w:left="0"/>
        <w:jc w:val="both"/>
      </w:pPr>
      <w:r>
        <w:rPr>
          <w:rFonts w:ascii="Times New Roman"/>
          <w:b w:val="false"/>
          <w:i w:val="false"/>
          <w:color w:val="000000"/>
          <w:sz w:val="28"/>
        </w:rPr>
        <w:t>
      1) поступления жалобы по вопросам аудита;</w:t>
      </w:r>
    </w:p>
    <w:bookmarkEnd w:id="247"/>
    <w:bookmarkStart w:name="z1902" w:id="248"/>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48"/>
    <w:bookmarkStart w:name="z1903" w:id="249"/>
    <w:p>
      <w:pPr>
        <w:spacing w:after="0"/>
        <w:ind w:left="0"/>
        <w:jc w:val="both"/>
      </w:pPr>
      <w:r>
        <w:rPr>
          <w:rFonts w:ascii="Times New Roman"/>
          <w:b w:val="false"/>
          <w:i w:val="false"/>
          <w:color w:val="000000"/>
          <w:sz w:val="28"/>
        </w:rPr>
        <w:t xml:space="preserve">
      3) предусмотренным 700. Процедурным стандартом внешнего государственного аудита и финансового контроля по признанию результатов государственного аудита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w:t>
      </w:r>
    </w:p>
    <w:bookmarkEnd w:id="249"/>
    <w:bookmarkStart w:name="z1904" w:id="250"/>
    <w:p>
      <w:pPr>
        <w:spacing w:after="0"/>
        <w:ind w:left="0"/>
        <w:jc w:val="both"/>
      </w:pPr>
      <w:r>
        <w:rPr>
          <w:rFonts w:ascii="Times New Roman"/>
          <w:b w:val="false"/>
          <w:i w:val="false"/>
          <w:color w:val="000000"/>
          <w:sz w:val="28"/>
        </w:rPr>
        <w:t>
      4) инициативы Председателя Высшей аудиторской палаты.</w:t>
      </w:r>
    </w:p>
    <w:bookmarkEnd w:id="250"/>
    <w:bookmarkStart w:name="z1905" w:id="251"/>
    <w:p>
      <w:pPr>
        <w:spacing w:after="0"/>
        <w:ind w:left="0"/>
        <w:jc w:val="both"/>
      </w:pPr>
      <w:r>
        <w:rPr>
          <w:rFonts w:ascii="Times New Roman"/>
          <w:b w:val="false"/>
          <w:i w:val="false"/>
          <w:color w:val="000000"/>
          <w:sz w:val="28"/>
        </w:rPr>
        <w:t xml:space="preserve">
      Пересмотр назначается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Главы 3 настоящих Правил.</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52"/>
    <w:p>
      <w:pPr>
        <w:spacing w:after="0"/>
        <w:ind w:left="0"/>
        <w:jc w:val="left"/>
      </w:pPr>
      <w:r>
        <w:rPr>
          <w:rFonts w:ascii="Times New Roman"/>
          <w:b/>
          <w:i w:val="false"/>
          <w:color w:val="000000"/>
        </w:rPr>
        <w:t xml:space="preserve"> Параграф 3. Составление и оформление Аудиторских заключений, Предписаний</w:t>
      </w:r>
    </w:p>
    <w:bookmarkEnd w:id="252"/>
    <w:bookmarkStart w:name="z1313" w:id="253"/>
    <w:p>
      <w:pPr>
        <w:spacing w:after="0"/>
        <w:ind w:left="0"/>
        <w:jc w:val="both"/>
      </w:pPr>
      <w:r>
        <w:rPr>
          <w:rFonts w:ascii="Times New Roman"/>
          <w:b w:val="false"/>
          <w:i w:val="false"/>
          <w:color w:val="000000"/>
          <w:sz w:val="28"/>
        </w:rPr>
        <w:t>
      109. По результатам государственного аудита, проведенного органом внешнего государственного аудита и финансового контроля,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Высшей аудиторской палаты (Ревизионной комиссии).</w:t>
      </w:r>
    </w:p>
    <w:bookmarkEnd w:id="253"/>
    <w:bookmarkStart w:name="z1314" w:id="254"/>
    <w:p>
      <w:pPr>
        <w:spacing w:after="0"/>
        <w:ind w:left="0"/>
        <w:jc w:val="both"/>
      </w:pPr>
      <w:r>
        <w:rPr>
          <w:rFonts w:ascii="Times New Roman"/>
          <w:b w:val="false"/>
          <w:i w:val="false"/>
          <w:color w:val="000000"/>
          <w:sz w:val="28"/>
        </w:rPr>
        <w:t>
      110.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Высшей аудиторской палаты, ответственного за аудиторское мероприятие (член Ревизионной комиссии, ответственный за аудиторское мероприятие),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54"/>
    <w:bookmarkStart w:name="z1315" w:id="255"/>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проведение контроля качества и правовое обеспечение (структурным подразделениям, определенным регламентом Ревизионной комиссии).</w:t>
      </w:r>
    </w:p>
    <w:bookmarkEnd w:id="255"/>
    <w:bookmarkStart w:name="z1932" w:id="256"/>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проходит в течение трех рабочих дней, с последующим направлением заключения члену Высшей аудиторской палаты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 (структурные подразделения, определенные регламентом Ревизионной комиссии).</w:t>
      </w:r>
    </w:p>
    <w:bookmarkEnd w:id="256"/>
    <w:bookmarkStart w:name="z1933" w:id="257"/>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750 Процедурным стандартом.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18" w:id="258"/>
    <w:p>
      <w:pPr>
        <w:spacing w:after="0"/>
        <w:ind w:left="0"/>
        <w:jc w:val="both"/>
      </w:pPr>
      <w:r>
        <w:rPr>
          <w:rFonts w:ascii="Times New Roman"/>
          <w:b w:val="false"/>
          <w:i w:val="false"/>
          <w:color w:val="000000"/>
          <w:sz w:val="28"/>
        </w:rPr>
        <w:t>
      112. Проекты Предписания, Сводной таблицы и Сводного реестра после проведения процедуры контроля качества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и заинтересованным сторонам для рассмотрения не позднее пяти рабочих дней до проведения заседания Высшей аудиторской палаты (Ревизионной комиссии).</w:t>
      </w:r>
    </w:p>
    <w:bookmarkEnd w:id="258"/>
    <w:bookmarkStart w:name="z1319" w:id="259"/>
    <w:p>
      <w:pPr>
        <w:spacing w:after="0"/>
        <w:ind w:left="0"/>
        <w:jc w:val="both"/>
      </w:pPr>
      <w:r>
        <w:rPr>
          <w:rFonts w:ascii="Times New Roman"/>
          <w:b w:val="false"/>
          <w:i w:val="false"/>
          <w:color w:val="000000"/>
          <w:sz w:val="28"/>
        </w:rPr>
        <w:t>
      При несогласии с проектами Предписания, Сводной таблицы и Сводного реестра объектом государственного аудита и заинтересованными сторонами в Высшую аудиторскую палату (Ревизионную комиссию) представляются письменные возражения в срок не более двух рабочих дней со дня их получения.</w:t>
      </w:r>
    </w:p>
    <w:bookmarkEnd w:id="259"/>
    <w:bookmarkStart w:name="z1320" w:id="260"/>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и Предписания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с целью подготовки к заседанию Высшей аудиторской палаты (Ревизионной комиссии) не позднее двух рабочих дней до проведения заседания Высшей аудиторской палаты (Ревизионной комиссии).</w:t>
      </w:r>
    </w:p>
    <w:bookmarkEnd w:id="260"/>
    <w:bookmarkStart w:name="z1321" w:id="261"/>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Постановления и Предписания выносятся на заседание Высшей аудиторской палаты (Ревизионной комиссии) с учетом рассмотрения возражений объектов государственного аудита и заинтересованных сторон.</w:t>
      </w:r>
    </w:p>
    <w:bookmarkEnd w:id="261"/>
    <w:bookmarkStart w:name="z1322" w:id="262"/>
    <w:p>
      <w:pPr>
        <w:spacing w:after="0"/>
        <w:ind w:left="0"/>
        <w:jc w:val="both"/>
      </w:pPr>
      <w:r>
        <w:rPr>
          <w:rFonts w:ascii="Times New Roman"/>
          <w:b w:val="false"/>
          <w:i w:val="false"/>
          <w:color w:val="000000"/>
          <w:sz w:val="28"/>
        </w:rPr>
        <w:t xml:space="preserve">
      113. Аудиторское заключение состоит из вводной, основной (аналитической), итоговой частей и оформляется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2"/>
    <w:bookmarkStart w:name="z1323" w:id="263"/>
    <w:p>
      <w:pPr>
        <w:spacing w:after="0"/>
        <w:ind w:left="0"/>
        <w:jc w:val="both"/>
      </w:pPr>
      <w:r>
        <w:rPr>
          <w:rFonts w:ascii="Times New Roman"/>
          <w:b w:val="false"/>
          <w:i w:val="false"/>
          <w:color w:val="000000"/>
          <w:sz w:val="28"/>
        </w:rPr>
        <w:t xml:space="preserve">
      114. Сводный реестр составляется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является приложением к Аудиторскому заключению.</w:t>
      </w:r>
    </w:p>
    <w:bookmarkEnd w:id="263"/>
    <w:bookmarkStart w:name="z1324" w:id="264"/>
    <w:p>
      <w:pPr>
        <w:spacing w:after="0"/>
        <w:ind w:left="0"/>
        <w:jc w:val="both"/>
      </w:pPr>
      <w:r>
        <w:rPr>
          <w:rFonts w:ascii="Times New Roman"/>
          <w:b w:val="false"/>
          <w:i w:val="false"/>
          <w:color w:val="000000"/>
          <w:sz w:val="28"/>
        </w:rPr>
        <w:t>
      115. В итоговой части Аудиторского заключения отражаются принятые меры в ходе государственного аудита, выводы по результатам государственного аудита, рекомендации и поручения по результатам государственного аудита.</w:t>
      </w:r>
    </w:p>
    <w:bookmarkEnd w:id="264"/>
    <w:bookmarkStart w:name="z1325" w:id="265"/>
    <w:p>
      <w:pPr>
        <w:spacing w:after="0"/>
        <w:ind w:left="0"/>
        <w:jc w:val="both"/>
      </w:pPr>
      <w:r>
        <w:rPr>
          <w:rFonts w:ascii="Times New Roman"/>
          <w:b w:val="false"/>
          <w:i w:val="false"/>
          <w:color w:val="000000"/>
          <w:sz w:val="28"/>
        </w:rPr>
        <w:t>
      116. Установленные факты нарушений, системных недостатков, указанные в Аудиторском отчете и подтвержденные документами, контролем качества отражаются в Сводном реестре и Сводной таблице.</w:t>
      </w:r>
    </w:p>
    <w:bookmarkEnd w:id="265"/>
    <w:bookmarkStart w:name="z1326" w:id="266"/>
    <w:p>
      <w:pPr>
        <w:spacing w:after="0"/>
        <w:ind w:left="0"/>
        <w:jc w:val="both"/>
      </w:pPr>
      <w:r>
        <w:rPr>
          <w:rFonts w:ascii="Times New Roman"/>
          <w:b w:val="false"/>
          <w:i w:val="false"/>
          <w:color w:val="000000"/>
          <w:sz w:val="28"/>
        </w:rPr>
        <w:t>
      117.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266"/>
    <w:bookmarkStart w:name="z1327" w:id="267"/>
    <w:p>
      <w:pPr>
        <w:spacing w:after="0"/>
        <w:ind w:left="0"/>
        <w:jc w:val="both"/>
      </w:pPr>
      <w:r>
        <w:rPr>
          <w:rFonts w:ascii="Times New Roman"/>
          <w:b w:val="false"/>
          <w:i w:val="false"/>
          <w:color w:val="000000"/>
          <w:sz w:val="28"/>
        </w:rPr>
        <w:t>
      1) финансовых нарушений;</w:t>
      </w:r>
    </w:p>
    <w:bookmarkEnd w:id="267"/>
    <w:bookmarkStart w:name="z1328" w:id="268"/>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268"/>
    <w:bookmarkStart w:name="z1329" w:id="269"/>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269"/>
    <w:bookmarkStart w:name="z1330" w:id="270"/>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270"/>
    <w:bookmarkStart w:name="z1331" w:id="271"/>
    <w:p>
      <w:pPr>
        <w:spacing w:after="0"/>
        <w:ind w:left="0"/>
        <w:jc w:val="both"/>
      </w:pPr>
      <w:r>
        <w:rPr>
          <w:rFonts w:ascii="Times New Roman"/>
          <w:b w:val="false"/>
          <w:i w:val="false"/>
          <w:color w:val="000000"/>
          <w:sz w:val="28"/>
        </w:rPr>
        <w:t>
      По процедурным нарушениям и системным недостаткам указывается их количество.</w:t>
      </w:r>
    </w:p>
    <w:bookmarkEnd w:id="271"/>
    <w:bookmarkStart w:name="z1332" w:id="272"/>
    <w:p>
      <w:pPr>
        <w:spacing w:after="0"/>
        <w:ind w:left="0"/>
        <w:jc w:val="both"/>
      </w:pPr>
      <w:r>
        <w:rPr>
          <w:rFonts w:ascii="Times New Roman"/>
          <w:b w:val="false"/>
          <w:i w:val="false"/>
          <w:color w:val="000000"/>
          <w:sz w:val="28"/>
        </w:rPr>
        <w:t>
      118.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272"/>
    <w:bookmarkStart w:name="z1333" w:id="273"/>
    <w:p>
      <w:pPr>
        <w:spacing w:after="0"/>
        <w:ind w:left="0"/>
        <w:jc w:val="both"/>
      </w:pPr>
      <w:r>
        <w:rPr>
          <w:rFonts w:ascii="Times New Roman"/>
          <w:b w:val="false"/>
          <w:i w:val="false"/>
          <w:color w:val="000000"/>
          <w:sz w:val="28"/>
        </w:rPr>
        <w:t>
      119. Аудиторское заключение является основой для подготовки проекта Предписания Высшей аудиторской палаты (Ревизионной комиссии).</w:t>
      </w:r>
    </w:p>
    <w:bookmarkEnd w:id="273"/>
    <w:bookmarkStart w:name="z1334" w:id="274"/>
    <w:p>
      <w:pPr>
        <w:spacing w:after="0"/>
        <w:ind w:left="0"/>
        <w:jc w:val="both"/>
      </w:pPr>
      <w:r>
        <w:rPr>
          <w:rFonts w:ascii="Times New Roman"/>
          <w:b w:val="false"/>
          <w:i w:val="false"/>
          <w:color w:val="000000"/>
          <w:sz w:val="28"/>
        </w:rPr>
        <w:t>
      120. Предписание Высшей аудиторской палаты (Ревизионной комиссии) содержит реквизиты, установленные законодательством о правовых актах.</w:t>
      </w:r>
    </w:p>
    <w:bookmarkEnd w:id="274"/>
    <w:bookmarkStart w:name="z1335" w:id="275"/>
    <w:p>
      <w:pPr>
        <w:spacing w:after="0"/>
        <w:ind w:left="0"/>
        <w:jc w:val="both"/>
      </w:pPr>
      <w:r>
        <w:rPr>
          <w:rFonts w:ascii="Times New Roman"/>
          <w:b w:val="false"/>
          <w:i w:val="false"/>
          <w:color w:val="000000"/>
          <w:sz w:val="28"/>
        </w:rPr>
        <w:t>
      121.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доклады представителей объектов государственного аудита.</w:t>
      </w:r>
    </w:p>
    <w:bookmarkEnd w:id="275"/>
    <w:bookmarkStart w:name="z1916" w:id="276"/>
    <w:p>
      <w:pPr>
        <w:spacing w:after="0"/>
        <w:ind w:left="0"/>
        <w:jc w:val="both"/>
      </w:pPr>
      <w:r>
        <w:rPr>
          <w:rFonts w:ascii="Times New Roman"/>
          <w:b w:val="false"/>
          <w:i w:val="false"/>
          <w:color w:val="000000"/>
          <w:sz w:val="28"/>
        </w:rPr>
        <w:t xml:space="preserve">
      При наличии разногласий по вопросам правового сопровождения проекта Аудиторского заключения на заседании Высшей аудиторской палаты (Ревизионной комиссии) заслушивается информация руководителей структурных подразделений, ответственных за проведение государственного аудита и правового обеспечения и контроль качества (структурное подразделение, определенное регламентом Ревизионной комиссии).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нормативного постановления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7" w:id="277"/>
    <w:p>
      <w:pPr>
        <w:spacing w:after="0"/>
        <w:ind w:left="0"/>
        <w:jc w:val="both"/>
      </w:pPr>
      <w:r>
        <w:rPr>
          <w:rFonts w:ascii="Times New Roman"/>
          <w:b w:val="false"/>
          <w:i w:val="false"/>
          <w:color w:val="000000"/>
          <w:sz w:val="28"/>
        </w:rPr>
        <w:t>
      122. В случае, если в ходе заседания Высшей аудиторской палаты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Высшей аудиторской палаты (Ревизионной комиссии), в протоколе заседания указываются инициатор, основание и принятое решение.</w:t>
      </w:r>
    </w:p>
    <w:bookmarkEnd w:id="277"/>
    <w:bookmarkStart w:name="z1338" w:id="278"/>
    <w:p>
      <w:pPr>
        <w:spacing w:after="0"/>
        <w:ind w:left="0"/>
        <w:jc w:val="both"/>
      </w:pPr>
      <w:r>
        <w:rPr>
          <w:rFonts w:ascii="Times New Roman"/>
          <w:b w:val="false"/>
          <w:i w:val="false"/>
          <w:color w:val="000000"/>
          <w:sz w:val="28"/>
        </w:rPr>
        <w:t xml:space="preserve">
      В случае, если корректировка проекта Предписания Высшей аудиторской палаты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Высшей аудиторской палаты (Ревизионной комиссии) в порядке, определенном </w:t>
      </w:r>
      <w:r>
        <w:rPr>
          <w:rFonts w:ascii="Times New Roman"/>
          <w:b w:val="false"/>
          <w:i w:val="false"/>
          <w:color w:val="000000"/>
          <w:sz w:val="28"/>
        </w:rPr>
        <w:t>пунктом 112</w:t>
      </w:r>
      <w:r>
        <w:rPr>
          <w:rFonts w:ascii="Times New Roman"/>
          <w:b w:val="false"/>
          <w:i w:val="false"/>
          <w:color w:val="000000"/>
          <w:sz w:val="28"/>
        </w:rPr>
        <w:t xml:space="preserve"> настоящих Правил.</w:t>
      </w:r>
    </w:p>
    <w:bookmarkEnd w:id="278"/>
    <w:bookmarkStart w:name="z1339" w:id="279"/>
    <w:p>
      <w:pPr>
        <w:spacing w:after="0"/>
        <w:ind w:left="0"/>
        <w:jc w:val="both"/>
      </w:pPr>
      <w:r>
        <w:rPr>
          <w:rFonts w:ascii="Times New Roman"/>
          <w:b w:val="false"/>
          <w:i w:val="false"/>
          <w:color w:val="000000"/>
          <w:sz w:val="28"/>
        </w:rPr>
        <w:t>
      123. Заседания по аудиторским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279"/>
    <w:bookmarkStart w:name="z1340" w:id="280"/>
    <w:p>
      <w:pPr>
        <w:spacing w:after="0"/>
        <w:ind w:left="0"/>
        <w:jc w:val="both"/>
      </w:pPr>
      <w:r>
        <w:rPr>
          <w:rFonts w:ascii="Times New Roman"/>
          <w:b w:val="false"/>
          <w:i w:val="false"/>
          <w:color w:val="000000"/>
          <w:sz w:val="28"/>
        </w:rPr>
        <w:t>
      124. Аудиторское заключение и Предписания по итогам совместного аудиторского мероприятия, проведенного с государственными органами, принимаются после обсуждения информации на заседании Высшей аудиторской палаты (Ревизионной комиссии) с участием представителей такого органа.</w:t>
      </w:r>
    </w:p>
    <w:bookmarkEnd w:id="280"/>
    <w:bookmarkStart w:name="z1341" w:id="281"/>
    <w:p>
      <w:pPr>
        <w:spacing w:after="0"/>
        <w:ind w:left="0"/>
        <w:jc w:val="both"/>
      </w:pPr>
      <w:r>
        <w:rPr>
          <w:rFonts w:ascii="Times New Roman"/>
          <w:b w:val="false"/>
          <w:i w:val="false"/>
          <w:color w:val="000000"/>
          <w:sz w:val="28"/>
        </w:rPr>
        <w:t>
      125. Аудиторское заключение утверждается Постановлением Высшей аудиторской палаты (Ревизионной комиссии).</w:t>
      </w:r>
    </w:p>
    <w:bookmarkEnd w:id="281"/>
    <w:bookmarkStart w:name="z1342" w:id="282"/>
    <w:p>
      <w:pPr>
        <w:spacing w:after="0"/>
        <w:ind w:left="0"/>
        <w:jc w:val="both"/>
      </w:pPr>
      <w:r>
        <w:rPr>
          <w:rFonts w:ascii="Times New Roman"/>
          <w:b w:val="false"/>
          <w:i w:val="false"/>
          <w:color w:val="000000"/>
          <w:sz w:val="28"/>
        </w:rPr>
        <w:t>
      126. Постановление содержит:</w:t>
      </w:r>
    </w:p>
    <w:bookmarkEnd w:id="282"/>
    <w:bookmarkStart w:name="z1343" w:id="283"/>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bookmarkEnd w:id="283"/>
    <w:bookmarkStart w:name="z1344" w:id="284"/>
    <w:p>
      <w:pPr>
        <w:spacing w:after="0"/>
        <w:ind w:left="0"/>
        <w:jc w:val="both"/>
      </w:pPr>
      <w:r>
        <w:rPr>
          <w:rFonts w:ascii="Times New Roman"/>
          <w:b w:val="false"/>
          <w:i w:val="false"/>
          <w:color w:val="000000"/>
          <w:sz w:val="28"/>
        </w:rPr>
        <w:t>
      2) решение о передаче Аудиторского заключения или извлечения из него Правительству Республики Казахстан и (или) местному исполнительному органу области (города областного значения района) и (или) соответствующему маслихату, консультативно-совещательному органу;</w:t>
      </w:r>
    </w:p>
    <w:bookmarkEnd w:id="284"/>
    <w:bookmarkStart w:name="z1345" w:id="285"/>
    <w:p>
      <w:pPr>
        <w:spacing w:after="0"/>
        <w:ind w:left="0"/>
        <w:jc w:val="both"/>
      </w:pPr>
      <w:r>
        <w:rPr>
          <w:rFonts w:ascii="Times New Roman"/>
          <w:b w:val="false"/>
          <w:i w:val="false"/>
          <w:color w:val="000000"/>
          <w:sz w:val="28"/>
        </w:rPr>
        <w:t xml:space="preserve">
      3) решение о передаче материалов в правоохранительные органы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5 Закона и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285"/>
    <w:bookmarkStart w:name="z1346" w:id="286"/>
    <w:p>
      <w:pPr>
        <w:spacing w:after="0"/>
        <w:ind w:left="0"/>
        <w:jc w:val="both"/>
      </w:pPr>
      <w:r>
        <w:rPr>
          <w:rFonts w:ascii="Times New Roman"/>
          <w:b w:val="false"/>
          <w:i w:val="false"/>
          <w:color w:val="000000"/>
          <w:sz w:val="28"/>
        </w:rPr>
        <w:t>
      4) решение о направлении Предписаний.</w:t>
      </w:r>
    </w:p>
    <w:bookmarkEnd w:id="286"/>
    <w:bookmarkStart w:name="z1347" w:id="287"/>
    <w:p>
      <w:pPr>
        <w:spacing w:after="0"/>
        <w:ind w:left="0"/>
        <w:jc w:val="both"/>
      </w:pPr>
      <w:r>
        <w:rPr>
          <w:rFonts w:ascii="Times New Roman"/>
          <w:b w:val="false"/>
          <w:i w:val="false"/>
          <w:color w:val="000000"/>
          <w:sz w:val="28"/>
        </w:rPr>
        <w:t>
      127. Предписания с приложением Аудиторского заключения и Сводного реестра или выписки из Аудиторского заключения и Сводного реестра, за подписью члена Высшей аудиторской палаты (Ревизионной комиссии), ответственного за аудиторское мероприятие, направленные руководителям государственных органов и организаций, подлежат рассмотрению в указанные сроки.</w:t>
      </w:r>
    </w:p>
    <w:bookmarkEnd w:id="287"/>
    <w:bookmarkStart w:name="z1348" w:id="288"/>
    <w:p>
      <w:pPr>
        <w:spacing w:after="0"/>
        <w:ind w:left="0"/>
        <w:jc w:val="both"/>
      </w:pPr>
      <w:r>
        <w:rPr>
          <w:rFonts w:ascii="Times New Roman"/>
          <w:b w:val="false"/>
          <w:i w:val="false"/>
          <w:color w:val="000000"/>
          <w:sz w:val="28"/>
        </w:rPr>
        <w:t>
      128. Постановление и Аудиторское заключение в полном объеме также могут направляться:</w:t>
      </w:r>
    </w:p>
    <w:bookmarkEnd w:id="288"/>
    <w:bookmarkStart w:name="z1349" w:id="289"/>
    <w:p>
      <w:pPr>
        <w:spacing w:after="0"/>
        <w:ind w:left="0"/>
        <w:jc w:val="both"/>
      </w:pPr>
      <w:r>
        <w:rPr>
          <w:rFonts w:ascii="Times New Roman"/>
          <w:b w:val="false"/>
          <w:i w:val="false"/>
          <w:color w:val="000000"/>
          <w:sz w:val="28"/>
        </w:rPr>
        <w:t>
      Высшей аудиторской палатой - в Администрацию Президента Республики Казахстан, Правительство Республики Казахстан и правоохранительные органы;</w:t>
      </w:r>
    </w:p>
    <w:bookmarkEnd w:id="289"/>
    <w:bookmarkStart w:name="z1350" w:id="290"/>
    <w:p>
      <w:pPr>
        <w:spacing w:after="0"/>
        <w:ind w:left="0"/>
        <w:jc w:val="both"/>
      </w:pPr>
      <w:r>
        <w:rPr>
          <w:rFonts w:ascii="Times New Roman"/>
          <w:b w:val="false"/>
          <w:i w:val="false"/>
          <w:color w:val="000000"/>
          <w:sz w:val="28"/>
        </w:rPr>
        <w:t>
      Ревизионными комиссиями - в местные исполнительные органы области (города областного значения, района), соответствующий маслихат и правоохранительные органы.</w:t>
      </w:r>
    </w:p>
    <w:bookmarkEnd w:id="290"/>
    <w:bookmarkStart w:name="z1351" w:id="291"/>
    <w:p>
      <w:pPr>
        <w:spacing w:after="0"/>
        <w:ind w:left="0"/>
        <w:jc w:val="both"/>
      </w:pPr>
      <w:r>
        <w:rPr>
          <w:rFonts w:ascii="Times New Roman"/>
          <w:b w:val="false"/>
          <w:i w:val="false"/>
          <w:color w:val="000000"/>
          <w:sz w:val="28"/>
        </w:rPr>
        <w:t>
      Рекомендации Правительству Республики Казахстан, местным исполнительным органам, изложенные в Аудиторском заключении, направляются Премьер-Министру Республики Казахстан, соответствующим акимам письмом, подписываемым Председателем Высшей аудиторской палаты (Ревизионной комиссии), с приложением заверенных печатью копий Постановления и Аудиторского заключения.</w:t>
      </w:r>
    </w:p>
    <w:bookmarkEnd w:id="291"/>
    <w:bookmarkStart w:name="z1352" w:id="292"/>
    <w:p>
      <w:pPr>
        <w:spacing w:after="0"/>
        <w:ind w:left="0"/>
        <w:jc w:val="both"/>
      </w:pPr>
      <w:r>
        <w:rPr>
          <w:rFonts w:ascii="Times New Roman"/>
          <w:b w:val="false"/>
          <w:i w:val="false"/>
          <w:color w:val="000000"/>
          <w:sz w:val="28"/>
        </w:rPr>
        <w:t>
      129. Органы внешнего государственного аудита и финансового контроля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Законом.</w:t>
      </w:r>
    </w:p>
    <w:bookmarkEnd w:id="292"/>
    <w:bookmarkStart w:name="z1353" w:id="293"/>
    <w:p>
      <w:pPr>
        <w:spacing w:after="0"/>
        <w:ind w:left="0"/>
        <w:jc w:val="left"/>
      </w:pPr>
      <w:r>
        <w:rPr>
          <w:rFonts w:ascii="Times New Roman"/>
          <w:b/>
          <w:i w:val="false"/>
          <w:color w:val="000000"/>
        </w:rPr>
        <w:t xml:space="preserve"> Раздел 3. Особенности проведения встречной проверки, а также совместной и параллельной проверок, проводимых Высшей аудиторской палатой с высшими органами государственного аудита</w:t>
      </w:r>
    </w:p>
    <w:bookmarkEnd w:id="293"/>
    <w:bookmarkStart w:name="z1354" w:id="294"/>
    <w:p>
      <w:pPr>
        <w:spacing w:after="0"/>
        <w:ind w:left="0"/>
        <w:jc w:val="left"/>
      </w:pPr>
      <w:r>
        <w:rPr>
          <w:rFonts w:ascii="Times New Roman"/>
          <w:b/>
          <w:i w:val="false"/>
          <w:color w:val="000000"/>
        </w:rPr>
        <w:t xml:space="preserve"> Параграф 1. Осуществление встречной проверки</w:t>
      </w:r>
    </w:p>
    <w:bookmarkEnd w:id="294"/>
    <w:bookmarkStart w:name="z1355" w:id="295"/>
    <w:p>
      <w:pPr>
        <w:spacing w:after="0"/>
        <w:ind w:left="0"/>
        <w:jc w:val="both"/>
      </w:pPr>
      <w:r>
        <w:rPr>
          <w:rFonts w:ascii="Times New Roman"/>
          <w:b w:val="false"/>
          <w:i w:val="false"/>
          <w:color w:val="000000"/>
          <w:sz w:val="28"/>
        </w:rPr>
        <w:t>
      130.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Программу аудита.</w:t>
      </w:r>
    </w:p>
    <w:bookmarkEnd w:id="295"/>
    <w:bookmarkStart w:name="z1356" w:id="296"/>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Программу аудита вносятся соответствующие дополнения.</w:t>
      </w:r>
    </w:p>
    <w:bookmarkEnd w:id="296"/>
    <w:bookmarkStart w:name="z1357" w:id="297"/>
    <w:p>
      <w:pPr>
        <w:spacing w:after="0"/>
        <w:ind w:left="0"/>
        <w:jc w:val="both"/>
      </w:pPr>
      <w:r>
        <w:rPr>
          <w:rFonts w:ascii="Times New Roman"/>
          <w:b w:val="false"/>
          <w:i w:val="false"/>
          <w:color w:val="000000"/>
          <w:sz w:val="28"/>
        </w:rPr>
        <w:t xml:space="preserve">
      131.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97"/>
    <w:bookmarkStart w:name="z1358" w:id="298"/>
    <w:p>
      <w:pPr>
        <w:spacing w:after="0"/>
        <w:ind w:left="0"/>
        <w:jc w:val="both"/>
      </w:pPr>
      <w:r>
        <w:rPr>
          <w:rFonts w:ascii="Times New Roman"/>
          <w:b w:val="false"/>
          <w:i w:val="false"/>
          <w:color w:val="000000"/>
          <w:sz w:val="28"/>
        </w:rPr>
        <w:t>
      132.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w:t>
      </w:r>
    </w:p>
    <w:bookmarkEnd w:id="298"/>
    <w:bookmarkStart w:name="z1359" w:id="299"/>
    <w:p>
      <w:pPr>
        <w:spacing w:after="0"/>
        <w:ind w:left="0"/>
        <w:jc w:val="both"/>
      </w:pPr>
      <w:r>
        <w:rPr>
          <w:rFonts w:ascii="Times New Roman"/>
          <w:b w:val="false"/>
          <w:i w:val="false"/>
          <w:color w:val="000000"/>
          <w:sz w:val="28"/>
        </w:rPr>
        <w:t>
      133.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299"/>
    <w:bookmarkStart w:name="z1360" w:id="300"/>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 направляется в Высшую аудиторскую палату (Ревизионную комиссию), по которому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w:t>
      </w:r>
    </w:p>
    <w:bookmarkEnd w:id="300"/>
    <w:bookmarkStart w:name="z1361" w:id="301"/>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301"/>
    <w:bookmarkStart w:name="z1362" w:id="302"/>
    <w:p>
      <w:pPr>
        <w:spacing w:after="0"/>
        <w:ind w:left="0"/>
        <w:jc w:val="both"/>
      </w:pPr>
      <w:r>
        <w:rPr>
          <w:rFonts w:ascii="Times New Roman"/>
          <w:b w:val="false"/>
          <w:i w:val="false"/>
          <w:color w:val="000000"/>
          <w:sz w:val="28"/>
        </w:rPr>
        <w:t>
      134.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302"/>
    <w:bookmarkStart w:name="z1363" w:id="303"/>
    <w:p>
      <w:pPr>
        <w:spacing w:after="0"/>
        <w:ind w:left="0"/>
        <w:jc w:val="left"/>
      </w:pPr>
      <w:r>
        <w:rPr>
          <w:rFonts w:ascii="Times New Roman"/>
          <w:b/>
          <w:i w:val="false"/>
          <w:color w:val="000000"/>
        </w:rPr>
        <w:t xml:space="preserve"> Параграф 2. Осуществление совместной и параллельной проверок, проводимых Высшей аудиторской палатой с высшими органами государственного аудита стран</w:t>
      </w:r>
    </w:p>
    <w:bookmarkEnd w:id="303"/>
    <w:bookmarkStart w:name="z1364" w:id="304"/>
    <w:p>
      <w:pPr>
        <w:spacing w:after="0"/>
        <w:ind w:left="0"/>
        <w:jc w:val="both"/>
      </w:pPr>
      <w:r>
        <w:rPr>
          <w:rFonts w:ascii="Times New Roman"/>
          <w:b w:val="false"/>
          <w:i w:val="false"/>
          <w:color w:val="000000"/>
          <w:sz w:val="28"/>
        </w:rPr>
        <w:t>
      135. Правовой основой участия Высшей аудиторской палаты в совместных или параллельных проверках с высшими органами государственного аудита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Высшей аудиторской палаты с высшими органами государственного аудита стран, Закон и настоящие Правила.</w:t>
      </w:r>
    </w:p>
    <w:bookmarkEnd w:id="304"/>
    <w:bookmarkStart w:name="z1365" w:id="305"/>
    <w:p>
      <w:pPr>
        <w:spacing w:after="0"/>
        <w:ind w:left="0"/>
        <w:jc w:val="both"/>
      </w:pPr>
      <w:r>
        <w:rPr>
          <w:rFonts w:ascii="Times New Roman"/>
          <w:b w:val="false"/>
          <w:i w:val="false"/>
          <w:color w:val="000000"/>
          <w:sz w:val="28"/>
        </w:rPr>
        <w:t>
      136. Мероприятия совместной и параллельной проверки с высшими органами государственного аудита стран предусматриваются на этапе формирования проекта Перечня объектов государственного аудита.</w:t>
      </w:r>
    </w:p>
    <w:bookmarkEnd w:id="305"/>
    <w:bookmarkStart w:name="z1366" w:id="306"/>
    <w:p>
      <w:pPr>
        <w:spacing w:after="0"/>
        <w:ind w:left="0"/>
        <w:jc w:val="both"/>
      </w:pPr>
      <w:r>
        <w:rPr>
          <w:rFonts w:ascii="Times New Roman"/>
          <w:b w:val="false"/>
          <w:i w:val="false"/>
          <w:color w:val="000000"/>
          <w:sz w:val="28"/>
        </w:rPr>
        <w:t>
      137. Совместная проверка проводится Высшей аудиторской палатой с высшими органами государственного аудита стран на двусторонней или многосторонней основе по общей теме, Программе проверки и в согласованные сроки.</w:t>
      </w:r>
    </w:p>
    <w:bookmarkEnd w:id="306"/>
    <w:bookmarkStart w:name="z1367" w:id="307"/>
    <w:p>
      <w:pPr>
        <w:spacing w:after="0"/>
        <w:ind w:left="0"/>
        <w:jc w:val="both"/>
      </w:pPr>
      <w:r>
        <w:rPr>
          <w:rFonts w:ascii="Times New Roman"/>
          <w:b w:val="false"/>
          <w:i w:val="false"/>
          <w:color w:val="000000"/>
          <w:sz w:val="28"/>
        </w:rPr>
        <w:t>
      138. Параллельная проверка проводится Высшей аудиторской палатой с высшими органами государственного аудита стран по взаимному соглашению, самостоятельно по согласованным вопросам и срокам проведения с последующим обменом его результатами.</w:t>
      </w:r>
    </w:p>
    <w:bookmarkEnd w:id="307"/>
    <w:bookmarkStart w:name="z1368" w:id="308"/>
    <w:p>
      <w:pPr>
        <w:spacing w:after="0"/>
        <w:ind w:left="0"/>
        <w:jc w:val="both"/>
      </w:pPr>
      <w:r>
        <w:rPr>
          <w:rFonts w:ascii="Times New Roman"/>
          <w:b w:val="false"/>
          <w:i w:val="false"/>
          <w:color w:val="000000"/>
          <w:sz w:val="28"/>
        </w:rPr>
        <w:t>
      139. Совместная или параллельная проверка с высшими органами государственного аудита стран проводится при государственном аудите использования средств республиканского бюджетов, бюджетных инвестиций,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p>
    <w:bookmarkEnd w:id="308"/>
    <w:bookmarkStart w:name="z1369" w:id="309"/>
    <w:p>
      <w:pPr>
        <w:spacing w:after="0"/>
        <w:ind w:left="0"/>
        <w:jc w:val="both"/>
      </w:pPr>
      <w:r>
        <w:rPr>
          <w:rFonts w:ascii="Times New Roman"/>
          <w:b w:val="false"/>
          <w:i w:val="false"/>
          <w:color w:val="000000"/>
          <w:sz w:val="28"/>
        </w:rPr>
        <w:t>
      140. Для проведения совместной или параллельной проверки структурными подразделениями, ответственными за проведение государственного аудита, координацию внешних связей, под руководством члена Высшей аудиторской палаты, ответственного за аудиторское мероприятие, за два месяца до начала проведения проверки проводится работа по обмену с одним или несколькими высшими органами государственного аудита стран информацией, в которой определяются:</w:t>
      </w:r>
    </w:p>
    <w:bookmarkEnd w:id="309"/>
    <w:bookmarkStart w:name="z1370" w:id="310"/>
    <w:p>
      <w:pPr>
        <w:spacing w:after="0"/>
        <w:ind w:left="0"/>
        <w:jc w:val="both"/>
      </w:pPr>
      <w:r>
        <w:rPr>
          <w:rFonts w:ascii="Times New Roman"/>
          <w:b w:val="false"/>
          <w:i w:val="false"/>
          <w:color w:val="000000"/>
          <w:sz w:val="28"/>
        </w:rPr>
        <w:t>
      1) цель, задачи и вопросы проверки;</w:t>
      </w:r>
    </w:p>
    <w:bookmarkEnd w:id="310"/>
    <w:bookmarkStart w:name="z1371" w:id="311"/>
    <w:p>
      <w:pPr>
        <w:spacing w:after="0"/>
        <w:ind w:left="0"/>
        <w:jc w:val="both"/>
      </w:pPr>
      <w:r>
        <w:rPr>
          <w:rFonts w:ascii="Times New Roman"/>
          <w:b w:val="false"/>
          <w:i w:val="false"/>
          <w:color w:val="000000"/>
          <w:sz w:val="28"/>
        </w:rPr>
        <w:t>
      2) объекты проверки;</w:t>
      </w:r>
    </w:p>
    <w:bookmarkEnd w:id="311"/>
    <w:bookmarkStart w:name="z1372" w:id="312"/>
    <w:p>
      <w:pPr>
        <w:spacing w:after="0"/>
        <w:ind w:left="0"/>
        <w:jc w:val="both"/>
      </w:pPr>
      <w:r>
        <w:rPr>
          <w:rFonts w:ascii="Times New Roman"/>
          <w:b w:val="false"/>
          <w:i w:val="false"/>
          <w:color w:val="000000"/>
          <w:sz w:val="28"/>
        </w:rPr>
        <w:t>
      3) сроки проведения проверки;</w:t>
      </w:r>
    </w:p>
    <w:bookmarkEnd w:id="312"/>
    <w:bookmarkStart w:name="z1373" w:id="313"/>
    <w:p>
      <w:pPr>
        <w:spacing w:after="0"/>
        <w:ind w:left="0"/>
        <w:jc w:val="both"/>
      </w:pPr>
      <w:r>
        <w:rPr>
          <w:rFonts w:ascii="Times New Roman"/>
          <w:b w:val="false"/>
          <w:i w:val="false"/>
          <w:color w:val="000000"/>
          <w:sz w:val="28"/>
        </w:rPr>
        <w:t>
      4) лица, ответственные за проведение проверки;</w:t>
      </w:r>
    </w:p>
    <w:bookmarkEnd w:id="313"/>
    <w:bookmarkStart w:name="z1374" w:id="314"/>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314"/>
    <w:bookmarkStart w:name="z1375" w:id="315"/>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315"/>
    <w:bookmarkStart w:name="z1376" w:id="316"/>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316"/>
    <w:bookmarkStart w:name="z1377" w:id="317"/>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317"/>
    <w:bookmarkStart w:name="z1378" w:id="318"/>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318"/>
    <w:bookmarkStart w:name="z1379" w:id="319"/>
    <w:p>
      <w:pPr>
        <w:spacing w:after="0"/>
        <w:ind w:left="0"/>
        <w:jc w:val="both"/>
      </w:pPr>
      <w:r>
        <w:rPr>
          <w:rFonts w:ascii="Times New Roman"/>
          <w:b w:val="false"/>
          <w:i w:val="false"/>
          <w:color w:val="000000"/>
          <w:sz w:val="28"/>
        </w:rPr>
        <w:t>
      141.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Высшей аудиторской палаты,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319"/>
    <w:bookmarkStart w:name="z1380" w:id="320"/>
    <w:p>
      <w:pPr>
        <w:spacing w:after="0"/>
        <w:ind w:left="0"/>
        <w:jc w:val="both"/>
      </w:pPr>
      <w:r>
        <w:rPr>
          <w:rFonts w:ascii="Times New Roman"/>
          <w:b w:val="false"/>
          <w:i w:val="false"/>
          <w:color w:val="000000"/>
          <w:sz w:val="28"/>
        </w:rPr>
        <w:t>
      142. После прохождения проекта Программы проверки контроля качества, структурным подразделением ответственным за координацию внешних связей, совместно со структурным подразделением ответственным за проведение государственного аудита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320"/>
    <w:bookmarkStart w:name="z1934" w:id="321"/>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визируются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проведение контроля качества, координацию внешних связей, и вносятся на подпись Председателю Высшей аудиторской палаты.</w:t>
      </w:r>
    </w:p>
    <w:bookmarkEnd w:id="321"/>
    <w:bookmarkStart w:name="z1935" w:id="322"/>
    <w:p>
      <w:pPr>
        <w:spacing w:after="0"/>
        <w:ind w:left="0"/>
        <w:jc w:val="both"/>
      </w:pPr>
      <w:r>
        <w:rPr>
          <w:rFonts w:ascii="Times New Roman"/>
          <w:b w:val="false"/>
          <w:i w:val="false"/>
          <w:color w:val="000000"/>
          <w:sz w:val="28"/>
        </w:rPr>
        <w:t xml:space="preserve">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3" w:id="323"/>
    <w:p>
      <w:pPr>
        <w:spacing w:after="0"/>
        <w:ind w:left="0"/>
        <w:jc w:val="both"/>
      </w:pPr>
      <w:r>
        <w:rPr>
          <w:rFonts w:ascii="Times New Roman"/>
          <w:b w:val="false"/>
          <w:i w:val="false"/>
          <w:color w:val="000000"/>
          <w:sz w:val="28"/>
        </w:rPr>
        <w:t>
      144. Работники Высшей аудиторской палаты, входящие в состав группы совместной проверки, при проведении проверки на территории страны пребывания, должны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323"/>
    <w:bookmarkStart w:name="z1384" w:id="324"/>
    <w:p>
      <w:pPr>
        <w:spacing w:after="0"/>
        <w:ind w:left="0"/>
        <w:jc w:val="both"/>
      </w:pPr>
      <w:r>
        <w:rPr>
          <w:rFonts w:ascii="Times New Roman"/>
          <w:b w:val="false"/>
          <w:i w:val="false"/>
          <w:color w:val="000000"/>
          <w:sz w:val="28"/>
        </w:rPr>
        <w:t>
      145. В целях качественного проведения совместной (параллельной) проверки, член Высшей аудиторской палаты, ответственный за проверку, организует взаимодействие Высшей аудиторской палаты с высшим органом государственного аудита страны сотрудничества в виде:</w:t>
      </w:r>
    </w:p>
    <w:bookmarkEnd w:id="324"/>
    <w:bookmarkStart w:name="z1385" w:id="325"/>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325"/>
    <w:bookmarkStart w:name="z1386" w:id="326"/>
    <w:p>
      <w:pPr>
        <w:spacing w:after="0"/>
        <w:ind w:left="0"/>
        <w:jc w:val="both"/>
      </w:pPr>
      <w:r>
        <w:rPr>
          <w:rFonts w:ascii="Times New Roman"/>
          <w:b w:val="false"/>
          <w:i w:val="false"/>
          <w:color w:val="000000"/>
          <w:sz w:val="28"/>
        </w:rPr>
        <w:t>
      2) консультаций;</w:t>
      </w:r>
    </w:p>
    <w:bookmarkEnd w:id="326"/>
    <w:bookmarkStart w:name="z1387" w:id="327"/>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327"/>
    <w:bookmarkStart w:name="z1388" w:id="328"/>
    <w:p>
      <w:pPr>
        <w:spacing w:after="0"/>
        <w:ind w:left="0"/>
        <w:jc w:val="both"/>
      </w:pPr>
      <w:r>
        <w:rPr>
          <w:rFonts w:ascii="Times New Roman"/>
          <w:b w:val="false"/>
          <w:i w:val="false"/>
          <w:color w:val="000000"/>
          <w:sz w:val="28"/>
        </w:rPr>
        <w:t>
      146. При проведении совместной проверки на территории Республики Казахстан Аудиторский отчет оформляется на бланке Высшей аудиторской палаты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328"/>
    <w:bookmarkStart w:name="z1389" w:id="329"/>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329"/>
    <w:bookmarkStart w:name="z1390" w:id="330"/>
    <w:p>
      <w:pPr>
        <w:spacing w:after="0"/>
        <w:ind w:left="0"/>
        <w:jc w:val="both"/>
      </w:pPr>
      <w:r>
        <w:rPr>
          <w:rFonts w:ascii="Times New Roman"/>
          <w:b w:val="false"/>
          <w:i w:val="false"/>
          <w:color w:val="000000"/>
          <w:sz w:val="28"/>
        </w:rPr>
        <w:t>
      147. При проведении параллельной проверки Аудиторские отчеты составляются в соответствии с национальным законодательством высших органов государственного аудита – участников параллельной проверки.</w:t>
      </w:r>
    </w:p>
    <w:bookmarkEnd w:id="330"/>
    <w:bookmarkStart w:name="z1391" w:id="331"/>
    <w:p>
      <w:pPr>
        <w:spacing w:after="0"/>
        <w:ind w:left="0"/>
        <w:jc w:val="both"/>
      </w:pPr>
      <w:r>
        <w:rPr>
          <w:rFonts w:ascii="Times New Roman"/>
          <w:b w:val="false"/>
          <w:i w:val="false"/>
          <w:color w:val="000000"/>
          <w:sz w:val="28"/>
        </w:rPr>
        <w:t>
      148. Аудиторское заключение по результатам параллельной или совместной проверки составляется в соответствии с порядком, установленным настоящими Правилами.</w:t>
      </w:r>
    </w:p>
    <w:bookmarkEnd w:id="331"/>
    <w:bookmarkStart w:name="z1392" w:id="332"/>
    <w:p>
      <w:pPr>
        <w:spacing w:after="0"/>
        <w:ind w:left="0"/>
        <w:jc w:val="both"/>
      </w:pPr>
      <w:r>
        <w:rPr>
          <w:rFonts w:ascii="Times New Roman"/>
          <w:b w:val="false"/>
          <w:i w:val="false"/>
          <w:color w:val="000000"/>
          <w:sz w:val="28"/>
        </w:rPr>
        <w:t>
      149. Аудиторское заключение Высшей аудиторской палаты об итогах параллельной или совместной проверки рассматривается и принимается на заседании Высшей аудиторской палаты в соответствии с порядком, установленным в разделе 3 настоящих Правил, если иное не предусмотрено Соглашением.</w:t>
      </w:r>
    </w:p>
    <w:bookmarkEnd w:id="332"/>
    <w:bookmarkStart w:name="z1393" w:id="333"/>
    <w:p>
      <w:pPr>
        <w:spacing w:after="0"/>
        <w:ind w:left="0"/>
        <w:jc w:val="both"/>
      </w:pPr>
      <w:r>
        <w:rPr>
          <w:rFonts w:ascii="Times New Roman"/>
          <w:b w:val="false"/>
          <w:i w:val="false"/>
          <w:color w:val="000000"/>
          <w:sz w:val="28"/>
        </w:rPr>
        <w:t>
      150. Высшие органы государственного аудита стран - участниц параллельной проверки обмениваются копиями утвержденных Аудиторских отчетов, принятых по его результатам.</w:t>
      </w:r>
    </w:p>
    <w:bookmarkEnd w:id="333"/>
    <w:bookmarkStart w:name="z1394" w:id="334"/>
    <w:p>
      <w:pPr>
        <w:spacing w:after="0"/>
        <w:ind w:left="0"/>
        <w:jc w:val="both"/>
      </w:pPr>
      <w:r>
        <w:rPr>
          <w:rFonts w:ascii="Times New Roman"/>
          <w:b w:val="false"/>
          <w:i w:val="false"/>
          <w:color w:val="000000"/>
          <w:sz w:val="28"/>
        </w:rPr>
        <w:t>
      151. В Соглашении о проведении совместной (параллельной) проверки может быть предусмотрена подготовка совместного итогового документа по итогам проведенного совместной (параллельной) проверки.</w:t>
      </w:r>
    </w:p>
    <w:bookmarkEnd w:id="334"/>
    <w:bookmarkStart w:name="z1395" w:id="335"/>
    <w:p>
      <w:pPr>
        <w:spacing w:after="0"/>
        <w:ind w:left="0"/>
        <w:jc w:val="both"/>
      </w:pPr>
      <w:r>
        <w:rPr>
          <w:rFonts w:ascii="Times New Roman"/>
          <w:b w:val="false"/>
          <w:i w:val="false"/>
          <w:color w:val="000000"/>
          <w:sz w:val="28"/>
        </w:rPr>
        <w:t>
      152. Для реализации Соглашения при необходимости предусматривается проведение совместных заседаний, принятие совместных решений высших органов государственного аудита по результатам проведенного ими совместной (параллельной) проверки.</w:t>
      </w:r>
    </w:p>
    <w:bookmarkEnd w:id="335"/>
    <w:bookmarkStart w:name="z1396" w:id="336"/>
    <w:p>
      <w:pPr>
        <w:spacing w:after="0"/>
        <w:ind w:left="0"/>
        <w:jc w:val="left"/>
      </w:pPr>
      <w:r>
        <w:rPr>
          <w:rFonts w:ascii="Times New Roman"/>
          <w:b/>
          <w:i w:val="false"/>
          <w:color w:val="000000"/>
        </w:rPr>
        <w:t xml:space="preserve"> Глава 4. Финансовый контроль</w:t>
      </w:r>
    </w:p>
    <w:bookmarkEnd w:id="336"/>
    <w:bookmarkStart w:name="z1397" w:id="337"/>
    <w:p>
      <w:pPr>
        <w:spacing w:after="0"/>
        <w:ind w:left="0"/>
        <w:jc w:val="left"/>
      </w:pPr>
      <w:r>
        <w:rPr>
          <w:rFonts w:ascii="Times New Roman"/>
          <w:b/>
          <w:i w:val="false"/>
          <w:color w:val="000000"/>
        </w:rPr>
        <w:t xml:space="preserve"> Параграф 1. Общие положения</w:t>
      </w:r>
    </w:p>
    <w:bookmarkEnd w:id="337"/>
    <w:bookmarkStart w:name="z1398" w:id="338"/>
    <w:p>
      <w:pPr>
        <w:spacing w:after="0"/>
        <w:ind w:left="0"/>
        <w:jc w:val="both"/>
      </w:pPr>
      <w:r>
        <w:rPr>
          <w:rFonts w:ascii="Times New Roman"/>
          <w:b w:val="false"/>
          <w:i w:val="false"/>
          <w:color w:val="000000"/>
          <w:sz w:val="28"/>
        </w:rPr>
        <w:t xml:space="preserve">
      153.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органами внешнего государственного аудита и финансового контроля осуществляется финансовый контроль. Меры реагирования финансового контроля установлены пунктом 2 статьи 5 Закона.</w:t>
      </w:r>
    </w:p>
    <w:bookmarkEnd w:id="338"/>
    <w:bookmarkStart w:name="z1399" w:id="339"/>
    <w:p>
      <w:pPr>
        <w:spacing w:after="0"/>
        <w:ind w:left="0"/>
        <w:jc w:val="both"/>
      </w:pPr>
      <w:r>
        <w:rPr>
          <w:rFonts w:ascii="Times New Roman"/>
          <w:b w:val="false"/>
          <w:i w:val="false"/>
          <w:color w:val="000000"/>
          <w:sz w:val="28"/>
        </w:rPr>
        <w:t>
      154. Мерами реагирования финансового контроля являются:</w:t>
      </w:r>
    </w:p>
    <w:bookmarkEnd w:id="339"/>
    <w:bookmarkStart w:name="z1400" w:id="340"/>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40"/>
    <w:bookmarkStart w:name="z1401" w:id="341"/>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341"/>
    <w:bookmarkStart w:name="z1402" w:id="342"/>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End w:id="342"/>
    <w:bookmarkStart w:name="z1403" w:id="343"/>
    <w:p>
      <w:pPr>
        <w:spacing w:after="0"/>
        <w:ind w:left="0"/>
        <w:jc w:val="both"/>
      </w:pPr>
      <w:r>
        <w:rPr>
          <w:rFonts w:ascii="Times New Roman"/>
          <w:b w:val="false"/>
          <w:i w:val="false"/>
          <w:color w:val="000000"/>
          <w:sz w:val="28"/>
        </w:rPr>
        <w:t>
      4)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43"/>
    <w:bookmarkStart w:name="z1404" w:id="344"/>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44"/>
    <w:bookmarkStart w:name="z1405" w:id="345"/>
    <w:p>
      <w:pPr>
        <w:spacing w:after="0"/>
        <w:ind w:left="0"/>
        <w:jc w:val="both"/>
      </w:pPr>
      <w:r>
        <w:rPr>
          <w:rFonts w:ascii="Times New Roman"/>
          <w:b w:val="false"/>
          <w:i w:val="false"/>
          <w:color w:val="000000"/>
          <w:sz w:val="28"/>
        </w:rPr>
        <w:t>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45"/>
    <w:bookmarkStart w:name="z1406" w:id="346"/>
    <w:p>
      <w:pPr>
        <w:spacing w:after="0"/>
        <w:ind w:left="0"/>
        <w:jc w:val="left"/>
      </w:pPr>
      <w:r>
        <w:rPr>
          <w:rFonts w:ascii="Times New Roman"/>
          <w:b/>
          <w:i w:val="false"/>
          <w:color w:val="000000"/>
        </w:rPr>
        <w:t xml:space="preserve"> Параграф 2. Предписания об устранении выявленных нарушений и рассмотрении ответственности должностных лиц, их допустивших</w:t>
      </w:r>
    </w:p>
    <w:bookmarkEnd w:id="346"/>
    <w:bookmarkStart w:name="z1407" w:id="347"/>
    <w:p>
      <w:pPr>
        <w:spacing w:after="0"/>
        <w:ind w:left="0"/>
        <w:jc w:val="both"/>
      </w:pPr>
      <w:r>
        <w:rPr>
          <w:rFonts w:ascii="Times New Roman"/>
          <w:b w:val="false"/>
          <w:i w:val="false"/>
          <w:color w:val="000000"/>
          <w:sz w:val="28"/>
        </w:rPr>
        <w:t xml:space="preserve">
      155. Объектам государственного аудита, государственным органам, организациям и должностным лицам направляются Предписания Высшей аудиторской палаты (Ревизионной комиссии)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347"/>
    <w:bookmarkStart w:name="z1408" w:id="348"/>
    <w:p>
      <w:pPr>
        <w:spacing w:after="0"/>
        <w:ind w:left="0"/>
        <w:jc w:val="both"/>
      </w:pPr>
      <w:r>
        <w:rPr>
          <w:rFonts w:ascii="Times New Roman"/>
          <w:b w:val="false"/>
          <w:i w:val="false"/>
          <w:color w:val="000000"/>
          <w:sz w:val="28"/>
        </w:rPr>
        <w:t xml:space="preserve">
      156. Ответственность должностных лиц объекта государственного аудита за невыполнение или ненадлежащее выполнение Предписаний Высшей аудиторской палаты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w:t>
      </w:r>
    </w:p>
    <w:bookmarkEnd w:id="348"/>
    <w:bookmarkStart w:name="z1409" w:id="349"/>
    <w:p>
      <w:pPr>
        <w:spacing w:after="0"/>
        <w:ind w:left="0"/>
        <w:jc w:val="left"/>
      </w:pPr>
      <w:r>
        <w:rPr>
          <w:rFonts w:ascii="Times New Roman"/>
          <w:b/>
          <w:i w:val="false"/>
          <w:color w:val="000000"/>
        </w:rPr>
        <w:t xml:space="preserve"> Параграф 3. Составление протокола об административном правонарушении</w:t>
      </w:r>
    </w:p>
    <w:bookmarkEnd w:id="349"/>
    <w:bookmarkStart w:name="z1410" w:id="350"/>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11" w:id="351"/>
    <w:p>
      <w:pPr>
        <w:spacing w:after="0"/>
        <w:ind w:left="0"/>
        <w:jc w:val="both"/>
      </w:pPr>
      <w:r>
        <w:rPr>
          <w:rFonts w:ascii="Times New Roman"/>
          <w:b w:val="false"/>
          <w:i w:val="false"/>
          <w:color w:val="000000"/>
          <w:sz w:val="28"/>
        </w:rPr>
        <w:t xml:space="preserve">
      158. По административным правонарушениям, выявленным в ходе проведения аудиторского мероприятия, за исключением случаев, предусмотренных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составляется протокол об административном правонарушении в порядке, установленном </w:t>
      </w:r>
      <w:r>
        <w:rPr>
          <w:rFonts w:ascii="Times New Roman"/>
          <w:b w:val="false"/>
          <w:i w:val="false"/>
          <w:color w:val="000000"/>
          <w:sz w:val="28"/>
        </w:rPr>
        <w:t>КоАП</w:t>
      </w:r>
      <w:r>
        <w:rPr>
          <w:rFonts w:ascii="Times New Roman"/>
          <w:b w:val="false"/>
          <w:i w:val="false"/>
          <w:color w:val="000000"/>
          <w:sz w:val="28"/>
        </w:rPr>
        <w:t>.</w:t>
      </w:r>
    </w:p>
    <w:bookmarkEnd w:id="351"/>
    <w:bookmarkStart w:name="z1412" w:id="352"/>
    <w:p>
      <w:pPr>
        <w:spacing w:after="0"/>
        <w:ind w:left="0"/>
        <w:jc w:val="both"/>
      </w:pPr>
      <w:r>
        <w:rPr>
          <w:rFonts w:ascii="Times New Roman"/>
          <w:b w:val="false"/>
          <w:i w:val="false"/>
          <w:color w:val="000000"/>
          <w:sz w:val="28"/>
        </w:rPr>
        <w:t xml:space="preserve">
      159. Протокола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шестой) КоАП составляют и налагают административные взыскания государственные аудиторы Высшей аудиторской палаты и ревизионных комиссий, в соответствии с КоАП.</w:t>
      </w:r>
    </w:p>
    <w:bookmarkEnd w:id="352"/>
    <w:bookmarkStart w:name="z1413" w:id="353"/>
    <w:p>
      <w:pPr>
        <w:spacing w:after="0"/>
        <w:ind w:left="0"/>
        <w:jc w:val="both"/>
      </w:pPr>
      <w:r>
        <w:rPr>
          <w:rFonts w:ascii="Times New Roman"/>
          <w:b w:val="false"/>
          <w:i w:val="false"/>
          <w:color w:val="000000"/>
          <w:sz w:val="28"/>
        </w:rPr>
        <w:t xml:space="preserve">
      Протокола об административных правонарушениях, предусмотренных </w:t>
      </w:r>
      <w:r>
        <w:rPr>
          <w:rFonts w:ascii="Times New Roman"/>
          <w:b w:val="false"/>
          <w:i w:val="false"/>
          <w:color w:val="000000"/>
          <w:sz w:val="28"/>
        </w:rPr>
        <w:t>статьей 234-1</w:t>
      </w:r>
      <w:r>
        <w:rPr>
          <w:rFonts w:ascii="Times New Roman"/>
          <w:b w:val="false"/>
          <w:i w:val="false"/>
          <w:color w:val="000000"/>
          <w:sz w:val="28"/>
        </w:rPr>
        <w:t xml:space="preserve"> КоАП составляют государственные аудиторы Высшей аудиторской палаты и ревизионных комиссий, в соответствии с </w:t>
      </w:r>
      <w:r>
        <w:rPr>
          <w:rFonts w:ascii="Times New Roman"/>
          <w:b w:val="false"/>
          <w:i w:val="false"/>
          <w:color w:val="000000"/>
          <w:sz w:val="28"/>
        </w:rPr>
        <w:t>КоАП</w:t>
      </w:r>
      <w:r>
        <w:rPr>
          <w:rFonts w:ascii="Times New Roman"/>
          <w:b w:val="false"/>
          <w:i w:val="false"/>
          <w:color w:val="000000"/>
          <w:sz w:val="28"/>
        </w:rPr>
        <w:t>.</w:t>
      </w:r>
    </w:p>
    <w:bookmarkEnd w:id="353"/>
    <w:bookmarkStart w:name="z1414" w:id="354"/>
    <w:p>
      <w:pPr>
        <w:spacing w:after="0"/>
        <w:ind w:left="0"/>
        <w:jc w:val="left"/>
      </w:pPr>
      <w:r>
        <w:rPr>
          <w:rFonts w:ascii="Times New Roman"/>
          <w:b/>
          <w:i w:val="false"/>
          <w:color w:val="000000"/>
        </w:rPr>
        <w:t xml:space="preserve"> Параграф 4. Передача материалов в правоохранительные органы или органы, уполномоченные возбуждать и (или) рассматривать дела об административных правонарушениях</w:t>
      </w:r>
    </w:p>
    <w:bookmarkEnd w:id="354"/>
    <w:bookmarkStart w:name="z1415" w:id="355"/>
    <w:p>
      <w:pPr>
        <w:spacing w:after="0"/>
        <w:ind w:left="0"/>
        <w:jc w:val="both"/>
      </w:pPr>
      <w:r>
        <w:rPr>
          <w:rFonts w:ascii="Times New Roman"/>
          <w:b w:val="false"/>
          <w:i w:val="false"/>
          <w:color w:val="000000"/>
          <w:sz w:val="28"/>
        </w:rPr>
        <w:t>
      160. Материалы в органы уголовного преследования передаются при неисполнении или ненадлежащем исполнении Предписаний объектами государственного аудита,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через органы прокуратуры.</w:t>
      </w:r>
    </w:p>
    <w:bookmarkEnd w:id="355"/>
    <w:bookmarkStart w:name="z1416" w:id="356"/>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судебного порядка урегулирования споров, а также объектами государственного аудита с лицами, интересы которых затронуты аудиторскими мероприятиями в судебном порядке.</w:t>
      </w:r>
    </w:p>
    <w:bookmarkEnd w:id="356"/>
    <w:bookmarkStart w:name="z1417" w:id="357"/>
    <w:p>
      <w:pPr>
        <w:spacing w:after="0"/>
        <w:ind w:left="0"/>
        <w:jc w:val="both"/>
      </w:pPr>
      <w:r>
        <w:rPr>
          <w:rFonts w:ascii="Times New Roman"/>
          <w:b w:val="false"/>
          <w:i w:val="false"/>
          <w:color w:val="000000"/>
          <w:sz w:val="28"/>
        </w:rPr>
        <w:t>
      Под ненадлежащим исполнением Предписания понимается его неполное исполнение в установленные сроки, либо несвоевременное исполнение.</w:t>
      </w:r>
    </w:p>
    <w:bookmarkEnd w:id="357"/>
    <w:bookmarkStart w:name="z1418" w:id="358"/>
    <w:p>
      <w:pPr>
        <w:spacing w:after="0"/>
        <w:ind w:left="0"/>
        <w:jc w:val="both"/>
      </w:pPr>
      <w:r>
        <w:rPr>
          <w:rFonts w:ascii="Times New Roman"/>
          <w:b w:val="false"/>
          <w:i w:val="false"/>
          <w:color w:val="000000"/>
          <w:sz w:val="28"/>
        </w:rPr>
        <w:t xml:space="preserve">
      Материалы в органы, уполномоченные возбуждать и (или) рассматривать дела об административных правонарушениях передаются в случаях выявления признаков состава административных правонарушений, предусмотренных </w:t>
      </w:r>
      <w:r>
        <w:rPr>
          <w:rFonts w:ascii="Times New Roman"/>
          <w:b w:val="false"/>
          <w:i w:val="false"/>
          <w:color w:val="000000"/>
          <w:sz w:val="28"/>
        </w:rPr>
        <w:t>КоАП</w:t>
      </w:r>
      <w:r>
        <w:rPr>
          <w:rFonts w:ascii="Times New Roman"/>
          <w:b w:val="false"/>
          <w:i w:val="false"/>
          <w:color w:val="000000"/>
          <w:sz w:val="28"/>
        </w:rPr>
        <w:t>,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w:t>
      </w:r>
    </w:p>
    <w:bookmarkEnd w:id="358"/>
    <w:bookmarkStart w:name="z1419" w:id="359"/>
    <w:p>
      <w:pPr>
        <w:spacing w:after="0"/>
        <w:ind w:left="0"/>
        <w:jc w:val="both"/>
      </w:pPr>
      <w:r>
        <w:rPr>
          <w:rFonts w:ascii="Times New Roman"/>
          <w:b w:val="false"/>
          <w:i w:val="false"/>
          <w:color w:val="000000"/>
          <w:sz w:val="28"/>
        </w:rPr>
        <w:t>
      Государственные аудиторы для передачи в правоохранительные органы и органы, уполномоченные возбуждать и (или)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359"/>
    <w:bookmarkStart w:name="z1420" w:id="360"/>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360"/>
    <w:bookmarkStart w:name="z1421" w:id="361"/>
    <w:p>
      <w:pPr>
        <w:spacing w:after="0"/>
        <w:ind w:left="0"/>
        <w:jc w:val="both"/>
      </w:pPr>
      <w:r>
        <w:rPr>
          <w:rFonts w:ascii="Times New Roman"/>
          <w:b w:val="false"/>
          <w:i w:val="false"/>
          <w:color w:val="000000"/>
          <w:sz w:val="28"/>
        </w:rPr>
        <w:t>
      постановления и Предписания, ответы по их исполнению;</w:t>
      </w:r>
    </w:p>
    <w:bookmarkEnd w:id="361"/>
    <w:bookmarkStart w:name="z1422" w:id="362"/>
    <w:p>
      <w:pPr>
        <w:spacing w:after="0"/>
        <w:ind w:left="0"/>
        <w:jc w:val="both"/>
      </w:pPr>
      <w:r>
        <w:rPr>
          <w:rFonts w:ascii="Times New Roman"/>
          <w:b w:val="false"/>
          <w:i w:val="false"/>
          <w:color w:val="000000"/>
          <w:sz w:val="28"/>
        </w:rPr>
        <w:t>
      решения судов, с приложением документов по обжалованию итогов аудита, в случаях обжалований результатов государственного аудита и финансового контроля объектом государственного аудита; фотоматериалы, иллюстрирующие факты нарушений и являющиеся неотъемлемой частью аудиторского отчета;</w:t>
      </w:r>
    </w:p>
    <w:bookmarkEnd w:id="362"/>
    <w:bookmarkStart w:name="z1423" w:id="363"/>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363"/>
    <w:bookmarkStart w:name="z1424" w:id="364"/>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364"/>
    <w:bookmarkStart w:name="z1425" w:id="365"/>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365"/>
    <w:bookmarkStart w:name="z1426" w:id="366"/>
    <w:p>
      <w:pPr>
        <w:spacing w:after="0"/>
        <w:ind w:left="0"/>
        <w:jc w:val="both"/>
      </w:pPr>
      <w:r>
        <w:rPr>
          <w:rFonts w:ascii="Times New Roman"/>
          <w:b w:val="false"/>
          <w:i w:val="false"/>
          <w:color w:val="000000"/>
          <w:sz w:val="28"/>
        </w:rPr>
        <w:t>
      прочие документы, непосредственно подтверждающие факт нарушения;</w:t>
      </w:r>
    </w:p>
    <w:bookmarkEnd w:id="366"/>
    <w:bookmarkStart w:name="z1427" w:id="367"/>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367"/>
    <w:bookmarkStart w:name="z1428" w:id="368"/>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368"/>
    <w:bookmarkStart w:name="z1429" w:id="369"/>
    <w:p>
      <w:pPr>
        <w:spacing w:after="0"/>
        <w:ind w:left="0"/>
        <w:jc w:val="both"/>
      </w:pPr>
      <w:r>
        <w:rPr>
          <w:rFonts w:ascii="Times New Roman"/>
          <w:b w:val="false"/>
          <w:i w:val="false"/>
          <w:color w:val="000000"/>
          <w:sz w:val="28"/>
        </w:rPr>
        <w:t>
      приказы, протоколы о государственных закупках, решения государственных органов, организаций, должностных лиц;</w:t>
      </w:r>
    </w:p>
    <w:bookmarkEnd w:id="369"/>
    <w:bookmarkStart w:name="z1430" w:id="370"/>
    <w:p>
      <w:pPr>
        <w:spacing w:after="0"/>
        <w:ind w:left="0"/>
        <w:jc w:val="both"/>
      </w:pPr>
      <w:r>
        <w:rPr>
          <w:rFonts w:ascii="Times New Roman"/>
          <w:b w:val="false"/>
          <w:i w:val="false"/>
          <w:color w:val="000000"/>
          <w:sz w:val="28"/>
        </w:rPr>
        <w:t>
      договоры;</w:t>
      </w:r>
    </w:p>
    <w:bookmarkEnd w:id="370"/>
    <w:bookmarkStart w:name="z1431" w:id="371"/>
    <w:p>
      <w:pPr>
        <w:spacing w:after="0"/>
        <w:ind w:left="0"/>
        <w:jc w:val="both"/>
      </w:pPr>
      <w:r>
        <w:rPr>
          <w:rFonts w:ascii="Times New Roman"/>
          <w:b w:val="false"/>
          <w:i w:val="false"/>
          <w:color w:val="000000"/>
          <w:sz w:val="28"/>
        </w:rPr>
        <w:t>
      прочие документы или их копии, содержащие факт операции или действия;</w:t>
      </w:r>
    </w:p>
    <w:bookmarkEnd w:id="371"/>
    <w:bookmarkStart w:name="z1432" w:id="372"/>
    <w:p>
      <w:pPr>
        <w:spacing w:after="0"/>
        <w:ind w:left="0"/>
        <w:jc w:val="both"/>
      </w:pPr>
      <w:r>
        <w:rPr>
          <w:rFonts w:ascii="Times New Roman"/>
          <w:b w:val="false"/>
          <w:i w:val="false"/>
          <w:color w:val="000000"/>
          <w:sz w:val="28"/>
        </w:rPr>
        <w:t>
      3) документы или их копии, подтверждающие факт оплаты:</w:t>
      </w:r>
    </w:p>
    <w:bookmarkEnd w:id="372"/>
    <w:bookmarkStart w:name="z1433" w:id="373"/>
    <w:p>
      <w:pPr>
        <w:spacing w:after="0"/>
        <w:ind w:left="0"/>
        <w:jc w:val="both"/>
      </w:pPr>
      <w:r>
        <w:rPr>
          <w:rFonts w:ascii="Times New Roman"/>
          <w:b w:val="false"/>
          <w:i w:val="false"/>
          <w:color w:val="000000"/>
          <w:sz w:val="28"/>
        </w:rPr>
        <w:t>
      платежные поручения (счета к оплате, квитанции, чеки);</w:t>
      </w:r>
    </w:p>
    <w:bookmarkEnd w:id="373"/>
    <w:bookmarkStart w:name="z1434" w:id="374"/>
    <w:p>
      <w:pPr>
        <w:spacing w:after="0"/>
        <w:ind w:left="0"/>
        <w:jc w:val="both"/>
      </w:pPr>
      <w:r>
        <w:rPr>
          <w:rFonts w:ascii="Times New Roman"/>
          <w:b w:val="false"/>
          <w:i w:val="false"/>
          <w:color w:val="000000"/>
          <w:sz w:val="28"/>
        </w:rPr>
        <w:t>
      ведомости, ордера, наряды;</w:t>
      </w:r>
    </w:p>
    <w:bookmarkEnd w:id="374"/>
    <w:bookmarkStart w:name="z1435" w:id="375"/>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375"/>
    <w:bookmarkStart w:name="z1436" w:id="376"/>
    <w:p>
      <w:pPr>
        <w:spacing w:after="0"/>
        <w:ind w:left="0"/>
        <w:jc w:val="both"/>
      </w:pPr>
      <w:r>
        <w:rPr>
          <w:rFonts w:ascii="Times New Roman"/>
          <w:b w:val="false"/>
          <w:i w:val="false"/>
          <w:color w:val="000000"/>
          <w:sz w:val="28"/>
        </w:rPr>
        <w:t>
      уставы, положения, должностные инструкции;</w:t>
      </w:r>
    </w:p>
    <w:bookmarkEnd w:id="376"/>
    <w:bookmarkStart w:name="z1437" w:id="377"/>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377"/>
    <w:bookmarkStart w:name="z1438" w:id="378"/>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378"/>
    <w:bookmarkStart w:name="z1439" w:id="379"/>
    <w:p>
      <w:pPr>
        <w:spacing w:after="0"/>
        <w:ind w:left="0"/>
        <w:jc w:val="both"/>
      </w:pPr>
      <w:r>
        <w:rPr>
          <w:rFonts w:ascii="Times New Roman"/>
          <w:b w:val="false"/>
          <w:i w:val="false"/>
          <w:color w:val="000000"/>
          <w:sz w:val="28"/>
        </w:rPr>
        <w:t>
      справки, таблицы, диаграммы;</w:t>
      </w:r>
    </w:p>
    <w:bookmarkEnd w:id="379"/>
    <w:bookmarkStart w:name="z1440" w:id="380"/>
    <w:p>
      <w:pPr>
        <w:spacing w:after="0"/>
        <w:ind w:left="0"/>
        <w:jc w:val="both"/>
      </w:pPr>
      <w:r>
        <w:rPr>
          <w:rFonts w:ascii="Times New Roman"/>
          <w:b w:val="false"/>
          <w:i w:val="false"/>
          <w:color w:val="000000"/>
          <w:sz w:val="28"/>
        </w:rPr>
        <w:t>
      расчеты;</w:t>
      </w:r>
    </w:p>
    <w:bookmarkEnd w:id="380"/>
    <w:bookmarkStart w:name="z1441" w:id="381"/>
    <w:p>
      <w:pPr>
        <w:spacing w:after="0"/>
        <w:ind w:left="0"/>
        <w:jc w:val="both"/>
      </w:pPr>
      <w:r>
        <w:rPr>
          <w:rFonts w:ascii="Times New Roman"/>
          <w:b w:val="false"/>
          <w:i w:val="false"/>
          <w:color w:val="000000"/>
          <w:sz w:val="28"/>
        </w:rPr>
        <w:t>
      прочие документы или их копии, подтверждающие факт оплаты.</w:t>
      </w:r>
    </w:p>
    <w:bookmarkEnd w:id="381"/>
    <w:bookmarkStart w:name="z1442" w:id="382"/>
    <w:p>
      <w:pPr>
        <w:spacing w:after="0"/>
        <w:ind w:left="0"/>
        <w:jc w:val="both"/>
      </w:pPr>
      <w:r>
        <w:rPr>
          <w:rFonts w:ascii="Times New Roman"/>
          <w:b w:val="false"/>
          <w:i w:val="false"/>
          <w:color w:val="000000"/>
          <w:sz w:val="28"/>
        </w:rPr>
        <w:t xml:space="preserve">
      161.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утверждаемыми в соответствии с Положением о Высшей аудиторской палате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26 ноября 2022 года № 5.</w:t>
      </w:r>
    </w:p>
    <w:bookmarkEnd w:id="382"/>
    <w:bookmarkStart w:name="z1443" w:id="383"/>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383"/>
    <w:bookmarkStart w:name="z1444" w:id="384"/>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84"/>
    <w:bookmarkStart w:name="z1445" w:id="385"/>
    <w:p>
      <w:pPr>
        <w:spacing w:after="0"/>
        <w:ind w:left="0"/>
        <w:jc w:val="both"/>
      </w:pPr>
      <w:r>
        <w:rPr>
          <w:rFonts w:ascii="Times New Roman"/>
          <w:b w:val="false"/>
          <w:i w:val="false"/>
          <w:color w:val="000000"/>
          <w:sz w:val="28"/>
        </w:rPr>
        <w:t>
      162. Предъявление исков в суд Высшей аудиторской палатой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bookmarkEnd w:id="385"/>
    <w:bookmarkStart w:name="z1446" w:id="386"/>
    <w:p>
      <w:pPr>
        <w:spacing w:after="0"/>
        <w:ind w:left="0"/>
        <w:jc w:val="both"/>
      </w:pPr>
      <w:r>
        <w:rPr>
          <w:rFonts w:ascii="Times New Roman"/>
          <w:b w:val="false"/>
          <w:i w:val="false"/>
          <w:color w:val="000000"/>
          <w:sz w:val="28"/>
        </w:rPr>
        <w:t>
      163. Внутренний порядок работы Высшей аудиторской палаты (Ревизионной комиссии) в рамках предъявления иска в суд осуществляется в порядке, определенном регламентом Высшей аудиторской палаты (Ревизионной комиссии).</w:t>
      </w:r>
    </w:p>
    <w:bookmarkEnd w:id="386"/>
    <w:bookmarkStart w:name="z1447" w:id="387"/>
    <w:p>
      <w:pPr>
        <w:spacing w:after="0"/>
        <w:ind w:left="0"/>
        <w:jc w:val="both"/>
      </w:pPr>
      <w:r>
        <w:rPr>
          <w:rFonts w:ascii="Times New Roman"/>
          <w:b w:val="false"/>
          <w:i w:val="false"/>
          <w:color w:val="000000"/>
          <w:sz w:val="28"/>
        </w:rPr>
        <w:t>
      164. Непосредственное участие в судебном процессе принимают определенные руководством Высшей аудиторской палаты (Ревизионной комиссии) работники структурных подразделений, ответственных за правовое обеспечение и проведение контроля качества (структурное подразделение, определенное регламентом Ревизионной комиссии), и по согласованию с руководителями соответствующих структурных подразделений, государственный аудитор, проводивший аудиторское мероприятие.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8" w:id="388"/>
    <w:p>
      <w:pPr>
        <w:spacing w:after="0"/>
        <w:ind w:left="0"/>
        <w:jc w:val="left"/>
      </w:pPr>
      <w:r>
        <w:rPr>
          <w:rFonts w:ascii="Times New Roman"/>
          <w:b/>
          <w:i w:val="false"/>
          <w:color w:val="000000"/>
        </w:rPr>
        <w:t xml:space="preserve"> Глава 5. Осуществление мониторинга и контроля за исполнением рекомендаций, содержащихся в Аудиторском заключении, Предписаний Высшей аудиторской палаты (Ревизионной комиссии)</w:t>
      </w:r>
    </w:p>
    <w:bookmarkEnd w:id="388"/>
    <w:bookmarkStart w:name="z1449" w:id="389"/>
    <w:p>
      <w:pPr>
        <w:spacing w:after="0"/>
        <w:ind w:left="0"/>
        <w:jc w:val="left"/>
      </w:pPr>
      <w:r>
        <w:rPr>
          <w:rFonts w:ascii="Times New Roman"/>
          <w:b/>
          <w:i w:val="false"/>
          <w:color w:val="000000"/>
        </w:rPr>
        <w:t xml:space="preserve"> Параграф 1. Постановка на контроль рекомендаций, содержащихся в Аудиторском заключении, Предписаний Высшей аудиторской палаты (Ревизионной комиссии) и мониторинг их исполнения</w:t>
      </w:r>
    </w:p>
    <w:bookmarkEnd w:id="389"/>
    <w:bookmarkStart w:name="z1450" w:id="390"/>
    <w:p>
      <w:pPr>
        <w:spacing w:after="0"/>
        <w:ind w:left="0"/>
        <w:jc w:val="both"/>
      </w:pPr>
      <w:r>
        <w:rPr>
          <w:rFonts w:ascii="Times New Roman"/>
          <w:b w:val="false"/>
          <w:i w:val="false"/>
          <w:color w:val="000000"/>
          <w:sz w:val="28"/>
        </w:rPr>
        <w:t>
      165. Внутренний порядок постановки на контроль рекомендаций, содержащихся в Аудиторском заключении, Предписаний осуществляется в соответствии с регламентом Высшей аудиторской палаты (Ревизионной комиссии).</w:t>
      </w:r>
    </w:p>
    <w:bookmarkEnd w:id="390"/>
    <w:bookmarkStart w:name="z1451" w:id="391"/>
    <w:p>
      <w:pPr>
        <w:spacing w:after="0"/>
        <w:ind w:left="0"/>
        <w:jc w:val="both"/>
      </w:pPr>
      <w:r>
        <w:rPr>
          <w:rFonts w:ascii="Times New Roman"/>
          <w:b w:val="false"/>
          <w:i w:val="false"/>
          <w:color w:val="000000"/>
          <w:sz w:val="28"/>
        </w:rPr>
        <w:t>
      166. Информацию о результатах рассмотрения рекомендаций, данных в Аудиторском заключении, и об исполнении Предписаний объект государственного аудита и указанные в них лица направляют в Высшую аудиторскую палату (Ревизионную комиссию) в указанные в соответствующих документах сроки с приложением подтверждающих документов.</w:t>
      </w:r>
    </w:p>
    <w:bookmarkEnd w:id="391"/>
    <w:bookmarkStart w:name="z1452" w:id="392"/>
    <w:p>
      <w:pPr>
        <w:spacing w:after="0"/>
        <w:ind w:left="0"/>
        <w:jc w:val="left"/>
      </w:pPr>
      <w:r>
        <w:rPr>
          <w:rFonts w:ascii="Times New Roman"/>
          <w:b/>
          <w:i w:val="false"/>
          <w:color w:val="000000"/>
        </w:rPr>
        <w:t xml:space="preserve"> Параграф 2. Анализ исполнения объектом государственного аудита рекомендаций, содержащихся в Аудиторском заключении, и пунктов Предписания Высшей аудиторской палаты (Ревизионной комиссии)</w:t>
      </w:r>
    </w:p>
    <w:bookmarkEnd w:id="392"/>
    <w:bookmarkStart w:name="z1453" w:id="393"/>
    <w:p>
      <w:pPr>
        <w:spacing w:after="0"/>
        <w:ind w:left="0"/>
        <w:jc w:val="both"/>
      </w:pPr>
      <w:r>
        <w:rPr>
          <w:rFonts w:ascii="Times New Roman"/>
          <w:b w:val="false"/>
          <w:i w:val="false"/>
          <w:color w:val="000000"/>
          <w:sz w:val="28"/>
        </w:rPr>
        <w:t>
      167.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осуществляют контроль и анализ своевременности и полноты:</w:t>
      </w:r>
    </w:p>
    <w:bookmarkEnd w:id="393"/>
    <w:bookmarkStart w:name="z1937" w:id="394"/>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394"/>
    <w:bookmarkStart w:name="z1938" w:id="395"/>
    <w:p>
      <w:pPr>
        <w:spacing w:after="0"/>
        <w:ind w:left="0"/>
        <w:jc w:val="both"/>
      </w:pPr>
      <w:r>
        <w:rPr>
          <w:rFonts w:ascii="Times New Roman"/>
          <w:b w:val="false"/>
          <w:i w:val="false"/>
          <w:color w:val="000000"/>
          <w:sz w:val="28"/>
        </w:rPr>
        <w:t xml:space="preserve">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объектом государственного аудита и заинтересованными лицами.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6" w:id="396"/>
    <w:p>
      <w:pPr>
        <w:spacing w:after="0"/>
        <w:ind w:left="0"/>
        <w:jc w:val="both"/>
      </w:pPr>
      <w:r>
        <w:rPr>
          <w:rFonts w:ascii="Times New Roman"/>
          <w:b w:val="false"/>
          <w:i w:val="false"/>
          <w:color w:val="000000"/>
          <w:sz w:val="28"/>
        </w:rPr>
        <w:t>
      168.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Высшую аудиторскую палату для рассмотрения вопроса о снятии с контроля либо продлении сроков их исполнения.</w:t>
      </w:r>
    </w:p>
    <w:bookmarkEnd w:id="396"/>
    <w:bookmarkStart w:name="z1457" w:id="397"/>
    <w:p>
      <w:pPr>
        <w:spacing w:after="0"/>
        <w:ind w:left="0"/>
        <w:jc w:val="both"/>
      </w:pPr>
      <w:r>
        <w:rPr>
          <w:rFonts w:ascii="Times New Roman"/>
          <w:b w:val="false"/>
          <w:i w:val="false"/>
          <w:color w:val="000000"/>
          <w:sz w:val="28"/>
        </w:rPr>
        <w:t>
      169. Контроль проводится на предмет:</w:t>
      </w:r>
    </w:p>
    <w:bookmarkEnd w:id="397"/>
    <w:bookmarkStart w:name="z1458" w:id="398"/>
    <w:p>
      <w:pPr>
        <w:spacing w:after="0"/>
        <w:ind w:left="0"/>
        <w:jc w:val="both"/>
      </w:pPr>
      <w:r>
        <w:rPr>
          <w:rFonts w:ascii="Times New Roman"/>
          <w:b w:val="false"/>
          <w:i w:val="false"/>
          <w:color w:val="000000"/>
          <w:sz w:val="28"/>
        </w:rPr>
        <w:t>
      1) полноты и достоверности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398"/>
    <w:bookmarkStart w:name="z1459" w:id="399"/>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399"/>
    <w:bookmarkStart w:name="z1460" w:id="400"/>
    <w:p>
      <w:pPr>
        <w:spacing w:after="0"/>
        <w:ind w:left="0"/>
        <w:jc w:val="both"/>
      </w:pPr>
      <w:r>
        <w:rPr>
          <w:rFonts w:ascii="Times New Roman"/>
          <w:b w:val="false"/>
          <w:i w:val="false"/>
          <w:color w:val="000000"/>
          <w:sz w:val="28"/>
        </w:rPr>
        <w:t>
      3) обоснованности снятия с контроля.</w:t>
      </w:r>
    </w:p>
    <w:bookmarkEnd w:id="400"/>
    <w:bookmarkStart w:name="z1461" w:id="401"/>
    <w:p>
      <w:pPr>
        <w:spacing w:after="0"/>
        <w:ind w:left="0"/>
        <w:jc w:val="both"/>
      </w:pPr>
      <w:r>
        <w:rPr>
          <w:rFonts w:ascii="Times New Roman"/>
          <w:b w:val="false"/>
          <w:i w:val="false"/>
          <w:color w:val="000000"/>
          <w:sz w:val="28"/>
        </w:rPr>
        <w:t>
      170. Основаниями для снятия с контроля рекомендаций, содержащихся в Аудиторском заключении, и пунктов Предписаний (Постановлений) Высшей аудиторской палаты (Ревизионной комиссий) являются:</w:t>
      </w:r>
    </w:p>
    <w:bookmarkEnd w:id="401"/>
    <w:bookmarkStart w:name="z1462" w:id="402"/>
    <w:p>
      <w:pPr>
        <w:spacing w:after="0"/>
        <w:ind w:left="0"/>
        <w:jc w:val="both"/>
      </w:pPr>
      <w:r>
        <w:rPr>
          <w:rFonts w:ascii="Times New Roman"/>
          <w:b w:val="false"/>
          <w:i w:val="false"/>
          <w:color w:val="000000"/>
          <w:sz w:val="28"/>
        </w:rPr>
        <w:t>
      1) полное и качественное исполнение;</w:t>
      </w:r>
    </w:p>
    <w:bookmarkEnd w:id="402"/>
    <w:bookmarkStart w:name="z1463" w:id="403"/>
    <w:p>
      <w:pPr>
        <w:spacing w:after="0"/>
        <w:ind w:left="0"/>
        <w:jc w:val="both"/>
      </w:pPr>
      <w:r>
        <w:rPr>
          <w:rFonts w:ascii="Times New Roman"/>
          <w:b w:val="false"/>
          <w:i w:val="false"/>
          <w:color w:val="000000"/>
          <w:sz w:val="28"/>
        </w:rPr>
        <w:t>
      2) ликвидация юридического лица (в том числе банкротство), смерть физического лица;</w:t>
      </w:r>
    </w:p>
    <w:bookmarkEnd w:id="403"/>
    <w:bookmarkStart w:name="z1464" w:id="404"/>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404"/>
    <w:bookmarkStart w:name="z1465" w:id="405"/>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405"/>
    <w:bookmarkStart w:name="z1466" w:id="406"/>
    <w:p>
      <w:pPr>
        <w:spacing w:after="0"/>
        <w:ind w:left="0"/>
        <w:jc w:val="both"/>
      </w:pPr>
      <w:r>
        <w:rPr>
          <w:rFonts w:ascii="Times New Roman"/>
          <w:b w:val="false"/>
          <w:i w:val="false"/>
          <w:color w:val="000000"/>
          <w:sz w:val="28"/>
        </w:rPr>
        <w:t>
      5) истечение срока давности, установленного законами Республики Казахстан;</w:t>
      </w:r>
    </w:p>
    <w:bookmarkEnd w:id="406"/>
    <w:bookmarkStart w:name="z1467" w:id="407"/>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Высшей аудиторской палатой (Ревизионной комиссией) был сделан вывод о возмещении (восстановлении) средств;</w:t>
      </w:r>
    </w:p>
    <w:bookmarkEnd w:id="407"/>
    <w:bookmarkStart w:name="z1468" w:id="408"/>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408"/>
    <w:bookmarkStart w:name="z1469" w:id="409"/>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409"/>
    <w:bookmarkStart w:name="z1470" w:id="410"/>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410"/>
    <w:bookmarkStart w:name="z1471" w:id="411"/>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411"/>
    <w:bookmarkStart w:name="z1472" w:id="412"/>
    <w:p>
      <w:pPr>
        <w:spacing w:after="0"/>
        <w:ind w:left="0"/>
        <w:jc w:val="both"/>
      </w:pPr>
      <w:r>
        <w:rPr>
          <w:rFonts w:ascii="Times New Roman"/>
          <w:b w:val="false"/>
          <w:i w:val="false"/>
          <w:color w:val="000000"/>
          <w:sz w:val="28"/>
        </w:rPr>
        <w:t xml:space="preserve">
      11) наличие соответствующего документа, подтверждающего направление исполнительного документа на исполнение в соответствующий орган юстиции либо в региональную палату частных судебных исполнителей по территориальности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Гражданским процессуальным кодексом Республики Казахстан после вступления в законную силу решения суда об удовлетворении искового заявления.</w:t>
      </w:r>
    </w:p>
    <w:bookmarkEnd w:id="412"/>
    <w:bookmarkStart w:name="z1473" w:id="413"/>
    <w:p>
      <w:pPr>
        <w:spacing w:after="0"/>
        <w:ind w:left="0"/>
        <w:jc w:val="both"/>
      </w:pPr>
      <w:r>
        <w:rPr>
          <w:rFonts w:ascii="Times New Roman"/>
          <w:b w:val="false"/>
          <w:i w:val="false"/>
          <w:color w:val="000000"/>
          <w:sz w:val="28"/>
        </w:rPr>
        <w:t>
      171. Продление срока исполнения рекомендаций и (или) пунктов Предписаний допускается не более трех раз, за исключением случаев, связанных с длительностью проведения следственных мероприятий, судебных разбирательств, разработкой проектов нормативных правовых актов, а также отсутствием финансирования.</w:t>
      </w:r>
    </w:p>
    <w:bookmarkEnd w:id="413"/>
    <w:bookmarkStart w:name="z1474" w:id="414"/>
    <w:p>
      <w:pPr>
        <w:spacing w:after="0"/>
        <w:ind w:left="0"/>
        <w:jc w:val="both"/>
      </w:pPr>
      <w:r>
        <w:rPr>
          <w:rFonts w:ascii="Times New Roman"/>
          <w:b w:val="false"/>
          <w:i w:val="false"/>
          <w:color w:val="000000"/>
          <w:sz w:val="28"/>
        </w:rPr>
        <w:t>
      При отсутствии от объекта государственного аудита и иных заинтересованных лиц предложений о продлении сроков исполнения рекомендаций, содержащихся в Аудиторском заключении, и пунктов Предписаний, сроки исполнения устанавливаются председателем Высшей аудиторской палаты (Ревизионной комиссии).</w:t>
      </w:r>
    </w:p>
    <w:bookmarkEnd w:id="414"/>
    <w:bookmarkStart w:name="z1475" w:id="415"/>
    <w:p>
      <w:pPr>
        <w:spacing w:after="0"/>
        <w:ind w:left="0"/>
        <w:jc w:val="both"/>
      </w:pPr>
      <w:r>
        <w:rPr>
          <w:rFonts w:ascii="Times New Roman"/>
          <w:b w:val="false"/>
          <w:i w:val="false"/>
          <w:color w:val="000000"/>
          <w:sz w:val="28"/>
        </w:rPr>
        <w:t>
      172. Внутренний порядок организации снятия с контроля, продления сроков исполнения рекомендаций, содержащихся в Аудиторском заключении, и пунктов Предписаний, Постановлений осуществляется в соответствии с регламентом Высшей аудиторской палаты (Ревизионной комиссии).</w:t>
      </w:r>
    </w:p>
    <w:bookmarkEnd w:id="415"/>
    <w:bookmarkStart w:name="z1476" w:id="416"/>
    <w:p>
      <w:pPr>
        <w:spacing w:after="0"/>
        <w:ind w:left="0"/>
        <w:jc w:val="both"/>
      </w:pPr>
      <w:r>
        <w:rPr>
          <w:rFonts w:ascii="Times New Roman"/>
          <w:b w:val="false"/>
          <w:i w:val="false"/>
          <w:color w:val="000000"/>
          <w:sz w:val="28"/>
        </w:rPr>
        <w:t>
      Решение о снятии с контроля, продлении сроков исполнения рекомендаций, содержащихся в Аудиторском заключении, и пунктов Предписаний, Постановлений принимается Председателем Высшей аудиторской палаты (Ревизионной комиссии).</w:t>
      </w:r>
    </w:p>
    <w:bookmarkEnd w:id="416"/>
    <w:bookmarkStart w:name="z1477" w:id="417"/>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Председателем Высшей аудиторской палаты (Ревизионной комиссии) структурное подразделение, ответственное за проведение контроля качества (структурное подразделение, определенное регламентом Ревизионной комиссии),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417"/>
    <w:bookmarkStart w:name="z1478" w:id="418"/>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Высшей аудиторской палаты,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418"/>
    <w:bookmarkStart w:name="z1479" w:id="419"/>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0" w:id="420"/>
    <w:p>
      <w:pPr>
        <w:spacing w:after="0"/>
        <w:ind w:left="0"/>
        <w:jc w:val="both"/>
      </w:pPr>
      <w:r>
        <w:rPr>
          <w:rFonts w:ascii="Times New Roman"/>
          <w:b w:val="false"/>
          <w:i w:val="false"/>
          <w:color w:val="000000"/>
          <w:sz w:val="28"/>
        </w:rPr>
        <w:t>
      174. В случае необходимости, обсуждение вопроса о ходе и (или) о полноте исполнения рекомендаций, содержащихся в Аудиторском заключении, и пунктов Предписания, Постановлений выносится на заседание Высшей аудиторской палаты (Ревизионной комиссии) с приглашением должностных лиц объектов государственного аудита, уполномоченных государственных органов и организаций для заслушивания их информации, по итогам его рассмотрения принимается соответствующее решение.</w:t>
      </w:r>
    </w:p>
    <w:bookmarkEnd w:id="420"/>
    <w:bookmarkStart w:name="z1481" w:id="421"/>
    <w:p>
      <w:pPr>
        <w:spacing w:after="0"/>
        <w:ind w:left="0"/>
        <w:jc w:val="left"/>
      </w:pPr>
      <w:r>
        <w:rPr>
          <w:rFonts w:ascii="Times New Roman"/>
          <w:b/>
          <w:i w:val="false"/>
          <w:color w:val="000000"/>
        </w:rPr>
        <w:t xml:space="preserve"> Параграф 3. Проверка исполнения решений Высшей аудиторской палаты (Ревизионной комиссии)</w:t>
      </w:r>
    </w:p>
    <w:bookmarkEnd w:id="421"/>
    <w:bookmarkStart w:name="z1482" w:id="422"/>
    <w:p>
      <w:pPr>
        <w:spacing w:after="0"/>
        <w:ind w:left="0"/>
        <w:jc w:val="both"/>
      </w:pPr>
      <w:r>
        <w:rPr>
          <w:rFonts w:ascii="Times New Roman"/>
          <w:b w:val="false"/>
          <w:i w:val="false"/>
          <w:color w:val="000000"/>
          <w:sz w:val="28"/>
        </w:rPr>
        <w:t>
      175. Решение о проведении проверки принимается Председателем Высшей аудиторской палаты (Ревизионной комиссии).</w:t>
      </w:r>
    </w:p>
    <w:bookmarkEnd w:id="422"/>
    <w:bookmarkStart w:name="z1483" w:id="423"/>
    <w:p>
      <w:pPr>
        <w:spacing w:after="0"/>
        <w:ind w:left="0"/>
        <w:jc w:val="both"/>
      </w:pPr>
      <w:r>
        <w:rPr>
          <w:rFonts w:ascii="Times New Roman"/>
          <w:b w:val="false"/>
          <w:i w:val="false"/>
          <w:color w:val="000000"/>
          <w:sz w:val="28"/>
        </w:rPr>
        <w:t>
      176. Проверка осуществляется одним из следующих способов:</w:t>
      </w:r>
    </w:p>
    <w:bookmarkEnd w:id="423"/>
    <w:bookmarkStart w:name="z1484" w:id="424"/>
    <w:p>
      <w:pPr>
        <w:spacing w:after="0"/>
        <w:ind w:left="0"/>
        <w:jc w:val="both"/>
      </w:pPr>
      <w:r>
        <w:rPr>
          <w:rFonts w:ascii="Times New Roman"/>
          <w:b w:val="false"/>
          <w:i w:val="false"/>
          <w:color w:val="000000"/>
          <w:sz w:val="28"/>
        </w:rPr>
        <w:t>
      1) осуществление контроля полноты и достоверности исполнения рекомендаций, содержащихся в Аудиторском заключении, и пунктов Предписаний с выходом на объект аудита, с включением в Перечень объектов аудита Высшей аудиторской палаты (Ревизионной комиссии) на соответствующий год;</w:t>
      </w:r>
    </w:p>
    <w:bookmarkEnd w:id="424"/>
    <w:bookmarkStart w:name="z1485" w:id="425"/>
    <w:p>
      <w:pPr>
        <w:spacing w:after="0"/>
        <w:ind w:left="0"/>
        <w:jc w:val="both"/>
      </w:pPr>
      <w:r>
        <w:rPr>
          <w:rFonts w:ascii="Times New Roman"/>
          <w:b w:val="false"/>
          <w:i w:val="false"/>
          <w:color w:val="000000"/>
          <w:sz w:val="28"/>
        </w:rPr>
        <w:t>
      2) включением вопросов проведения проверки в программу аудиторского мероприятия, проводимого (запланированного) органом внешнего государственного аудита и финансового контроля на данном объекте.</w:t>
      </w:r>
    </w:p>
    <w:bookmarkEnd w:id="425"/>
    <w:bookmarkStart w:name="z1486" w:id="426"/>
    <w:p>
      <w:pPr>
        <w:spacing w:after="0"/>
        <w:ind w:left="0"/>
        <w:jc w:val="both"/>
      </w:pPr>
      <w:r>
        <w:rPr>
          <w:rFonts w:ascii="Times New Roman"/>
          <w:b w:val="false"/>
          <w:i w:val="false"/>
          <w:color w:val="000000"/>
          <w:sz w:val="28"/>
        </w:rPr>
        <w:t xml:space="preserve">
      177. Проведение проверки осуществляется на основании поручения члена Высшей аудиторской палаты (Ревизионной комиссии), ответственного за мониторинг и контроль исполнения решений Высшей аудиторской палаты (Ревизионной комиссии), оформленного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26"/>
    <w:bookmarkStart w:name="z1487" w:id="427"/>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проведение контроля качества (структурное подразделение, определенное регламентом Ревизионной комиссии).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8" w:id="428"/>
    <w:p>
      <w:pPr>
        <w:spacing w:after="0"/>
        <w:ind w:left="0"/>
        <w:jc w:val="both"/>
      </w:pPr>
      <w:r>
        <w:rPr>
          <w:rFonts w:ascii="Times New Roman"/>
          <w:b w:val="false"/>
          <w:i w:val="false"/>
          <w:color w:val="000000"/>
          <w:sz w:val="28"/>
        </w:rPr>
        <w:t xml:space="preserve">
      179. По результатам проведения проверки, лицом (лицами) его проводившими составляется акт проверки исполнения решений Высшей аудиторской палаты (Ревизионной комиссии) (далее – Акт проверки),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подтверждающих документов (Акта осмотра, обследований, фото-видеоматериалов, результаты проведенного опроса, при его проведении, экспертных заключений соответствующих уполномоченных органов, организаций, при их наличии, и так далее).</w:t>
      </w:r>
    </w:p>
    <w:bookmarkEnd w:id="428"/>
    <w:bookmarkStart w:name="z1489" w:id="429"/>
    <w:p>
      <w:pPr>
        <w:spacing w:after="0"/>
        <w:ind w:left="0"/>
        <w:jc w:val="both"/>
      </w:pPr>
      <w:r>
        <w:rPr>
          <w:rFonts w:ascii="Times New Roman"/>
          <w:b w:val="false"/>
          <w:i w:val="false"/>
          <w:color w:val="000000"/>
          <w:sz w:val="28"/>
        </w:rPr>
        <w:t>
      Акт проверки оформляется на бланке Высшей аудиторской палаты (Ревизионной комиссии) в двух экземплярах (первый экземпляр – для Высшей аудиторской палаты (Ревизионной комиссии), второй экземпляр – для объекта государственного аудита).</w:t>
      </w:r>
    </w:p>
    <w:bookmarkEnd w:id="429"/>
    <w:bookmarkStart w:name="z1490" w:id="430"/>
    <w:p>
      <w:pPr>
        <w:spacing w:after="0"/>
        <w:ind w:left="0"/>
        <w:jc w:val="both"/>
      </w:pPr>
      <w:r>
        <w:rPr>
          <w:rFonts w:ascii="Times New Roman"/>
          <w:b w:val="false"/>
          <w:i w:val="false"/>
          <w:color w:val="000000"/>
          <w:sz w:val="28"/>
        </w:rPr>
        <w:t>
      180. Председатель Высшей аудиторской палаты (Ревизионной комиссии) на основании служебной записки по результатам проверки принимает решение о полном снятии с контроля либо продолжении исполнения отдельных пунктов решений Высшей аудиторской палаты (Ревизионной комиссии).</w:t>
      </w:r>
    </w:p>
    <w:bookmarkEnd w:id="430"/>
    <w:bookmarkStart w:name="z1491" w:id="431"/>
    <w:p>
      <w:pPr>
        <w:spacing w:after="0"/>
        <w:ind w:left="0"/>
        <w:jc w:val="both"/>
      </w:pPr>
      <w:r>
        <w:rPr>
          <w:rFonts w:ascii="Times New Roman"/>
          <w:b w:val="false"/>
          <w:i w:val="false"/>
          <w:color w:val="000000"/>
          <w:sz w:val="28"/>
        </w:rPr>
        <w:t>
      181. Член Высшей аудиторской палаты (Ревизионной комиссии) в течение трех рабочих дней после получения резолюции Председателя Высшей аудиторской палаты (Ревизионной комиссии) направляет уведомление объекту государственного аудита о снятии с контроля решения Высшей аудиторской палаты (Ревизионной комиссии) или продолжении его исполнения.</w:t>
      </w:r>
    </w:p>
    <w:bookmarkEnd w:id="431"/>
    <w:bookmarkStart w:name="z1492" w:id="432"/>
    <w:p>
      <w:pPr>
        <w:spacing w:after="0"/>
        <w:ind w:left="0"/>
        <w:jc w:val="left"/>
      </w:pPr>
      <w:r>
        <w:rPr>
          <w:rFonts w:ascii="Times New Roman"/>
          <w:b/>
          <w:i w:val="false"/>
          <w:color w:val="000000"/>
        </w:rPr>
        <w:t xml:space="preserve"> Параграф 4. Принятие мер по непредставлению объектом государственного аудита информации, невыполнению или ненадлежащему выполнению им пунктов Предписания</w:t>
      </w:r>
    </w:p>
    <w:bookmarkEnd w:id="432"/>
    <w:bookmarkStart w:name="z1493" w:id="433"/>
    <w:p>
      <w:pPr>
        <w:spacing w:after="0"/>
        <w:ind w:left="0"/>
        <w:jc w:val="both"/>
      </w:pPr>
      <w:r>
        <w:rPr>
          <w:rFonts w:ascii="Times New Roman"/>
          <w:b w:val="false"/>
          <w:i w:val="false"/>
          <w:color w:val="000000"/>
          <w:sz w:val="28"/>
        </w:rPr>
        <w:t xml:space="preserve">
      182. Членом Высшей аудиторской палаты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ИЭДО (при наличии) 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433"/>
    <w:bookmarkStart w:name="z1494" w:id="434"/>
    <w:p>
      <w:pPr>
        <w:spacing w:after="0"/>
        <w:ind w:left="0"/>
        <w:jc w:val="both"/>
      </w:pPr>
      <w:r>
        <w:rPr>
          <w:rFonts w:ascii="Times New Roman"/>
          <w:b w:val="false"/>
          <w:i w:val="false"/>
          <w:color w:val="000000"/>
          <w:sz w:val="28"/>
        </w:rPr>
        <w:t>
      183. Внутренний порядок организации принятия мер по непредставлению объектом государственного аудита информации, невыполнению или ненадлежащему выполнению им пунктов Предписания определяется регламентом Высшей аудиторской палаты (Ревизионной комиссии).</w:t>
      </w:r>
    </w:p>
    <w:bookmarkEnd w:id="434"/>
    <w:bookmarkStart w:name="z1495" w:id="435"/>
    <w:p>
      <w:pPr>
        <w:spacing w:after="0"/>
        <w:ind w:left="0"/>
        <w:jc w:val="left"/>
      </w:pPr>
      <w:r>
        <w:rPr>
          <w:rFonts w:ascii="Times New Roman"/>
          <w:b/>
          <w:i w:val="false"/>
          <w:color w:val="000000"/>
        </w:rPr>
        <w:t xml:space="preserve"> Глава 6. Заключительные положения</w:t>
      </w:r>
    </w:p>
    <w:bookmarkEnd w:id="435"/>
    <w:bookmarkStart w:name="z1496" w:id="436"/>
    <w:p>
      <w:pPr>
        <w:spacing w:after="0"/>
        <w:ind w:left="0"/>
        <w:jc w:val="left"/>
      </w:pPr>
      <w:r>
        <w:rPr>
          <w:rFonts w:ascii="Times New Roman"/>
          <w:b/>
          <w:i w:val="false"/>
          <w:color w:val="000000"/>
        </w:rPr>
        <w:t xml:space="preserve"> Параграф 1. Освещение в средствах массовой информации результатов аудиторского мероприятия</w:t>
      </w:r>
    </w:p>
    <w:bookmarkEnd w:id="436"/>
    <w:bookmarkStart w:name="z1497" w:id="437"/>
    <w:p>
      <w:pPr>
        <w:spacing w:after="0"/>
        <w:ind w:left="0"/>
        <w:jc w:val="both"/>
      </w:pPr>
      <w:r>
        <w:rPr>
          <w:rFonts w:ascii="Times New Roman"/>
          <w:b w:val="false"/>
          <w:i w:val="false"/>
          <w:color w:val="000000"/>
          <w:sz w:val="28"/>
        </w:rPr>
        <w:t>
      184. По итогам проведения заседания по рассмотрению результатов аудиторского мероприятия на интернет-ресурсе Высшей аудиторской палаты (Ревизионной комиссии) размещается соответствующий пресс-релиз и аудиторское заключение с соблюдением режима секретности.</w:t>
      </w:r>
    </w:p>
    <w:bookmarkEnd w:id="437"/>
    <w:bookmarkStart w:name="z1498" w:id="438"/>
    <w:p>
      <w:pPr>
        <w:spacing w:after="0"/>
        <w:ind w:left="0"/>
        <w:jc w:val="both"/>
      </w:pPr>
      <w:r>
        <w:rPr>
          <w:rFonts w:ascii="Times New Roman"/>
          <w:b w:val="false"/>
          <w:i w:val="false"/>
          <w:color w:val="000000"/>
          <w:sz w:val="28"/>
        </w:rPr>
        <w:t>
      185. Анонс о предстоящем заседании Высшей аудиторской палаты (Ревизионной комиссии) по рассмотрению результатов аудиторского мероприятия размещается на интернет-ресурсе Высшей аудиторской палаты (Ревизионной комиссии) не позднее двух рабочих дней до его проведения.</w:t>
      </w:r>
    </w:p>
    <w:bookmarkEnd w:id="438"/>
    <w:bookmarkStart w:name="z1499" w:id="439"/>
    <w:p>
      <w:pPr>
        <w:spacing w:after="0"/>
        <w:ind w:left="0"/>
        <w:jc w:val="both"/>
      </w:pPr>
      <w:r>
        <w:rPr>
          <w:rFonts w:ascii="Times New Roman"/>
          <w:b w:val="false"/>
          <w:i w:val="false"/>
          <w:color w:val="000000"/>
          <w:sz w:val="28"/>
        </w:rPr>
        <w:t>
      186. После проведения заседания Высшей аудиторской палаты (Ревизионной комиссии)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Высшей аудиторской палаты (Ревизионной комиссии) при необходимости, с учетом общественной значимости, организует выступление должностных лиц Высшей аудиторской палаты (Ревизионной комиссии) перед представителями средств массовой информации.</w:t>
      </w:r>
    </w:p>
    <w:bookmarkEnd w:id="439"/>
    <w:bookmarkStart w:name="z1500" w:id="440"/>
    <w:p>
      <w:pPr>
        <w:spacing w:after="0"/>
        <w:ind w:left="0"/>
        <w:jc w:val="left"/>
      </w:pPr>
      <w:r>
        <w:rPr>
          <w:rFonts w:ascii="Times New Roman"/>
          <w:b/>
          <w:i w:val="false"/>
          <w:color w:val="000000"/>
        </w:rPr>
        <w:t xml:space="preserve"> Параграф 2. Учет материалов государственного аудита</w:t>
      </w:r>
    </w:p>
    <w:bookmarkEnd w:id="440"/>
    <w:bookmarkStart w:name="z1501" w:id="441"/>
    <w:p>
      <w:pPr>
        <w:spacing w:after="0"/>
        <w:ind w:left="0"/>
        <w:jc w:val="both"/>
      </w:pPr>
      <w:r>
        <w:rPr>
          <w:rFonts w:ascii="Times New Roman"/>
          <w:b w:val="false"/>
          <w:i w:val="false"/>
          <w:color w:val="000000"/>
          <w:sz w:val="28"/>
        </w:rPr>
        <w:t>
      187. Учет материалов государственного аудита осуществляется в соответствии с регламентом Высшей аудиторской палаты (Ревизионной комиссии).</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442"/>
    <w:p>
      <w:pPr>
        <w:spacing w:after="0"/>
        <w:ind w:left="0"/>
        <w:jc w:val="left"/>
      </w:pPr>
      <w:r>
        <w:rPr>
          <w:rFonts w:ascii="Times New Roman"/>
          <w:b/>
          <w:i w:val="false"/>
          <w:color w:val="000000"/>
        </w:rPr>
        <w:t xml:space="preserve"> Перечень объектов государственного аудита на _______ год</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и финансового контроля,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6" w:id="444"/>
      <w:r>
        <w:rPr>
          <w:rFonts w:ascii="Times New Roman"/>
          <w:b w:val="false"/>
          <w:i w:val="false"/>
          <w:color w:val="000000"/>
          <w:sz w:val="28"/>
        </w:rPr>
        <w:t>
      Примечание:</w:t>
      </w:r>
    </w:p>
    <w:bookmarkEnd w:id="44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млн. тенге – миллион тенге</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9" w:id="445"/>
    <w:p>
      <w:pPr>
        <w:spacing w:after="0"/>
        <w:ind w:left="0"/>
        <w:jc w:val="left"/>
      </w:pPr>
      <w:r>
        <w:rPr>
          <w:rFonts w:ascii="Times New Roman"/>
          <w:b/>
          <w:i w:val="false"/>
          <w:color w:val="000000"/>
        </w:rPr>
        <w:t xml:space="preserve"> Заявка на проведение аудиторского мероприятия</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0"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1" w:id="447"/>
      <w:r>
        <w:rPr>
          <w:rFonts w:ascii="Times New Roman"/>
          <w:b w:val="false"/>
          <w:i w:val="false"/>
          <w:color w:val="000000"/>
          <w:sz w:val="28"/>
        </w:rPr>
        <w:t>
      Инициатор заявки:</w:t>
      </w:r>
    </w:p>
    <w:bookmarkEnd w:id="447"/>
    <w:p>
      <w:pPr>
        <w:spacing w:after="0"/>
        <w:ind w:left="0"/>
        <w:jc w:val="both"/>
      </w:pPr>
      <w:r>
        <w:rPr>
          <w:rFonts w:ascii="Times New Roman"/>
          <w:b w:val="false"/>
          <w:i w:val="false"/>
          <w:color w:val="000000"/>
          <w:sz w:val="28"/>
        </w:rPr>
        <w:t>_______________________________________ __________ 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Обоснование: _____________________________________________________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w:t>
      </w:r>
    </w:p>
    <w:p>
      <w:pPr>
        <w:spacing w:after="0"/>
        <w:ind w:left="0"/>
        <w:jc w:val="both"/>
      </w:pPr>
      <w:r>
        <w:rPr>
          <w:rFonts w:ascii="Times New Roman"/>
          <w:b w:val="false"/>
          <w:i w:val="false"/>
          <w:color w:val="000000"/>
          <w:sz w:val="28"/>
        </w:rPr>
        <w:t>направлению: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4" w:id="448"/>
    <w:p>
      <w:pPr>
        <w:spacing w:after="0"/>
        <w:ind w:left="0"/>
        <w:jc w:val="left"/>
      </w:pPr>
      <w:r>
        <w:rPr>
          <w:rFonts w:ascii="Times New Roman"/>
          <w:b/>
          <w:i w:val="false"/>
          <w:color w:val="000000"/>
        </w:rPr>
        <w:t xml:space="preserve"> ПОРУЧЕНИЕ</w:t>
      </w:r>
      <w:r>
        <w:br/>
      </w:r>
      <w:r>
        <w:rPr>
          <w:rFonts w:ascii="Times New Roman"/>
          <w:b/>
          <w:i w:val="false"/>
          <w:color w:val="000000"/>
        </w:rPr>
        <w:t>на предварительное изучение</w:t>
      </w:r>
    </w:p>
    <w:bookmarkEnd w:id="448"/>
    <w:p>
      <w:pPr>
        <w:spacing w:after="0"/>
        <w:ind w:left="0"/>
        <w:jc w:val="both"/>
      </w:pPr>
      <w:bookmarkStart w:name="z1515" w:id="449"/>
      <w:r>
        <w:rPr>
          <w:rFonts w:ascii="Times New Roman"/>
          <w:b w:val="false"/>
          <w:i w:val="false"/>
          <w:color w:val="000000"/>
          <w:sz w:val="28"/>
        </w:rPr>
        <w:t>
      В соответствии со статьей ____ Закона Республики Казахстан "О государственном</w:t>
      </w:r>
    </w:p>
    <w:bookmarkEnd w:id="449"/>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(области, городов республиканского значения, столицы)</w:t>
      </w:r>
    </w:p>
    <w:p>
      <w:pPr>
        <w:spacing w:after="0"/>
        <w:ind w:left="0"/>
        <w:jc w:val="both"/>
      </w:pPr>
      <w:r>
        <w:rPr>
          <w:rFonts w:ascii="Times New Roman"/>
          <w:b w:val="false"/>
          <w:i w:val="false"/>
          <w:color w:val="000000"/>
          <w:sz w:val="28"/>
        </w:rPr>
        <w:t>на ____ год поручается 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и должность работника(-ов)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которому(-ым) поручено проведение предварительного</w:t>
      </w:r>
    </w:p>
    <w:p>
      <w:pPr>
        <w:spacing w:after="0"/>
        <w:ind w:left="0"/>
        <w:jc w:val="both"/>
      </w:pPr>
      <w:r>
        <w:rPr>
          <w:rFonts w:ascii="Times New Roman"/>
          <w:b w:val="false"/>
          <w:i w:val="false"/>
          <w:color w:val="000000"/>
          <w:sz w:val="28"/>
        </w:rPr>
        <w:t>изучения) провести в 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предварительное изучение _____________________________________________</w:t>
      </w:r>
    </w:p>
    <w:p>
      <w:pPr>
        <w:spacing w:after="0"/>
        <w:ind w:left="0"/>
        <w:jc w:val="both"/>
      </w:pPr>
      <w:r>
        <w:rPr>
          <w:rFonts w:ascii="Times New Roman"/>
          <w:b w:val="false"/>
          <w:i w:val="false"/>
          <w:color w:val="000000"/>
          <w:sz w:val="28"/>
        </w:rPr>
        <w:t>(указать предмет предварительного изучения)</w:t>
      </w:r>
    </w:p>
    <w:p>
      <w:pPr>
        <w:spacing w:after="0"/>
        <w:ind w:left="0"/>
        <w:jc w:val="both"/>
      </w:pPr>
      <w:r>
        <w:rPr>
          <w:rFonts w:ascii="Times New Roman"/>
          <w:b w:val="false"/>
          <w:i w:val="false"/>
          <w:color w:val="000000"/>
          <w:sz w:val="28"/>
        </w:rPr>
        <w:t>Цель предварительного изучения _______________________________________</w:t>
      </w:r>
    </w:p>
    <w:p>
      <w:pPr>
        <w:spacing w:after="0"/>
        <w:ind w:left="0"/>
        <w:jc w:val="both"/>
      </w:pPr>
      <w:r>
        <w:rPr>
          <w:rFonts w:ascii="Times New Roman"/>
          <w:b w:val="false"/>
          <w:i w:val="false"/>
          <w:color w:val="000000"/>
          <w:sz w:val="28"/>
        </w:rPr>
        <w:t>Период предварительного изучения _____________________________________</w:t>
      </w:r>
    </w:p>
    <w:p>
      <w:pPr>
        <w:spacing w:after="0"/>
        <w:ind w:left="0"/>
        <w:jc w:val="both"/>
      </w:pPr>
      <w:r>
        <w:rPr>
          <w:rFonts w:ascii="Times New Roman"/>
          <w:b w:val="false"/>
          <w:i w:val="false"/>
          <w:color w:val="000000"/>
          <w:sz w:val="28"/>
        </w:rPr>
        <w:t>Сроки предварительного изучения: с ________________ по 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 составление Поручения на предварительное изучение</w:t>
      </w:r>
    </w:p>
    <w:p>
      <w:pPr>
        <w:spacing w:after="0"/>
        <w:ind w:left="0"/>
        <w:jc w:val="both"/>
      </w:pPr>
      <w:r>
        <w:rPr>
          <w:rFonts w:ascii="Times New Roman"/>
          <w:b w:val="false"/>
          <w:i w:val="false"/>
          <w:color w:val="000000"/>
          <w:sz w:val="28"/>
        </w:rPr>
        <w:t>(далее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проведение предварительного изучения,</w:t>
      </w:r>
    </w:p>
    <w:p>
      <w:pPr>
        <w:spacing w:after="0"/>
        <w:ind w:left="0"/>
        <w:jc w:val="both"/>
      </w:pPr>
      <w:r>
        <w:rPr>
          <w:rFonts w:ascii="Times New Roman"/>
          <w:b w:val="false"/>
          <w:i w:val="false"/>
          <w:color w:val="000000"/>
          <w:sz w:val="28"/>
        </w:rPr>
        <w:t>его подпись, либо данные лица, исполняющего его обязанности, а также печать органа</w:t>
      </w:r>
    </w:p>
    <w:p>
      <w:pPr>
        <w:spacing w:after="0"/>
        <w:ind w:left="0"/>
        <w:jc w:val="both"/>
      </w:pPr>
      <w:r>
        <w:rPr>
          <w:rFonts w:ascii="Times New Roman"/>
          <w:b w:val="false"/>
          <w:i w:val="false"/>
          <w:color w:val="000000"/>
          <w:sz w:val="28"/>
        </w:rPr>
        <w:t>внешнего государственного аудита и финансового контроля.</w:t>
      </w:r>
    </w:p>
    <w:bookmarkStart w:name="z1516" w:id="450"/>
    <w:p>
      <w:pPr>
        <w:spacing w:after="0"/>
        <w:ind w:left="0"/>
        <w:jc w:val="both"/>
      </w:pPr>
      <w:r>
        <w:rPr>
          <w:rFonts w:ascii="Times New Roman"/>
          <w:b w:val="false"/>
          <w:i w:val="false"/>
          <w:color w:val="000000"/>
          <w:sz w:val="28"/>
        </w:rPr>
        <w:t>
      QR</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451"/>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451"/>
    <w:p>
      <w:pPr>
        <w:spacing w:after="0"/>
        <w:ind w:left="0"/>
        <w:jc w:val="both"/>
      </w:pPr>
      <w:bookmarkStart w:name="z1520" w:id="452"/>
      <w:r>
        <w:rPr>
          <w:rFonts w:ascii="Times New Roman"/>
          <w:b w:val="false"/>
          <w:i w:val="false"/>
          <w:color w:val="000000"/>
          <w:sz w:val="28"/>
        </w:rPr>
        <w:t>
      В соответствии с перечнем объектов государственного аудита Высшей аудиторской</w:t>
      </w:r>
    </w:p>
    <w:bookmarkEnd w:id="452"/>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на _________________ год с _________________ по _________________ проводится</w:t>
      </w:r>
    </w:p>
    <w:p>
      <w:pPr>
        <w:spacing w:after="0"/>
        <w:ind w:left="0"/>
        <w:jc w:val="both"/>
      </w:pPr>
      <w:r>
        <w:rPr>
          <w:rFonts w:ascii="Times New Roman"/>
          <w:b w:val="false"/>
          <w:i w:val="false"/>
          <w:color w:val="000000"/>
          <w:sz w:val="28"/>
        </w:rPr>
        <w:t>(указать продолжительность)</w:t>
      </w:r>
    </w:p>
    <w:p>
      <w:pPr>
        <w:spacing w:after="0"/>
        <w:ind w:left="0"/>
        <w:jc w:val="both"/>
      </w:pPr>
      <w:r>
        <w:rPr>
          <w:rFonts w:ascii="Times New Roman"/>
          <w:b w:val="false"/>
          <w:i w:val="false"/>
          <w:color w:val="000000"/>
          <w:sz w:val="28"/>
        </w:rPr>
        <w:t>предварительное изучение (аудиторское мероприятие, проверка) 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w:t>
      </w:r>
    </w:p>
    <w:p>
      <w:pPr>
        <w:spacing w:after="0"/>
        <w:ind w:left="0"/>
        <w:jc w:val="both"/>
      </w:pPr>
      <w:r>
        <w:rPr>
          <w:rFonts w:ascii="Times New Roman"/>
          <w:b w:val="false"/>
          <w:i w:val="false"/>
          <w:color w:val="000000"/>
          <w:sz w:val="28"/>
        </w:rPr>
        <w:t>мероприятия, проверки, а также в случае предварительного изучения объектов</w:t>
      </w:r>
    </w:p>
    <w:p>
      <w:pPr>
        <w:spacing w:after="0"/>
        <w:ind w:left="0"/>
        <w:jc w:val="both"/>
      </w:pPr>
      <w:r>
        <w:rPr>
          <w:rFonts w:ascii="Times New Roman"/>
          <w:b w:val="false"/>
          <w:i w:val="false"/>
          <w:color w:val="000000"/>
          <w:sz w:val="28"/>
        </w:rPr>
        <w:t>государственного аудита по аудиторским мероприятиям, осуществляемым</w:t>
      </w:r>
    </w:p>
    <w:p>
      <w:pPr>
        <w:spacing w:after="0"/>
        <w:ind w:left="0"/>
        <w:jc w:val="both"/>
      </w:pPr>
      <w:r>
        <w:rPr>
          <w:rFonts w:ascii="Times New Roman"/>
          <w:b w:val="false"/>
          <w:i w:val="false"/>
          <w:color w:val="000000"/>
          <w:sz w:val="28"/>
        </w:rPr>
        <w:t>в соответствии с законодательством Республики Казахстан по защите</w:t>
      </w:r>
    </w:p>
    <w:p>
      <w:pPr>
        <w:spacing w:after="0"/>
        <w:ind w:left="0"/>
        <w:jc w:val="both"/>
      </w:pPr>
      <w:r>
        <w:rPr>
          <w:rFonts w:ascii="Times New Roman"/>
          <w:b w:val="false"/>
          <w:i w:val="false"/>
          <w:color w:val="000000"/>
          <w:sz w:val="28"/>
        </w:rPr>
        <w:t>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3" w:id="453"/>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453"/>
    <w:p>
      <w:pPr>
        <w:spacing w:after="0"/>
        <w:ind w:left="0"/>
        <w:jc w:val="both"/>
      </w:pPr>
      <w:bookmarkStart w:name="z1524" w:id="454"/>
      <w:r>
        <w:rPr>
          <w:rFonts w:ascii="Times New Roman"/>
          <w:b w:val="false"/>
          <w:i w:val="false"/>
          <w:color w:val="000000"/>
          <w:sz w:val="28"/>
        </w:rPr>
        <w:t>
      В соответствии с перечнем объектов государственного аудита Высшей аудиторской</w:t>
      </w:r>
    </w:p>
    <w:bookmarkEnd w:id="454"/>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 год предусмотрено проведение</w:t>
      </w:r>
    </w:p>
    <w:p>
      <w:pPr>
        <w:spacing w:after="0"/>
        <w:ind w:left="0"/>
        <w:jc w:val="both"/>
      </w:pPr>
      <w:r>
        <w:rPr>
          <w:rFonts w:ascii="Times New Roman"/>
          <w:b w:val="false"/>
          <w:i w:val="false"/>
          <w:color w:val="000000"/>
          <w:sz w:val="28"/>
        </w:rPr>
        <w:t>аудиторского мероприятия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________________________________ по _______________________________.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w:t>
      </w:r>
    </w:p>
    <w:p>
      <w:pPr>
        <w:spacing w:after="0"/>
        <w:ind w:left="0"/>
        <w:jc w:val="both"/>
      </w:pPr>
      <w:r>
        <w:rPr>
          <w:rFonts w:ascii="Times New Roman"/>
          <w:b w:val="false"/>
          <w:i w:val="false"/>
          <w:color w:val="000000"/>
          <w:sz w:val="28"/>
        </w:rPr>
        <w:t>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 на бумажных носителях или по электронной почте.</w:t>
      </w:r>
    </w:p>
    <w:p>
      <w:pPr>
        <w:spacing w:after="0"/>
        <w:ind w:left="0"/>
        <w:jc w:val="both"/>
      </w:pPr>
      <w:r>
        <w:rPr>
          <w:rFonts w:ascii="Times New Roman"/>
          <w:b w:val="false"/>
          <w:i w:val="false"/>
          <w:color w:val="000000"/>
          <w:sz w:val="28"/>
        </w:rPr>
        <w:t>(указать дату предоставления документации)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w:t>
      </w:r>
    </w:p>
    <w:p>
      <w:pPr>
        <w:spacing w:after="0"/>
        <w:ind w:left="0"/>
        <w:jc w:val="both"/>
      </w:pPr>
      <w:r>
        <w:rPr>
          <w:rFonts w:ascii="Times New Roman"/>
          <w:b w:val="false"/>
          <w:i w:val="false"/>
          <w:color w:val="000000"/>
          <w:sz w:val="28"/>
        </w:rPr>
        <w:t>и 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6" w:id="455"/>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8" w:id="456"/>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9" w:id="457"/>
      <w:r>
        <w:rPr>
          <w:rFonts w:ascii="Times New Roman"/>
          <w:b w:val="false"/>
          <w:i w:val="false"/>
          <w:color w:val="000000"/>
          <w:sz w:val="28"/>
        </w:rPr>
        <w:t>
      Примечание:</w:t>
      </w:r>
    </w:p>
    <w:bookmarkEnd w:id="45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1533" w:id="458"/>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458"/>
    <w:p>
      <w:pPr>
        <w:spacing w:after="0"/>
        <w:ind w:left="0"/>
        <w:jc w:val="both"/>
      </w:pPr>
      <w:bookmarkStart w:name="z1534" w:id="459"/>
      <w:r>
        <w:rPr>
          <w:rFonts w:ascii="Times New Roman"/>
          <w:b w:val="false"/>
          <w:i w:val="false"/>
          <w:color w:val="000000"/>
          <w:sz w:val="28"/>
        </w:rPr>
        <w:t>
      1. В ходе предварительного изучения объектов государственного аудита</w:t>
      </w:r>
    </w:p>
    <w:bookmarkEnd w:id="45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в том числе полученных по требованию у объекта государственного аудита,</w:t>
      </w:r>
    </w:p>
    <w:p>
      <w:pPr>
        <w:spacing w:after="0"/>
        <w:ind w:left="0"/>
        <w:jc w:val="both"/>
      </w:pPr>
      <w:r>
        <w:rPr>
          <w:rFonts w:ascii="Times New Roman"/>
          <w:b w:val="false"/>
          <w:i w:val="false"/>
          <w:color w:val="000000"/>
          <w:sz w:val="28"/>
        </w:rPr>
        <w:t>с отражением утвержденных сумм финансирования, выделенных и освоенных</w:t>
      </w:r>
    </w:p>
    <w:p>
      <w:pPr>
        <w:spacing w:after="0"/>
        <w:ind w:left="0"/>
        <w:jc w:val="both"/>
      </w:pPr>
      <w:r>
        <w:rPr>
          <w:rFonts w:ascii="Times New Roman"/>
          <w:b w:val="false"/>
          <w:i w:val="false"/>
          <w:color w:val="000000"/>
          <w:sz w:val="28"/>
        </w:rPr>
        <w:t>по соответствующей 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(результаты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сектора (при наличии))</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(информация о направлении критериев аудита эффективности объекту</w:t>
      </w:r>
    </w:p>
    <w:p>
      <w:pPr>
        <w:spacing w:after="0"/>
        <w:ind w:left="0"/>
        <w:jc w:val="both"/>
      </w:pPr>
      <w:r>
        <w:rPr>
          <w:rFonts w:ascii="Times New Roman"/>
          <w:b w:val="false"/>
          <w:i w:val="false"/>
          <w:color w:val="000000"/>
          <w:sz w:val="28"/>
        </w:rPr>
        <w:t>государственного аудита (исходящие письма с реквизитами))</w:t>
      </w:r>
    </w:p>
    <w:p>
      <w:pPr>
        <w:spacing w:after="0"/>
        <w:ind w:left="0"/>
        <w:jc w:val="both"/>
      </w:pPr>
      <w:r>
        <w:rPr>
          <w:rFonts w:ascii="Times New Roman"/>
          <w:b w:val="false"/>
          <w:i w:val="false"/>
          <w:color w:val="000000"/>
          <w:sz w:val="28"/>
        </w:rPr>
        <w:t>4) анализ состояния аудируемой сферы, в том числе государственного управления</w:t>
      </w:r>
    </w:p>
    <w:p>
      <w:pPr>
        <w:spacing w:after="0"/>
        <w:ind w:left="0"/>
        <w:jc w:val="both"/>
      </w:pPr>
      <w:r>
        <w:rPr>
          <w:rFonts w:ascii="Times New Roman"/>
          <w:b w:val="false"/>
          <w:i w:val="false"/>
          <w:color w:val="000000"/>
          <w:sz w:val="28"/>
        </w:rPr>
        <w:t>и (или) отрасли экономики, социально-экономического развития в региональном</w:t>
      </w:r>
    </w:p>
    <w:p>
      <w:pPr>
        <w:spacing w:after="0"/>
        <w:ind w:left="0"/>
        <w:jc w:val="both"/>
      </w:pPr>
      <w:r>
        <w:rPr>
          <w:rFonts w:ascii="Times New Roman"/>
          <w:b w:val="false"/>
          <w:i w:val="false"/>
          <w:color w:val="000000"/>
          <w:sz w:val="28"/>
        </w:rPr>
        <w:t>и (или) страновом разрезе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проведения оценки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указать плановые расходы на их реализацию в разрезе</w:t>
      </w:r>
    </w:p>
    <w:p>
      <w:pPr>
        <w:spacing w:after="0"/>
        <w:ind w:left="0"/>
        <w:jc w:val="both"/>
      </w:pPr>
      <w:r>
        <w:rPr>
          <w:rFonts w:ascii="Times New Roman"/>
          <w:b w:val="false"/>
          <w:i w:val="false"/>
          <w:color w:val="000000"/>
          <w:sz w:val="28"/>
        </w:rPr>
        <w:t>источников, утвержденные суммы согласно Плану мероприятий по реализации</w:t>
      </w:r>
    </w:p>
    <w:p>
      <w:pPr>
        <w:spacing w:after="0"/>
        <w:ind w:left="0"/>
        <w:jc w:val="both"/>
      </w:pPr>
      <w:r>
        <w:rPr>
          <w:rFonts w:ascii="Times New Roman"/>
          <w:b w:val="false"/>
          <w:i w:val="false"/>
          <w:color w:val="000000"/>
          <w:sz w:val="28"/>
        </w:rPr>
        <w:t>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фактически выделенные и освоенные суммы в разрезе годов, бюджетные программы</w:t>
      </w:r>
    </w:p>
    <w:p>
      <w:pPr>
        <w:spacing w:after="0"/>
        <w:ind w:left="0"/>
        <w:jc w:val="both"/>
      </w:pPr>
      <w:r>
        <w:rPr>
          <w:rFonts w:ascii="Times New Roman"/>
          <w:b w:val="false"/>
          <w:i w:val="false"/>
          <w:color w:val="000000"/>
          <w:sz w:val="28"/>
        </w:rPr>
        <w:t>и активы с объемами финансирования, уточненными, скорректированными</w:t>
      </w:r>
    </w:p>
    <w:p>
      <w:pPr>
        <w:spacing w:after="0"/>
        <w:ind w:left="0"/>
        <w:jc w:val="both"/>
      </w:pPr>
      <w:r>
        <w:rPr>
          <w:rFonts w:ascii="Times New Roman"/>
          <w:b w:val="false"/>
          <w:i w:val="false"/>
          <w:color w:val="000000"/>
          <w:sz w:val="28"/>
        </w:rPr>
        <w:t>и освоенными в разрезе годов, количество достигнутых целевых индикаторов,</w:t>
      </w:r>
    </w:p>
    <w:p>
      <w:pPr>
        <w:spacing w:after="0"/>
        <w:ind w:left="0"/>
        <w:jc w:val="both"/>
      </w:pPr>
      <w:r>
        <w:rPr>
          <w:rFonts w:ascii="Times New Roman"/>
          <w:b w:val="false"/>
          <w:i w:val="false"/>
          <w:color w:val="000000"/>
          <w:sz w:val="28"/>
        </w:rPr>
        <w:t>показателей результатов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из числа запланированных в разрезе периодов, в случае</w:t>
      </w:r>
    </w:p>
    <w:p>
      <w:pPr>
        <w:spacing w:after="0"/>
        <w:ind w:left="0"/>
        <w:jc w:val="both"/>
      </w:pPr>
      <w:r>
        <w:rPr>
          <w:rFonts w:ascii="Times New Roman"/>
          <w:b w:val="false"/>
          <w:i w:val="false"/>
          <w:color w:val="000000"/>
          <w:sz w:val="28"/>
        </w:rPr>
        <w:t>недостижения указать причины, количество выполненных/невыполненных</w:t>
      </w:r>
    </w:p>
    <w:p>
      <w:pPr>
        <w:spacing w:after="0"/>
        <w:ind w:left="0"/>
        <w:jc w:val="both"/>
      </w:pPr>
      <w:r>
        <w:rPr>
          <w:rFonts w:ascii="Times New Roman"/>
          <w:b w:val="false"/>
          <w:i w:val="false"/>
          <w:color w:val="000000"/>
          <w:sz w:val="28"/>
        </w:rPr>
        <w:t>мероприятий Плана мероприятий по реализации документов Системы</w:t>
      </w:r>
    </w:p>
    <w:p>
      <w:pPr>
        <w:spacing w:after="0"/>
        <w:ind w:left="0"/>
        <w:jc w:val="both"/>
      </w:pPr>
      <w:r>
        <w:rPr>
          <w:rFonts w:ascii="Times New Roman"/>
          <w:b w:val="false"/>
          <w:i w:val="false"/>
          <w:color w:val="000000"/>
          <w:sz w:val="28"/>
        </w:rPr>
        <w:t>государственного планирования Республики Казахстан, в случае невыполнения</w:t>
      </w:r>
    </w:p>
    <w:p>
      <w:pPr>
        <w:spacing w:after="0"/>
        <w:ind w:left="0"/>
        <w:jc w:val="both"/>
      </w:pPr>
      <w:r>
        <w:rPr>
          <w:rFonts w:ascii="Times New Roman"/>
          <w:b w:val="false"/>
          <w:i w:val="false"/>
          <w:color w:val="000000"/>
          <w:sz w:val="28"/>
        </w:rPr>
        <w:t>указать причины; в случае выявления фактов нарушений и/или системных</w:t>
      </w:r>
    </w:p>
    <w:p>
      <w:pPr>
        <w:spacing w:after="0"/>
        <w:ind w:left="0"/>
        <w:jc w:val="both"/>
      </w:pPr>
      <w:r>
        <w:rPr>
          <w:rFonts w:ascii="Times New Roman"/>
          <w:b w:val="false"/>
          <w:i w:val="false"/>
          <w:color w:val="000000"/>
          <w:sz w:val="28"/>
        </w:rPr>
        <w:t>недостатков, требуется их фиксация путем сквозной нумерации, в случае проведения</w:t>
      </w:r>
    </w:p>
    <w:p>
      <w:pPr>
        <w:spacing w:after="0"/>
        <w:ind w:left="0"/>
        <w:jc w:val="both"/>
      </w:pPr>
      <w:r>
        <w:rPr>
          <w:rFonts w:ascii="Times New Roman"/>
          <w:b w:val="false"/>
          <w:i w:val="false"/>
          <w:color w:val="000000"/>
          <w:sz w:val="28"/>
        </w:rPr>
        <w:t>научных и аналитических исследований, указать результаты их практического</w:t>
      </w:r>
    </w:p>
    <w:p>
      <w:pPr>
        <w:spacing w:after="0"/>
        <w:ind w:left="0"/>
        <w:jc w:val="both"/>
      </w:pPr>
      <w:r>
        <w:rPr>
          <w:rFonts w:ascii="Times New Roman"/>
          <w:b w:val="false"/>
          <w:i w:val="false"/>
          <w:color w:val="000000"/>
          <w:sz w:val="28"/>
        </w:rPr>
        <w:t>использования с применением аналитических инструментов).</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6) _____________________________________________________________</w:t>
      </w:r>
    </w:p>
    <w:p>
      <w:pPr>
        <w:spacing w:after="0"/>
        <w:ind w:left="0"/>
        <w:jc w:val="both"/>
      </w:pPr>
      <w:r>
        <w:rPr>
          <w:rFonts w:ascii="Times New Roman"/>
          <w:b w:val="false"/>
          <w:i w:val="false"/>
          <w:color w:val="000000"/>
          <w:sz w:val="28"/>
        </w:rPr>
        <w:t>(обоснование аудиторской выборки (определение уровня существенности</w:t>
      </w:r>
    </w:p>
    <w:p>
      <w:pPr>
        <w:spacing w:after="0"/>
        <w:ind w:left="0"/>
        <w:jc w:val="both"/>
      </w:pPr>
      <w:r>
        <w:rPr>
          <w:rFonts w:ascii="Times New Roman"/>
          <w:b w:val="false"/>
          <w:i w:val="false"/>
          <w:color w:val="000000"/>
          <w:sz w:val="28"/>
        </w:rPr>
        <w:t>при необходимости) и оценка аудиторского риска)</w:t>
      </w:r>
    </w:p>
    <w:p>
      <w:pPr>
        <w:spacing w:after="0"/>
        <w:ind w:left="0"/>
        <w:jc w:val="both"/>
      </w:pPr>
      <w:r>
        <w:rPr>
          <w:rFonts w:ascii="Times New Roman"/>
          <w:b w:val="false"/>
          <w:i w:val="false"/>
          <w:color w:val="000000"/>
          <w:sz w:val="28"/>
        </w:rPr>
        <w:t>7) 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Высшей аудиторской палаты</w:t>
      </w:r>
    </w:p>
    <w:p>
      <w:pPr>
        <w:spacing w:after="0"/>
        <w:ind w:left="0"/>
        <w:jc w:val="both"/>
      </w:pPr>
      <w:r>
        <w:rPr>
          <w:rFonts w:ascii="Times New Roman"/>
          <w:b w:val="false"/>
          <w:i w:val="false"/>
          <w:color w:val="000000"/>
          <w:sz w:val="28"/>
        </w:rPr>
        <w:t>Республики Казахстан на предмет аффилированности членов группы аудита</w:t>
      </w:r>
    </w:p>
    <w:p>
      <w:pPr>
        <w:spacing w:after="0"/>
        <w:ind w:left="0"/>
        <w:jc w:val="both"/>
      </w:pPr>
      <w:r>
        <w:rPr>
          <w:rFonts w:ascii="Times New Roman"/>
          <w:b w:val="false"/>
          <w:i w:val="false"/>
          <w:color w:val="000000"/>
          <w:sz w:val="28"/>
        </w:rPr>
        <w:t>с объектами государственного аудита. Ведение реестра аффилированности</w:t>
      </w:r>
    </w:p>
    <w:p>
      <w:pPr>
        <w:spacing w:after="0"/>
        <w:ind w:left="0"/>
        <w:jc w:val="both"/>
      </w:pPr>
      <w:r>
        <w:rPr>
          <w:rFonts w:ascii="Times New Roman"/>
          <w:b w:val="false"/>
          <w:i w:val="false"/>
          <w:color w:val="000000"/>
          <w:sz w:val="28"/>
        </w:rPr>
        <w:t>работников Высшей аудиторской палаты Республики Казахстан осуществляется</w:t>
      </w:r>
    </w:p>
    <w:p>
      <w:pPr>
        <w:spacing w:after="0"/>
        <w:ind w:left="0"/>
        <w:jc w:val="both"/>
      </w:pPr>
      <w:r>
        <w:rPr>
          <w:rFonts w:ascii="Times New Roman"/>
          <w:b w:val="false"/>
          <w:i w:val="false"/>
          <w:color w:val="000000"/>
          <w:sz w:val="28"/>
        </w:rPr>
        <w:t>в соответствии с внутренними документами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w:t>
      </w:r>
    </w:p>
    <w:p>
      <w:pPr>
        <w:spacing w:after="0"/>
        <w:ind w:left="0"/>
        <w:jc w:val="both"/>
      </w:pPr>
      <w:r>
        <w:rPr>
          <w:rFonts w:ascii="Times New Roman"/>
          <w:b w:val="false"/>
          <w:i w:val="false"/>
          <w:color w:val="000000"/>
          <w:sz w:val="28"/>
        </w:rPr>
        <w:t>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w:t>
      </w:r>
    </w:p>
    <w:p>
      <w:pPr>
        <w:spacing w:after="0"/>
        <w:ind w:left="0"/>
        <w:jc w:val="both"/>
      </w:pPr>
      <w:r>
        <w:rPr>
          <w:rFonts w:ascii="Times New Roman"/>
          <w:b w:val="false"/>
          <w:i w:val="false"/>
          <w:color w:val="000000"/>
          <w:sz w:val="28"/>
        </w:rPr>
        <w:t>в том числе при проведении совместной и параллельной проверки между</w:t>
      </w:r>
    </w:p>
    <w:p>
      <w:pPr>
        <w:spacing w:after="0"/>
        <w:ind w:left="0"/>
        <w:jc w:val="both"/>
      </w:pPr>
      <w:r>
        <w:rPr>
          <w:rFonts w:ascii="Times New Roman"/>
          <w:b w:val="false"/>
          <w:i w:val="false"/>
          <w:color w:val="000000"/>
          <w:sz w:val="28"/>
        </w:rPr>
        <w:t>государственными органами и органами государственного аудита и финансового</w:t>
      </w:r>
    </w:p>
    <w:p>
      <w:pPr>
        <w:spacing w:after="0"/>
        <w:ind w:left="0"/>
        <w:jc w:val="both"/>
      </w:pPr>
      <w:r>
        <w:rPr>
          <w:rFonts w:ascii="Times New Roman"/>
          <w:b w:val="false"/>
          <w:i w:val="false"/>
          <w:color w:val="000000"/>
          <w:sz w:val="28"/>
        </w:rPr>
        <w:t>контроля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w:t>
      </w:r>
    </w:p>
    <w:p>
      <w:pPr>
        <w:spacing w:after="0"/>
        <w:ind w:left="0"/>
        <w:jc w:val="both"/>
      </w:pPr>
      <w:r>
        <w:rPr>
          <w:rFonts w:ascii="Times New Roman"/>
          <w:b w:val="false"/>
          <w:i w:val="false"/>
          <w:color w:val="000000"/>
          <w:sz w:val="28"/>
        </w:rPr>
        <w:t>объектам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 области,</w:t>
            </w:r>
            <w:r>
              <w:br/>
            </w:r>
            <w:r>
              <w:rPr>
                <w:rFonts w:ascii="Times New Roman"/>
                <w:b w:val="false"/>
                <w:i w:val="false"/>
                <w:color w:val="000000"/>
                <w:sz w:val="20"/>
              </w:rPr>
              <w:t>города)</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1538" w:id="460"/>
    <w:p>
      <w:pPr>
        <w:spacing w:after="0"/>
        <w:ind w:left="0"/>
        <w:jc w:val="left"/>
      </w:pPr>
      <w:r>
        <w:rPr>
          <w:rFonts w:ascii="Times New Roman"/>
          <w:b/>
          <w:i w:val="false"/>
          <w:color w:val="000000"/>
        </w:rPr>
        <w:t xml:space="preserve"> ПРОГРАММА АУДИТА</w:t>
      </w:r>
    </w:p>
    <w:bookmarkEnd w:id="460"/>
    <w:bookmarkStart w:name="z1539" w:id="461"/>
    <w:p>
      <w:pPr>
        <w:spacing w:after="0"/>
        <w:ind w:left="0"/>
        <w:jc w:val="both"/>
      </w:pPr>
      <w:r>
        <w:rPr>
          <w:rFonts w:ascii="Times New Roman"/>
          <w:b w:val="false"/>
          <w:i w:val="false"/>
          <w:color w:val="000000"/>
          <w:sz w:val="28"/>
        </w:rPr>
        <w:t>
      I. ОБЩАЯ ИНФОРМАЦИЯ</w:t>
      </w:r>
    </w:p>
    <w:bookmarkEnd w:id="461"/>
    <w:p>
      <w:pPr>
        <w:spacing w:after="0"/>
        <w:ind w:left="0"/>
        <w:jc w:val="both"/>
      </w:pPr>
      <w:bookmarkStart w:name="z1540" w:id="462"/>
      <w:r>
        <w:rPr>
          <w:rFonts w:ascii="Times New Roman"/>
          <w:b w:val="false"/>
          <w:i w:val="false"/>
          <w:color w:val="000000"/>
          <w:sz w:val="28"/>
        </w:rPr>
        <w:t>
      1. Наименование аудиторского мероприятия:</w:t>
      </w:r>
    </w:p>
    <w:bookmarkEnd w:id="4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1" w:id="463"/>
      <w:r>
        <w:rPr>
          <w:rFonts w:ascii="Times New Roman"/>
          <w:b w:val="false"/>
          <w:i w:val="false"/>
          <w:color w:val="000000"/>
          <w:sz w:val="28"/>
        </w:rPr>
        <w:t>
      2. Цель аудиторского мероприятия:</w:t>
      </w:r>
    </w:p>
    <w:bookmarkEnd w:id="46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2" w:id="464"/>
      <w:r>
        <w:rPr>
          <w:rFonts w:ascii="Times New Roman"/>
          <w:b w:val="false"/>
          <w:i w:val="false"/>
          <w:color w:val="000000"/>
          <w:sz w:val="28"/>
        </w:rPr>
        <w:t>
      3. Тип государственного аудита, вид проверки:</w:t>
      </w:r>
    </w:p>
    <w:bookmarkEnd w:id="4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3" w:id="465"/>
      <w:r>
        <w:rPr>
          <w:rFonts w:ascii="Times New Roman"/>
          <w:b w:val="false"/>
          <w:i w:val="false"/>
          <w:color w:val="000000"/>
          <w:sz w:val="28"/>
        </w:rPr>
        <w:t>
      4. Предмет государственного аудита:</w:t>
      </w:r>
    </w:p>
    <w:bookmarkEnd w:id="4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4" w:id="466"/>
      <w:r>
        <w:rPr>
          <w:rFonts w:ascii="Times New Roman"/>
          <w:b w:val="false"/>
          <w:i w:val="false"/>
          <w:color w:val="000000"/>
          <w:sz w:val="28"/>
        </w:rPr>
        <w:t>
      5. Объем средств и (или) активов, охватываемый аудиторским мероприятием:</w:t>
      </w:r>
    </w:p>
    <w:bookmarkEnd w:id="4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5" w:id="467"/>
      <w:r>
        <w:rPr>
          <w:rFonts w:ascii="Times New Roman"/>
          <w:b w:val="false"/>
          <w:i w:val="false"/>
          <w:color w:val="000000"/>
          <w:sz w:val="28"/>
        </w:rPr>
        <w:t>
      6. Период, охватываемый аудиторским мероприятием:</w:t>
      </w:r>
    </w:p>
    <w:bookmarkEnd w:id="4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6" w:id="468"/>
      <w:r>
        <w:rPr>
          <w:rFonts w:ascii="Times New Roman"/>
          <w:b w:val="false"/>
          <w:i w:val="false"/>
          <w:color w:val="000000"/>
          <w:sz w:val="28"/>
        </w:rPr>
        <w:t>
      7. Сроки проведения аудиторского мероприятия:</w:t>
      </w:r>
    </w:p>
    <w:bookmarkEnd w:id="4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7" w:id="469"/>
      <w:r>
        <w:rPr>
          <w:rFonts w:ascii="Times New Roman"/>
          <w:b w:val="false"/>
          <w:i w:val="false"/>
          <w:color w:val="000000"/>
          <w:sz w:val="28"/>
        </w:rPr>
        <w:t>
      8. Состав группы государственного аудита: руководитель группы,</w:t>
      </w:r>
    </w:p>
    <w:bookmarkEnd w:id="469"/>
    <w:p>
      <w:pPr>
        <w:spacing w:after="0"/>
        <w:ind w:left="0"/>
        <w:jc w:val="both"/>
      </w:pPr>
      <w:r>
        <w:rPr>
          <w:rFonts w:ascii="Times New Roman"/>
          <w:b w:val="false"/>
          <w:i w:val="false"/>
          <w:color w:val="000000"/>
          <w:sz w:val="28"/>
        </w:rPr>
        <w:t>государственные аудиторы (ассистенты), эксперты:</w:t>
      </w:r>
    </w:p>
    <w:bookmarkStart w:name="z1548" w:id="470"/>
    <w:p>
      <w:pPr>
        <w:spacing w:after="0"/>
        <w:ind w:left="0"/>
        <w:jc w:val="both"/>
      </w:pPr>
      <w:r>
        <w:rPr>
          <w:rFonts w:ascii="Times New Roman"/>
          <w:b w:val="false"/>
          <w:i w:val="false"/>
          <w:color w:val="000000"/>
          <w:sz w:val="28"/>
        </w:rPr>
        <w:t>
      9. Объекты государственного аудита:</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471"/>
      <w:r>
        <w:rPr>
          <w:rFonts w:ascii="Times New Roman"/>
          <w:b w:val="false"/>
          <w:i w:val="false"/>
          <w:color w:val="000000"/>
          <w:sz w:val="28"/>
        </w:rPr>
        <w:t>
      II. ПОКАЗАТЕЛИ И ВОПРОСЫ АУДИТА ПО ОБЪЕКТАМ ГОСУДАРСТВЕННОГО АУДИТА (совместной, параллельной проверки)</w:t>
      </w:r>
    </w:p>
    <w:bookmarkEnd w:id="471"/>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Период, охватываемый государственным аудитом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и (или)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(критерии)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аудитор (эксперт,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0" w:id="472"/>
      <w:r>
        <w:rPr>
          <w:rFonts w:ascii="Times New Roman"/>
          <w:b w:val="false"/>
          <w:i w:val="false"/>
          <w:color w:val="000000"/>
          <w:sz w:val="28"/>
        </w:rPr>
        <w:t>
      III. НОРМАТИВНО-МЕТОДОЛОГИЧЕСКОЕ ОБЕСПЕЧЕНИЕ</w:t>
      </w:r>
    </w:p>
    <w:bookmarkEnd w:id="472"/>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Государственные аудиторы (эксперты, ассистенты)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w:t>
      </w:r>
    </w:p>
    <w:p>
      <w:pPr>
        <w:spacing w:after="0"/>
        <w:ind w:left="0"/>
        <w:jc w:val="both"/>
      </w:pPr>
      <w:r>
        <w:rPr>
          <w:rFonts w:ascii="Times New Roman"/>
          <w:b w:val="false"/>
          <w:i w:val="false"/>
          <w:color w:val="000000"/>
          <w:sz w:val="28"/>
        </w:rPr>
        <w:t>бюджетных средств и активов государства, в том числе направленных на проведение</w:t>
      </w:r>
    </w:p>
    <w:p>
      <w:pPr>
        <w:spacing w:after="0"/>
        <w:ind w:left="0"/>
        <w:jc w:val="both"/>
      </w:pPr>
      <w:r>
        <w:rPr>
          <w:rFonts w:ascii="Times New Roman"/>
          <w:b w:val="false"/>
          <w:i w:val="false"/>
          <w:color w:val="000000"/>
          <w:sz w:val="28"/>
        </w:rPr>
        <w:t>аудита полноты и своевременности поступлений в республиканский бюджет, возврате</w:t>
      </w:r>
    </w:p>
    <w:p>
      <w:pPr>
        <w:spacing w:after="0"/>
        <w:ind w:left="0"/>
        <w:jc w:val="both"/>
      </w:pPr>
      <w:r>
        <w:rPr>
          <w:rFonts w:ascii="Times New Roman"/>
          <w:b w:val="false"/>
          <w:i w:val="false"/>
          <w:color w:val="000000"/>
          <w:sz w:val="28"/>
        </w:rPr>
        <w:t>сумм поступлений из республиканского бюджета, эффективности налогового</w:t>
      </w:r>
    </w:p>
    <w:p>
      <w:pPr>
        <w:spacing w:after="0"/>
        <w:ind w:left="0"/>
        <w:jc w:val="both"/>
      </w:pPr>
      <w:r>
        <w:rPr>
          <w:rFonts w:ascii="Times New Roman"/>
          <w:b w:val="false"/>
          <w:i w:val="false"/>
          <w:color w:val="000000"/>
          <w:sz w:val="28"/>
        </w:rPr>
        <w:t>и таможенного администрирования, аналитического мероприятия.</w:t>
      </w:r>
    </w:p>
    <w:p>
      <w:pPr>
        <w:spacing w:after="0"/>
        <w:ind w:left="0"/>
        <w:jc w:val="both"/>
      </w:pPr>
      <w:r>
        <w:rPr>
          <w:rFonts w:ascii="Times New Roman"/>
          <w:b w:val="false"/>
          <w:i w:val="false"/>
          <w:color w:val="000000"/>
          <w:sz w:val="28"/>
        </w:rPr>
        <w:t>Составление Программы проведения государственного аудита</w:t>
      </w:r>
    </w:p>
    <w:p>
      <w:pPr>
        <w:spacing w:after="0"/>
        <w:ind w:left="0"/>
        <w:jc w:val="both"/>
      </w:pPr>
      <w:r>
        <w:rPr>
          <w:rFonts w:ascii="Times New Roman"/>
          <w:b w:val="false"/>
          <w:i w:val="false"/>
          <w:color w:val="000000"/>
          <w:sz w:val="28"/>
        </w:rPr>
        <w:t>(далее – Программа аудита):</w:t>
      </w:r>
    </w:p>
    <w:p>
      <w:pPr>
        <w:spacing w:after="0"/>
        <w:ind w:left="0"/>
        <w:jc w:val="both"/>
      </w:pPr>
      <w:r>
        <w:rPr>
          <w:rFonts w:ascii="Times New Roman"/>
          <w:b w:val="false"/>
          <w:i w:val="false"/>
          <w:color w:val="000000"/>
          <w:sz w:val="28"/>
        </w:rPr>
        <w:t>В разделе "I. Общая информация":</w:t>
      </w:r>
    </w:p>
    <w:p>
      <w:pPr>
        <w:spacing w:after="0"/>
        <w:ind w:left="0"/>
        <w:jc w:val="both"/>
      </w:pPr>
      <w:bookmarkStart w:name="z1551" w:id="473"/>
      <w:r>
        <w:rPr>
          <w:rFonts w:ascii="Times New Roman"/>
          <w:b w:val="false"/>
          <w:i w:val="false"/>
          <w:color w:val="000000"/>
          <w:sz w:val="28"/>
        </w:rPr>
        <w:t>
      1. Наименование аудиторского мероприятия согласно Перечню объектов</w:t>
      </w:r>
    </w:p>
    <w:bookmarkEnd w:id="473"/>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52" w:id="474"/>
      <w:r>
        <w:rPr>
          <w:rFonts w:ascii="Times New Roman"/>
          <w:b w:val="false"/>
          <w:i w:val="false"/>
          <w:color w:val="000000"/>
          <w:sz w:val="28"/>
        </w:rPr>
        <w:t>
      2. Цель аудиторского мероприятия.</w:t>
      </w:r>
    </w:p>
    <w:bookmarkEnd w:id="474"/>
    <w:p>
      <w:pPr>
        <w:spacing w:after="0"/>
        <w:ind w:left="0"/>
        <w:jc w:val="both"/>
      </w:pPr>
      <w:r>
        <w:rPr>
          <w:rFonts w:ascii="Times New Roman"/>
          <w:b w:val="false"/>
          <w:i w:val="false"/>
          <w:color w:val="000000"/>
          <w:sz w:val="28"/>
        </w:rPr>
        <w:t>В зависимости от тематики и типа запланированного государственного аудита</w:t>
      </w:r>
    </w:p>
    <w:p>
      <w:pPr>
        <w:spacing w:after="0"/>
        <w:ind w:left="0"/>
        <w:jc w:val="both"/>
      </w:pPr>
      <w:r>
        <w:rPr>
          <w:rFonts w:ascii="Times New Roman"/>
          <w:b w:val="false"/>
          <w:i w:val="false"/>
          <w:color w:val="000000"/>
          <w:sz w:val="28"/>
        </w:rPr>
        <w:t>в качестве цели указываются направления, предусмотренные пунктами 1, 2, 3</w:t>
      </w:r>
    </w:p>
    <w:p>
      <w:pPr>
        <w:spacing w:after="0"/>
        <w:ind w:left="0"/>
        <w:jc w:val="both"/>
      </w:pP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 и финансовом контроле".</w:t>
      </w:r>
    </w:p>
    <w:p>
      <w:pPr>
        <w:spacing w:after="0"/>
        <w:ind w:left="0"/>
        <w:jc w:val="both"/>
      </w:pPr>
      <w:bookmarkStart w:name="z1553" w:id="475"/>
      <w:r>
        <w:rPr>
          <w:rFonts w:ascii="Times New Roman"/>
          <w:b w:val="false"/>
          <w:i w:val="false"/>
          <w:color w:val="000000"/>
          <w:sz w:val="28"/>
        </w:rPr>
        <w:t>
      3. Тип государственного аудита, вид проверки.</w:t>
      </w:r>
    </w:p>
    <w:bookmarkEnd w:id="47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w:t>
      </w:r>
    </w:p>
    <w:p>
      <w:pPr>
        <w:spacing w:after="0"/>
        <w:ind w:left="0"/>
        <w:jc w:val="both"/>
      </w:pPr>
      <w:r>
        <w:rPr>
          <w:rFonts w:ascii="Times New Roman"/>
          <w:b w:val="false"/>
          <w:i w:val="false"/>
          <w:color w:val="000000"/>
          <w:sz w:val="28"/>
        </w:rPr>
        <w:t>соответствия,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указывается ее вид. При проведении встречной проверки тип государственного аудита</w:t>
      </w:r>
    </w:p>
    <w:p>
      <w:pPr>
        <w:spacing w:after="0"/>
        <w:ind w:left="0"/>
        <w:jc w:val="both"/>
      </w:pPr>
      <w:r>
        <w:rPr>
          <w:rFonts w:ascii="Times New Roman"/>
          <w:b w:val="false"/>
          <w:i w:val="false"/>
          <w:color w:val="000000"/>
          <w:sz w:val="28"/>
        </w:rPr>
        <w:t>не указывается.</w:t>
      </w:r>
    </w:p>
    <w:p>
      <w:pPr>
        <w:spacing w:after="0"/>
        <w:ind w:left="0"/>
        <w:jc w:val="both"/>
      </w:pPr>
      <w:bookmarkStart w:name="z1554" w:id="476"/>
      <w:r>
        <w:rPr>
          <w:rFonts w:ascii="Times New Roman"/>
          <w:b w:val="false"/>
          <w:i w:val="false"/>
          <w:color w:val="000000"/>
          <w:sz w:val="28"/>
        </w:rPr>
        <w:t>
      4. Предмет государственного аудита.</w:t>
      </w:r>
    </w:p>
    <w:bookmarkEnd w:id="476"/>
    <w:p>
      <w:pPr>
        <w:spacing w:after="0"/>
        <w:ind w:left="0"/>
        <w:jc w:val="both"/>
      </w:pPr>
      <w:r>
        <w:rPr>
          <w:rFonts w:ascii="Times New Roman"/>
          <w:b w:val="false"/>
          <w:i w:val="false"/>
          <w:color w:val="000000"/>
          <w:sz w:val="28"/>
        </w:rPr>
        <w:t>Экономические явления, процессы, события, документы в отношении которых</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bookmarkStart w:name="z1555" w:id="477"/>
      <w:r>
        <w:rPr>
          <w:rFonts w:ascii="Times New Roman"/>
          <w:b w:val="false"/>
          <w:i w:val="false"/>
          <w:color w:val="000000"/>
          <w:sz w:val="28"/>
        </w:rPr>
        <w:t>
      5. Объем средств и (или) активов, охватываемый аудиторским мероприятием.</w:t>
      </w:r>
    </w:p>
    <w:bookmarkEnd w:id="477"/>
    <w:p>
      <w:pPr>
        <w:spacing w:after="0"/>
        <w:ind w:left="0"/>
        <w:jc w:val="both"/>
      </w:pPr>
      <w:r>
        <w:rPr>
          <w:rFonts w:ascii="Times New Roman"/>
          <w:b w:val="false"/>
          <w:i w:val="false"/>
          <w:color w:val="000000"/>
          <w:sz w:val="28"/>
        </w:rPr>
        <w:t>Указывается общий объем средств и (или) активов,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проверкой) в рамках проводимого</w:t>
      </w:r>
    </w:p>
    <w:p>
      <w:pPr>
        <w:spacing w:after="0"/>
        <w:ind w:left="0"/>
        <w:jc w:val="both"/>
      </w:pPr>
      <w:r>
        <w:rPr>
          <w:rFonts w:ascii="Times New Roman"/>
          <w:b w:val="false"/>
          <w:i w:val="false"/>
          <w:color w:val="000000"/>
          <w:sz w:val="28"/>
        </w:rPr>
        <w:t>аудиторского мероприятия (совместной, параллельной проверки).</w:t>
      </w:r>
    </w:p>
    <w:p>
      <w:pPr>
        <w:spacing w:after="0"/>
        <w:ind w:left="0"/>
        <w:jc w:val="both"/>
      </w:pPr>
      <w:bookmarkStart w:name="z1556" w:id="478"/>
      <w:r>
        <w:rPr>
          <w:rFonts w:ascii="Times New Roman"/>
          <w:b w:val="false"/>
          <w:i w:val="false"/>
          <w:color w:val="000000"/>
          <w:sz w:val="28"/>
        </w:rPr>
        <w:t>
      6. Период, охватываемый аудиторским мероприятием.</w:t>
      </w:r>
    </w:p>
    <w:bookmarkEnd w:id="478"/>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57" w:id="479"/>
      <w:r>
        <w:rPr>
          <w:rFonts w:ascii="Times New Roman"/>
          <w:b w:val="false"/>
          <w:i w:val="false"/>
          <w:color w:val="000000"/>
          <w:sz w:val="28"/>
        </w:rPr>
        <w:t>
      7. Сроки проведения аудиторского мероприятия.</w:t>
      </w:r>
    </w:p>
    <w:bookmarkEnd w:id="479"/>
    <w:p>
      <w:pPr>
        <w:spacing w:after="0"/>
        <w:ind w:left="0"/>
        <w:jc w:val="both"/>
      </w:pPr>
      <w:r>
        <w:rPr>
          <w:rFonts w:ascii="Times New Roman"/>
          <w:b w:val="false"/>
          <w:i w:val="false"/>
          <w:color w:val="000000"/>
          <w:sz w:val="28"/>
        </w:rPr>
        <w:t>Указываются даты начала и окончания проведения аудиторского мероприятия.</w:t>
      </w:r>
    </w:p>
    <w:p>
      <w:pPr>
        <w:spacing w:after="0"/>
        <w:ind w:left="0"/>
        <w:jc w:val="both"/>
      </w:pPr>
      <w:bookmarkStart w:name="z1558" w:id="480"/>
      <w:r>
        <w:rPr>
          <w:rFonts w:ascii="Times New Roman"/>
          <w:b w:val="false"/>
          <w:i w:val="false"/>
          <w:color w:val="000000"/>
          <w:sz w:val="28"/>
        </w:rPr>
        <w:t>
      8. Состав группы государственного аудита: руководитель группы, государственные</w:t>
      </w:r>
    </w:p>
    <w:bookmarkEnd w:id="480"/>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Указываются фамилии, инициалы, должности работников Высшей аудиторской</w:t>
      </w:r>
    </w:p>
    <w:p>
      <w:pPr>
        <w:spacing w:after="0"/>
        <w:ind w:left="0"/>
        <w:jc w:val="both"/>
      </w:pPr>
      <w:r>
        <w:rPr>
          <w:rFonts w:ascii="Times New Roman"/>
          <w:b w:val="false"/>
          <w:i w:val="false"/>
          <w:color w:val="000000"/>
          <w:sz w:val="28"/>
        </w:rPr>
        <w:t>палаты Республики Казахстан (Ревизионной комиссии), государственных аудиторов</w:t>
      </w:r>
    </w:p>
    <w:p>
      <w:pPr>
        <w:spacing w:after="0"/>
        <w:ind w:left="0"/>
        <w:jc w:val="both"/>
      </w:pPr>
      <w:r>
        <w:rPr>
          <w:rFonts w:ascii="Times New Roman"/>
          <w:b w:val="false"/>
          <w:i w:val="false"/>
          <w:color w:val="000000"/>
          <w:sz w:val="28"/>
        </w:rPr>
        <w:t>и ассистентов,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(в случае их привлечения).</w:t>
      </w:r>
    </w:p>
    <w:p>
      <w:pPr>
        <w:spacing w:after="0"/>
        <w:ind w:left="0"/>
        <w:jc w:val="both"/>
      </w:pPr>
      <w:bookmarkStart w:name="z1559" w:id="481"/>
      <w:r>
        <w:rPr>
          <w:rFonts w:ascii="Times New Roman"/>
          <w:b w:val="false"/>
          <w:i w:val="false"/>
          <w:color w:val="000000"/>
          <w:sz w:val="28"/>
        </w:rPr>
        <w:t>
      9. Объекты государственного аудита:</w:t>
      </w:r>
    </w:p>
    <w:bookmarkEnd w:id="481"/>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наименование объекта государственного аудита;</w:t>
      </w:r>
    </w:p>
    <w:p>
      <w:pPr>
        <w:spacing w:after="0"/>
        <w:ind w:left="0"/>
        <w:jc w:val="both"/>
      </w:pPr>
      <w:r>
        <w:rPr>
          <w:rFonts w:ascii="Times New Roman"/>
          <w:b w:val="false"/>
          <w:i w:val="false"/>
          <w:color w:val="000000"/>
          <w:sz w:val="28"/>
        </w:rPr>
        <w:t>в графе 3 – местонахождение объекта государственного аудита (область/город).</w:t>
      </w:r>
    </w:p>
    <w:p>
      <w:pPr>
        <w:spacing w:after="0"/>
        <w:ind w:left="0"/>
        <w:jc w:val="both"/>
      </w:pPr>
      <w:bookmarkStart w:name="z1560" w:id="482"/>
      <w:r>
        <w:rPr>
          <w:rFonts w:ascii="Times New Roman"/>
          <w:b w:val="false"/>
          <w:i w:val="false"/>
          <w:color w:val="000000"/>
          <w:sz w:val="28"/>
        </w:rPr>
        <w:t xml:space="preserve">
      В разделе "II. Показатели и вопросы аудита по объектам государственного </w:t>
      </w:r>
    </w:p>
    <w:bookmarkEnd w:id="482"/>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bookmarkStart w:name="z1561" w:id="483"/>
      <w:r>
        <w:rPr>
          <w:rFonts w:ascii="Times New Roman"/>
          <w:b w:val="false"/>
          <w:i w:val="false"/>
          <w:color w:val="000000"/>
          <w:sz w:val="28"/>
        </w:rPr>
        <w:t>
      1. Наименование объекта государственного аудита.</w:t>
      </w:r>
    </w:p>
    <w:bookmarkEnd w:id="483"/>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bookmarkStart w:name="z1562" w:id="484"/>
      <w:r>
        <w:rPr>
          <w:rFonts w:ascii="Times New Roman"/>
          <w:b w:val="false"/>
          <w:i w:val="false"/>
          <w:color w:val="000000"/>
          <w:sz w:val="28"/>
        </w:rPr>
        <w:t>
      2. Цель государственного аудита на объекте государственного аудита.</w:t>
      </w:r>
    </w:p>
    <w:bookmarkEnd w:id="484"/>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w:t>
      </w:r>
    </w:p>
    <w:p>
      <w:pPr>
        <w:spacing w:after="0"/>
        <w:ind w:left="0"/>
        <w:jc w:val="both"/>
      </w:pPr>
      <w:r>
        <w:rPr>
          <w:rFonts w:ascii="Times New Roman"/>
          <w:b w:val="false"/>
          <w:i w:val="false"/>
          <w:color w:val="000000"/>
          <w:sz w:val="28"/>
        </w:rPr>
        <w:t>проверки).</w:t>
      </w:r>
    </w:p>
    <w:p>
      <w:pPr>
        <w:spacing w:after="0"/>
        <w:ind w:left="0"/>
        <w:jc w:val="both"/>
      </w:pPr>
      <w:bookmarkStart w:name="z1563" w:id="485"/>
      <w:r>
        <w:rPr>
          <w:rFonts w:ascii="Times New Roman"/>
          <w:b w:val="false"/>
          <w:i w:val="false"/>
          <w:color w:val="000000"/>
          <w:sz w:val="28"/>
        </w:rPr>
        <w:t>
      3. Тип государственного аудита.</w:t>
      </w:r>
    </w:p>
    <w:bookmarkEnd w:id="48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w:t>
      </w:r>
    </w:p>
    <w:p>
      <w:pPr>
        <w:spacing w:after="0"/>
        <w:ind w:left="0"/>
        <w:jc w:val="both"/>
      </w:pPr>
      <w:r>
        <w:rPr>
          <w:rFonts w:ascii="Times New Roman"/>
          <w:b w:val="false"/>
          <w:i w:val="false"/>
          <w:color w:val="000000"/>
          <w:sz w:val="28"/>
        </w:rPr>
        <w:t>объекте государственного аудита: соответствия, финансовой отчетности,</w:t>
      </w:r>
    </w:p>
    <w:p>
      <w:pPr>
        <w:spacing w:after="0"/>
        <w:ind w:left="0"/>
        <w:jc w:val="both"/>
      </w:pPr>
      <w:r>
        <w:rPr>
          <w:rFonts w:ascii="Times New Roman"/>
          <w:b w:val="false"/>
          <w:i w:val="false"/>
          <w:color w:val="000000"/>
          <w:sz w:val="28"/>
        </w:rPr>
        <w:t>эффективности. В случае проведения проверки указывается ее вид. При проведении</w:t>
      </w:r>
    </w:p>
    <w:p>
      <w:pPr>
        <w:spacing w:after="0"/>
        <w:ind w:left="0"/>
        <w:jc w:val="both"/>
      </w:pPr>
      <w:r>
        <w:rPr>
          <w:rFonts w:ascii="Times New Roman"/>
          <w:b w:val="false"/>
          <w:i w:val="false"/>
          <w:color w:val="000000"/>
          <w:sz w:val="28"/>
        </w:rPr>
        <w:t>встречной проверки тип государственного аудита не указывается.</w:t>
      </w:r>
    </w:p>
    <w:p>
      <w:pPr>
        <w:spacing w:after="0"/>
        <w:ind w:left="0"/>
        <w:jc w:val="both"/>
      </w:pPr>
      <w:bookmarkStart w:name="z1564" w:id="486"/>
      <w:r>
        <w:rPr>
          <w:rFonts w:ascii="Times New Roman"/>
          <w:b w:val="false"/>
          <w:i w:val="false"/>
          <w:color w:val="000000"/>
          <w:sz w:val="28"/>
        </w:rPr>
        <w:t>
      4. Период, охватываемый государственным аудитом.</w:t>
      </w:r>
    </w:p>
    <w:bookmarkEnd w:id="486"/>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65" w:id="487"/>
      <w:r>
        <w:rPr>
          <w:rFonts w:ascii="Times New Roman"/>
          <w:b w:val="false"/>
          <w:i w:val="false"/>
          <w:color w:val="000000"/>
          <w:sz w:val="28"/>
        </w:rPr>
        <w:t>
      5. Общий срок проведения государственного аудита (количество дней).</w:t>
      </w:r>
    </w:p>
    <w:bookmarkEnd w:id="487"/>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bookmarkStart w:name="z1566" w:id="488"/>
      <w:r>
        <w:rPr>
          <w:rFonts w:ascii="Times New Roman"/>
          <w:b w:val="false"/>
          <w:i w:val="false"/>
          <w:color w:val="000000"/>
          <w:sz w:val="28"/>
        </w:rPr>
        <w:t>
      По Таблице:</w:t>
      </w:r>
    </w:p>
    <w:bookmarkEnd w:id="488"/>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объем средств, в том числе в разрезе бюджетных программ и подпрограмм</w:t>
      </w:r>
    </w:p>
    <w:p>
      <w:pPr>
        <w:spacing w:after="0"/>
        <w:ind w:left="0"/>
        <w:jc w:val="both"/>
      </w:pPr>
      <w:r>
        <w:rPr>
          <w:rFonts w:ascii="Times New Roman"/>
          <w:b w:val="false"/>
          <w:i w:val="false"/>
          <w:color w:val="000000"/>
          <w:sz w:val="28"/>
        </w:rPr>
        <w:t>по годам, а также активы (по годам);</w:t>
      </w:r>
    </w:p>
    <w:p>
      <w:pPr>
        <w:spacing w:after="0"/>
        <w:ind w:left="0"/>
        <w:jc w:val="both"/>
      </w:pPr>
      <w:r>
        <w:rPr>
          <w:rFonts w:ascii="Times New Roman"/>
          <w:b w:val="false"/>
          <w:i w:val="false"/>
          <w:color w:val="000000"/>
          <w:sz w:val="28"/>
        </w:rPr>
        <w:t>в графе 3 – показатели государственного аудита (критерии);</w:t>
      </w:r>
    </w:p>
    <w:p>
      <w:pPr>
        <w:spacing w:after="0"/>
        <w:ind w:left="0"/>
        <w:jc w:val="both"/>
      </w:pPr>
      <w:r>
        <w:rPr>
          <w:rFonts w:ascii="Times New Roman"/>
          <w:b w:val="false"/>
          <w:i w:val="false"/>
          <w:color w:val="000000"/>
          <w:sz w:val="28"/>
        </w:rPr>
        <w:t>в графе 4 – вопросы аудиторского мероприятия;</w:t>
      </w:r>
    </w:p>
    <w:p>
      <w:pPr>
        <w:spacing w:after="0"/>
        <w:ind w:left="0"/>
        <w:jc w:val="both"/>
      </w:pPr>
      <w:r>
        <w:rPr>
          <w:rFonts w:ascii="Times New Roman"/>
          <w:b w:val="false"/>
          <w:i w:val="false"/>
          <w:color w:val="000000"/>
          <w:sz w:val="28"/>
        </w:rPr>
        <w:t>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в графе 6 – сроки, этапы проведения аудиторского мероприятия на данном объекте</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67" w:id="489"/>
      <w:r>
        <w:rPr>
          <w:rFonts w:ascii="Times New Roman"/>
          <w:b w:val="false"/>
          <w:i w:val="false"/>
          <w:color w:val="000000"/>
          <w:sz w:val="28"/>
        </w:rPr>
        <w:t>
      В разделе "ІІІ. Нормативно-методологическое обеспечение":</w:t>
      </w:r>
    </w:p>
    <w:bookmarkEnd w:id="489"/>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w:t>
      </w:r>
    </w:p>
    <w:p>
      <w:pPr>
        <w:spacing w:after="0"/>
        <w:ind w:left="0"/>
        <w:jc w:val="both"/>
      </w:pPr>
      <w:r>
        <w:rPr>
          <w:rFonts w:ascii="Times New Roman"/>
          <w:b w:val="false"/>
          <w:i w:val="false"/>
          <w:color w:val="000000"/>
          <w:sz w:val="28"/>
        </w:rPr>
        <w:t>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и методологических документов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используемых в ходе аудиторского мероприятия</w:t>
      </w:r>
    </w:p>
    <w:p>
      <w:pPr>
        <w:spacing w:after="0"/>
        <w:ind w:left="0"/>
        <w:jc w:val="both"/>
      </w:pPr>
      <w:r>
        <w:rPr>
          <w:rFonts w:ascii="Times New Roman"/>
          <w:b w:val="false"/>
          <w:i w:val="false"/>
          <w:color w:val="000000"/>
          <w:sz w:val="28"/>
        </w:rPr>
        <w:t>(совместной,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0" w:id="490"/>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(Акт о назначении проверки/перепроверки)</w:t>
      </w:r>
    </w:p>
    <w:bookmarkEnd w:id="490"/>
    <w:p>
      <w:pPr>
        <w:spacing w:after="0"/>
        <w:ind w:left="0"/>
        <w:jc w:val="both"/>
      </w:pPr>
      <w:bookmarkStart w:name="z1571" w:id="491"/>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1"/>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 по вопросу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Проверяемый период, охватываемый аудиторским мероприятием</w:t>
      </w:r>
    </w:p>
    <w:p>
      <w:pPr>
        <w:spacing w:after="0"/>
        <w:ind w:left="0"/>
        <w:jc w:val="both"/>
      </w:pPr>
      <w:r>
        <w:rPr>
          <w:rFonts w:ascii="Times New Roman"/>
          <w:b w:val="false"/>
          <w:i w:val="false"/>
          <w:color w:val="000000"/>
          <w:sz w:val="28"/>
        </w:rPr>
        <w:t>(проверкой/перепроверкой) 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(проверки/перепроверки):</w:t>
      </w:r>
    </w:p>
    <w:p>
      <w:pPr>
        <w:spacing w:after="0"/>
        <w:ind w:left="0"/>
        <w:jc w:val="both"/>
      </w:pPr>
      <w:r>
        <w:rPr>
          <w:rFonts w:ascii="Times New Roman"/>
          <w:b w:val="false"/>
          <w:i w:val="false"/>
          <w:color w:val="000000"/>
          <w:sz w:val="28"/>
        </w:rPr>
        <w:t>с ________ по _________</w:t>
      </w:r>
    </w:p>
    <w:p>
      <w:pPr>
        <w:spacing w:after="0"/>
        <w:ind w:left="0"/>
        <w:jc w:val="both"/>
      </w:pPr>
      <w:r>
        <w:rPr>
          <w:rFonts w:ascii="Times New Roman"/>
          <w:b w:val="false"/>
          <w:i w:val="false"/>
          <w:color w:val="000000"/>
          <w:sz w:val="28"/>
        </w:rPr>
        <w:t>Должностные лица, осуществляющие аудиторское мероприятие</w:t>
      </w:r>
    </w:p>
    <w:p>
      <w:pPr>
        <w:spacing w:after="0"/>
        <w:ind w:left="0"/>
        <w:jc w:val="both"/>
      </w:pPr>
      <w:r>
        <w:rPr>
          <w:rFonts w:ascii="Times New Roman"/>
          <w:b w:val="false"/>
          <w:i w:val="false"/>
          <w:color w:val="000000"/>
          <w:sz w:val="28"/>
        </w:rPr>
        <w:t>(проверку/перепроверку) 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(Ревизионной комиссии), которому (-ым)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составление Поручения на проведение аудиторского мероприятия</w:t>
      </w:r>
    </w:p>
    <w:p>
      <w:pPr>
        <w:spacing w:after="0"/>
        <w:ind w:left="0"/>
        <w:jc w:val="both"/>
      </w:pPr>
      <w:r>
        <w:rPr>
          <w:rFonts w:ascii="Times New Roman"/>
          <w:b w:val="false"/>
          <w:i w:val="false"/>
          <w:color w:val="000000"/>
          <w:sz w:val="28"/>
        </w:rPr>
        <w:t>(проверки/перепроверки) (далее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государственного (-ых) аудитора (-ов) и ассистента (ов), которому(-ым)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 фамилия, имя,</w:t>
      </w:r>
    </w:p>
    <w:p>
      <w:pPr>
        <w:spacing w:after="0"/>
        <w:ind w:left="0"/>
        <w:jc w:val="both"/>
      </w:pPr>
      <w:r>
        <w:rPr>
          <w:rFonts w:ascii="Times New Roman"/>
          <w:b w:val="false"/>
          <w:i w:val="false"/>
          <w:color w:val="000000"/>
          <w:sz w:val="28"/>
        </w:rPr>
        <w:t>отчество (при наличии)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(или) экспертов, привлекаемых</w:t>
      </w:r>
    </w:p>
    <w:p>
      <w:pPr>
        <w:spacing w:after="0"/>
        <w:ind w:left="0"/>
        <w:jc w:val="both"/>
      </w:pPr>
      <w:r>
        <w:rPr>
          <w:rFonts w:ascii="Times New Roman"/>
          <w:b w:val="false"/>
          <w:i w:val="false"/>
          <w:color w:val="000000"/>
          <w:sz w:val="28"/>
        </w:rPr>
        <w:t>к проведению аудиторского мероприятия (проверки/перепроверки);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организацию и осуществление</w:t>
      </w:r>
    </w:p>
    <w:p>
      <w:pPr>
        <w:spacing w:after="0"/>
        <w:ind w:left="0"/>
        <w:jc w:val="both"/>
      </w:pPr>
      <w:r>
        <w:rPr>
          <w:rFonts w:ascii="Times New Roman"/>
          <w:b w:val="false"/>
          <w:i w:val="false"/>
          <w:color w:val="000000"/>
          <w:sz w:val="28"/>
        </w:rPr>
        <w:t>аудиторского мероприятия,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4" w:id="492"/>
    <w:p>
      <w:pPr>
        <w:spacing w:after="0"/>
        <w:ind w:left="0"/>
        <w:jc w:val="left"/>
      </w:pPr>
      <w:r>
        <w:rPr>
          <w:rFonts w:ascii="Times New Roman"/>
          <w:b/>
          <w:i w:val="false"/>
          <w:color w:val="000000"/>
        </w:rPr>
        <w:t xml:space="preserve"> ПОРУЧЕНИЕ (Акт) о продлении аудиторского мероприятия</w:t>
      </w:r>
    </w:p>
    <w:bookmarkEnd w:id="492"/>
    <w:p>
      <w:pPr>
        <w:spacing w:after="0"/>
        <w:ind w:left="0"/>
        <w:jc w:val="both"/>
      </w:pPr>
      <w:bookmarkStart w:name="z1575" w:id="493"/>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3"/>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 аудит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w:t>
      </w:r>
    </w:p>
    <w:p>
      <w:pPr>
        <w:spacing w:after="0"/>
        <w:ind w:left="0"/>
        <w:jc w:val="both"/>
      </w:pPr>
      <w:r>
        <w:rPr>
          <w:rFonts w:ascii="Times New Roman"/>
          <w:b w:val="false"/>
          <w:i w:val="false"/>
          <w:color w:val="000000"/>
          <w:sz w:val="28"/>
        </w:rPr>
        <w:t>по вопросу __________________________________________________________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_____ по ________</w:t>
      </w:r>
    </w:p>
    <w:p>
      <w:pPr>
        <w:spacing w:after="0"/>
        <w:ind w:left="0"/>
        <w:jc w:val="both"/>
      </w:pPr>
      <w:r>
        <w:rPr>
          <w:rFonts w:ascii="Times New Roman"/>
          <w:b w:val="false"/>
          <w:i w:val="false"/>
          <w:color w:val="000000"/>
          <w:sz w:val="28"/>
        </w:rPr>
        <w:t>Срок аудиторского мероприятия (проверки) продлен с "___"________ года</w:t>
      </w:r>
    </w:p>
    <w:p>
      <w:pPr>
        <w:spacing w:after="0"/>
        <w:ind w:left="0"/>
        <w:jc w:val="both"/>
      </w:pPr>
      <w:r>
        <w:rPr>
          <w:rFonts w:ascii="Times New Roman"/>
          <w:b w:val="false"/>
          <w:i w:val="false"/>
          <w:color w:val="000000"/>
          <w:sz w:val="28"/>
        </w:rPr>
        <w:t>по "___"________ 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 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p>
        </w:tc>
      </w:tr>
    </w:tbl>
    <w:bookmarkStart w:name="z1579" w:id="494"/>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494"/>
    <w:p>
      <w:pPr>
        <w:spacing w:after="0"/>
        <w:ind w:left="0"/>
        <w:jc w:val="both"/>
      </w:pPr>
      <w:bookmarkStart w:name="z1580" w:id="495"/>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49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bookmarkStart w:name="z1581" w:id="496"/>
      <w:r>
        <w:rPr>
          <w:rFonts w:ascii="Times New Roman"/>
          <w:b w:val="false"/>
          <w:i w:val="false"/>
          <w:color w:val="000000"/>
          <w:sz w:val="28"/>
        </w:rPr>
        <w:t>
      1) обеспечить работников органа государственного аудита и финансового контроля</w:t>
      </w:r>
    </w:p>
    <w:bookmarkEnd w:id="496"/>
    <w:p>
      <w:pPr>
        <w:spacing w:after="0"/>
        <w:ind w:left="0"/>
        <w:jc w:val="both"/>
      </w:pPr>
      <w:r>
        <w:rPr>
          <w:rFonts w:ascii="Times New Roman"/>
          <w:b w:val="false"/>
          <w:i w:val="false"/>
          <w:color w:val="000000"/>
          <w:sz w:val="28"/>
        </w:rPr>
        <w:t>рабочими местами;</w:t>
      </w:r>
    </w:p>
    <w:p>
      <w:pPr>
        <w:spacing w:after="0"/>
        <w:ind w:left="0"/>
        <w:jc w:val="both"/>
      </w:pPr>
      <w:bookmarkStart w:name="z1582" w:id="497"/>
      <w:r>
        <w:rPr>
          <w:rFonts w:ascii="Times New Roman"/>
          <w:b w:val="false"/>
          <w:i w:val="false"/>
          <w:color w:val="000000"/>
          <w:sz w:val="28"/>
        </w:rPr>
        <w:t>
      2) обеспечить работников органа государственного аудита и финансового контроля</w:t>
      </w:r>
    </w:p>
    <w:bookmarkEnd w:id="497"/>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bookmarkStart w:name="z1583" w:id="498"/>
      <w:r>
        <w:rPr>
          <w:rFonts w:ascii="Times New Roman"/>
          <w:b w:val="false"/>
          <w:i w:val="false"/>
          <w:color w:val="000000"/>
          <w:sz w:val="28"/>
        </w:rPr>
        <w:t>
      3) обеспечить доступ работников органа государственного аудита и финансового</w:t>
      </w:r>
    </w:p>
    <w:bookmarkEnd w:id="498"/>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bookmarkStart w:name="z1584" w:id="499"/>
      <w:r>
        <w:rPr>
          <w:rFonts w:ascii="Times New Roman"/>
          <w:b w:val="false"/>
          <w:i w:val="false"/>
          <w:color w:val="000000"/>
          <w:sz w:val="28"/>
        </w:rPr>
        <w:t>
      4) не вмешиваться в действия работников органа государственного аудита</w:t>
      </w:r>
    </w:p>
    <w:bookmarkEnd w:id="499"/>
    <w:p>
      <w:pPr>
        <w:spacing w:after="0"/>
        <w:ind w:left="0"/>
        <w:jc w:val="both"/>
      </w:pPr>
      <w:r>
        <w:rPr>
          <w:rFonts w:ascii="Times New Roman"/>
          <w:b w:val="false"/>
          <w:i w:val="false"/>
          <w:color w:val="000000"/>
          <w:sz w:val="28"/>
        </w:rPr>
        <w:t>и 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w:t>
      </w:r>
    </w:p>
    <w:p>
      <w:pPr>
        <w:spacing w:after="0"/>
        <w:ind w:left="0"/>
        <w:jc w:val="both"/>
      </w:pPr>
      <w:r>
        <w:rPr>
          <w:rFonts w:ascii="Times New Roman"/>
          <w:b w:val="false"/>
          <w:i w:val="false"/>
          <w:color w:val="000000"/>
          <w:sz w:val="28"/>
        </w:rPr>
        <w:t>и 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bookmarkStart w:name="z1585" w:id="500"/>
      <w:r>
        <w:rPr>
          <w:rFonts w:ascii="Times New Roman"/>
          <w:b w:val="false"/>
          <w:i w:val="false"/>
          <w:color w:val="000000"/>
          <w:sz w:val="28"/>
        </w:rPr>
        <w:t>
      5) при несогласии с результатами аудиторского мероприятия письменные возражения</w:t>
      </w:r>
    </w:p>
    <w:bookmarkEnd w:id="500"/>
    <w:p>
      <w:pPr>
        <w:spacing w:after="0"/>
        <w:ind w:left="0"/>
        <w:jc w:val="both"/>
      </w:pPr>
      <w:r>
        <w:rPr>
          <w:rFonts w:ascii="Times New Roman"/>
          <w:b w:val="false"/>
          <w:i w:val="false"/>
          <w:color w:val="000000"/>
          <w:sz w:val="28"/>
        </w:rPr>
        <w:t>к Аудиторскому отчету представить в Высшую аудиторскую палату Республики</w:t>
      </w:r>
    </w:p>
    <w:p>
      <w:pPr>
        <w:spacing w:after="0"/>
        <w:ind w:left="0"/>
        <w:jc w:val="both"/>
      </w:pPr>
      <w:r>
        <w:rPr>
          <w:rFonts w:ascii="Times New Roman"/>
          <w:b w:val="false"/>
          <w:i w:val="false"/>
          <w:color w:val="000000"/>
          <w:sz w:val="28"/>
        </w:rPr>
        <w:t>Казахстан (Ревизионную комиссию) в срок не более десяти рабочих дней со дня</w:t>
      </w:r>
    </w:p>
    <w:p>
      <w:pPr>
        <w:spacing w:after="0"/>
        <w:ind w:left="0"/>
        <w:jc w:val="both"/>
      </w:pPr>
      <w:r>
        <w:rPr>
          <w:rFonts w:ascii="Times New Roman"/>
          <w:b w:val="false"/>
          <w:i w:val="false"/>
          <w:color w:val="000000"/>
          <w:sz w:val="28"/>
        </w:rPr>
        <w:t>вручения объекту государственного аудита подписанного Аудиторского отчета;</w:t>
      </w:r>
    </w:p>
    <w:p>
      <w:pPr>
        <w:spacing w:after="0"/>
        <w:ind w:left="0"/>
        <w:jc w:val="both"/>
      </w:pPr>
      <w:bookmarkStart w:name="z1586" w:id="501"/>
      <w:r>
        <w:rPr>
          <w:rFonts w:ascii="Times New Roman"/>
          <w:b w:val="false"/>
          <w:i w:val="false"/>
          <w:color w:val="000000"/>
          <w:sz w:val="28"/>
        </w:rPr>
        <w:t>
      6) уведомить о выявленных финансовых нарушениях субъектов предпринимательства</w:t>
      </w:r>
    </w:p>
    <w:bookmarkEnd w:id="501"/>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bookmarkStart w:name="z1587" w:id="502"/>
      <w:r>
        <w:rPr>
          <w:rFonts w:ascii="Times New Roman"/>
          <w:b w:val="false"/>
          <w:i w:val="false"/>
          <w:color w:val="000000"/>
          <w:sz w:val="28"/>
        </w:rPr>
        <w:t>
      2. На основании статьи 21 Закона о государственном аудите воспрепятствование</w:t>
      </w:r>
    </w:p>
    <w:bookmarkEnd w:id="502"/>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 xml:space="preserve">объекта аудита несет ответственность за полноту и достоверность всех </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503"/>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503"/>
    <w:bookmarkStart w:name="z1591" w:id="504"/>
    <w:p>
      <w:pPr>
        <w:spacing w:after="0"/>
        <w:ind w:left="0"/>
        <w:jc w:val="both"/>
      </w:pPr>
      <w:r>
        <w:rPr>
          <w:rFonts w:ascii="Times New Roman"/>
          <w:b w:val="false"/>
          <w:i w:val="false"/>
          <w:color w:val="000000"/>
          <w:sz w:val="28"/>
        </w:rPr>
        <w:t>
      город________ "___" _________20__года</w:t>
      </w:r>
    </w:p>
    <w:bookmarkEnd w:id="504"/>
    <w:p>
      <w:pPr>
        <w:spacing w:after="0"/>
        <w:ind w:left="0"/>
        <w:jc w:val="both"/>
      </w:pPr>
      <w:bookmarkStart w:name="z1592" w:id="505"/>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w:t>
      </w:r>
    </w:p>
    <w:bookmarkEnd w:id="50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перечнем объектов государственного аудита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области, города)</w:t>
      </w:r>
    </w:p>
    <w:p>
      <w:pPr>
        <w:spacing w:after="0"/>
        <w:ind w:left="0"/>
        <w:jc w:val="both"/>
      </w:pPr>
      <w:r>
        <w:rPr>
          <w:rFonts w:ascii="Times New Roman"/>
          <w:b w:val="false"/>
          <w:i w:val="false"/>
          <w:color w:val="000000"/>
          <w:sz w:val="28"/>
        </w:rPr>
        <w:t>на ____ год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проводится аудиторское мероприятие ___________________________________.</w:t>
      </w:r>
    </w:p>
    <w:p>
      <w:pPr>
        <w:spacing w:after="0"/>
        <w:ind w:left="0"/>
        <w:jc w:val="both"/>
      </w:pPr>
      <w:r>
        <w:rPr>
          <w:rFonts w:ascii="Times New Roman"/>
          <w:b w:val="false"/>
          <w:i w:val="false"/>
          <w:color w:val="000000"/>
          <w:sz w:val="28"/>
        </w:rPr>
        <w:t>(название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отказано в допуске на проверяемый объект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работника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несмотря на предъявление им (ими)</w:t>
      </w:r>
    </w:p>
    <w:p>
      <w:pPr>
        <w:spacing w:after="0"/>
        <w:ind w:left="0"/>
        <w:jc w:val="both"/>
      </w:pPr>
      <w:r>
        <w:rPr>
          <w:rFonts w:ascii="Times New Roman"/>
          <w:b w:val="false"/>
          <w:i w:val="false"/>
          <w:color w:val="000000"/>
          <w:sz w:val="28"/>
        </w:rPr>
        <w:t>Поручения на проведение аудиторского мероприятия (акта о назначении проверки).</w:t>
      </w:r>
    </w:p>
    <w:p>
      <w:pPr>
        <w:spacing w:after="0"/>
        <w:ind w:left="0"/>
        <w:jc w:val="both"/>
      </w:pPr>
      <w:r>
        <w:rPr>
          <w:rFonts w:ascii="Times New Roman"/>
          <w:b w:val="false"/>
          <w:i w:val="false"/>
          <w:color w:val="000000"/>
          <w:sz w:val="28"/>
        </w:rPr>
        <w:t xml:space="preserve">Это является нарушением подпункта 1) пункта 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w:t>
      </w:r>
    </w:p>
    <w:p>
      <w:pPr>
        <w:spacing w:after="0"/>
        <w:ind w:left="0"/>
        <w:jc w:val="both"/>
      </w:pPr>
      <w:r>
        <w:rPr>
          <w:rFonts w:ascii="Times New Roman"/>
          <w:b w:val="false"/>
          <w:i w:val="false"/>
          <w:color w:val="000000"/>
          <w:sz w:val="28"/>
        </w:rPr>
        <w:t>Закона о государственном аудите и влечет за собой ответственность должностных лиц</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или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От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области, города)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 при отказе от подписи указать</w:t>
      </w:r>
    </w:p>
    <w:p>
      <w:pPr>
        <w:spacing w:after="0"/>
        <w:ind w:left="0"/>
        <w:jc w:val="both"/>
      </w:pPr>
      <w:r>
        <w:rPr>
          <w:rFonts w:ascii="Times New Roman"/>
          <w:b w:val="false"/>
          <w:i w:val="false"/>
          <w:color w:val="000000"/>
          <w:sz w:val="28"/>
        </w:rPr>
        <w:t>–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5" w:id="506"/>
      <w:r>
        <w:rPr>
          <w:rFonts w:ascii="Times New Roman"/>
          <w:b w:val="false"/>
          <w:i w:val="false"/>
          <w:color w:val="000000"/>
          <w:sz w:val="28"/>
        </w:rPr>
        <w:t>
      (Отражается логотип органа внешнего государственного аудита и финансового контроля)</w:t>
      </w:r>
    </w:p>
    <w:bookmarkEnd w:id="5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телефон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Телефон доверия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по которому Вы можете сообщить о фактах финансовых нарушений,</w:t>
      </w:r>
    </w:p>
    <w:p>
      <w:pPr>
        <w:spacing w:after="0"/>
        <w:ind w:left="0"/>
        <w:jc w:val="both"/>
      </w:pPr>
      <w:r>
        <w:rPr>
          <w:rFonts w:ascii="Times New Roman"/>
          <w:b w:val="false"/>
          <w:i w:val="false"/>
          <w:color w:val="000000"/>
          <w:sz w:val="28"/>
        </w:rPr>
        <w:t>допущенных при использовании бюджетных средств и активов государства, а также</w:t>
      </w:r>
    </w:p>
    <w:p>
      <w:pPr>
        <w:spacing w:after="0"/>
        <w:ind w:left="0"/>
        <w:jc w:val="both"/>
      </w:pPr>
      <w:r>
        <w:rPr>
          <w:rFonts w:ascii="Times New Roman"/>
          <w:b w:val="false"/>
          <w:i w:val="false"/>
          <w:color w:val="000000"/>
          <w:sz w:val="28"/>
        </w:rPr>
        <w:t>неправомерных действий со стороны работников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и несоблюдения ими норм Этического</w:t>
      </w:r>
    </w:p>
    <w:p>
      <w:pPr>
        <w:spacing w:after="0"/>
        <w:ind w:left="0"/>
        <w:jc w:val="both"/>
      </w:pPr>
      <w:r>
        <w:rPr>
          <w:rFonts w:ascii="Times New Roman"/>
          <w:b w:val="false"/>
          <w:i w:val="false"/>
          <w:color w:val="000000"/>
          <w:sz w:val="28"/>
        </w:rPr>
        <w:t>кодекса государственных служащих Республики Казахстан.</w:t>
      </w:r>
    </w:p>
    <w:bookmarkStart w:name="z1596" w:id="507"/>
    <w:p>
      <w:pPr>
        <w:spacing w:after="0"/>
        <w:ind w:left="0"/>
        <w:jc w:val="both"/>
      </w:pPr>
      <w:r>
        <w:rPr>
          <w:rFonts w:ascii="Times New Roman"/>
          <w:b w:val="false"/>
          <w:i w:val="false"/>
          <w:color w:val="000000"/>
          <w:sz w:val="28"/>
        </w:rPr>
        <w:t>
      Перечень логотипов органов внешнего государственного аудита и финансового контроля</w:t>
      </w:r>
    </w:p>
    <w:bookmarkEnd w:id="507"/>
    <w:bookmarkStart w:name="z1597" w:id="508"/>
    <w:p>
      <w:pPr>
        <w:spacing w:after="0"/>
        <w:ind w:left="0"/>
        <w:jc w:val="both"/>
      </w:pPr>
      <w:r>
        <w:rPr>
          <w:rFonts w:ascii="Times New Roman"/>
          <w:b w:val="false"/>
          <w:i w:val="false"/>
          <w:color w:val="000000"/>
          <w:sz w:val="28"/>
        </w:rPr>
        <w:t>
      1. Логотип Высшей аудиторской палаты Республики Казахстан</w:t>
      </w:r>
    </w:p>
    <w:bookmarkEnd w:id="5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8" w:id="509"/>
    <w:p>
      <w:pPr>
        <w:spacing w:after="0"/>
        <w:ind w:left="0"/>
        <w:jc w:val="both"/>
      </w:pPr>
      <w:r>
        <w:rPr>
          <w:rFonts w:ascii="Times New Roman"/>
          <w:b w:val="false"/>
          <w:i w:val="false"/>
          <w:color w:val="000000"/>
          <w:sz w:val="28"/>
        </w:rPr>
        <w:t>
      2. Логотипы Ревизионных комиссий</w:t>
      </w:r>
    </w:p>
    <w:bookmarkEnd w:id="5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510"/>
    <w:p>
      <w:pPr>
        <w:spacing w:after="0"/>
        <w:ind w:left="0"/>
        <w:jc w:val="left"/>
      </w:pPr>
      <w:r>
        <w:rPr>
          <w:rFonts w:ascii="Times New Roman"/>
          <w:b/>
          <w:i w:val="false"/>
          <w:color w:val="000000"/>
        </w:rPr>
        <w:t xml:space="preserve"> АКТ контрольного обмера (осмотра)</w:t>
      </w:r>
    </w:p>
    <w:bookmarkEnd w:id="5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составления)</w:t>
            </w:r>
          </w:p>
        </w:tc>
      </w:tr>
    </w:tbl>
    <w:p>
      <w:pPr>
        <w:spacing w:after="0"/>
        <w:ind w:left="0"/>
        <w:jc w:val="both"/>
      </w:pPr>
      <w:bookmarkStart w:name="z1602" w:id="511"/>
      <w:r>
        <w:rPr>
          <w:rFonts w:ascii="Times New Roman"/>
          <w:b w:val="false"/>
          <w:i w:val="false"/>
          <w:color w:val="000000"/>
          <w:sz w:val="28"/>
        </w:rPr>
        <w:t>
      В ходе государственного аудита ________________________________________</w:t>
      </w:r>
    </w:p>
    <w:bookmarkEnd w:id="511"/>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 ____________ 20_____ года</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(экспертом,</w:t>
      </w:r>
    </w:p>
    <w:p>
      <w:pPr>
        <w:spacing w:after="0"/>
        <w:ind w:left="0"/>
        <w:jc w:val="both"/>
      </w:pPr>
      <w:r>
        <w:rPr>
          <w:rFonts w:ascii="Times New Roman"/>
          <w:b w:val="false"/>
          <w:i w:val="false"/>
          <w:color w:val="000000"/>
          <w:sz w:val="28"/>
        </w:rPr>
        <w:t>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государственного аудитора и</w:t>
      </w:r>
    </w:p>
    <w:p>
      <w:pPr>
        <w:spacing w:after="0"/>
        <w:ind w:left="0"/>
        <w:jc w:val="both"/>
      </w:pPr>
      <w:r>
        <w:rPr>
          <w:rFonts w:ascii="Times New Roman"/>
          <w:b w:val="false"/>
          <w:i w:val="false"/>
          <w:color w:val="000000"/>
          <w:sz w:val="28"/>
        </w:rPr>
        <w:t>привлекаемых экспертов, 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представителей объекта</w:t>
      </w:r>
    </w:p>
    <w:p>
      <w:pPr>
        <w:spacing w:after="0"/>
        <w:ind w:left="0"/>
        <w:jc w:val="both"/>
      </w:pPr>
      <w:r>
        <w:rPr>
          <w:rFonts w:ascii="Times New Roman"/>
          <w:b w:val="false"/>
          <w:i w:val="false"/>
          <w:color w:val="000000"/>
          <w:sz w:val="28"/>
        </w:rPr>
        <w:t>государственного аудита, заказчика, подрядчика и так далее) осуществлен</w:t>
      </w:r>
    </w:p>
    <w:p>
      <w:pPr>
        <w:spacing w:after="0"/>
        <w:ind w:left="0"/>
        <w:jc w:val="both"/>
      </w:pPr>
      <w:r>
        <w:rPr>
          <w:rFonts w:ascii="Times New Roman"/>
          <w:b w:val="false"/>
          <w:i w:val="false"/>
          <w:color w:val="000000"/>
          <w:sz w:val="28"/>
        </w:rPr>
        <w:t>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результаты контрольного обмера (осмотра)</w:t>
      </w:r>
    </w:p>
    <w:p>
      <w:pPr>
        <w:spacing w:after="0"/>
        <w:ind w:left="0"/>
        <w:jc w:val="both"/>
      </w:pPr>
      <w:r>
        <w:rPr>
          <w:rFonts w:ascii="Times New Roman"/>
          <w:b w:val="false"/>
          <w:i w:val="false"/>
          <w:color w:val="000000"/>
          <w:sz w:val="28"/>
        </w:rPr>
        <w:t>Приложение к акту ____________________________________________________</w:t>
      </w:r>
    </w:p>
    <w:p>
      <w:pPr>
        <w:spacing w:after="0"/>
        <w:ind w:left="0"/>
        <w:jc w:val="both"/>
      </w:pPr>
      <w:r>
        <w:rPr>
          <w:rFonts w:ascii="Times New Roman"/>
          <w:b w:val="false"/>
          <w:i w:val="false"/>
          <w:color w:val="000000"/>
          <w:sz w:val="28"/>
        </w:rPr>
        <w:t>(пояснение, фото и другие материалы, связанные с осмотром)</w:t>
      </w:r>
    </w:p>
    <w:p>
      <w:pPr>
        <w:spacing w:after="0"/>
        <w:ind w:left="0"/>
        <w:jc w:val="both"/>
      </w:pPr>
      <w:r>
        <w:rPr>
          <w:rFonts w:ascii="Times New Roman"/>
          <w:b w:val="false"/>
          <w:i w:val="false"/>
          <w:color w:val="000000"/>
          <w:sz w:val="28"/>
        </w:rPr>
        <w:t>Работник(-и)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(привлеченный эксперт, специалист):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w:t>
      </w:r>
    </w:p>
    <w:p>
      <w:pPr>
        <w:spacing w:after="0"/>
        <w:ind w:left="0"/>
        <w:jc w:val="both"/>
      </w:pPr>
      <w:r>
        <w:rPr>
          <w:rFonts w:ascii="Times New Roman"/>
          <w:b w:val="false"/>
          <w:i w:val="false"/>
          <w:color w:val="000000"/>
          <w:sz w:val="28"/>
        </w:rPr>
        <w:t>далее: 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5"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73406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6"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7581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9" w:id="514"/>
    <w:p>
      <w:pPr>
        <w:spacing w:after="0"/>
        <w:ind w:left="0"/>
        <w:jc w:val="left"/>
      </w:pPr>
      <w:r>
        <w:rPr>
          <w:rFonts w:ascii="Times New Roman"/>
          <w:b/>
          <w:i w:val="false"/>
          <w:color w:val="000000"/>
        </w:rPr>
        <w:t xml:space="preserve"> Типовая форма Аудиторского отчета</w:t>
      </w:r>
    </w:p>
    <w:bookmarkEnd w:id="5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составления)</w:t>
            </w:r>
          </w:p>
          <w:p>
            <w:pPr>
              <w:spacing w:after="20"/>
              <w:ind w:left="20"/>
              <w:jc w:val="both"/>
            </w:pPr>
            <w:r>
              <w:rPr>
                <w:rFonts w:ascii="Times New Roman"/>
                <w:b w:val="false"/>
                <w:i w:val="false"/>
                <w:color w:val="000000"/>
                <w:sz w:val="20"/>
              </w:rPr>
              <w:t>"__" _______ 20__ года № ____</w:t>
            </w:r>
          </w:p>
        </w:tc>
      </w:tr>
    </w:tbl>
    <w:bookmarkStart w:name="z1610" w:id="515"/>
    <w:p>
      <w:pPr>
        <w:spacing w:after="0"/>
        <w:ind w:left="0"/>
        <w:jc w:val="both"/>
      </w:pPr>
      <w:r>
        <w:rPr>
          <w:rFonts w:ascii="Times New Roman"/>
          <w:b w:val="false"/>
          <w:i w:val="false"/>
          <w:color w:val="000000"/>
          <w:sz w:val="28"/>
        </w:rPr>
        <w:t>
      I. Вводная часть</w:t>
      </w:r>
    </w:p>
    <w:bookmarkEnd w:id="515"/>
    <w:p>
      <w:pPr>
        <w:spacing w:after="0"/>
        <w:ind w:left="0"/>
        <w:jc w:val="both"/>
      </w:pPr>
      <w:bookmarkStart w:name="z1611" w:id="516"/>
      <w:r>
        <w:rPr>
          <w:rFonts w:ascii="Times New Roman"/>
          <w:b w:val="false"/>
          <w:i w:val="false"/>
          <w:color w:val="000000"/>
          <w:sz w:val="28"/>
        </w:rPr>
        <w:t>
      1.1. Наименование объекта государственного аудита:</w:t>
      </w:r>
    </w:p>
    <w:bookmarkEnd w:id="51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2" w:id="517"/>
      <w:r>
        <w:rPr>
          <w:rFonts w:ascii="Times New Roman"/>
          <w:b w:val="false"/>
          <w:i w:val="false"/>
          <w:color w:val="000000"/>
          <w:sz w:val="28"/>
        </w:rPr>
        <w:t>
      1.2. Наименование аудиторского мероприятия:</w:t>
      </w:r>
    </w:p>
    <w:bookmarkEnd w:id="51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3" w:id="518"/>
      <w:r>
        <w:rPr>
          <w:rFonts w:ascii="Times New Roman"/>
          <w:b w:val="false"/>
          <w:i w:val="false"/>
          <w:color w:val="000000"/>
          <w:sz w:val="28"/>
        </w:rPr>
        <w:t>
      1.3. Цель государственного аудита на объекте государственного аудита:</w:t>
      </w:r>
    </w:p>
    <w:bookmarkEnd w:id="518"/>
    <w:p>
      <w:pPr>
        <w:spacing w:after="0"/>
        <w:ind w:left="0"/>
        <w:jc w:val="both"/>
      </w:pPr>
      <w:r>
        <w:rPr>
          <w:rFonts w:ascii="Times New Roman"/>
          <w:b w:val="false"/>
          <w:i w:val="false"/>
          <w:color w:val="000000"/>
          <w:sz w:val="28"/>
        </w:rPr>
        <w:t>____________________________________________________________________</w:t>
      </w:r>
    </w:p>
    <w:bookmarkStart w:name="z1614" w:id="519"/>
    <w:p>
      <w:pPr>
        <w:spacing w:after="0"/>
        <w:ind w:left="0"/>
        <w:jc w:val="both"/>
      </w:pPr>
      <w:r>
        <w:rPr>
          <w:rFonts w:ascii="Times New Roman"/>
          <w:b w:val="false"/>
          <w:i w:val="false"/>
          <w:color w:val="000000"/>
          <w:sz w:val="28"/>
        </w:rPr>
        <w:t>
      1.4. Предмет государственного аудита: __________________________________</w:t>
      </w:r>
    </w:p>
    <w:bookmarkEnd w:id="519"/>
    <w:p>
      <w:pPr>
        <w:spacing w:after="0"/>
        <w:ind w:left="0"/>
        <w:jc w:val="both"/>
      </w:pPr>
      <w:bookmarkStart w:name="z1615" w:id="520"/>
      <w:r>
        <w:rPr>
          <w:rFonts w:ascii="Times New Roman"/>
          <w:b w:val="false"/>
          <w:i w:val="false"/>
          <w:color w:val="000000"/>
          <w:sz w:val="28"/>
        </w:rPr>
        <w:t>
      1.5. Тип аудита, вид проверки:</w:t>
      </w:r>
    </w:p>
    <w:bookmarkEnd w:id="5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p>
      <w:pPr>
        <w:spacing w:after="0"/>
        <w:ind w:left="0"/>
        <w:jc w:val="both"/>
      </w:pPr>
      <w:bookmarkStart w:name="z1616" w:id="521"/>
      <w:r>
        <w:rPr>
          <w:rFonts w:ascii="Times New Roman"/>
          <w:b w:val="false"/>
          <w:i w:val="false"/>
          <w:color w:val="000000"/>
          <w:sz w:val="28"/>
        </w:rPr>
        <w:t>
      1.6. Состав группы государственного аудита:</w:t>
      </w:r>
    </w:p>
    <w:bookmarkEnd w:id="52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w:t>
      </w:r>
    </w:p>
    <w:bookmarkStart w:name="z1617" w:id="522"/>
    <w:p>
      <w:pPr>
        <w:spacing w:after="0"/>
        <w:ind w:left="0"/>
        <w:jc w:val="both"/>
      </w:pPr>
      <w:r>
        <w:rPr>
          <w:rFonts w:ascii="Times New Roman"/>
          <w:b w:val="false"/>
          <w:i w:val="false"/>
          <w:color w:val="000000"/>
          <w:sz w:val="28"/>
        </w:rPr>
        <w:t>
      1.7. Поручение на проведение государственного аудита (проверки) от "____" № _____</w:t>
      </w:r>
    </w:p>
    <w:bookmarkEnd w:id="522"/>
    <w:p>
      <w:pPr>
        <w:spacing w:after="0"/>
        <w:ind w:left="0"/>
        <w:jc w:val="both"/>
      </w:pPr>
      <w:bookmarkStart w:name="z1618" w:id="523"/>
      <w:r>
        <w:rPr>
          <w:rFonts w:ascii="Times New Roman"/>
          <w:b w:val="false"/>
          <w:i w:val="false"/>
          <w:color w:val="000000"/>
          <w:sz w:val="28"/>
        </w:rPr>
        <w:t>
      1.8. Период, охваченный государственным аудитом:</w:t>
      </w:r>
    </w:p>
    <w:bookmarkEnd w:id="523"/>
    <w:p>
      <w:pPr>
        <w:spacing w:after="0"/>
        <w:ind w:left="0"/>
        <w:jc w:val="both"/>
      </w:pPr>
      <w:r>
        <w:rPr>
          <w:rFonts w:ascii="Times New Roman"/>
          <w:b w:val="false"/>
          <w:i w:val="false"/>
          <w:color w:val="000000"/>
          <w:sz w:val="28"/>
        </w:rPr>
        <w:t>____________________________________________________________________</w:t>
      </w:r>
    </w:p>
    <w:bookmarkStart w:name="z1619" w:id="524"/>
    <w:p>
      <w:pPr>
        <w:spacing w:after="0"/>
        <w:ind w:left="0"/>
        <w:jc w:val="both"/>
      </w:pPr>
      <w:r>
        <w:rPr>
          <w:rFonts w:ascii="Times New Roman"/>
          <w:b w:val="false"/>
          <w:i w:val="false"/>
          <w:color w:val="000000"/>
          <w:sz w:val="28"/>
        </w:rPr>
        <w:t>
      1.9. Срок проведения государственного аудита: с __________ по ________</w:t>
      </w:r>
    </w:p>
    <w:bookmarkEnd w:id="524"/>
    <w:p>
      <w:pPr>
        <w:spacing w:after="0"/>
        <w:ind w:left="0"/>
        <w:jc w:val="both"/>
      </w:pPr>
      <w:bookmarkStart w:name="z1620" w:id="525"/>
      <w:r>
        <w:rPr>
          <w:rFonts w:ascii="Times New Roman"/>
          <w:b w:val="false"/>
          <w:i w:val="false"/>
          <w:color w:val="000000"/>
          <w:sz w:val="28"/>
        </w:rPr>
        <w:t>
      1.10. Должностные лица объекта государственного аудита:</w:t>
      </w:r>
    </w:p>
    <w:bookmarkEnd w:id="52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21" w:id="526"/>
      <w:r>
        <w:rPr>
          <w:rFonts w:ascii="Times New Roman"/>
          <w:b w:val="false"/>
          <w:i w:val="false"/>
          <w:color w:val="000000"/>
          <w:sz w:val="28"/>
        </w:rPr>
        <w:t>
      1.11. Перечень объектов подвергнутых встречной проверке:</w:t>
      </w:r>
    </w:p>
    <w:bookmarkEnd w:id="52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w:t>
      </w:r>
    </w:p>
    <w:p>
      <w:pPr>
        <w:spacing w:after="0"/>
        <w:ind w:left="0"/>
        <w:jc w:val="both"/>
      </w:pPr>
      <w:bookmarkStart w:name="z1622" w:id="527"/>
      <w:r>
        <w:rPr>
          <w:rFonts w:ascii="Times New Roman"/>
          <w:b w:val="false"/>
          <w:i w:val="false"/>
          <w:color w:val="000000"/>
          <w:sz w:val="28"/>
        </w:rPr>
        <w:t>
      1.12. Краткие сведения о результатах предыдущего государственного аудита:</w:t>
      </w:r>
    </w:p>
    <w:bookmarkEnd w:id="527"/>
    <w:p>
      <w:pPr>
        <w:spacing w:after="0"/>
        <w:ind w:left="0"/>
        <w:jc w:val="both"/>
      </w:pPr>
      <w:r>
        <w:rPr>
          <w:rFonts w:ascii="Times New Roman"/>
          <w:b w:val="false"/>
          <w:i w:val="false"/>
          <w:color w:val="000000"/>
          <w:sz w:val="28"/>
        </w:rPr>
        <w:t>____________________________________________________________________</w:t>
      </w:r>
    </w:p>
    <w:bookmarkStart w:name="z1623" w:id="528"/>
    <w:p>
      <w:pPr>
        <w:spacing w:after="0"/>
        <w:ind w:left="0"/>
        <w:jc w:val="both"/>
      </w:pPr>
      <w:r>
        <w:rPr>
          <w:rFonts w:ascii="Times New Roman"/>
          <w:b w:val="false"/>
          <w:i w:val="false"/>
          <w:color w:val="000000"/>
          <w:sz w:val="28"/>
        </w:rPr>
        <w:t>
      II. Основная часть</w:t>
      </w:r>
    </w:p>
    <w:bookmarkEnd w:id="528"/>
    <w:bookmarkStart w:name="z1624" w:id="529"/>
    <w:p>
      <w:pPr>
        <w:spacing w:after="0"/>
        <w:ind w:left="0"/>
        <w:jc w:val="both"/>
      </w:pPr>
      <w:r>
        <w:rPr>
          <w:rFonts w:ascii="Times New Roman"/>
          <w:b w:val="false"/>
          <w:i w:val="false"/>
          <w:color w:val="000000"/>
          <w:sz w:val="28"/>
        </w:rPr>
        <w:t>
      2.1. Раскрытие Программы аудита:</w:t>
      </w:r>
    </w:p>
    <w:bookmarkEnd w:id="529"/>
    <w:p>
      <w:pPr>
        <w:spacing w:after="0"/>
        <w:ind w:left="0"/>
        <w:jc w:val="both"/>
      </w:pPr>
      <w:bookmarkStart w:name="z1625" w:id="530"/>
      <w:r>
        <w:rPr>
          <w:rFonts w:ascii="Times New Roman"/>
          <w:b w:val="false"/>
          <w:i w:val="false"/>
          <w:color w:val="000000"/>
          <w:sz w:val="28"/>
        </w:rPr>
        <w:t>
      2.1.1. Наименование вопроса ___ Программы аудита: ______________________</w:t>
      </w:r>
    </w:p>
    <w:bookmarkEnd w:id="530"/>
    <w:p>
      <w:pPr>
        <w:spacing w:after="0"/>
        <w:ind w:left="0"/>
        <w:jc w:val="both"/>
      </w:pPr>
      <w:r>
        <w:rPr>
          <w:rFonts w:ascii="Times New Roman"/>
          <w:b w:val="false"/>
          <w:i w:val="false"/>
          <w:color w:val="000000"/>
          <w:sz w:val="28"/>
        </w:rPr>
        <w:t>Анализ вопроса Программы аудита, в том числе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bookmarkStart w:name="z1626" w:id="531"/>
      <w:r>
        <w:rPr>
          <w:rFonts w:ascii="Times New Roman"/>
          <w:b w:val="false"/>
          <w:i w:val="false"/>
          <w:color w:val="000000"/>
          <w:sz w:val="28"/>
        </w:rPr>
        <w:t>
      2.1.2. Краткие итоги экспертных заключений экспертов (замечания, нарушения):</w:t>
      </w:r>
    </w:p>
    <w:bookmarkEnd w:id="5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случае их привлечения)</w:t>
      </w:r>
    </w:p>
    <w:p>
      <w:pPr>
        <w:spacing w:after="0"/>
        <w:ind w:left="0"/>
        <w:jc w:val="both"/>
      </w:pPr>
      <w:bookmarkStart w:name="z1627" w:id="532"/>
      <w:r>
        <w:rPr>
          <w:rFonts w:ascii="Times New Roman"/>
          <w:b w:val="false"/>
          <w:i w:val="false"/>
          <w:color w:val="000000"/>
          <w:sz w:val="28"/>
        </w:rPr>
        <w:t>
      2.1.3. Краткие результаты встречной проверки:</w:t>
      </w:r>
    </w:p>
    <w:bookmarkEnd w:id="5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ее проведении)</w:t>
      </w:r>
    </w:p>
    <w:bookmarkStart w:name="z1628" w:id="533"/>
    <w:p>
      <w:pPr>
        <w:spacing w:after="0"/>
        <w:ind w:left="0"/>
        <w:jc w:val="both"/>
      </w:pPr>
      <w:r>
        <w:rPr>
          <w:rFonts w:ascii="Times New Roman"/>
          <w:b w:val="false"/>
          <w:i w:val="false"/>
          <w:color w:val="000000"/>
          <w:sz w:val="28"/>
        </w:rPr>
        <w:t>
      III. Заключительная часть</w:t>
      </w:r>
    </w:p>
    <w:bookmarkEnd w:id="533"/>
    <w:bookmarkStart w:name="z1629" w:id="534"/>
    <w:p>
      <w:pPr>
        <w:spacing w:after="0"/>
        <w:ind w:left="0"/>
        <w:jc w:val="both"/>
      </w:pPr>
      <w:r>
        <w:rPr>
          <w:rFonts w:ascii="Times New Roman"/>
          <w:b w:val="false"/>
          <w:i w:val="false"/>
          <w:color w:val="000000"/>
          <w:sz w:val="28"/>
        </w:rPr>
        <w:t>
      3.1. Общие выводы по объекту государственного аудита:</w:t>
      </w:r>
    </w:p>
    <w:bookmarkEnd w:id="534"/>
    <w:p>
      <w:pPr>
        <w:spacing w:after="0"/>
        <w:ind w:left="0"/>
        <w:jc w:val="both"/>
      </w:pPr>
      <w:bookmarkStart w:name="z1630" w:id="535"/>
      <w:r>
        <w:rPr>
          <w:rFonts w:ascii="Times New Roman"/>
          <w:b w:val="false"/>
          <w:i w:val="false"/>
          <w:color w:val="000000"/>
          <w:sz w:val="28"/>
        </w:rPr>
        <w:t>
      * 3.1.1. Оценка влияния деятельности объекта государственного аудита на достижение</w:t>
      </w:r>
    </w:p>
    <w:bookmarkEnd w:id="535"/>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w:t>
      </w:r>
    </w:p>
    <w:p>
      <w:pPr>
        <w:spacing w:after="0"/>
        <w:ind w:left="0"/>
        <w:jc w:val="both"/>
      </w:pPr>
      <w:r>
        <w:rPr>
          <w:rFonts w:ascii="Times New Roman"/>
          <w:b w:val="false"/>
          <w:i w:val="false"/>
          <w:color w:val="000000"/>
          <w:sz w:val="28"/>
        </w:rPr>
        <w:t>с положением, уставом объекта аудита), связанных с предметом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bookmarkStart w:name="z1631" w:id="536"/>
      <w:r>
        <w:rPr>
          <w:rFonts w:ascii="Times New Roman"/>
          <w:b w:val="false"/>
          <w:i w:val="false"/>
          <w:color w:val="000000"/>
          <w:sz w:val="28"/>
        </w:rPr>
        <w:t>
      3.2. Препятствия в проведении государственного аудита:</w:t>
      </w:r>
    </w:p>
    <w:bookmarkEnd w:id="5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32" w:id="537"/>
      <w:r>
        <w:rPr>
          <w:rFonts w:ascii="Times New Roman"/>
          <w:b w:val="false"/>
          <w:i w:val="false"/>
          <w:color w:val="000000"/>
          <w:sz w:val="28"/>
        </w:rPr>
        <w:t>
      3.3. Меры, принятые в ходе государственного аудита (в том числе меры,</w:t>
      </w:r>
    </w:p>
    <w:bookmarkEnd w:id="537"/>
    <w:p>
      <w:pPr>
        <w:spacing w:after="0"/>
        <w:ind w:left="0"/>
        <w:jc w:val="both"/>
      </w:pPr>
      <w:r>
        <w:rPr>
          <w:rFonts w:ascii="Times New Roman"/>
          <w:b w:val="false"/>
          <w:i w:val="false"/>
          <w:color w:val="000000"/>
          <w:sz w:val="28"/>
        </w:rPr>
        <w:t>принимаемые объектом государственного аудита в целях недопущения</w:t>
      </w:r>
    </w:p>
    <w:p>
      <w:pPr>
        <w:spacing w:after="0"/>
        <w:ind w:left="0"/>
        <w:jc w:val="both"/>
      </w:pPr>
      <w:r>
        <w:rPr>
          <w:rFonts w:ascii="Times New Roman"/>
          <w:b w:val="false"/>
          <w:i w:val="false"/>
          <w:color w:val="000000"/>
          <w:sz w:val="28"/>
        </w:rPr>
        <w:t>в дальнейшем нарушений и системных недостатков):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bookmarkStart w:name="z1633" w:id="538"/>
    <w:p>
      <w:pPr>
        <w:spacing w:after="0"/>
        <w:ind w:left="0"/>
        <w:jc w:val="both"/>
      </w:pPr>
      <w:r>
        <w:rPr>
          <w:rFonts w:ascii="Times New Roman"/>
          <w:b w:val="false"/>
          <w:i w:val="false"/>
          <w:color w:val="000000"/>
          <w:sz w:val="28"/>
        </w:rPr>
        <w:t>
      IV. Приложения:</w:t>
      </w:r>
    </w:p>
    <w:bookmarkEnd w:id="538"/>
    <w:bookmarkStart w:name="z1634" w:id="539"/>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539"/>
    <w:bookmarkStart w:name="z1635" w:id="540"/>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540"/>
    <w:bookmarkStart w:name="z1636" w:id="541"/>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подписанная государственными аудиторами и составленная по форме, согласно приложению 16 к Правилам;</w:t>
      </w:r>
    </w:p>
    <w:bookmarkEnd w:id="541"/>
    <w:bookmarkStart w:name="z1637" w:id="542"/>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Правилам;</w:t>
      </w:r>
    </w:p>
    <w:bookmarkEnd w:id="542"/>
    <w:bookmarkStart w:name="z1638" w:id="543"/>
    <w:p>
      <w:pPr>
        <w:spacing w:after="0"/>
        <w:ind w:left="0"/>
        <w:jc w:val="both"/>
      </w:pPr>
      <w:r>
        <w:rPr>
          <w:rFonts w:ascii="Times New Roman"/>
          <w:b w:val="false"/>
          <w:i w:val="false"/>
          <w:color w:val="000000"/>
          <w:sz w:val="28"/>
        </w:rPr>
        <w:t>
      5) аудиторские доказательства:</w:t>
      </w:r>
    </w:p>
    <w:bookmarkEnd w:id="543"/>
    <w:bookmarkStart w:name="z1639" w:id="544"/>
    <w:p>
      <w:pPr>
        <w:spacing w:after="0"/>
        <w:ind w:left="0"/>
        <w:jc w:val="both"/>
      </w:pPr>
      <w:r>
        <w:rPr>
          <w:rFonts w:ascii="Times New Roman"/>
          <w:b w:val="false"/>
          <w:i w:val="false"/>
          <w:color w:val="000000"/>
          <w:sz w:val="28"/>
        </w:rPr>
        <w:t>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544"/>
    <w:bookmarkStart w:name="z1640" w:id="545"/>
    <w:p>
      <w:pPr>
        <w:spacing w:after="0"/>
        <w:ind w:left="0"/>
        <w:jc w:val="both"/>
      </w:pPr>
      <w:r>
        <w:rPr>
          <w:rFonts w:ascii="Times New Roman"/>
          <w:b w:val="false"/>
          <w:i w:val="false"/>
          <w:color w:val="000000"/>
          <w:sz w:val="28"/>
        </w:rPr>
        <w:t>
      письменные объяснения лиц по допущенным нарушениям, исходя из функциональных и должностных обязанностей;</w:t>
      </w:r>
    </w:p>
    <w:bookmarkEnd w:id="545"/>
    <w:bookmarkStart w:name="z1641" w:id="546"/>
    <w:p>
      <w:pPr>
        <w:spacing w:after="0"/>
        <w:ind w:left="0"/>
        <w:jc w:val="both"/>
      </w:pPr>
      <w:r>
        <w:rPr>
          <w:rFonts w:ascii="Times New Roman"/>
          <w:b w:val="false"/>
          <w:i w:val="false"/>
          <w:color w:val="000000"/>
          <w:sz w:val="28"/>
        </w:rPr>
        <w:t>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546"/>
    <w:bookmarkStart w:name="z1642" w:id="547"/>
    <w:p>
      <w:pPr>
        <w:spacing w:after="0"/>
        <w:ind w:left="0"/>
        <w:jc w:val="both"/>
      </w:pPr>
      <w:r>
        <w:rPr>
          <w:rFonts w:ascii="Times New Roman"/>
          <w:b w:val="false"/>
          <w:i w:val="false"/>
          <w:color w:val="000000"/>
          <w:sz w:val="28"/>
        </w:rPr>
        <w:t>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547"/>
    <w:bookmarkStart w:name="z1643" w:id="548"/>
    <w:p>
      <w:pPr>
        <w:spacing w:after="0"/>
        <w:ind w:left="0"/>
        <w:jc w:val="both"/>
      </w:pPr>
      <w:r>
        <w:rPr>
          <w:rFonts w:ascii="Times New Roman"/>
          <w:b w:val="false"/>
          <w:i w:val="false"/>
          <w:color w:val="000000"/>
          <w:sz w:val="28"/>
        </w:rPr>
        <w:t>
      заключения экспертов (в случае привлечения);</w:t>
      </w:r>
    </w:p>
    <w:bookmarkEnd w:id="548"/>
    <w:bookmarkStart w:name="z1644" w:id="549"/>
    <w:p>
      <w:pPr>
        <w:spacing w:after="0"/>
        <w:ind w:left="0"/>
        <w:jc w:val="both"/>
      </w:pPr>
      <w:r>
        <w:rPr>
          <w:rFonts w:ascii="Times New Roman"/>
          <w:b w:val="false"/>
          <w:i w:val="false"/>
          <w:color w:val="000000"/>
          <w:sz w:val="28"/>
        </w:rPr>
        <w:t>
      результаты анкетирования населения с точки зрения удовлетворенности получателей государственных услуг (при наличии);</w:t>
      </w:r>
    </w:p>
    <w:bookmarkEnd w:id="549"/>
    <w:bookmarkStart w:name="z1645" w:id="550"/>
    <w:p>
      <w:pPr>
        <w:spacing w:after="0"/>
        <w:ind w:left="0"/>
        <w:jc w:val="both"/>
      </w:pPr>
      <w:r>
        <w:rPr>
          <w:rFonts w:ascii="Times New Roman"/>
          <w:b w:val="false"/>
          <w:i w:val="false"/>
          <w:color w:val="000000"/>
          <w:sz w:val="28"/>
        </w:rPr>
        <w:t>
      документы (копии), подтверждающие факт оплаты (в случае возмещения (восстановления) средств в ходе аудиторского мероприятия):</w:t>
      </w:r>
    </w:p>
    <w:bookmarkEnd w:id="550"/>
    <w:bookmarkStart w:name="z1646" w:id="551"/>
    <w:p>
      <w:pPr>
        <w:spacing w:after="0"/>
        <w:ind w:left="0"/>
        <w:jc w:val="both"/>
      </w:pPr>
      <w:r>
        <w:rPr>
          <w:rFonts w:ascii="Times New Roman"/>
          <w:b w:val="false"/>
          <w:i w:val="false"/>
          <w:color w:val="000000"/>
          <w:sz w:val="28"/>
        </w:rPr>
        <w:t>
      платежные поручения (счета к оплате, квитанции, чеки);</w:t>
      </w:r>
    </w:p>
    <w:bookmarkEnd w:id="551"/>
    <w:bookmarkStart w:name="z1647" w:id="552"/>
    <w:p>
      <w:pPr>
        <w:spacing w:after="0"/>
        <w:ind w:left="0"/>
        <w:jc w:val="both"/>
      </w:pPr>
      <w:r>
        <w:rPr>
          <w:rFonts w:ascii="Times New Roman"/>
          <w:b w:val="false"/>
          <w:i w:val="false"/>
          <w:color w:val="000000"/>
          <w:sz w:val="28"/>
        </w:rPr>
        <w:t>
      ведомости, ордера, наряды;</w:t>
      </w:r>
    </w:p>
    <w:bookmarkEnd w:id="552"/>
    <w:bookmarkStart w:name="z1648" w:id="553"/>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553"/>
    <w:bookmarkStart w:name="z1649" w:id="554"/>
    <w:p>
      <w:pPr>
        <w:spacing w:after="0"/>
        <w:ind w:left="0"/>
        <w:jc w:val="both"/>
      </w:pPr>
      <w:r>
        <w:rPr>
          <w:rFonts w:ascii="Times New Roman"/>
          <w:b w:val="false"/>
          <w:i w:val="false"/>
          <w:color w:val="000000"/>
          <w:sz w:val="28"/>
        </w:rPr>
        <w:t>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554"/>
    <w:bookmarkStart w:name="z1650" w:id="555"/>
    <w:p>
      <w:pPr>
        <w:spacing w:after="0"/>
        <w:ind w:left="0"/>
        <w:jc w:val="both"/>
      </w:pPr>
      <w:r>
        <w:rPr>
          <w:rFonts w:ascii="Times New Roman"/>
          <w:b w:val="false"/>
          <w:i w:val="false"/>
          <w:color w:val="000000"/>
          <w:sz w:val="28"/>
        </w:rPr>
        <w:t>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555"/>
    <w:bookmarkStart w:name="z1651" w:id="556"/>
    <w:p>
      <w:pPr>
        <w:spacing w:after="0"/>
        <w:ind w:left="0"/>
        <w:jc w:val="both"/>
      </w:pPr>
      <w:r>
        <w:rPr>
          <w:rFonts w:ascii="Times New Roman"/>
          <w:b w:val="false"/>
          <w:i w:val="false"/>
          <w:color w:val="000000"/>
          <w:sz w:val="28"/>
        </w:rPr>
        <w:t>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18 к настоящим Правилам;</w:t>
      </w:r>
    </w:p>
    <w:bookmarkEnd w:id="556"/>
    <w:bookmarkStart w:name="z1652" w:id="557"/>
    <w:p>
      <w:pPr>
        <w:spacing w:after="0"/>
        <w:ind w:left="0"/>
        <w:jc w:val="both"/>
      </w:pPr>
      <w:r>
        <w:rPr>
          <w:rFonts w:ascii="Times New Roman"/>
          <w:b w:val="false"/>
          <w:i w:val="false"/>
          <w:color w:val="000000"/>
          <w:sz w:val="28"/>
        </w:rPr>
        <w:t>
      акты сверок по взаиморасчетам.</w:t>
      </w:r>
    </w:p>
    <w:bookmarkEnd w:id="557"/>
    <w:bookmarkStart w:name="z1653" w:id="558"/>
    <w:p>
      <w:pPr>
        <w:spacing w:after="0"/>
        <w:ind w:left="0"/>
        <w:jc w:val="both"/>
      </w:pPr>
      <w:r>
        <w:rPr>
          <w:rFonts w:ascii="Times New Roman"/>
          <w:b w:val="false"/>
          <w:i w:val="false"/>
          <w:color w:val="000000"/>
          <w:sz w:val="28"/>
        </w:rPr>
        <w:t>
      Документы, полученные из официальных информационных систем государственных органов или органов квазигосударственного сектора, не заверяются при наличии штрих кода или иных опознавательных знаков.</w:t>
      </w:r>
    </w:p>
    <w:bookmarkEnd w:id="558"/>
    <w:bookmarkStart w:name="z1654" w:id="559"/>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559"/>
    <w:bookmarkStart w:name="z1655" w:id="560"/>
    <w:p>
      <w:pPr>
        <w:spacing w:after="0"/>
        <w:ind w:left="0"/>
        <w:jc w:val="both"/>
      </w:pPr>
      <w:r>
        <w:rPr>
          <w:rFonts w:ascii="Times New Roman"/>
          <w:b w:val="false"/>
          <w:i w:val="false"/>
          <w:color w:val="000000"/>
          <w:sz w:val="28"/>
        </w:rPr>
        <w:t>
      Примечание.</w:t>
      </w:r>
    </w:p>
    <w:bookmarkEnd w:id="560"/>
    <w:bookmarkStart w:name="z1656" w:id="561"/>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End w:id="561"/>
    <w:bookmarkStart w:name="z1657" w:id="562"/>
    <w:p>
      <w:pPr>
        <w:spacing w:after="0"/>
        <w:ind w:left="0"/>
        <w:jc w:val="both"/>
      </w:pPr>
      <w:r>
        <w:rPr>
          <w:rFonts w:ascii="Times New Roman"/>
          <w:b w:val="false"/>
          <w:i w:val="false"/>
          <w:color w:val="000000"/>
          <w:sz w:val="28"/>
        </w:rPr>
        <w:t>
      При совместной проверке экземпляр № 1 – Высшей аудиторской палате Республики Казахстан (Ревизионной комиссии), экземпляр № 2 – государственному органу – участнику совместной проверки, экземпляр № 3 – объекту государственного аудита).</w:t>
      </w:r>
    </w:p>
    <w:bookmarkEnd w:id="562"/>
    <w:bookmarkStart w:name="z1658" w:id="563"/>
    <w:p>
      <w:pPr>
        <w:spacing w:after="0"/>
        <w:ind w:left="0"/>
        <w:jc w:val="both"/>
      </w:pPr>
      <w:r>
        <w:rPr>
          <w:rFonts w:ascii="Times New Roman"/>
          <w:b w:val="false"/>
          <w:i w:val="false"/>
          <w:color w:val="000000"/>
          <w:sz w:val="28"/>
        </w:rPr>
        <w:t>
      В Аудиторском отчете указываются следующие данные:</w:t>
      </w:r>
    </w:p>
    <w:bookmarkEnd w:id="563"/>
    <w:bookmarkStart w:name="z1659" w:id="564"/>
    <w:p>
      <w:pPr>
        <w:spacing w:after="0"/>
        <w:ind w:left="0"/>
        <w:jc w:val="both"/>
      </w:pPr>
      <w:r>
        <w:rPr>
          <w:rFonts w:ascii="Times New Roman"/>
          <w:b w:val="false"/>
          <w:i w:val="false"/>
          <w:color w:val="000000"/>
          <w:sz w:val="28"/>
        </w:rPr>
        <w:t>
      В разделе 1 вводной части аудиторского отчета кратко описываются:</w:t>
      </w:r>
    </w:p>
    <w:bookmarkEnd w:id="564"/>
    <w:bookmarkStart w:name="z1660" w:id="565"/>
    <w:p>
      <w:pPr>
        <w:spacing w:after="0"/>
        <w:ind w:left="0"/>
        <w:jc w:val="both"/>
      </w:pPr>
      <w:r>
        <w:rPr>
          <w:rFonts w:ascii="Times New Roman"/>
          <w:b w:val="false"/>
          <w:i w:val="false"/>
          <w:color w:val="000000"/>
          <w:sz w:val="28"/>
        </w:rPr>
        <w:t>
      1.1. Наименование объекта государственного аудита - указывается полное наименование объекта государственного аудита, БИН.</w:t>
      </w:r>
    </w:p>
    <w:bookmarkEnd w:id="565"/>
    <w:bookmarkStart w:name="z1661" w:id="566"/>
    <w:p>
      <w:pPr>
        <w:spacing w:after="0"/>
        <w:ind w:left="0"/>
        <w:jc w:val="both"/>
      </w:pPr>
      <w:r>
        <w:rPr>
          <w:rFonts w:ascii="Times New Roman"/>
          <w:b w:val="false"/>
          <w:i w:val="false"/>
          <w:color w:val="000000"/>
          <w:sz w:val="28"/>
        </w:rPr>
        <w:t>
      1.2.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566"/>
    <w:bookmarkStart w:name="z1662" w:id="567"/>
    <w:p>
      <w:pPr>
        <w:spacing w:after="0"/>
        <w:ind w:left="0"/>
        <w:jc w:val="both"/>
      </w:pPr>
      <w:r>
        <w:rPr>
          <w:rFonts w:ascii="Times New Roman"/>
          <w:b w:val="false"/>
          <w:i w:val="false"/>
          <w:color w:val="000000"/>
          <w:sz w:val="28"/>
        </w:rPr>
        <w:t>
      1.3. Цель государственного аудита на объекте государственного аудита – указывается цель государственного аудита на данном объекте исходя из вопросов Программы аудита.</w:t>
      </w:r>
    </w:p>
    <w:bookmarkEnd w:id="567"/>
    <w:bookmarkStart w:name="z1663" w:id="568"/>
    <w:p>
      <w:pPr>
        <w:spacing w:after="0"/>
        <w:ind w:left="0"/>
        <w:jc w:val="both"/>
      </w:pPr>
      <w:r>
        <w:rPr>
          <w:rFonts w:ascii="Times New Roman"/>
          <w:b w:val="false"/>
          <w:i w:val="false"/>
          <w:color w:val="000000"/>
          <w:sz w:val="28"/>
        </w:rPr>
        <w:t>
      1.4. Предмет государственного аудита – указывается предмет проводимого</w:t>
      </w:r>
    </w:p>
    <w:bookmarkEnd w:id="568"/>
    <w:bookmarkStart w:name="z1664" w:id="569"/>
    <w:p>
      <w:pPr>
        <w:spacing w:after="0"/>
        <w:ind w:left="0"/>
        <w:jc w:val="both"/>
      </w:pPr>
      <w:r>
        <w:rPr>
          <w:rFonts w:ascii="Times New Roman"/>
          <w:b w:val="false"/>
          <w:i w:val="false"/>
          <w:color w:val="000000"/>
          <w:sz w:val="28"/>
        </w:rPr>
        <w:t>
      государственного аудита, бюджетные программы и (или) активы.</w:t>
      </w:r>
    </w:p>
    <w:bookmarkEnd w:id="569"/>
    <w:bookmarkStart w:name="z1665" w:id="570"/>
    <w:p>
      <w:pPr>
        <w:spacing w:after="0"/>
        <w:ind w:left="0"/>
        <w:jc w:val="both"/>
      </w:pPr>
      <w:r>
        <w:rPr>
          <w:rFonts w:ascii="Times New Roman"/>
          <w:b w:val="false"/>
          <w:i w:val="false"/>
          <w:color w:val="000000"/>
          <w:sz w:val="28"/>
        </w:rPr>
        <w:t>
      1.5. Тип аудита, вид проверки - указывается соответствующий тип аудита и вид проводимой проверки на данном объекте государственного аудита: встречный, совместный или параллельный.</w:t>
      </w:r>
    </w:p>
    <w:bookmarkEnd w:id="570"/>
    <w:bookmarkStart w:name="z1666" w:id="571"/>
    <w:p>
      <w:pPr>
        <w:spacing w:after="0"/>
        <w:ind w:left="0"/>
        <w:jc w:val="both"/>
      </w:pPr>
      <w:r>
        <w:rPr>
          <w:rFonts w:ascii="Times New Roman"/>
          <w:b w:val="false"/>
          <w:i w:val="false"/>
          <w:color w:val="000000"/>
          <w:sz w:val="28"/>
        </w:rPr>
        <w:t>
      1.6.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571"/>
    <w:bookmarkStart w:name="z1667" w:id="572"/>
    <w:p>
      <w:pPr>
        <w:spacing w:after="0"/>
        <w:ind w:left="0"/>
        <w:jc w:val="both"/>
      </w:pPr>
      <w:r>
        <w:rPr>
          <w:rFonts w:ascii="Times New Roman"/>
          <w:b w:val="false"/>
          <w:i w:val="false"/>
          <w:color w:val="000000"/>
          <w:sz w:val="28"/>
        </w:rPr>
        <w:t>
      1.7.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572"/>
    <w:bookmarkStart w:name="z1668" w:id="573"/>
    <w:p>
      <w:pPr>
        <w:spacing w:after="0"/>
        <w:ind w:left="0"/>
        <w:jc w:val="both"/>
      </w:pPr>
      <w:r>
        <w:rPr>
          <w:rFonts w:ascii="Times New Roman"/>
          <w:b w:val="false"/>
          <w:i w:val="false"/>
          <w:color w:val="000000"/>
          <w:sz w:val="28"/>
        </w:rPr>
        <w:t>
      1.8. Период, охваченный государственным аудитом - указывается фактически проверенный период деятельности объекта государственного аудита (годы, месяцы, при необходимости с указанием номеров бюджетной программы или вопросов (без указания слов "при необходимости другие периоды") и соответствует Программе аудита).</w:t>
      </w:r>
    </w:p>
    <w:bookmarkEnd w:id="573"/>
    <w:bookmarkStart w:name="z1669" w:id="574"/>
    <w:p>
      <w:pPr>
        <w:spacing w:after="0"/>
        <w:ind w:left="0"/>
        <w:jc w:val="both"/>
      </w:pPr>
      <w:r>
        <w:rPr>
          <w:rFonts w:ascii="Times New Roman"/>
          <w:b w:val="false"/>
          <w:i w:val="false"/>
          <w:color w:val="000000"/>
          <w:sz w:val="28"/>
        </w:rPr>
        <w:t xml:space="preserve">
      1.9.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w:t>
      </w:r>
    </w:p>
    <w:bookmarkEnd w:id="574"/>
    <w:bookmarkStart w:name="z1670" w:id="575"/>
    <w:p>
      <w:pPr>
        <w:spacing w:after="0"/>
        <w:ind w:left="0"/>
        <w:jc w:val="both"/>
      </w:pPr>
      <w:r>
        <w:rPr>
          <w:rFonts w:ascii="Times New Roman"/>
          <w:b w:val="false"/>
          <w:i w:val="false"/>
          <w:color w:val="000000"/>
          <w:sz w:val="28"/>
        </w:rPr>
        <w:t>
      1.10. Должностные лица объекта государственного аудита – указываются фамилия, имя и отчество (при наличии)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w:t>
      </w:r>
    </w:p>
    <w:bookmarkEnd w:id="575"/>
    <w:bookmarkStart w:name="z1671" w:id="576"/>
    <w:p>
      <w:pPr>
        <w:spacing w:after="0"/>
        <w:ind w:left="0"/>
        <w:jc w:val="both"/>
      </w:pPr>
      <w:r>
        <w:rPr>
          <w:rFonts w:ascii="Times New Roman"/>
          <w:b w:val="false"/>
          <w:i w:val="false"/>
          <w:color w:val="000000"/>
          <w:sz w:val="28"/>
        </w:rPr>
        <w:t>
      1.11. Перечень объектов, подвергнутых встречной проверке - указывается полное наименование объекта (-ов) государственного аудита, подвергнутого (-ых) встречной проверке.</w:t>
      </w:r>
    </w:p>
    <w:bookmarkEnd w:id="576"/>
    <w:bookmarkStart w:name="z1672" w:id="577"/>
    <w:p>
      <w:pPr>
        <w:spacing w:after="0"/>
        <w:ind w:left="0"/>
        <w:jc w:val="both"/>
      </w:pPr>
      <w:r>
        <w:rPr>
          <w:rFonts w:ascii="Times New Roman"/>
          <w:b w:val="false"/>
          <w:i w:val="false"/>
          <w:color w:val="000000"/>
          <w:sz w:val="28"/>
        </w:rPr>
        <w:t>
      1.12. Краткие сведения о результатах предыдущего государственного аудита -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которые совпадают с вопросами государственного аудита, проводимого Высшей аудиторской палатой Республики Казахстан (Ревизионной комиссией), меры по устранению выявленных нарушений, принятые объектом государственного аудита.</w:t>
      </w:r>
    </w:p>
    <w:bookmarkEnd w:id="577"/>
    <w:bookmarkStart w:name="z1673" w:id="578"/>
    <w:p>
      <w:pPr>
        <w:spacing w:after="0"/>
        <w:ind w:left="0"/>
        <w:jc w:val="both"/>
      </w:pPr>
      <w:r>
        <w:rPr>
          <w:rFonts w:ascii="Times New Roman"/>
          <w:b w:val="false"/>
          <w:i w:val="false"/>
          <w:color w:val="000000"/>
          <w:sz w:val="28"/>
        </w:rPr>
        <w:t>
      По находящимся на контроле Аудиторским заключениям (Предписаниям) Высшей аудиторской палаты Республики Казахстан (Ревизионной комиссии) указываются меры по порученческим пунктам с истекшими сроками исполнения. Если таковые отсутствуют, необходимо указать их отсутствие.</w:t>
      </w:r>
    </w:p>
    <w:bookmarkEnd w:id="578"/>
    <w:bookmarkStart w:name="z1674" w:id="579"/>
    <w:p>
      <w:pPr>
        <w:spacing w:after="0"/>
        <w:ind w:left="0"/>
        <w:jc w:val="both"/>
      </w:pPr>
      <w:r>
        <w:rPr>
          <w:rFonts w:ascii="Times New Roman"/>
          <w:b w:val="false"/>
          <w:i w:val="false"/>
          <w:color w:val="000000"/>
          <w:sz w:val="28"/>
        </w:rPr>
        <w:t>
      Во 2 разделе в основной части Аудиторского отчета указываются следующие данные:</w:t>
      </w:r>
    </w:p>
    <w:bookmarkEnd w:id="579"/>
    <w:bookmarkStart w:name="z1675" w:id="580"/>
    <w:p>
      <w:pPr>
        <w:spacing w:after="0"/>
        <w:ind w:left="0"/>
        <w:jc w:val="both"/>
      </w:pPr>
      <w:r>
        <w:rPr>
          <w:rFonts w:ascii="Times New Roman"/>
          <w:b w:val="false"/>
          <w:i w:val="false"/>
          <w:color w:val="000000"/>
          <w:sz w:val="28"/>
        </w:rPr>
        <w:t>
      2.1. Раскрытие Программы аудита - описываются результаты проведенного государственного аудита, достаточные для подтверждения того, что цель государственного аудита достигнута.</w:t>
      </w:r>
    </w:p>
    <w:bookmarkEnd w:id="580"/>
    <w:bookmarkStart w:name="z1676" w:id="581"/>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точно, объективно и лаконично, необходимо соблюдение четкости формулировок, логической и хронологической последовательности излагаемого материала. Не допускается включение различного рода предположений и сведений, не подтвержденных документами. Раскрытие вопроса Программы осуществляется с учетом анализа обоснованности и использования бюджетных средств, активов государства на достижение прямых и конечных результатов с оценкой увязки с документами Системы государственного планирования. Анализ причин и условий, способствовавших нарушениям, связанным с системными недостатками, неэффективным планированием и использованием бюджетных средств и активов, не достижением результатов, а также по иным проблемным вопросам в деятельности объекта государственного аудита проводится по сгруппированным однородным нарушениям, а также с учетом программных вопросов, позволяющих провести данный анализ. Оценка упущенных выгод и экономических потерь объекта государственного аудита проводится при наличии недопоступления средств в бюджет, неисполнение бюджета, неэффективное использование бюджетных средств и активов, утраты бюджетных средств и активов, утраты государственной собственности, избыточные расходы бюджетных средств и активов, прямые и возможные (оценочные) потери доходов бюджета, несоблюдение бюджетного и иного законодательства, низкой рентабельности производства и высокой себестоимости произведенной продукции, товаров, работ, услуг, безрезультативность расходов.</w:t>
      </w:r>
    </w:p>
    <w:bookmarkEnd w:id="581"/>
    <w:bookmarkStart w:name="z1677" w:id="582"/>
    <w:p>
      <w:pPr>
        <w:spacing w:after="0"/>
        <w:ind w:left="0"/>
        <w:jc w:val="both"/>
      </w:pPr>
      <w:r>
        <w:rPr>
          <w:rFonts w:ascii="Times New Roman"/>
          <w:b w:val="false"/>
          <w:i w:val="false"/>
          <w:color w:val="000000"/>
          <w:sz w:val="28"/>
        </w:rPr>
        <w:t>
      В Аудиторском отчете отражаются краткие результаты проведенной встречной проверки (только пункты нарушений, с нумерацией согласно аудиторскому отчету встречной проверки, которые не включаются в реестр нарушений основного объекта), контрольных обмеров (осмотров), а также излагаются факты нарушений, системные недостатки (проблемы) с указанием причин и последствий, в том числе совершенных при использовании средств распределяемой бюджетной программы другими государственными органами, не являющимися объектом государственного аудита.</w:t>
      </w:r>
    </w:p>
    <w:bookmarkEnd w:id="582"/>
    <w:bookmarkStart w:name="z1678" w:id="583"/>
    <w:p>
      <w:pPr>
        <w:spacing w:after="0"/>
        <w:ind w:left="0"/>
        <w:jc w:val="both"/>
      </w:pPr>
      <w:r>
        <w:rPr>
          <w:rFonts w:ascii="Times New Roman"/>
          <w:b w:val="false"/>
          <w:i w:val="false"/>
          <w:color w:val="000000"/>
          <w:sz w:val="28"/>
        </w:rPr>
        <w:t>
      В случае выявления нарушений, системных недостатков (проблем) по вопросам государственного аудита, каждый факт нумеруется в сквозном порядке и фиксируется отдельным пунктом (пункт 1., пункт 2. и так далее) с описанием характера и вида нарушения, системного недостатка (проблемы). По нарушениям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Анализируются причинно-следственные связи, которые привели к нарушению, системному недостатку (проблеме).</w:t>
      </w:r>
    </w:p>
    <w:bookmarkEnd w:id="583"/>
    <w:bookmarkStart w:name="z1679" w:id="584"/>
    <w:p>
      <w:pPr>
        <w:spacing w:after="0"/>
        <w:ind w:left="0"/>
        <w:jc w:val="both"/>
      </w:pPr>
      <w:r>
        <w:rPr>
          <w:rFonts w:ascii="Times New Roman"/>
          <w:b w:val="false"/>
          <w:i w:val="false"/>
          <w:color w:val="000000"/>
          <w:sz w:val="28"/>
        </w:rPr>
        <w:t>
      Если по вопросу Программы аудита, нарушений, системных недостатков (проблем) не выявлено, то приводится краткая информация и делается запись: "Вопрос программы (наименование) проверен. Нарушений, системных недостатков (проблем) не установлено.". К Аудиторскому отчету прилагается перечень подвергнутых проверке документов с указанием их реквизитов.</w:t>
      </w:r>
    </w:p>
    <w:bookmarkEnd w:id="584"/>
    <w:bookmarkStart w:name="z1680" w:id="585"/>
    <w:p>
      <w:pPr>
        <w:spacing w:after="0"/>
        <w:ind w:left="0"/>
        <w:jc w:val="both"/>
      </w:pPr>
      <w:r>
        <w:rPr>
          <w:rFonts w:ascii="Times New Roman"/>
          <w:b w:val="false"/>
          <w:i w:val="false"/>
          <w:color w:val="000000"/>
          <w:sz w:val="28"/>
        </w:rPr>
        <w:t>
      В рамках рассмотрения вопроса Программы аудита государственные аудиторы при необходимости осуществляют оценку упущенной выгоды и потерь объекта аудита, в случае привлечения экспертов в Аудиторском отчете описывают краткие результаты их заключений.</w:t>
      </w:r>
    </w:p>
    <w:bookmarkEnd w:id="585"/>
    <w:bookmarkStart w:name="z1681" w:id="586"/>
    <w:p>
      <w:pPr>
        <w:spacing w:after="0"/>
        <w:ind w:left="0"/>
        <w:jc w:val="both"/>
      </w:pPr>
      <w:r>
        <w:rPr>
          <w:rFonts w:ascii="Times New Roman"/>
          <w:b w:val="false"/>
          <w:i w:val="false"/>
          <w:color w:val="000000"/>
          <w:sz w:val="28"/>
        </w:rPr>
        <w:t>
      В 3 разделе Заключительной части Аудиторского отчета указываются следующие сведения:</w:t>
      </w:r>
    </w:p>
    <w:bookmarkEnd w:id="586"/>
    <w:bookmarkStart w:name="z1682" w:id="587"/>
    <w:p>
      <w:pPr>
        <w:spacing w:after="0"/>
        <w:ind w:left="0"/>
        <w:jc w:val="both"/>
      </w:pPr>
      <w:r>
        <w:rPr>
          <w:rFonts w:ascii="Times New Roman"/>
          <w:b w:val="false"/>
          <w:i w:val="false"/>
          <w:color w:val="000000"/>
          <w:sz w:val="28"/>
        </w:rPr>
        <w:t>
      3.1. В общих выводах по итогам государственного аудита на объекте аудита дается оценка эффективности деятельности объекта, реализации документов Системы государственного планирования в соответствии с показателями (критериями) государственного аудита. При описании показателей (критериев) государственного аудита указывается их полное наименование в соответствии с которыми дается оценка объекту аудиту. В Аудиторском отчете кратко анализируется и дается оценка текущего состояния объекта аудита, а также влияние его деятельности на развитие сферы государственного управления и (или) отрасли экономики.</w:t>
      </w:r>
    </w:p>
    <w:bookmarkEnd w:id="587"/>
    <w:bookmarkStart w:name="z1683" w:id="588"/>
    <w:p>
      <w:pPr>
        <w:spacing w:after="0"/>
        <w:ind w:left="0"/>
        <w:jc w:val="both"/>
      </w:pPr>
      <w:r>
        <w:rPr>
          <w:rFonts w:ascii="Times New Roman"/>
          <w:b w:val="false"/>
          <w:i w:val="false"/>
          <w:color w:val="000000"/>
          <w:sz w:val="28"/>
        </w:rPr>
        <w:t>
      3.2. Указываются сведения о фактах препятствования должностными лицами объекта государственного аудита в проведении государственного аудита работниками Высшей аудиторской палаты Республики Казахстан (Ревизионной комиссии).</w:t>
      </w:r>
    </w:p>
    <w:bookmarkEnd w:id="588"/>
    <w:bookmarkStart w:name="z1684" w:id="589"/>
    <w:p>
      <w:pPr>
        <w:spacing w:after="0"/>
        <w:ind w:left="0"/>
        <w:jc w:val="both"/>
      </w:pPr>
      <w:r>
        <w:rPr>
          <w:rFonts w:ascii="Times New Roman"/>
          <w:b w:val="false"/>
          <w:i w:val="false"/>
          <w:color w:val="000000"/>
          <w:sz w:val="28"/>
        </w:rPr>
        <w:t>
      В случае составления работником Высшей аудиторской палаты Республики Казахстан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государственного аудита в допуске на объект государственного аудита,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государственного аудита).</w:t>
      </w:r>
    </w:p>
    <w:bookmarkEnd w:id="589"/>
    <w:bookmarkStart w:name="z1685" w:id="590"/>
    <w:p>
      <w:pPr>
        <w:spacing w:after="0"/>
        <w:ind w:left="0"/>
        <w:jc w:val="both"/>
      </w:pPr>
      <w:r>
        <w:rPr>
          <w:rFonts w:ascii="Times New Roman"/>
          <w:b w:val="false"/>
          <w:i w:val="false"/>
          <w:color w:val="000000"/>
          <w:sz w:val="28"/>
        </w:rPr>
        <w:t>
      3.3. Указываются сведения о мерах, принятых объектом государственного аудита по устранению нарушений, выявленных в ходе государственного аудита (в том числе меры, принимаемые объектом государственного аудита в целях недопущения в дальнейшем нарушений и системных недостатков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и другие). В случае непринятия мер необходимо указать их отсутствие.</w:t>
      </w:r>
    </w:p>
    <w:bookmarkEnd w:id="590"/>
    <w:bookmarkStart w:name="z1686" w:id="591"/>
    <w:p>
      <w:pPr>
        <w:spacing w:after="0"/>
        <w:ind w:left="0"/>
        <w:jc w:val="both"/>
      </w:pPr>
      <w:r>
        <w:rPr>
          <w:rFonts w:ascii="Times New Roman"/>
          <w:b w:val="false"/>
          <w:i w:val="false"/>
          <w:color w:val="000000"/>
          <w:sz w:val="28"/>
        </w:rPr>
        <w:t xml:space="preserve">
      В приложении к Аудиторскому отчету прилагаются аудиторские доказательства, предусмотренные </w:t>
      </w:r>
      <w:r>
        <w:rPr>
          <w:rFonts w:ascii="Times New Roman"/>
          <w:b w:val="false"/>
          <w:i w:val="false"/>
          <w:color w:val="000000"/>
          <w:sz w:val="28"/>
        </w:rPr>
        <w:t>пунктом 157</w:t>
      </w:r>
      <w:r>
        <w:rPr>
          <w:rFonts w:ascii="Times New Roman"/>
          <w:b w:val="false"/>
          <w:i w:val="false"/>
          <w:color w:val="000000"/>
          <w:sz w:val="28"/>
        </w:rPr>
        <w:t xml:space="preserve"> Правил.</w:t>
      </w:r>
    </w:p>
    <w:bookmarkEnd w:id="591"/>
    <w:bookmarkStart w:name="z1687" w:id="592"/>
    <w:p>
      <w:pPr>
        <w:spacing w:after="0"/>
        <w:ind w:left="0"/>
        <w:jc w:val="both"/>
      </w:pPr>
      <w:r>
        <w:rPr>
          <w:rFonts w:ascii="Times New Roman"/>
          <w:b w:val="false"/>
          <w:i w:val="false"/>
          <w:color w:val="000000"/>
          <w:sz w:val="28"/>
        </w:rPr>
        <w:t>
      4. Подписи работников Высшей аудиторской палаты Республики Казахстан (Ревизионной комиссии), проводивших государственный аудит.</w:t>
      </w:r>
    </w:p>
    <w:bookmarkEnd w:id="592"/>
    <w:bookmarkStart w:name="z1688" w:id="593"/>
    <w:p>
      <w:pPr>
        <w:spacing w:after="0"/>
        <w:ind w:left="0"/>
        <w:jc w:val="both"/>
      </w:pPr>
      <w:r>
        <w:rPr>
          <w:rFonts w:ascii="Times New Roman"/>
          <w:b w:val="false"/>
          <w:i w:val="false"/>
          <w:color w:val="000000"/>
          <w:sz w:val="28"/>
        </w:rPr>
        <w:t>
      На последней странице Аудиторского отчета делается запись о том, что Аудиторский отчет составлен в двух экземплярах с указанием адресата и номера бланка (экземпляр № 1 Аудиторского отчета – Высшей аудиторской палате Республики Казахстан (Ревизионной комиссии), № ___ бланка Аудиторского отчета; экземпляр № 2 – объекту государственного аудита, № __ бланка).</w:t>
      </w:r>
    </w:p>
    <w:bookmarkEnd w:id="593"/>
    <w:bookmarkStart w:name="z1689" w:id="594"/>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государственными аудиторами, проводившими государственный аудит.</w:t>
      </w:r>
    </w:p>
    <w:bookmarkEnd w:id="594"/>
    <w:bookmarkStart w:name="z1690" w:id="595"/>
    <w:p>
      <w:pPr>
        <w:spacing w:after="0"/>
        <w:ind w:left="0"/>
        <w:jc w:val="both"/>
      </w:pPr>
      <w:r>
        <w:rPr>
          <w:rFonts w:ascii="Times New Roman"/>
          <w:b w:val="false"/>
          <w:i w:val="false"/>
          <w:color w:val="000000"/>
          <w:sz w:val="28"/>
        </w:rPr>
        <w:t>
      При проведении совместной проверки единой группой на объекте государственного аудита, Аудиторский отчет оформляется на бланке Высшей аудиторской палаты Республики Казахстан (Ревизионной комиссии) в трех экземплярах с предоставлением первого экземпляра Высшей аудиторской палате Республики Казахстан (Ревизионной комиссии), второго экземпляра – государственному органу-участнику совместной проверки, третьего экземпляра – объекту государственного аудита.</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3" w:id="596"/>
    <w:p>
      <w:pPr>
        <w:spacing w:after="0"/>
        <w:ind w:left="0"/>
        <w:jc w:val="left"/>
      </w:pPr>
      <w:r>
        <w:rPr>
          <w:rFonts w:ascii="Times New Roman"/>
          <w:b/>
          <w:i w:val="false"/>
          <w:color w:val="000000"/>
        </w:rPr>
        <w:t xml:space="preserve"> ТАБЛИЦА</w:t>
      </w:r>
      <w:r>
        <w:br/>
      </w:r>
      <w:r>
        <w:rPr>
          <w:rFonts w:ascii="Times New Roman"/>
          <w:b/>
          <w:i w:val="false"/>
          <w:color w:val="000000"/>
        </w:rPr>
        <w:t>системных недостатков, выявленных в ходе аудиторского мероприятия</w:t>
      </w:r>
    </w:p>
    <w:bookmarkEnd w:id="596"/>
    <w:bookmarkStart w:name="z1694" w:id="597"/>
    <w:p>
      <w:pPr>
        <w:spacing w:after="0"/>
        <w:ind w:left="0"/>
        <w:jc w:val="left"/>
      </w:pPr>
      <w:r>
        <w:rPr>
          <w:rFonts w:ascii="Times New Roman"/>
          <w:b/>
          <w:i w:val="false"/>
          <w:color w:val="000000"/>
        </w:rPr>
        <w:t xml:space="preserve"> (СВОДНАЯ ТАБЛИЦА</w:t>
      </w:r>
      <w:r>
        <w:br/>
      </w:r>
      <w:r>
        <w:rPr>
          <w:rFonts w:ascii="Times New Roman"/>
          <w:b/>
          <w:i w:val="false"/>
          <w:color w:val="000000"/>
        </w:rPr>
        <w:t>системных недостатков, выявленных в ходе аудиторского мероприятия)</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w:t>
            </w:r>
          </w:p>
          <w:p>
            <w:pPr>
              <w:spacing w:after="20"/>
              <w:ind w:left="20"/>
              <w:jc w:val="both"/>
            </w:pPr>
            <w:r>
              <w:rPr>
                <w:rFonts w:ascii="Times New Roman"/>
                <w:b w:val="false"/>
                <w:i w:val="false"/>
                <w:color w:val="000000"/>
                <w:sz w:val="20"/>
              </w:rPr>
              <w:t>(в том числе негативные</w:t>
            </w:r>
          </w:p>
          <w:p>
            <w:pPr>
              <w:spacing w:after="20"/>
              <w:ind w:left="20"/>
              <w:jc w:val="both"/>
            </w:pPr>
            <w:r>
              <w:rPr>
                <w:rFonts w:ascii="Times New Roman"/>
                <w:b w:val="false"/>
                <w:i w:val="false"/>
                <w:color w:val="000000"/>
                <w:sz w:val="20"/>
              </w:rPr>
              <w:t>последствия от наличия</w:t>
            </w:r>
          </w:p>
          <w:p>
            <w:pPr>
              <w:spacing w:after="20"/>
              <w:ind w:left="20"/>
              <w:jc w:val="both"/>
            </w:pPr>
            <w:r>
              <w:rPr>
                <w:rFonts w:ascii="Times New Roman"/>
                <w:b w:val="false"/>
                <w:i w:val="false"/>
                <w:color w:val="000000"/>
                <w:sz w:val="20"/>
              </w:rPr>
              <w:t>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5" w:id="598"/>
      <w:r>
        <w:rPr>
          <w:rFonts w:ascii="Times New Roman"/>
          <w:b w:val="false"/>
          <w:i w:val="false"/>
          <w:color w:val="000000"/>
          <w:sz w:val="28"/>
        </w:rPr>
        <w:t>
      Работники Высшей аудиторской палаты Республики Казахстан</w:t>
      </w:r>
    </w:p>
    <w:bookmarkEnd w:id="598"/>
    <w:p>
      <w:pPr>
        <w:spacing w:after="0"/>
        <w:ind w:left="0"/>
        <w:jc w:val="both"/>
      </w:pPr>
      <w:r>
        <w:rPr>
          <w:rFonts w:ascii="Times New Roman"/>
          <w:b w:val="false"/>
          <w:i w:val="false"/>
          <w:color w:val="000000"/>
          <w:sz w:val="28"/>
        </w:rPr>
        <w:t>(Ревизионной комиссии), проводившие государственный аудит</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Сводную таблицу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Примечание: составление Таблицы системных недостатков, выявленных</w:t>
      </w:r>
    </w:p>
    <w:p>
      <w:pPr>
        <w:spacing w:after="0"/>
        <w:ind w:left="0"/>
        <w:jc w:val="both"/>
      </w:pPr>
      <w:r>
        <w:rPr>
          <w:rFonts w:ascii="Times New Roman"/>
          <w:b w:val="false"/>
          <w:i w:val="false"/>
          <w:color w:val="000000"/>
          <w:sz w:val="28"/>
        </w:rPr>
        <w:t>в ходе аудиторского мероприятия.</w:t>
      </w:r>
    </w:p>
    <w:p>
      <w:pPr>
        <w:spacing w:after="0"/>
        <w:ind w:left="0"/>
        <w:jc w:val="both"/>
      </w:pPr>
      <w:r>
        <w:rPr>
          <w:rFonts w:ascii="Times New Roman"/>
          <w:b w:val="false"/>
          <w:i w:val="false"/>
          <w:color w:val="000000"/>
          <w:sz w:val="28"/>
        </w:rPr>
        <w:t>в графе 1 – указывается номер по порядку;</w:t>
      </w:r>
    </w:p>
    <w:p>
      <w:pPr>
        <w:spacing w:after="0"/>
        <w:ind w:left="0"/>
        <w:jc w:val="both"/>
      </w:pPr>
      <w:r>
        <w:rPr>
          <w:rFonts w:ascii="Times New Roman"/>
          <w:b w:val="false"/>
          <w:i w:val="false"/>
          <w:color w:val="000000"/>
          <w:sz w:val="28"/>
        </w:rPr>
        <w:t>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в графе 3 – наименование объекта государственного аудита;</w:t>
      </w:r>
    </w:p>
    <w:p>
      <w:pPr>
        <w:spacing w:after="0"/>
        <w:ind w:left="0"/>
        <w:jc w:val="both"/>
      </w:pPr>
      <w:r>
        <w:rPr>
          <w:rFonts w:ascii="Times New Roman"/>
          <w:b w:val="false"/>
          <w:i w:val="false"/>
          <w:color w:val="000000"/>
          <w:sz w:val="28"/>
        </w:rPr>
        <w:t>в графе 4 – описание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 с указанием в том числе негативных последствий от наличия</w:t>
      </w:r>
    </w:p>
    <w:p>
      <w:pPr>
        <w:spacing w:after="0"/>
        <w:ind w:left="0"/>
        <w:jc w:val="both"/>
      </w:pPr>
      <w:r>
        <w:rPr>
          <w:rFonts w:ascii="Times New Roman"/>
          <w:b w:val="false"/>
          <w:i w:val="false"/>
          <w:color w:val="000000"/>
          <w:sz w:val="28"/>
        </w:rPr>
        <w:t>системных недостатков;</w:t>
      </w:r>
    </w:p>
    <w:p>
      <w:pPr>
        <w:spacing w:after="0"/>
        <w:ind w:left="0"/>
        <w:jc w:val="both"/>
      </w:pPr>
      <w:r>
        <w:rPr>
          <w:rFonts w:ascii="Times New Roman"/>
          <w:b w:val="false"/>
          <w:i w:val="false"/>
          <w:color w:val="000000"/>
          <w:sz w:val="28"/>
        </w:rPr>
        <w:t>в графе 5 – предлагаемая редакция поручения (рекомендации)</w:t>
      </w:r>
    </w:p>
    <w:p>
      <w:pPr>
        <w:spacing w:after="0"/>
        <w:ind w:left="0"/>
        <w:jc w:val="both"/>
      </w:pPr>
      <w:r>
        <w:rPr>
          <w:rFonts w:ascii="Times New Roman"/>
          <w:b w:val="false"/>
          <w:i w:val="false"/>
          <w:color w:val="000000"/>
          <w:sz w:val="28"/>
        </w:rPr>
        <w:t>для решения системного недостатка.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599"/>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r>
        <w:br/>
      </w:r>
      <w:r>
        <w:rPr>
          <w:rFonts w:ascii="Times New Roman"/>
          <w:b/>
          <w:i w:val="false"/>
          <w:color w:val="000000"/>
        </w:rPr>
        <w:t>(СВОДНЫЙ РЕЕСТР выявленных нарушений по результатам государственного аудита)</w:t>
      </w:r>
    </w:p>
    <w:bookmarkEnd w:id="599"/>
    <w:bookmarkStart w:name="z1699" w:id="600"/>
    <w:p>
      <w:pPr>
        <w:spacing w:after="0"/>
        <w:ind w:left="0"/>
        <w:jc w:val="both"/>
      </w:pPr>
      <w:r>
        <w:rPr>
          <w:rFonts w:ascii="Times New Roman"/>
          <w:b w:val="false"/>
          <w:i w:val="false"/>
          <w:color w:val="000000"/>
          <w:sz w:val="28"/>
        </w:rPr>
        <w:t>
      1) при поступлении средств в бюджет (тыс. тенге)</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601"/>
    <w:p>
      <w:pPr>
        <w:spacing w:after="0"/>
        <w:ind w:left="0"/>
        <w:jc w:val="both"/>
      </w:pPr>
      <w:r>
        <w:rPr>
          <w:rFonts w:ascii="Times New Roman"/>
          <w:b w:val="false"/>
          <w:i w:val="false"/>
          <w:color w:val="000000"/>
          <w:sz w:val="28"/>
        </w:rPr>
        <w:t>
      продолжение таблицы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602"/>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БПП/ БП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2"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604"/>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 бюджетных средств и активов государства.</w:t>
      </w:r>
    </w:p>
    <w:bookmarkEnd w:id="604"/>
    <w:bookmarkStart w:name="z1704" w:id="605"/>
    <w:p>
      <w:pPr>
        <w:spacing w:after="0"/>
        <w:ind w:left="0"/>
        <w:jc w:val="both"/>
      </w:pPr>
      <w:r>
        <w:rPr>
          <w:rFonts w:ascii="Times New Roman"/>
          <w:b w:val="false"/>
          <w:i w:val="false"/>
          <w:color w:val="000000"/>
          <w:sz w:val="28"/>
        </w:rPr>
        <w:t>
      3) искажения финансовой отчетности, установленные при проведении аудита финансовой отчетности (тыс. тенге)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w:t>
            </w:r>
          </w:p>
          <w:p>
            <w:pPr>
              <w:spacing w:after="20"/>
              <w:ind w:left="20"/>
              <w:jc w:val="both"/>
            </w:pPr>
            <w:r>
              <w:rPr>
                <w:rFonts w:ascii="Times New Roman"/>
                <w:b w:val="false"/>
                <w:i w:val="false"/>
                <w:color w:val="000000"/>
                <w:sz w:val="20"/>
              </w:rPr>
              <w:t>в гос.аудите):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(гр.7+гр.13)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 (гр.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(гр.9)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(гр.10)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(гр.11)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6" w:id="607"/>
    <w:p>
      <w:pPr>
        <w:spacing w:after="0"/>
        <w:ind w:left="0"/>
        <w:jc w:val="both"/>
      </w:pPr>
      <w:r>
        <w:rPr>
          <w:rFonts w:ascii="Times New Roman"/>
          <w:b w:val="false"/>
          <w:i w:val="false"/>
          <w:color w:val="000000"/>
          <w:sz w:val="28"/>
        </w:rPr>
        <w:t>
      ** при проведении аудита финансовой отчетности</w:t>
      </w:r>
    </w:p>
    <w:bookmarkEnd w:id="607"/>
    <w:bookmarkStart w:name="z1707" w:id="608"/>
    <w:p>
      <w:pPr>
        <w:spacing w:after="0"/>
        <w:ind w:left="0"/>
        <w:jc w:val="both"/>
      </w:pPr>
      <w:r>
        <w:rPr>
          <w:rFonts w:ascii="Times New Roman"/>
          <w:b w:val="false"/>
          <w:i w:val="false"/>
          <w:color w:val="000000"/>
          <w:sz w:val="28"/>
        </w:rPr>
        <w:t>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610"/>
    <w:p>
      <w:pPr>
        <w:spacing w:after="0"/>
        <w:ind w:left="0"/>
        <w:jc w:val="both"/>
      </w:pPr>
      <w:r>
        <w:rPr>
          <w:rFonts w:ascii="Times New Roman"/>
          <w:b w:val="false"/>
          <w:i w:val="false"/>
          <w:color w:val="000000"/>
          <w:sz w:val="28"/>
        </w:rPr>
        <w:t>
      *** в Сводном реестре выявленных нарушений, прилагаемом к Аудиторскому заключению графы 12, 13 не заполняются.</w:t>
      </w:r>
    </w:p>
    <w:bookmarkEnd w:id="610"/>
    <w:bookmarkStart w:name="z1710" w:id="611"/>
    <w:p>
      <w:pPr>
        <w:spacing w:after="0"/>
        <w:ind w:left="0"/>
        <w:jc w:val="both"/>
      </w:pPr>
      <w:r>
        <w:rPr>
          <w:rFonts w:ascii="Times New Roman"/>
          <w:b w:val="false"/>
          <w:i w:val="false"/>
          <w:color w:val="000000"/>
          <w:sz w:val="28"/>
        </w:rPr>
        <w:t>
      Работники Высшей аудиторской палаты (Ревизионной комиссии), проводившие государственный аудит _____________ _______________________ (подпись, фамилия, инициалы)</w:t>
      </w:r>
    </w:p>
    <w:bookmarkEnd w:id="611"/>
    <w:bookmarkStart w:name="z1711" w:id="612"/>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w:t>
      </w:r>
    </w:p>
    <w:bookmarkEnd w:id="612"/>
    <w:bookmarkStart w:name="z1712" w:id="613"/>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по результатам государственного аудита.</w:t>
      </w:r>
    </w:p>
    <w:bookmarkEnd w:id="613"/>
    <w:bookmarkStart w:name="z1713" w:id="614"/>
    <w:p>
      <w:pPr>
        <w:spacing w:after="0"/>
        <w:ind w:left="0"/>
        <w:jc w:val="both"/>
      </w:pPr>
      <w:r>
        <w:rPr>
          <w:rFonts w:ascii="Times New Roman"/>
          <w:b w:val="false"/>
          <w:i w:val="false"/>
          <w:color w:val="000000"/>
          <w:sz w:val="28"/>
        </w:rPr>
        <w:t>
      Реестр выявленных нарушений заполняется на каждом объекте государственного аудита и прилагается к Аудиторскому отчету.</w:t>
      </w:r>
    </w:p>
    <w:bookmarkEnd w:id="614"/>
    <w:bookmarkStart w:name="z1714" w:id="615"/>
    <w:p>
      <w:pPr>
        <w:spacing w:after="0"/>
        <w:ind w:left="0"/>
        <w:jc w:val="both"/>
      </w:pPr>
      <w:r>
        <w:rPr>
          <w:rFonts w:ascii="Times New Roman"/>
          <w:b w:val="false"/>
          <w:i w:val="false"/>
          <w:color w:val="000000"/>
          <w:sz w:val="28"/>
        </w:rPr>
        <w:t>
      Сводный реестр выявленных нарушений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615"/>
    <w:bookmarkStart w:name="z1715" w:id="616"/>
    <w:p>
      <w:pPr>
        <w:spacing w:after="0"/>
        <w:ind w:left="0"/>
        <w:jc w:val="both"/>
      </w:pPr>
      <w:r>
        <w:rPr>
          <w:rFonts w:ascii="Times New Roman"/>
          <w:b w:val="false"/>
          <w:i w:val="false"/>
          <w:color w:val="000000"/>
          <w:sz w:val="28"/>
        </w:rPr>
        <w:t>
      Реестр (Сводный реестр) выявленных нарушений составляется в соответствии с Классификатором нарушений, выявляемых на объектах государственного аудита и финансового контроля, утвержденным приказом Председателя Счетного комитета от 25 ноября 2022 года №158-н/қ (далее – Классификатор).</w:t>
      </w:r>
    </w:p>
    <w:bookmarkEnd w:id="616"/>
    <w:bookmarkStart w:name="z1716" w:id="617"/>
    <w:p>
      <w:pPr>
        <w:spacing w:after="0"/>
        <w:ind w:left="0"/>
        <w:jc w:val="both"/>
      </w:pPr>
      <w:r>
        <w:rPr>
          <w:rFonts w:ascii="Times New Roman"/>
          <w:b w:val="false"/>
          <w:i w:val="false"/>
          <w:color w:val="000000"/>
          <w:sz w:val="28"/>
        </w:rPr>
        <w:t>
      Раздел 1. При поступлении средств в бюджет (тыс.тенге):</w:t>
      </w:r>
    </w:p>
    <w:bookmarkEnd w:id="617"/>
    <w:bookmarkStart w:name="z1717" w:id="618"/>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18"/>
    <w:bookmarkStart w:name="z1718" w:id="619"/>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19"/>
    <w:bookmarkStart w:name="z1719" w:id="620"/>
    <w:p>
      <w:pPr>
        <w:spacing w:after="0"/>
        <w:ind w:left="0"/>
        <w:jc w:val="both"/>
      </w:pPr>
      <w:r>
        <w:rPr>
          <w:rFonts w:ascii="Times New Roman"/>
          <w:b w:val="false"/>
          <w:i w:val="false"/>
          <w:color w:val="000000"/>
          <w:sz w:val="28"/>
        </w:rPr>
        <w:t>
      графа 3 "Наименование объекта гос.аудита"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620"/>
    <w:bookmarkStart w:name="z1720" w:id="621"/>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621"/>
    <w:bookmarkStart w:name="z1721" w:id="622"/>
    <w:p>
      <w:pPr>
        <w:spacing w:after="0"/>
        <w:ind w:left="0"/>
        <w:jc w:val="both"/>
      </w:pPr>
      <w:r>
        <w:rPr>
          <w:rFonts w:ascii="Times New Roman"/>
          <w:b w:val="false"/>
          <w:i w:val="false"/>
          <w:color w:val="000000"/>
          <w:sz w:val="28"/>
        </w:rPr>
        <w:t xml:space="preserve">
      графа 5 "Код поступлений бюджета по ЕБК" – указывается код поступлений в бюджет согласно Единой бюджетной классификации Республики Казахстан (далее – ЕБК); </w:t>
      </w:r>
    </w:p>
    <w:bookmarkEnd w:id="622"/>
    <w:bookmarkStart w:name="z1722" w:id="623"/>
    <w:p>
      <w:pPr>
        <w:spacing w:after="0"/>
        <w:ind w:left="0"/>
        <w:jc w:val="both"/>
      </w:pPr>
      <w:r>
        <w:rPr>
          <w:rFonts w:ascii="Times New Roman"/>
          <w:b w:val="false"/>
          <w:i w:val="false"/>
          <w:color w:val="000000"/>
          <w:sz w:val="28"/>
        </w:rPr>
        <w:t>
      графа 6 "Сумма установленных финансовых нарушений по поступлениям в бюджет" – указывается общая сумма установленных финансовых нарушений по поступлениям в бюджет, в том числе в графе 7 "из них подлежит поступлению" – сумма нарушений, подлежащих поступлению в бюджет, в графе 8 "из них поступило в ходе гос.аудита" – сумма нарушений, поступивших в ходе государственного аудита;</w:t>
      </w:r>
    </w:p>
    <w:bookmarkEnd w:id="623"/>
    <w:bookmarkStart w:name="z1723" w:id="624"/>
    <w:p>
      <w:pPr>
        <w:spacing w:after="0"/>
        <w:ind w:left="0"/>
        <w:jc w:val="both"/>
      </w:pPr>
      <w:r>
        <w:rPr>
          <w:rFonts w:ascii="Times New Roman"/>
          <w:b w:val="false"/>
          <w:i w:val="false"/>
          <w:color w:val="000000"/>
          <w:sz w:val="28"/>
        </w:rPr>
        <w:t>
      графа 9 "Прямые (косвенные) потери бюджета (при наличии)"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624"/>
    <w:bookmarkStart w:name="z1724" w:id="625"/>
    <w:p>
      <w:pPr>
        <w:spacing w:after="0"/>
        <w:ind w:left="0"/>
        <w:jc w:val="both"/>
      </w:pPr>
      <w:r>
        <w:rPr>
          <w:rFonts w:ascii="Times New Roman"/>
          <w:b w:val="false"/>
          <w:i w:val="false"/>
          <w:color w:val="000000"/>
          <w:sz w:val="28"/>
        </w:rPr>
        <w:t>
      графа 10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w:t>
      </w:r>
    </w:p>
    <w:bookmarkEnd w:id="625"/>
    <w:bookmarkStart w:name="z1725" w:id="626"/>
    <w:p>
      <w:pPr>
        <w:spacing w:after="0"/>
        <w:ind w:left="0"/>
        <w:jc w:val="both"/>
      </w:pPr>
      <w:r>
        <w:rPr>
          <w:rFonts w:ascii="Times New Roman"/>
          <w:b w:val="false"/>
          <w:i w:val="false"/>
          <w:color w:val="000000"/>
          <w:sz w:val="28"/>
        </w:rPr>
        <w:t>
      графа 11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26"/>
    <w:bookmarkStart w:name="z1726" w:id="627"/>
    <w:p>
      <w:pPr>
        <w:spacing w:after="0"/>
        <w:ind w:left="0"/>
        <w:jc w:val="both"/>
      </w:pPr>
      <w:r>
        <w:rPr>
          <w:rFonts w:ascii="Times New Roman"/>
          <w:b w:val="false"/>
          <w:i w:val="false"/>
          <w:color w:val="000000"/>
          <w:sz w:val="28"/>
        </w:rPr>
        <w:t>
      графа 12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 "В нарушение…";</w:t>
      </w:r>
    </w:p>
    <w:bookmarkEnd w:id="627"/>
    <w:bookmarkStart w:name="z1727" w:id="628"/>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28"/>
    <w:bookmarkStart w:name="z1728" w:id="629"/>
    <w:p>
      <w:pPr>
        <w:spacing w:after="0"/>
        <w:ind w:left="0"/>
        <w:jc w:val="both"/>
      </w:pPr>
      <w:r>
        <w:rPr>
          <w:rFonts w:ascii="Times New Roman"/>
          <w:b w:val="false"/>
          <w:i w:val="false"/>
          <w:color w:val="000000"/>
          <w:sz w:val="28"/>
        </w:rPr>
        <w:t>
      Раздел 2. При использовании бюджетных средств и активов (тыс.тенге):</w:t>
      </w:r>
    </w:p>
    <w:bookmarkEnd w:id="629"/>
    <w:bookmarkStart w:name="z1729" w:id="63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30"/>
    <w:bookmarkStart w:name="z1730" w:id="63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31"/>
    <w:bookmarkStart w:name="z1731" w:id="632"/>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32"/>
    <w:bookmarkStart w:name="z1732" w:id="633"/>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33"/>
    <w:bookmarkStart w:name="z1733" w:id="634"/>
    <w:p>
      <w:pPr>
        <w:spacing w:after="0"/>
        <w:ind w:left="0"/>
        <w:jc w:val="both"/>
      </w:pPr>
      <w:r>
        <w:rPr>
          <w:rFonts w:ascii="Times New Roman"/>
          <w:b w:val="false"/>
          <w:i w:val="false"/>
          <w:color w:val="000000"/>
          <w:sz w:val="28"/>
        </w:rPr>
        <w:t>
      графа 5 "Код БПП/БП" - указываются коды и наименования бюджетных подпрограмм и программ согласно ЕБК;</w:t>
      </w:r>
    </w:p>
    <w:bookmarkEnd w:id="634"/>
    <w:bookmarkStart w:name="z1734" w:id="635"/>
    <w:p>
      <w:pPr>
        <w:spacing w:after="0"/>
        <w:ind w:left="0"/>
        <w:jc w:val="both"/>
      </w:pPr>
      <w:r>
        <w:rPr>
          <w:rFonts w:ascii="Times New Roman"/>
          <w:b w:val="false"/>
          <w:i w:val="false"/>
          <w:color w:val="000000"/>
          <w:sz w:val="28"/>
        </w:rPr>
        <w:t>
      графа 6 "Объем средств, охваченных гос.аудитом*"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в том числе в графе 7 "из них бюджетные средства" – сумма охвата бюджетных средств, в графе 8 "из них активы" – сумма охвата активов государства и квазигосударственного сектора;</w:t>
      </w:r>
    </w:p>
    <w:bookmarkEnd w:id="635"/>
    <w:bookmarkStart w:name="z1735" w:id="636"/>
    <w:p>
      <w:pPr>
        <w:spacing w:after="0"/>
        <w:ind w:left="0"/>
        <w:jc w:val="both"/>
      </w:pPr>
      <w:r>
        <w:rPr>
          <w:rFonts w:ascii="Times New Roman"/>
          <w:b w:val="false"/>
          <w:i w:val="false"/>
          <w:color w:val="000000"/>
          <w:sz w:val="28"/>
        </w:rPr>
        <w:t>
      графа 9 "Финансовые нарушения, всего (гр.10+гр.12)" – указывается общая сумма установленных финансовых нарушений, в том числе в графе 10 "всего" – общая сумма, подлежащая восстановлению по итогам государственного аудита, в графе 12 "всего" – общая сумма, подлежащая возмещению по итогам государственного аудита;</w:t>
      </w:r>
    </w:p>
    <w:bookmarkEnd w:id="636"/>
    <w:bookmarkStart w:name="z1736" w:id="637"/>
    <w:p>
      <w:pPr>
        <w:spacing w:after="0"/>
        <w:ind w:left="0"/>
        <w:jc w:val="both"/>
      </w:pPr>
      <w:r>
        <w:rPr>
          <w:rFonts w:ascii="Times New Roman"/>
          <w:b w:val="false"/>
          <w:i w:val="false"/>
          <w:color w:val="000000"/>
          <w:sz w:val="28"/>
        </w:rPr>
        <w:t xml:space="preserve">
      в графе 11 "из них восстановлено в ходе аудита" – указывается сумма финансовых нарушений, восстановленная в ходе государственного аудита; </w:t>
      </w:r>
    </w:p>
    <w:bookmarkEnd w:id="637"/>
    <w:bookmarkStart w:name="z1737" w:id="638"/>
    <w:p>
      <w:pPr>
        <w:spacing w:after="0"/>
        <w:ind w:left="0"/>
        <w:jc w:val="both"/>
      </w:pPr>
      <w:r>
        <w:rPr>
          <w:rFonts w:ascii="Times New Roman"/>
          <w:b w:val="false"/>
          <w:i w:val="false"/>
          <w:color w:val="000000"/>
          <w:sz w:val="28"/>
        </w:rPr>
        <w:t>
      в графе 13 "из них возмещено в ходе аудита" – указывается сумма финансовых нарушений, возмещенная в ходе государственного аудита;</w:t>
      </w:r>
    </w:p>
    <w:bookmarkEnd w:id="638"/>
    <w:bookmarkStart w:name="z1738" w:id="639"/>
    <w:p>
      <w:pPr>
        <w:spacing w:after="0"/>
        <w:ind w:left="0"/>
        <w:jc w:val="both"/>
      </w:pPr>
      <w:r>
        <w:rPr>
          <w:rFonts w:ascii="Times New Roman"/>
          <w:b w:val="false"/>
          <w:i w:val="false"/>
          <w:color w:val="000000"/>
          <w:sz w:val="28"/>
        </w:rPr>
        <w:t>
      графа 14 "Неэффективное планирование" - указывается сумма выявленных неэффективно запланированных бюджетных средств (активов);</w:t>
      </w:r>
    </w:p>
    <w:bookmarkEnd w:id="639"/>
    <w:bookmarkStart w:name="z1739" w:id="640"/>
    <w:p>
      <w:pPr>
        <w:spacing w:after="0"/>
        <w:ind w:left="0"/>
        <w:jc w:val="both"/>
      </w:pPr>
      <w:r>
        <w:rPr>
          <w:rFonts w:ascii="Times New Roman"/>
          <w:b w:val="false"/>
          <w:i w:val="false"/>
          <w:color w:val="000000"/>
          <w:sz w:val="28"/>
        </w:rPr>
        <w:t>
      графа 15 "Неэффективное использование" - указывается сумма выявленных неэффективно использованных бюджетных средств, активов государства и квазигосударственного сектора;</w:t>
      </w:r>
    </w:p>
    <w:bookmarkEnd w:id="640"/>
    <w:bookmarkStart w:name="z1740" w:id="641"/>
    <w:p>
      <w:pPr>
        <w:spacing w:after="0"/>
        <w:ind w:left="0"/>
        <w:jc w:val="both"/>
      </w:pPr>
      <w:r>
        <w:rPr>
          <w:rFonts w:ascii="Times New Roman"/>
          <w:b w:val="false"/>
          <w:i w:val="false"/>
          <w:color w:val="000000"/>
          <w:sz w:val="28"/>
        </w:rPr>
        <w:t>
      графа 16 "Возможные потери и упущенная выгода" - указывается общая сумма, установленных возможных потерь и упущенной выгоды;</w:t>
      </w:r>
    </w:p>
    <w:bookmarkEnd w:id="641"/>
    <w:bookmarkStart w:name="z1741" w:id="642"/>
    <w:p>
      <w:pPr>
        <w:spacing w:after="0"/>
        <w:ind w:left="0"/>
        <w:jc w:val="both"/>
      </w:pPr>
      <w:r>
        <w:rPr>
          <w:rFonts w:ascii="Times New Roman"/>
          <w:b w:val="false"/>
          <w:i w:val="false"/>
          <w:color w:val="000000"/>
          <w:sz w:val="28"/>
        </w:rPr>
        <w:t>
      графа 17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 "В нарушение…";</w:t>
      </w:r>
    </w:p>
    <w:bookmarkEnd w:id="642"/>
    <w:bookmarkStart w:name="z1742" w:id="643"/>
    <w:p>
      <w:pPr>
        <w:spacing w:after="0"/>
        <w:ind w:left="0"/>
        <w:jc w:val="both"/>
      </w:pPr>
      <w:r>
        <w:rPr>
          <w:rFonts w:ascii="Times New Roman"/>
          <w:b w:val="false"/>
          <w:i w:val="false"/>
          <w:color w:val="000000"/>
          <w:sz w:val="28"/>
        </w:rPr>
        <w:t>
      графа 18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43"/>
    <w:bookmarkStart w:name="z1743" w:id="644"/>
    <w:p>
      <w:pPr>
        <w:spacing w:after="0"/>
        <w:ind w:left="0"/>
        <w:jc w:val="both"/>
      </w:pPr>
      <w:r>
        <w:rPr>
          <w:rFonts w:ascii="Times New Roman"/>
          <w:b w:val="false"/>
          <w:i w:val="false"/>
          <w:color w:val="000000"/>
          <w:sz w:val="28"/>
        </w:rPr>
        <w:t>
      графа 19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44"/>
    <w:bookmarkStart w:name="z1744" w:id="645"/>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45"/>
    <w:bookmarkStart w:name="z1745" w:id="646"/>
    <w:p>
      <w:pPr>
        <w:spacing w:after="0"/>
        <w:ind w:left="0"/>
        <w:jc w:val="both"/>
      </w:pPr>
      <w:r>
        <w:rPr>
          <w:rFonts w:ascii="Times New Roman"/>
          <w:b w:val="false"/>
          <w:i w:val="false"/>
          <w:color w:val="000000"/>
          <w:sz w:val="28"/>
        </w:rPr>
        <w:t>
      Раздел 3. Искажения финансовой отчетности, установленные при проведении аудита финансовой отчетности (тыс.тенге)**</w:t>
      </w:r>
    </w:p>
    <w:bookmarkEnd w:id="646"/>
    <w:bookmarkStart w:name="z1746" w:id="647"/>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47"/>
    <w:bookmarkStart w:name="z1747" w:id="648"/>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48"/>
    <w:bookmarkStart w:name="z1748" w:id="649"/>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бюджетных программ согласно ЕБК;</w:t>
      </w:r>
    </w:p>
    <w:bookmarkEnd w:id="649"/>
    <w:bookmarkStart w:name="z1749" w:id="650"/>
    <w:p>
      <w:pPr>
        <w:spacing w:after="0"/>
        <w:ind w:left="0"/>
        <w:jc w:val="both"/>
      </w:pPr>
      <w:r>
        <w:rPr>
          <w:rFonts w:ascii="Times New Roman"/>
          <w:b w:val="false"/>
          <w:i w:val="false"/>
          <w:color w:val="000000"/>
          <w:sz w:val="28"/>
        </w:rPr>
        <w:t>
      графа 4 "Наименование администратора бюджетных программ" - указывается государственный орган, ответственный за планирование, обоснование и реализацию бюджетных программ;</w:t>
      </w:r>
    </w:p>
    <w:bookmarkEnd w:id="650"/>
    <w:bookmarkStart w:name="z1750" w:id="651"/>
    <w:p>
      <w:pPr>
        <w:spacing w:after="0"/>
        <w:ind w:left="0"/>
        <w:jc w:val="both"/>
      </w:pPr>
      <w:r>
        <w:rPr>
          <w:rFonts w:ascii="Times New Roman"/>
          <w:b w:val="false"/>
          <w:i w:val="false"/>
          <w:color w:val="000000"/>
          <w:sz w:val="28"/>
        </w:rPr>
        <w:t>
      графа 5 "Наименование объекта гос.аудита" - указывается полное наименование объекта государственного аудита, предусмотренного в Программе аудита;</w:t>
      </w:r>
    </w:p>
    <w:bookmarkEnd w:id="651"/>
    <w:bookmarkStart w:name="z1751" w:id="652"/>
    <w:p>
      <w:pPr>
        <w:spacing w:after="0"/>
        <w:ind w:left="0"/>
        <w:jc w:val="both"/>
      </w:pPr>
      <w:r>
        <w:rPr>
          <w:rFonts w:ascii="Times New Roman"/>
          <w:b w:val="false"/>
          <w:i w:val="false"/>
          <w:color w:val="000000"/>
          <w:sz w:val="28"/>
        </w:rPr>
        <w:t>
      графа 6 "БИН объекта гос.аудита" - указывается бизнес-идентификационный номер объекта государственного аудита (при наличии);</w:t>
      </w:r>
    </w:p>
    <w:bookmarkEnd w:id="652"/>
    <w:bookmarkStart w:name="z1752" w:id="653"/>
    <w:p>
      <w:pPr>
        <w:spacing w:after="0"/>
        <w:ind w:left="0"/>
        <w:jc w:val="both"/>
      </w:pPr>
      <w:r>
        <w:rPr>
          <w:rFonts w:ascii="Times New Roman"/>
          <w:b w:val="false"/>
          <w:i w:val="false"/>
          <w:color w:val="000000"/>
          <w:sz w:val="28"/>
        </w:rPr>
        <w:t>
      графа 7 "Установленные искажения финансовой отчетности, являющиеся финансовыми нарушениями" - указывается сумма установленных искажений финансовой отчетности, являющихся финансовыми нарушениями, в том числе в графе 8 "из них подлежит восстановлению" - сумма, подлежащая восстановлению по итогам государственного аудита, в графе 9 "из них восстановлено" – восстановленная сумма в ходе государственного аудита, в графе 10 "из них подлежит возмещению" - сумма, подлежащая к возмещению по итогам государственного аудита, в графе 11 "из них возмещено" - возмещенная сумма в ходе государственного аудита;</w:t>
      </w:r>
    </w:p>
    <w:bookmarkEnd w:id="653"/>
    <w:bookmarkStart w:name="z1753" w:id="654"/>
    <w:p>
      <w:pPr>
        <w:spacing w:after="0"/>
        <w:ind w:left="0"/>
        <w:jc w:val="both"/>
      </w:pPr>
      <w:r>
        <w:rPr>
          <w:rFonts w:ascii="Times New Roman"/>
          <w:b w:val="false"/>
          <w:i w:val="false"/>
          <w:color w:val="000000"/>
          <w:sz w:val="28"/>
        </w:rPr>
        <w:t>
      графа 12 "Количество установленных искажений финансовой отчетности, являющиеся процедурными нарушениями" - указывается количество установленных искажений финансовой отчетности, являющиеся процедурными нарушениями;</w:t>
      </w:r>
    </w:p>
    <w:bookmarkEnd w:id="654"/>
    <w:bookmarkStart w:name="z1754" w:id="655"/>
    <w:p>
      <w:pPr>
        <w:spacing w:after="0"/>
        <w:ind w:left="0"/>
        <w:jc w:val="both"/>
      </w:pPr>
      <w:r>
        <w:rPr>
          <w:rFonts w:ascii="Times New Roman"/>
          <w:b w:val="false"/>
          <w:i w:val="false"/>
          <w:color w:val="000000"/>
          <w:sz w:val="28"/>
        </w:rPr>
        <w:t>
      графа 13 "Общая сумма установленных искажений финансовой отчетности, являющиеся процедурными нарушениями" - указывается общая сумма установленных искажений финансовой отчетности, являющиеся процедурными нарушениями;</w:t>
      </w:r>
    </w:p>
    <w:bookmarkEnd w:id="655"/>
    <w:bookmarkStart w:name="z1755" w:id="656"/>
    <w:p>
      <w:pPr>
        <w:spacing w:after="0"/>
        <w:ind w:left="0"/>
        <w:jc w:val="both"/>
      </w:pPr>
      <w:r>
        <w:rPr>
          <w:rFonts w:ascii="Times New Roman"/>
          <w:b w:val="false"/>
          <w:i w:val="false"/>
          <w:color w:val="000000"/>
          <w:sz w:val="28"/>
        </w:rPr>
        <w:t xml:space="preserve">
      графа 14 "Общая сумма установленных искажений финансовой отчетности, всего (гр.7+гр.13)" - указывается общая сумма установленных искажений финансовой отчетности, являющиеся финансовыми и процедурными нарушениями, в том числе в графе 15 "из них подлежит восстановлению (гр.8)" - сумма, подлежащая восстановлению по итогам государственного аудита, в графе 16 "из них восстановлено (гр.9)" - восстановленная сумма нарушений в ходе государственного аудита, в графе 17 "подлежит возмещению (гр.10)" – сумма, подлежащая возмещению по итогам государственного аудита, в графе 18 "возмещено (гр.11)" - возмещенная сумма в ходе государственного аудита; </w:t>
      </w:r>
    </w:p>
    <w:bookmarkEnd w:id="656"/>
    <w:bookmarkStart w:name="z1756" w:id="657"/>
    <w:p>
      <w:pPr>
        <w:spacing w:after="0"/>
        <w:ind w:left="0"/>
        <w:jc w:val="both"/>
      </w:pPr>
      <w:r>
        <w:rPr>
          <w:rFonts w:ascii="Times New Roman"/>
          <w:b w:val="false"/>
          <w:i w:val="false"/>
          <w:color w:val="000000"/>
          <w:sz w:val="28"/>
        </w:rPr>
        <w:t>
      графа 19 "Описание факта нарушения, ссылка на нарушенные положения НПА, пункт Классификатора" - указываются нарушенные положения нормативных правовых актов с описанием в краткой форме факта нарушения и указанием ссылки на пункт Классификатора нарушений, выявляемых на объектах государственного аудита и финансового контроля: "В нарушение…".</w:t>
      </w:r>
    </w:p>
    <w:bookmarkEnd w:id="657"/>
    <w:bookmarkStart w:name="z1757" w:id="658"/>
    <w:p>
      <w:pPr>
        <w:spacing w:after="0"/>
        <w:ind w:left="0"/>
        <w:jc w:val="both"/>
      </w:pPr>
      <w:r>
        <w:rPr>
          <w:rFonts w:ascii="Times New Roman"/>
          <w:b w:val="false"/>
          <w:i w:val="false"/>
          <w:color w:val="000000"/>
          <w:sz w:val="28"/>
        </w:rPr>
        <w:t xml:space="preserve">
      строка "Итого" – указываются данные реестра (сводного реестра) в разрезе объектов государственного аудита (строка 1 +...). </w:t>
      </w:r>
    </w:p>
    <w:bookmarkEnd w:id="658"/>
    <w:bookmarkStart w:name="z1758" w:id="659"/>
    <w:p>
      <w:pPr>
        <w:spacing w:after="0"/>
        <w:ind w:left="0"/>
        <w:jc w:val="both"/>
      </w:pPr>
      <w:r>
        <w:rPr>
          <w:rFonts w:ascii="Times New Roman"/>
          <w:b w:val="false"/>
          <w:i w:val="false"/>
          <w:color w:val="000000"/>
          <w:sz w:val="28"/>
        </w:rPr>
        <w:t>
      Раздел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59"/>
    <w:bookmarkStart w:name="z1759" w:id="66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60"/>
    <w:bookmarkStart w:name="z1760" w:id="66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61"/>
    <w:bookmarkStart w:name="z1761" w:id="662"/>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62"/>
    <w:bookmarkStart w:name="z1762" w:id="663"/>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63"/>
    <w:bookmarkStart w:name="z1763" w:id="664"/>
    <w:p>
      <w:pPr>
        <w:spacing w:after="0"/>
        <w:ind w:left="0"/>
        <w:jc w:val="both"/>
      </w:pPr>
      <w:r>
        <w:rPr>
          <w:rFonts w:ascii="Times New Roman"/>
          <w:b w:val="false"/>
          <w:i w:val="false"/>
          <w:color w:val="000000"/>
          <w:sz w:val="28"/>
        </w:rPr>
        <w:t>
      графа 5 "Процедурные нарушения" - указывается количество нарушений процедур, выявленных в ходе проводимого государственного аудита;</w:t>
      </w:r>
    </w:p>
    <w:bookmarkEnd w:id="664"/>
    <w:bookmarkStart w:name="z1764" w:id="665"/>
    <w:p>
      <w:pPr>
        <w:spacing w:after="0"/>
        <w:ind w:left="0"/>
        <w:jc w:val="both"/>
      </w:pPr>
      <w:r>
        <w:rPr>
          <w:rFonts w:ascii="Times New Roman"/>
          <w:b w:val="false"/>
          <w:i w:val="false"/>
          <w:color w:val="000000"/>
          <w:sz w:val="28"/>
        </w:rPr>
        <w:t>
      графа 6 "нарушения бюджетного законодательства" - указываются процедурные нарушения бюджетного законодательства;</w:t>
      </w:r>
    </w:p>
    <w:bookmarkEnd w:id="665"/>
    <w:bookmarkStart w:name="z1765" w:id="666"/>
    <w:p>
      <w:pPr>
        <w:spacing w:after="0"/>
        <w:ind w:left="0"/>
        <w:jc w:val="both"/>
      </w:pPr>
      <w:r>
        <w:rPr>
          <w:rFonts w:ascii="Times New Roman"/>
          <w:b w:val="false"/>
          <w:i w:val="false"/>
          <w:color w:val="000000"/>
          <w:sz w:val="28"/>
        </w:rPr>
        <w:t>
      графа 7 "нарушения законодательства при ведении бухгалтерского учета и составления финансовой отчетности" - указываются процедурные нарушения законодательства при ведении бухгалтерского учета и составления финансовой отчетности;</w:t>
      </w:r>
    </w:p>
    <w:bookmarkEnd w:id="666"/>
    <w:bookmarkStart w:name="z1766" w:id="667"/>
    <w:p>
      <w:pPr>
        <w:spacing w:after="0"/>
        <w:ind w:left="0"/>
        <w:jc w:val="both"/>
      </w:pPr>
      <w:r>
        <w:rPr>
          <w:rFonts w:ascii="Times New Roman"/>
          <w:b w:val="false"/>
          <w:i w:val="false"/>
          <w:color w:val="000000"/>
          <w:sz w:val="28"/>
        </w:rPr>
        <w:t>
      графа 8 "нарушения законодательства в сфере строительства и градостроительства" - указываются процедурные нарушения законодательства в сфере строительства и градостроительства;</w:t>
      </w:r>
    </w:p>
    <w:bookmarkEnd w:id="667"/>
    <w:bookmarkStart w:name="z1767" w:id="668"/>
    <w:p>
      <w:pPr>
        <w:spacing w:after="0"/>
        <w:ind w:left="0"/>
        <w:jc w:val="both"/>
      </w:pPr>
      <w:r>
        <w:rPr>
          <w:rFonts w:ascii="Times New Roman"/>
          <w:b w:val="false"/>
          <w:i w:val="false"/>
          <w:color w:val="000000"/>
          <w:sz w:val="28"/>
        </w:rPr>
        <w:t>
      графа 9 "нарушения законодательства в сфере государственных закупок" - указываются процедурные нарушения законодательства в сфере государственных закупок;</w:t>
      </w:r>
    </w:p>
    <w:bookmarkEnd w:id="668"/>
    <w:bookmarkStart w:name="z1768" w:id="669"/>
    <w:p>
      <w:pPr>
        <w:spacing w:after="0"/>
        <w:ind w:left="0"/>
        <w:jc w:val="both"/>
      </w:pPr>
      <w:r>
        <w:rPr>
          <w:rFonts w:ascii="Times New Roman"/>
          <w:b w:val="false"/>
          <w:i w:val="false"/>
          <w:color w:val="000000"/>
          <w:sz w:val="28"/>
        </w:rPr>
        <w:t>
      графа 10 "нарушения иного отраслевого законодательства" - указываются процедурные нарушения иного отраслевого законодательства;</w:t>
      </w:r>
    </w:p>
    <w:bookmarkEnd w:id="669"/>
    <w:bookmarkStart w:name="z1769" w:id="670"/>
    <w:p>
      <w:pPr>
        <w:spacing w:after="0"/>
        <w:ind w:left="0"/>
        <w:jc w:val="both"/>
      </w:pPr>
      <w:r>
        <w:rPr>
          <w:rFonts w:ascii="Times New Roman"/>
          <w:b w:val="false"/>
          <w:i w:val="false"/>
          <w:color w:val="000000"/>
          <w:sz w:val="28"/>
        </w:rPr>
        <w:t xml:space="preserve">
      графа 11 "Описание факта нарушения, ссылка на нарушенные положения НПА" - в краткой форме описывается факт нарушения со ссылкой на пункт нарушенных норм права; </w:t>
      </w:r>
    </w:p>
    <w:bookmarkEnd w:id="670"/>
    <w:bookmarkStart w:name="z1770" w:id="671"/>
    <w:p>
      <w:pPr>
        <w:spacing w:after="0"/>
        <w:ind w:left="0"/>
        <w:jc w:val="both"/>
      </w:pPr>
      <w:r>
        <w:rPr>
          <w:rFonts w:ascii="Times New Roman"/>
          <w:b w:val="false"/>
          <w:i w:val="false"/>
          <w:color w:val="000000"/>
          <w:sz w:val="28"/>
        </w:rPr>
        <w:t>
      графа 12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71"/>
    <w:bookmarkStart w:name="z1771" w:id="672"/>
    <w:p>
      <w:pPr>
        <w:spacing w:after="0"/>
        <w:ind w:left="0"/>
        <w:jc w:val="both"/>
      </w:pPr>
      <w:r>
        <w:rPr>
          <w:rFonts w:ascii="Times New Roman"/>
          <w:b w:val="false"/>
          <w:i w:val="false"/>
          <w:color w:val="000000"/>
          <w:sz w:val="28"/>
        </w:rPr>
        <w:t>
      графа 13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72"/>
    <w:bookmarkStart w:name="z1772" w:id="673"/>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5" w:id="674"/>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w:t>
            </w:r>
          </w:p>
        </w:tc>
      </w:tr>
    </w:tbl>
    <w:p>
      <w:pPr>
        <w:spacing w:after="0"/>
        <w:ind w:left="0"/>
        <w:jc w:val="both"/>
      </w:pPr>
      <w:bookmarkStart w:name="z1777" w:id="675"/>
      <w:r>
        <w:rPr>
          <w:rFonts w:ascii="Times New Roman"/>
          <w:b w:val="false"/>
          <w:i w:val="false"/>
          <w:color w:val="000000"/>
          <w:sz w:val="28"/>
        </w:rPr>
        <w:t>
      Данное письмо-представление направляется в связи с проводимым Вами аудитом</w:t>
      </w:r>
    </w:p>
    <w:bookmarkEnd w:id="67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аудиторского мероприятия)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p>
    <w:p>
      <w:pPr>
        <w:spacing w:after="0"/>
        <w:ind w:left="0"/>
        <w:jc w:val="both"/>
      </w:pPr>
      <w:r>
        <w:rPr>
          <w:rFonts w:ascii="Times New Roman"/>
          <w:b w:val="false"/>
          <w:i w:val="false"/>
          <w:color w:val="000000"/>
          <w:sz w:val="28"/>
        </w:rPr>
        <w:t>контроле" я, как руководитель (наименование объекта аудита), признаю свою</w:t>
      </w:r>
    </w:p>
    <w:p>
      <w:pPr>
        <w:spacing w:after="0"/>
        <w:ind w:left="0"/>
        <w:jc w:val="both"/>
      </w:pPr>
      <w:r>
        <w:rPr>
          <w:rFonts w:ascii="Times New Roman"/>
          <w:b w:val="false"/>
          <w:i w:val="false"/>
          <w:color w:val="000000"/>
          <w:sz w:val="28"/>
        </w:rPr>
        <w:t>ответственность и подтверждаю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 Кроме того</w:t>
      </w:r>
    </w:p>
    <w:p>
      <w:pPr>
        <w:spacing w:after="0"/>
        <w:ind w:left="0"/>
        <w:jc w:val="both"/>
      </w:pPr>
      <w:r>
        <w:rPr>
          <w:rFonts w:ascii="Times New Roman"/>
          <w:b w:val="false"/>
          <w:i w:val="false"/>
          <w:color w:val="000000"/>
          <w:sz w:val="28"/>
        </w:rPr>
        <w:t xml:space="preserve">настоящим подтверждаю выполнение всех обязательств, предусмотренных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37 Закона "О государственном аудите и финансовом контроле".</w:t>
      </w:r>
    </w:p>
    <w:p>
      <w:pPr>
        <w:spacing w:after="0"/>
        <w:ind w:left="0"/>
        <w:jc w:val="both"/>
      </w:pPr>
      <w:r>
        <w:rPr>
          <w:rFonts w:ascii="Times New Roman"/>
          <w:b w:val="false"/>
          <w:i w:val="false"/>
          <w:color w:val="000000"/>
          <w:sz w:val="28"/>
        </w:rPr>
        <w:t xml:space="preserve">Предупрежден об административной ответственности в соответствии со </w:t>
      </w:r>
      <w:r>
        <w:rPr>
          <w:rFonts w:ascii="Times New Roman"/>
          <w:b w:val="false"/>
          <w:i w:val="false"/>
          <w:color w:val="000000"/>
          <w:sz w:val="28"/>
        </w:rPr>
        <w:t>статьей 462</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за отказ</w:t>
      </w:r>
    </w:p>
    <w:p>
      <w:pPr>
        <w:spacing w:after="0"/>
        <w:ind w:left="0"/>
        <w:jc w:val="both"/>
      </w:pPr>
      <w:r>
        <w:rPr>
          <w:rFonts w:ascii="Times New Roman"/>
          <w:b w:val="false"/>
          <w:i w:val="false"/>
          <w:color w:val="000000"/>
          <w:sz w:val="28"/>
        </w:rPr>
        <w:t>от предоставления необходимых документов, материалов, информации</w:t>
      </w:r>
    </w:p>
    <w:p>
      <w:pPr>
        <w:spacing w:after="0"/>
        <w:ind w:left="0"/>
        <w:jc w:val="both"/>
      </w:pPr>
      <w:r>
        <w:rPr>
          <w:rFonts w:ascii="Times New Roman"/>
          <w:b w:val="false"/>
          <w:i w:val="false"/>
          <w:color w:val="000000"/>
          <w:sz w:val="28"/>
        </w:rPr>
        <w:t>о деятельности и иных сведений, предоставлении недостоверной информации,</w:t>
      </w:r>
    </w:p>
    <w:p>
      <w:pPr>
        <w:spacing w:after="0"/>
        <w:ind w:left="0"/>
        <w:jc w:val="both"/>
      </w:pPr>
      <w:r>
        <w:rPr>
          <w:rFonts w:ascii="Times New Roman"/>
          <w:b w:val="false"/>
          <w:i w:val="false"/>
          <w:color w:val="000000"/>
          <w:sz w:val="28"/>
        </w:rPr>
        <w:t>создании иного препятствования в осуществлении аудита.</w:t>
      </w:r>
    </w:p>
    <w:p>
      <w:pPr>
        <w:spacing w:after="0"/>
        <w:ind w:left="0"/>
        <w:jc w:val="both"/>
      </w:pPr>
      <w:r>
        <w:rPr>
          <w:rFonts w:ascii="Times New Roman"/>
          <w:b w:val="false"/>
          <w:i w:val="false"/>
          <w:color w:val="000000"/>
          <w:sz w:val="28"/>
        </w:rPr>
        <w:t>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0" w:id="676"/>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676"/>
    <w:p>
      <w:pPr>
        <w:spacing w:after="0"/>
        <w:ind w:left="0"/>
        <w:jc w:val="both"/>
      </w:pPr>
      <w:bookmarkStart w:name="z1781" w:id="677"/>
      <w:r>
        <w:rPr>
          <w:rFonts w:ascii="Times New Roman"/>
          <w:b w:val="false"/>
          <w:i w:val="false"/>
          <w:color w:val="000000"/>
          <w:sz w:val="28"/>
        </w:rPr>
        <w:t>
      _______________________</w:t>
      </w:r>
    </w:p>
    <w:bookmarkEnd w:id="677"/>
    <w:p>
      <w:pPr>
        <w:spacing w:after="0"/>
        <w:ind w:left="0"/>
        <w:jc w:val="both"/>
      </w:pPr>
      <w:r>
        <w:rPr>
          <w:rFonts w:ascii="Times New Roman"/>
          <w:b w:val="false"/>
          <w:i w:val="false"/>
          <w:color w:val="000000"/>
          <w:sz w:val="28"/>
        </w:rPr>
        <w:t>(место составления)</w:t>
      </w:r>
    </w:p>
    <w:p>
      <w:pPr>
        <w:spacing w:after="0"/>
        <w:ind w:left="0"/>
        <w:jc w:val="both"/>
      </w:pPr>
      <w:bookmarkStart w:name="z1782" w:id="678"/>
      <w:r>
        <w:rPr>
          <w:rFonts w:ascii="Times New Roman"/>
          <w:b w:val="false"/>
          <w:i w:val="false"/>
          <w:color w:val="000000"/>
          <w:sz w:val="28"/>
        </w:rPr>
        <w:t>
      1. Наименование аудиторского мероприятия</w:t>
      </w:r>
    </w:p>
    <w:bookmarkEnd w:id="6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783" w:id="679"/>
      <w:r>
        <w:rPr>
          <w:rFonts w:ascii="Times New Roman"/>
          <w:b w:val="false"/>
          <w:i w:val="false"/>
          <w:color w:val="000000"/>
          <w:sz w:val="28"/>
        </w:rPr>
        <w:t>
      2. Состав группы государственного аудита</w:t>
      </w:r>
    </w:p>
    <w:bookmarkEnd w:id="679"/>
    <w:p>
      <w:pPr>
        <w:spacing w:after="0"/>
        <w:ind w:left="0"/>
        <w:jc w:val="both"/>
      </w:pPr>
      <w:r>
        <w:rPr>
          <w:rFonts w:ascii="Times New Roman"/>
          <w:b w:val="false"/>
          <w:i w:val="false"/>
          <w:color w:val="000000"/>
          <w:sz w:val="28"/>
        </w:rPr>
        <w:t>(с указанием номеров сертификатов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w:t>
      </w:r>
    </w:p>
    <w:bookmarkStart w:name="z1784" w:id="680"/>
    <w:p>
      <w:pPr>
        <w:spacing w:after="0"/>
        <w:ind w:left="0"/>
        <w:jc w:val="both"/>
      </w:pPr>
      <w:r>
        <w:rPr>
          <w:rFonts w:ascii="Times New Roman"/>
          <w:b w:val="false"/>
          <w:i w:val="false"/>
          <w:color w:val="000000"/>
          <w:sz w:val="28"/>
        </w:rPr>
        <w:t>
      3. Поручение на проведение государственного аудита (проверки) от "__" №___</w:t>
      </w:r>
    </w:p>
    <w:bookmarkEnd w:id="680"/>
    <w:bookmarkStart w:name="z1785" w:id="681"/>
    <w:p>
      <w:pPr>
        <w:spacing w:after="0"/>
        <w:ind w:left="0"/>
        <w:jc w:val="both"/>
      </w:pPr>
      <w:r>
        <w:rPr>
          <w:rFonts w:ascii="Times New Roman"/>
          <w:b w:val="false"/>
          <w:i w:val="false"/>
          <w:color w:val="000000"/>
          <w:sz w:val="28"/>
        </w:rPr>
        <w:t>
      4. Срок проведения государственного аудита: с _________ по ___________</w:t>
      </w:r>
    </w:p>
    <w:bookmarkEnd w:id="681"/>
    <w:bookmarkStart w:name="z1786" w:id="682"/>
    <w:p>
      <w:pPr>
        <w:spacing w:after="0"/>
        <w:ind w:left="0"/>
        <w:jc w:val="both"/>
      </w:pPr>
      <w:r>
        <w:rPr>
          <w:rFonts w:ascii="Times New Roman"/>
          <w:b w:val="false"/>
          <w:i w:val="false"/>
          <w:color w:val="000000"/>
          <w:sz w:val="28"/>
        </w:rPr>
        <w:t>
      5. Объект (-ы) аудита</w:t>
      </w:r>
    </w:p>
    <w:bookmarkEnd w:id="682"/>
    <w:p>
      <w:pPr>
        <w:spacing w:after="0"/>
        <w:ind w:left="0"/>
        <w:jc w:val="both"/>
      </w:pPr>
      <w:bookmarkStart w:name="z1787" w:id="683"/>
      <w:r>
        <w:rPr>
          <w:rFonts w:ascii="Times New Roman"/>
          <w:b w:val="false"/>
          <w:i w:val="false"/>
          <w:color w:val="000000"/>
          <w:sz w:val="28"/>
        </w:rPr>
        <w:t>
      6. Предмет аудита</w:t>
      </w:r>
    </w:p>
    <w:bookmarkEnd w:id="683"/>
    <w:p>
      <w:pPr>
        <w:spacing w:after="0"/>
        <w:ind w:left="0"/>
        <w:jc w:val="both"/>
      </w:pPr>
      <w:r>
        <w:rPr>
          <w:rFonts w:ascii="Times New Roman"/>
          <w:b w:val="false"/>
          <w:i w:val="false"/>
          <w:color w:val="000000"/>
          <w:sz w:val="28"/>
        </w:rPr>
        <w:t>Группой аудита проведен аудит прилагаемой финансовой отчетности</w:t>
      </w:r>
    </w:p>
    <w:p>
      <w:pPr>
        <w:spacing w:after="0"/>
        <w:ind w:left="0"/>
        <w:jc w:val="both"/>
      </w:pPr>
      <w:r>
        <w:rPr>
          <w:rFonts w:ascii="Times New Roman"/>
          <w:b w:val="false"/>
          <w:i w:val="false"/>
          <w:color w:val="000000"/>
          <w:sz w:val="28"/>
        </w:rPr>
        <w:t>(консолидированной финансовой отчетности), включающей следующие формы:</w:t>
      </w:r>
    </w:p>
    <w:p>
      <w:pPr>
        <w:spacing w:after="0"/>
        <w:ind w:left="0"/>
        <w:jc w:val="both"/>
      </w:pPr>
      <w:r>
        <w:rPr>
          <w:rFonts w:ascii="Times New Roman"/>
          <w:b w:val="false"/>
          <w:i w:val="false"/>
          <w:color w:val="000000"/>
          <w:sz w:val="28"/>
        </w:rPr>
        <w:t>- бухгалтерский баланс по состоянию на 1 января 20__ года;</w:t>
      </w:r>
    </w:p>
    <w:p>
      <w:pPr>
        <w:spacing w:after="0"/>
        <w:ind w:left="0"/>
        <w:jc w:val="both"/>
      </w:pPr>
      <w:r>
        <w:rPr>
          <w:rFonts w:ascii="Times New Roman"/>
          <w:b w:val="false"/>
          <w:i w:val="false"/>
          <w:color w:val="000000"/>
          <w:sz w:val="28"/>
        </w:rPr>
        <w:t>- отчет о результатах финансовой деятельности за 20__ год;</w:t>
      </w:r>
    </w:p>
    <w:p>
      <w:pPr>
        <w:spacing w:after="0"/>
        <w:ind w:left="0"/>
        <w:jc w:val="both"/>
      </w:pPr>
      <w:r>
        <w:rPr>
          <w:rFonts w:ascii="Times New Roman"/>
          <w:b w:val="false"/>
          <w:i w:val="false"/>
          <w:color w:val="000000"/>
          <w:sz w:val="28"/>
        </w:rPr>
        <w:t>- отчет о движении денег (прямой метод) за 20__ год,</w:t>
      </w:r>
    </w:p>
    <w:p>
      <w:pPr>
        <w:spacing w:after="0"/>
        <w:ind w:left="0"/>
        <w:jc w:val="both"/>
      </w:pPr>
      <w:r>
        <w:rPr>
          <w:rFonts w:ascii="Times New Roman"/>
          <w:b w:val="false"/>
          <w:i w:val="false"/>
          <w:color w:val="000000"/>
          <w:sz w:val="28"/>
        </w:rPr>
        <w:t>- отчет об изменениях чистых активов/капитала за 20__ год;</w:t>
      </w:r>
    </w:p>
    <w:p>
      <w:pPr>
        <w:spacing w:after="0"/>
        <w:ind w:left="0"/>
        <w:jc w:val="both"/>
      </w:pPr>
      <w:r>
        <w:rPr>
          <w:rFonts w:ascii="Times New Roman"/>
          <w:b w:val="false"/>
          <w:i w:val="false"/>
          <w:color w:val="000000"/>
          <w:sz w:val="28"/>
        </w:rPr>
        <w:t>- пояснительной записки к финансовой отчетности.</w:t>
      </w:r>
    </w:p>
    <w:p>
      <w:pPr>
        <w:spacing w:after="0"/>
        <w:ind w:left="0"/>
        <w:jc w:val="both"/>
      </w:pPr>
      <w:bookmarkStart w:name="z1788" w:id="684"/>
      <w:r>
        <w:rPr>
          <w:rFonts w:ascii="Times New Roman"/>
          <w:b w:val="false"/>
          <w:i w:val="false"/>
          <w:color w:val="000000"/>
          <w:sz w:val="28"/>
        </w:rPr>
        <w:t>
      7. Ответственность руководства объекта аудита за подготовку финансовой отчетности.</w:t>
      </w:r>
    </w:p>
    <w:bookmarkEnd w:id="684"/>
    <w:p>
      <w:pPr>
        <w:spacing w:after="0"/>
        <w:ind w:left="0"/>
        <w:jc w:val="both"/>
      </w:pPr>
      <w:r>
        <w:rPr>
          <w:rFonts w:ascii="Times New Roman"/>
          <w:b w:val="false"/>
          <w:i w:val="false"/>
          <w:color w:val="000000"/>
          <w:sz w:val="28"/>
        </w:rPr>
        <w:t>Руководство объекта аудита в лице (указывается фамилия, имя, отчество (при наличии)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Start w:name="z1789" w:id="685"/>
    <w:p>
      <w:pPr>
        <w:spacing w:after="0"/>
        <w:ind w:left="0"/>
        <w:jc w:val="both"/>
      </w:pPr>
      <w:r>
        <w:rPr>
          <w:rFonts w:ascii="Times New Roman"/>
          <w:b w:val="false"/>
          <w:i w:val="false"/>
          <w:color w:val="000000"/>
          <w:sz w:val="28"/>
        </w:rPr>
        <w:t>
      8. Ответственность государственного аудитора.</w:t>
      </w:r>
    </w:p>
    <w:bookmarkEnd w:id="685"/>
    <w:bookmarkStart w:name="z1790" w:id="686"/>
    <w:p>
      <w:pPr>
        <w:spacing w:after="0"/>
        <w:ind w:left="0"/>
        <w:jc w:val="both"/>
      </w:pPr>
      <w:r>
        <w:rPr>
          <w:rFonts w:ascii="Times New Roman"/>
          <w:b w:val="false"/>
          <w:i w:val="false"/>
          <w:color w:val="000000"/>
          <w:sz w:val="28"/>
        </w:rPr>
        <w:t>
      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bookmarkEnd w:id="686"/>
    <w:bookmarkStart w:name="z1791" w:id="687"/>
    <w:p>
      <w:pPr>
        <w:spacing w:after="0"/>
        <w:ind w:left="0"/>
        <w:jc w:val="both"/>
      </w:pPr>
      <w:r>
        <w:rPr>
          <w:rFonts w:ascii="Times New Roman"/>
          <w:b w:val="false"/>
          <w:i w:val="false"/>
          <w:color w:val="000000"/>
          <w:sz w:val="28"/>
        </w:rPr>
        <w:t>
      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bookmarkEnd w:id="687"/>
    <w:bookmarkStart w:name="z1792" w:id="688"/>
    <w:p>
      <w:pPr>
        <w:spacing w:after="0"/>
        <w:ind w:left="0"/>
        <w:jc w:val="both"/>
      </w:pPr>
      <w:r>
        <w:rPr>
          <w:rFonts w:ascii="Times New Roman"/>
          <w:b w:val="false"/>
          <w:i w:val="false"/>
          <w:color w:val="000000"/>
          <w:sz w:val="28"/>
        </w:rPr>
        <w:t>
      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bookmarkEnd w:id="688"/>
    <w:bookmarkStart w:name="z1793" w:id="689"/>
    <w:p>
      <w:pPr>
        <w:spacing w:after="0"/>
        <w:ind w:left="0"/>
        <w:jc w:val="both"/>
      </w:pPr>
      <w:r>
        <w:rPr>
          <w:rFonts w:ascii="Times New Roman"/>
          <w:b w:val="false"/>
          <w:i w:val="false"/>
          <w:color w:val="000000"/>
          <w:sz w:val="28"/>
        </w:rPr>
        <w:t>
      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End w:id="689"/>
    <w:bookmarkStart w:name="z1794" w:id="690"/>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690"/>
    <w:bookmarkStart w:name="z1795" w:id="691"/>
    <w:p>
      <w:pPr>
        <w:spacing w:after="0"/>
        <w:ind w:left="0"/>
        <w:jc w:val="both"/>
      </w:pPr>
      <w:r>
        <w:rPr>
          <w:rFonts w:ascii="Times New Roman"/>
          <w:b w:val="false"/>
          <w:i w:val="false"/>
          <w:color w:val="000000"/>
          <w:sz w:val="28"/>
        </w:rPr>
        <w:t>
      10. Мнение</w:t>
      </w:r>
    </w:p>
    <w:bookmarkEnd w:id="691"/>
    <w:bookmarkStart w:name="z1796" w:id="692"/>
    <w:p>
      <w:pPr>
        <w:spacing w:after="0"/>
        <w:ind w:left="0"/>
        <w:jc w:val="both"/>
      </w:pPr>
      <w:r>
        <w:rPr>
          <w:rFonts w:ascii="Times New Roman"/>
          <w:b w:val="false"/>
          <w:i w:val="false"/>
          <w:color w:val="000000"/>
          <w:sz w:val="28"/>
        </w:rPr>
        <w:t>
      (При положительном мнении)</w:t>
      </w:r>
    </w:p>
    <w:bookmarkEnd w:id="692"/>
    <w:bookmarkStart w:name="z1797" w:id="693"/>
    <w:p>
      <w:pPr>
        <w:spacing w:after="0"/>
        <w:ind w:left="0"/>
        <w:jc w:val="both"/>
      </w:pPr>
      <w:r>
        <w:rPr>
          <w:rFonts w:ascii="Times New Roman"/>
          <w:b w:val="false"/>
          <w:i w:val="false"/>
          <w:color w:val="000000"/>
          <w:sz w:val="28"/>
        </w:rPr>
        <w:t>
      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3"/>
    <w:bookmarkStart w:name="z1798" w:id="694"/>
    <w:p>
      <w:pPr>
        <w:spacing w:after="0"/>
        <w:ind w:left="0"/>
        <w:jc w:val="both"/>
      </w:pPr>
      <w:r>
        <w:rPr>
          <w:rFonts w:ascii="Times New Roman"/>
          <w:b w:val="false"/>
          <w:i w:val="false"/>
          <w:color w:val="000000"/>
          <w:sz w:val="28"/>
        </w:rPr>
        <w:t>
      (При мнении с оговоркой)</w:t>
      </w:r>
    </w:p>
    <w:bookmarkEnd w:id="694"/>
    <w:bookmarkStart w:name="z1799" w:id="695"/>
    <w:p>
      <w:pPr>
        <w:spacing w:after="0"/>
        <w:ind w:left="0"/>
        <w:jc w:val="both"/>
      </w:pPr>
      <w:r>
        <w:rPr>
          <w:rFonts w:ascii="Times New Roman"/>
          <w:b w:val="false"/>
          <w:i w:val="false"/>
          <w:color w:val="000000"/>
          <w:sz w:val="28"/>
        </w:rPr>
        <w:t>
      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5"/>
    <w:bookmarkStart w:name="z1800" w:id="696"/>
    <w:p>
      <w:pPr>
        <w:spacing w:after="0"/>
        <w:ind w:left="0"/>
        <w:jc w:val="both"/>
      </w:pPr>
      <w:r>
        <w:rPr>
          <w:rFonts w:ascii="Times New Roman"/>
          <w:b w:val="false"/>
          <w:i w:val="false"/>
          <w:color w:val="000000"/>
          <w:sz w:val="28"/>
        </w:rPr>
        <w:t>
      (При отказе от выражения мнения)</w:t>
      </w:r>
    </w:p>
    <w:bookmarkEnd w:id="696"/>
    <w:bookmarkStart w:name="z1801" w:id="697"/>
    <w:p>
      <w:pPr>
        <w:spacing w:after="0"/>
        <w:ind w:left="0"/>
        <w:jc w:val="both"/>
      </w:pPr>
      <w:r>
        <w:rPr>
          <w:rFonts w:ascii="Times New Roman"/>
          <w:b w:val="false"/>
          <w:i w:val="false"/>
          <w:color w:val="000000"/>
          <w:sz w:val="28"/>
        </w:rPr>
        <w:t>
      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bookmarkEnd w:id="697"/>
    <w:bookmarkStart w:name="z1802" w:id="698"/>
    <w:p>
      <w:pPr>
        <w:spacing w:after="0"/>
        <w:ind w:left="0"/>
        <w:jc w:val="both"/>
      </w:pPr>
      <w:r>
        <w:rPr>
          <w:rFonts w:ascii="Times New Roman"/>
          <w:b w:val="false"/>
          <w:i w:val="false"/>
          <w:color w:val="000000"/>
          <w:sz w:val="28"/>
        </w:rPr>
        <w:t>
      11. Пояснительный параграф</w:t>
      </w:r>
    </w:p>
    <w:bookmarkEnd w:id="698"/>
    <w:p>
      <w:pPr>
        <w:spacing w:after="0"/>
        <w:ind w:left="0"/>
        <w:jc w:val="both"/>
      </w:pPr>
      <w:bookmarkStart w:name="z1803" w:id="699"/>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изложенную в пояснении к финансовой отчетности:</w:t>
      </w:r>
    </w:p>
    <w:bookmarkEnd w:id="699"/>
    <w:p>
      <w:pPr>
        <w:spacing w:after="0"/>
        <w:ind w:left="0"/>
        <w:jc w:val="both"/>
      </w:pPr>
      <w:r>
        <w:rPr>
          <w:rFonts w:ascii="Times New Roman"/>
          <w:b w:val="false"/>
          <w:i w:val="false"/>
          <w:color w:val="000000"/>
          <w:sz w:val="28"/>
        </w:rPr>
        <w:t>____________________________________________________________________.</w:t>
      </w:r>
    </w:p>
    <w:bookmarkStart w:name="z1804" w:id="700"/>
    <w:p>
      <w:pPr>
        <w:spacing w:after="0"/>
        <w:ind w:left="0"/>
        <w:jc w:val="both"/>
      </w:pPr>
      <w:r>
        <w:rPr>
          <w:rFonts w:ascii="Times New Roman"/>
          <w:b w:val="false"/>
          <w:i w:val="false"/>
          <w:color w:val="000000"/>
          <w:sz w:val="28"/>
        </w:rPr>
        <w:t>
      12. Прочие вопросы, требующие внимания</w:t>
      </w:r>
    </w:p>
    <w:bookmarkEnd w:id="700"/>
    <w:p>
      <w:pPr>
        <w:spacing w:after="0"/>
        <w:ind w:left="0"/>
        <w:jc w:val="both"/>
      </w:pPr>
      <w:bookmarkStart w:name="z1805" w:id="701"/>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w:t>
      </w:r>
    </w:p>
    <w:bookmarkEnd w:id="7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06" w:id="702"/>
      <w:r>
        <w:rPr>
          <w:rFonts w:ascii="Times New Roman"/>
          <w:b w:val="false"/>
          <w:i w:val="false"/>
          <w:color w:val="000000"/>
          <w:sz w:val="28"/>
        </w:rPr>
        <w:t>
      Работник (-и) Высшей аудиторской палаты Республики Казахстан (Ревизионной комиссии):</w:t>
      </w:r>
    </w:p>
    <w:bookmarkEnd w:id="70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807" w:id="703"/>
      <w:r>
        <w:rPr>
          <w:rFonts w:ascii="Times New Roman"/>
          <w:b w:val="false"/>
          <w:i w:val="false"/>
          <w:color w:val="000000"/>
          <w:sz w:val="28"/>
        </w:rPr>
        <w:t>
      (должность, подпись, фамилия, инициалы)</w:t>
      </w:r>
    </w:p>
    <w:bookmarkEnd w:id="703"/>
    <w:p>
      <w:pPr>
        <w:spacing w:after="0"/>
        <w:ind w:left="0"/>
        <w:jc w:val="both"/>
      </w:pPr>
      <w:r>
        <w:rPr>
          <w:rFonts w:ascii="Times New Roman"/>
          <w:b w:val="false"/>
          <w:i w:val="false"/>
          <w:color w:val="000000"/>
          <w:sz w:val="28"/>
        </w:rPr>
        <w:t>Аудиторский отчет составлен в ________ экземплярах (количество)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Start w:name="z1808" w:id="704"/>
    <w:p>
      <w:pPr>
        <w:spacing w:after="0"/>
        <w:ind w:left="0"/>
        <w:jc w:val="both"/>
      </w:pPr>
      <w:r>
        <w:rPr>
          <w:rFonts w:ascii="Times New Roman"/>
          <w:b w:val="false"/>
          <w:i w:val="false"/>
          <w:color w:val="000000"/>
          <w:sz w:val="28"/>
        </w:rPr>
        <w:t>
      В Аудиторском отчете указываются следующие данные:</w:t>
      </w:r>
    </w:p>
    <w:bookmarkEnd w:id="704"/>
    <w:bookmarkStart w:name="z1809" w:id="705"/>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705"/>
    <w:bookmarkStart w:name="z1810" w:id="706"/>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706"/>
    <w:bookmarkStart w:name="z1811" w:id="707"/>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707"/>
    <w:bookmarkStart w:name="z1812" w:id="708"/>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708"/>
    <w:bookmarkStart w:name="z1813" w:id="709"/>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(БИН (ИИН).</w:t>
      </w:r>
    </w:p>
    <w:bookmarkEnd w:id="709"/>
    <w:bookmarkStart w:name="z1814" w:id="710"/>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710"/>
    <w:bookmarkStart w:name="z1815" w:id="711"/>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711"/>
    <w:bookmarkStart w:name="z1816" w:id="712"/>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712"/>
    <w:bookmarkStart w:name="z1817" w:id="713"/>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713"/>
    <w:bookmarkStart w:name="z1818" w:id="714"/>
    <w:p>
      <w:pPr>
        <w:spacing w:after="0"/>
        <w:ind w:left="0"/>
        <w:jc w:val="both"/>
      </w:pPr>
      <w:r>
        <w:rPr>
          <w:rFonts w:ascii="Times New Roman"/>
          <w:b w:val="false"/>
          <w:i w:val="false"/>
          <w:color w:val="000000"/>
          <w:sz w:val="28"/>
        </w:rPr>
        <w:t>
      в случае положительного мнения – указание на то, что в ходе аудита не установлено существенных искажений финансовой отчетности;</w:t>
      </w:r>
    </w:p>
    <w:bookmarkEnd w:id="714"/>
    <w:bookmarkStart w:name="z1819" w:id="715"/>
    <w:p>
      <w:pPr>
        <w:spacing w:after="0"/>
        <w:ind w:left="0"/>
        <w:jc w:val="both"/>
      </w:pPr>
      <w:r>
        <w:rPr>
          <w:rFonts w:ascii="Times New Roman"/>
          <w:b w:val="false"/>
          <w:i w:val="false"/>
          <w:color w:val="000000"/>
          <w:sz w:val="28"/>
        </w:rPr>
        <w:t>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715"/>
    <w:bookmarkStart w:name="z1820" w:id="716"/>
    <w:p>
      <w:pPr>
        <w:spacing w:after="0"/>
        <w:ind w:left="0"/>
        <w:jc w:val="both"/>
      </w:pPr>
      <w:r>
        <w:rPr>
          <w:rFonts w:ascii="Times New Roman"/>
          <w:b w:val="false"/>
          <w:i w:val="false"/>
          <w:color w:val="000000"/>
          <w:sz w:val="28"/>
        </w:rPr>
        <w:t>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716"/>
    <w:bookmarkStart w:name="z1821" w:id="717"/>
    <w:p>
      <w:pPr>
        <w:spacing w:after="0"/>
        <w:ind w:left="0"/>
        <w:jc w:val="both"/>
      </w:pPr>
      <w:r>
        <w:rPr>
          <w:rFonts w:ascii="Times New Roman"/>
          <w:b w:val="false"/>
          <w:i w:val="false"/>
          <w:color w:val="000000"/>
          <w:sz w:val="28"/>
        </w:rPr>
        <w:t>
      результаты оценки надлежащего характера применяемой учетной политики.</w:t>
      </w:r>
    </w:p>
    <w:bookmarkEnd w:id="717"/>
    <w:bookmarkStart w:name="z1822" w:id="718"/>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718"/>
    <w:bookmarkStart w:name="z1823" w:id="719"/>
    <w:p>
      <w:pPr>
        <w:spacing w:after="0"/>
        <w:ind w:left="0"/>
        <w:jc w:val="both"/>
      </w:pPr>
      <w:r>
        <w:rPr>
          <w:rFonts w:ascii="Times New Roman"/>
          <w:b w:val="false"/>
          <w:i w:val="false"/>
          <w:color w:val="000000"/>
          <w:sz w:val="28"/>
        </w:rPr>
        <w:t>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w:t>
      </w:r>
    </w:p>
    <w:bookmarkEnd w:id="719"/>
    <w:p>
      <w:pPr>
        <w:spacing w:after="0"/>
        <w:ind w:left="0"/>
        <w:jc w:val="both"/>
      </w:pPr>
      <w:bookmarkStart w:name="z1824" w:id="720"/>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72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828" w:id="721"/>
    <w:p>
      <w:pPr>
        <w:spacing w:after="0"/>
        <w:ind w:left="0"/>
        <w:jc w:val="left"/>
      </w:pPr>
      <w:r>
        <w:rPr>
          <w:rFonts w:ascii="Times New Roman"/>
          <w:b/>
          <w:i w:val="false"/>
          <w:color w:val="000000"/>
        </w:rPr>
        <w:t xml:space="preserve"> ТИПОВАЯ ФОРМА АУДИТОРСКОГО ЗАКЛЮЧЕНИЯ</w:t>
      </w:r>
    </w:p>
    <w:bookmarkEnd w:id="721"/>
    <w:p>
      <w:pPr>
        <w:spacing w:after="0"/>
        <w:ind w:left="0"/>
        <w:jc w:val="both"/>
      </w:pPr>
      <w:r>
        <w:rPr>
          <w:rFonts w:ascii="Times New Roman"/>
          <w:b w:val="false"/>
          <w:i w:val="false"/>
          <w:color w:val="ff0000"/>
          <w:sz w:val="28"/>
        </w:rPr>
        <w:t xml:space="preserve">
      Сноска. Приложение 20 с изменениями, внесенными нормативными постановлениями Высшей аудиторской палаты РК от 05.01.2024 </w:t>
      </w:r>
      <w:r>
        <w:rPr>
          <w:rFonts w:ascii="Times New Roman"/>
          <w:b w:val="false"/>
          <w:i w:val="false"/>
          <w:color w:val="ff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ff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29" w:id="722"/>
    <w:p>
      <w:pPr>
        <w:spacing w:after="0"/>
        <w:ind w:left="0"/>
        <w:jc w:val="both"/>
      </w:pPr>
      <w:r>
        <w:rPr>
          <w:rFonts w:ascii="Times New Roman"/>
          <w:b w:val="false"/>
          <w:i w:val="false"/>
          <w:color w:val="000000"/>
          <w:sz w:val="28"/>
        </w:rPr>
        <w:t>
      I. Вводная часть</w:t>
      </w:r>
    </w:p>
    <w:bookmarkEnd w:id="722"/>
    <w:p>
      <w:pPr>
        <w:spacing w:after="0"/>
        <w:ind w:left="0"/>
        <w:jc w:val="both"/>
      </w:pPr>
      <w:bookmarkStart w:name="z1830" w:id="723"/>
      <w:r>
        <w:rPr>
          <w:rFonts w:ascii="Times New Roman"/>
          <w:b w:val="false"/>
          <w:i w:val="false"/>
          <w:color w:val="000000"/>
          <w:sz w:val="28"/>
        </w:rPr>
        <w:t>
      1.1. Наименование аудиторского мероприятия:</w:t>
      </w:r>
    </w:p>
    <w:bookmarkEnd w:id="723"/>
    <w:p>
      <w:pPr>
        <w:spacing w:after="0"/>
        <w:ind w:left="0"/>
        <w:jc w:val="both"/>
      </w:pPr>
      <w:r>
        <w:rPr>
          <w:rFonts w:ascii="Times New Roman"/>
          <w:b w:val="false"/>
          <w:i w:val="false"/>
          <w:color w:val="000000"/>
          <w:sz w:val="28"/>
        </w:rPr>
        <w:t>____________________________________________________________________</w:t>
      </w:r>
    </w:p>
    <w:bookmarkStart w:name="z1831" w:id="724"/>
    <w:p>
      <w:pPr>
        <w:spacing w:after="0"/>
        <w:ind w:left="0"/>
        <w:jc w:val="both"/>
      </w:pPr>
      <w:r>
        <w:rPr>
          <w:rFonts w:ascii="Times New Roman"/>
          <w:b w:val="false"/>
          <w:i w:val="false"/>
          <w:color w:val="000000"/>
          <w:sz w:val="28"/>
        </w:rPr>
        <w:t>
      1.2. Цель государственного аудита: _____________________________________</w:t>
      </w:r>
    </w:p>
    <w:bookmarkEnd w:id="724"/>
    <w:bookmarkStart w:name="z1832" w:id="725"/>
    <w:p>
      <w:pPr>
        <w:spacing w:after="0"/>
        <w:ind w:left="0"/>
        <w:jc w:val="both"/>
      </w:pPr>
      <w:r>
        <w:rPr>
          <w:rFonts w:ascii="Times New Roman"/>
          <w:b w:val="false"/>
          <w:i w:val="false"/>
          <w:color w:val="000000"/>
          <w:sz w:val="28"/>
        </w:rPr>
        <w:t>
      1.3. Объекты государственного аудита: __________________________________</w:t>
      </w:r>
    </w:p>
    <w:bookmarkEnd w:id="725"/>
    <w:bookmarkStart w:name="z1833" w:id="726"/>
    <w:p>
      <w:pPr>
        <w:spacing w:after="0"/>
        <w:ind w:left="0"/>
        <w:jc w:val="both"/>
      </w:pPr>
      <w:r>
        <w:rPr>
          <w:rFonts w:ascii="Times New Roman"/>
          <w:b w:val="false"/>
          <w:i w:val="false"/>
          <w:color w:val="000000"/>
          <w:sz w:val="28"/>
        </w:rPr>
        <w:t>
      1.4. Период, охваченный государственным аудитом: _______________________</w:t>
      </w:r>
    </w:p>
    <w:bookmarkEnd w:id="726"/>
    <w:bookmarkStart w:name="z1834" w:id="727"/>
    <w:p>
      <w:pPr>
        <w:spacing w:after="0"/>
        <w:ind w:left="0"/>
        <w:jc w:val="both"/>
      </w:pPr>
      <w:r>
        <w:rPr>
          <w:rFonts w:ascii="Times New Roman"/>
          <w:b w:val="false"/>
          <w:i w:val="false"/>
          <w:color w:val="000000"/>
          <w:sz w:val="28"/>
        </w:rPr>
        <w:t>
      II. Основная (аналитическая) часть</w:t>
      </w:r>
    </w:p>
    <w:bookmarkEnd w:id="727"/>
    <w:p>
      <w:pPr>
        <w:spacing w:after="0"/>
        <w:ind w:left="0"/>
        <w:jc w:val="both"/>
      </w:pPr>
      <w:bookmarkStart w:name="z1835" w:id="728"/>
      <w:r>
        <w:rPr>
          <w:rFonts w:ascii="Times New Roman"/>
          <w:b w:val="false"/>
          <w:i w:val="false"/>
          <w:color w:val="000000"/>
          <w:sz w:val="28"/>
        </w:rPr>
        <w:t>
      2.1. Краткий анализ состояния аудируемой сферы</w:t>
      </w:r>
    </w:p>
    <w:bookmarkEnd w:id="7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6" w:id="729"/>
      <w:r>
        <w:rPr>
          <w:rFonts w:ascii="Times New Roman"/>
          <w:b w:val="false"/>
          <w:i w:val="false"/>
          <w:color w:val="000000"/>
          <w:sz w:val="28"/>
        </w:rPr>
        <w:t>
      2.2. Основные результаты государственного аудита</w:t>
      </w:r>
    </w:p>
    <w:bookmarkEnd w:id="72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7" w:id="730"/>
      <w:r>
        <w:rPr>
          <w:rFonts w:ascii="Times New Roman"/>
          <w:b w:val="false"/>
          <w:i w:val="false"/>
          <w:color w:val="000000"/>
          <w:sz w:val="28"/>
        </w:rPr>
        <w:t>
      2.3. Оценка влияния деятельности объектов государственного аудита на</w:t>
      </w:r>
    </w:p>
    <w:bookmarkEnd w:id="730"/>
    <w:p>
      <w:pPr>
        <w:spacing w:after="0"/>
        <w:ind w:left="0"/>
        <w:jc w:val="both"/>
      </w:pPr>
      <w:r>
        <w:rPr>
          <w:rFonts w:ascii="Times New Roman"/>
          <w:b w:val="false"/>
          <w:i w:val="false"/>
          <w:color w:val="000000"/>
          <w:sz w:val="28"/>
        </w:rPr>
        <w:t>социально-экономическое развитие (в региональном и (или) страновом разрезе):</w:t>
      </w:r>
    </w:p>
    <w:p>
      <w:pPr>
        <w:spacing w:after="0"/>
        <w:ind w:left="0"/>
        <w:jc w:val="both"/>
      </w:pPr>
      <w:r>
        <w:rPr>
          <w:rFonts w:ascii="Times New Roman"/>
          <w:b w:val="false"/>
          <w:i w:val="false"/>
          <w:color w:val="000000"/>
          <w:sz w:val="28"/>
        </w:rPr>
        <w:t>_______________________________________________________ (при наличии)</w:t>
      </w:r>
    </w:p>
    <w:bookmarkStart w:name="z1838" w:id="731"/>
    <w:p>
      <w:pPr>
        <w:spacing w:after="0"/>
        <w:ind w:left="0"/>
        <w:jc w:val="both"/>
      </w:pPr>
      <w:r>
        <w:rPr>
          <w:rFonts w:ascii="Times New Roman"/>
          <w:b w:val="false"/>
          <w:i w:val="false"/>
          <w:color w:val="000000"/>
          <w:sz w:val="28"/>
        </w:rPr>
        <w:t>
      III. Итоговая часть</w:t>
      </w:r>
    </w:p>
    <w:bookmarkEnd w:id="731"/>
    <w:p>
      <w:pPr>
        <w:spacing w:after="0"/>
        <w:ind w:left="0"/>
        <w:jc w:val="both"/>
      </w:pPr>
      <w:bookmarkStart w:name="z1839" w:id="732"/>
      <w:r>
        <w:rPr>
          <w:rFonts w:ascii="Times New Roman"/>
          <w:b w:val="false"/>
          <w:i w:val="false"/>
          <w:color w:val="000000"/>
          <w:sz w:val="28"/>
        </w:rPr>
        <w:t>
      3.1. Принятые меры в ходе государственного аудита _______________________</w:t>
      </w:r>
    </w:p>
    <w:bookmarkEnd w:id="7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0" w:id="733"/>
      <w:r>
        <w:rPr>
          <w:rFonts w:ascii="Times New Roman"/>
          <w:b w:val="false"/>
          <w:i w:val="false"/>
          <w:color w:val="000000"/>
          <w:sz w:val="28"/>
        </w:rPr>
        <w:t>
      3.2. Выводы по результатам государственного аудита</w:t>
      </w:r>
    </w:p>
    <w:bookmarkEnd w:id="73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1" w:id="734"/>
      <w:r>
        <w:rPr>
          <w:rFonts w:ascii="Times New Roman"/>
          <w:b w:val="false"/>
          <w:i w:val="false"/>
          <w:color w:val="000000"/>
          <w:sz w:val="28"/>
        </w:rPr>
        <w:t>
      3.3. Рекомендации и поручения по результатам государственного аудита</w:t>
      </w:r>
    </w:p>
    <w:bookmarkEnd w:id="734"/>
    <w:p>
      <w:pPr>
        <w:spacing w:after="0"/>
        <w:ind w:left="0"/>
        <w:jc w:val="both"/>
      </w:pPr>
      <w:r>
        <w:rPr>
          <w:rFonts w:ascii="Times New Roman"/>
          <w:b w:val="false"/>
          <w:i w:val="false"/>
          <w:color w:val="000000"/>
          <w:sz w:val="28"/>
        </w:rPr>
        <w:t>____________________________________________________________________</w:t>
      </w:r>
    </w:p>
    <w:bookmarkStart w:name="z1842" w:id="735"/>
    <w:p>
      <w:pPr>
        <w:spacing w:after="0"/>
        <w:ind w:left="0"/>
        <w:jc w:val="both"/>
      </w:pPr>
      <w:r>
        <w:rPr>
          <w:rFonts w:ascii="Times New Roman"/>
          <w:b w:val="false"/>
          <w:i w:val="false"/>
          <w:color w:val="000000"/>
          <w:sz w:val="28"/>
        </w:rPr>
        <w:t>
      3.4. Приложение: (на __ листах) _________________________________</w:t>
      </w:r>
    </w:p>
    <w:bookmarkEnd w:id="735"/>
    <w:p>
      <w:pPr>
        <w:spacing w:after="0"/>
        <w:ind w:left="0"/>
        <w:jc w:val="both"/>
      </w:pPr>
      <w:r>
        <w:rPr>
          <w:rFonts w:ascii="Times New Roman"/>
          <w:b w:val="false"/>
          <w:i w:val="false"/>
          <w:color w:val="000000"/>
          <w:sz w:val="28"/>
        </w:rPr>
        <w:t>
      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 (структурного подразделения, определенного регламентом Ревизионной комиссии)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группы аудита 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Государственные аудиторы, проводившие аудиторское мероприятие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Примечание: составление Аудиторского заключения по итогам государственного</w:t>
      </w:r>
    </w:p>
    <w:p>
      <w:pPr>
        <w:spacing w:after="0"/>
        <w:ind w:left="0"/>
        <w:jc w:val="both"/>
      </w:pPr>
      <w:r>
        <w:rPr>
          <w:rFonts w:ascii="Times New Roman"/>
          <w:b w:val="false"/>
          <w:i w:val="false"/>
          <w:color w:val="000000"/>
          <w:sz w:val="28"/>
        </w:rPr>
        <w:t>аудита (далее – Аудиторское заключение).</w:t>
      </w:r>
    </w:p>
    <w:bookmarkStart w:name="z1843" w:id="736"/>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736"/>
    <w:p>
      <w:pPr>
        <w:spacing w:after="0"/>
        <w:ind w:left="0"/>
        <w:jc w:val="both"/>
      </w:pPr>
      <w:bookmarkStart w:name="z1844" w:id="737"/>
      <w:r>
        <w:rPr>
          <w:rFonts w:ascii="Times New Roman"/>
          <w:b w:val="false"/>
          <w:i w:val="false"/>
          <w:color w:val="000000"/>
          <w:sz w:val="28"/>
        </w:rPr>
        <w:t>
      1.1. Наименование аудиторского мероприятия.</w:t>
      </w:r>
    </w:p>
    <w:bookmarkEnd w:id="737"/>
    <w:p>
      <w:pPr>
        <w:spacing w:after="0"/>
        <w:ind w:left="0"/>
        <w:jc w:val="both"/>
      </w:pPr>
      <w:r>
        <w:rPr>
          <w:rFonts w:ascii="Times New Roman"/>
          <w:b w:val="false"/>
          <w:i w:val="false"/>
          <w:color w:val="000000"/>
          <w:sz w:val="28"/>
        </w:rPr>
        <w:t>Указывается наименование аудиторского мероприятия, указанное в Перечне</w:t>
      </w:r>
    </w:p>
    <w:p>
      <w:pPr>
        <w:spacing w:after="0"/>
        <w:ind w:left="0"/>
        <w:jc w:val="both"/>
      </w:pPr>
      <w:r>
        <w:rPr>
          <w:rFonts w:ascii="Times New Roman"/>
          <w:b w:val="false"/>
          <w:i w:val="false"/>
          <w:color w:val="000000"/>
          <w:sz w:val="28"/>
        </w:rPr>
        <w:t>объектов государственного аудита.</w:t>
      </w:r>
    </w:p>
    <w:p>
      <w:pPr>
        <w:spacing w:after="0"/>
        <w:ind w:left="0"/>
        <w:jc w:val="both"/>
      </w:pPr>
      <w:bookmarkStart w:name="z1845" w:id="738"/>
      <w:r>
        <w:rPr>
          <w:rFonts w:ascii="Times New Roman"/>
          <w:b w:val="false"/>
          <w:i w:val="false"/>
          <w:color w:val="000000"/>
          <w:sz w:val="28"/>
        </w:rPr>
        <w:t>
      1.2. Цель государственного аудита.</w:t>
      </w:r>
    </w:p>
    <w:bookmarkEnd w:id="738"/>
    <w:p>
      <w:pPr>
        <w:spacing w:after="0"/>
        <w:ind w:left="0"/>
        <w:jc w:val="both"/>
      </w:pPr>
      <w:r>
        <w:rPr>
          <w:rFonts w:ascii="Times New Roman"/>
          <w:b w:val="false"/>
          <w:i w:val="false"/>
          <w:color w:val="000000"/>
          <w:sz w:val="28"/>
        </w:rPr>
        <w:t xml:space="preserve">Указывается цель государственного аудита в соответствии с утвержденным Планом аудита. </w:t>
      </w:r>
    </w:p>
    <w:p>
      <w:pPr>
        <w:spacing w:after="0"/>
        <w:ind w:left="0"/>
        <w:jc w:val="both"/>
      </w:pPr>
      <w:bookmarkStart w:name="z1846" w:id="739"/>
      <w:r>
        <w:rPr>
          <w:rFonts w:ascii="Times New Roman"/>
          <w:b w:val="false"/>
          <w:i w:val="false"/>
          <w:color w:val="000000"/>
          <w:sz w:val="28"/>
        </w:rPr>
        <w:t>
      1.3. Объекты государственного аудита.</w:t>
      </w:r>
    </w:p>
    <w:bookmarkEnd w:id="739"/>
    <w:p>
      <w:pPr>
        <w:spacing w:after="0"/>
        <w:ind w:left="0"/>
        <w:jc w:val="both"/>
      </w:pPr>
      <w:r>
        <w:rPr>
          <w:rFonts w:ascii="Times New Roman"/>
          <w:b w:val="false"/>
          <w:i w:val="false"/>
          <w:color w:val="000000"/>
          <w:sz w:val="28"/>
        </w:rPr>
        <w:t>Указывается наименование объектов государственного аудита, в том числе объекты встречных проверок.</w:t>
      </w:r>
    </w:p>
    <w:p>
      <w:pPr>
        <w:spacing w:after="0"/>
        <w:ind w:left="0"/>
        <w:jc w:val="both"/>
      </w:pPr>
      <w:bookmarkStart w:name="z1847" w:id="740"/>
      <w:r>
        <w:rPr>
          <w:rFonts w:ascii="Times New Roman"/>
          <w:b w:val="false"/>
          <w:i w:val="false"/>
          <w:color w:val="000000"/>
          <w:sz w:val="28"/>
        </w:rPr>
        <w:t>
      1.4. Период, охваченный государственным аудитом.</w:t>
      </w:r>
    </w:p>
    <w:bookmarkEnd w:id="740"/>
    <w:p>
      <w:pPr>
        <w:spacing w:after="0"/>
        <w:ind w:left="0"/>
        <w:jc w:val="both"/>
      </w:pPr>
      <w:r>
        <w:rPr>
          <w:rFonts w:ascii="Times New Roman"/>
          <w:b w:val="false"/>
          <w:i w:val="false"/>
          <w:color w:val="000000"/>
          <w:sz w:val="28"/>
        </w:rPr>
        <w:t>Указывается период, охваченный государственным аудитом.</w:t>
      </w:r>
    </w:p>
    <w:bookmarkStart w:name="z1848" w:id="741"/>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741"/>
    <w:bookmarkStart w:name="z1849" w:id="742"/>
    <w:p>
      <w:pPr>
        <w:spacing w:after="0"/>
        <w:ind w:left="0"/>
        <w:jc w:val="both"/>
      </w:pPr>
      <w:r>
        <w:rPr>
          <w:rFonts w:ascii="Times New Roman"/>
          <w:b w:val="false"/>
          <w:i w:val="false"/>
          <w:color w:val="000000"/>
          <w:sz w:val="28"/>
        </w:rPr>
        <w:t xml:space="preserve">
      2.1. Краткий анализ состояния аудируемой сферы. </w:t>
      </w:r>
    </w:p>
    <w:bookmarkEnd w:id="742"/>
    <w:bookmarkStart w:name="z1850" w:id="743"/>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743"/>
    <w:p>
      <w:pPr>
        <w:spacing w:after="0"/>
        <w:ind w:left="0"/>
        <w:jc w:val="both"/>
      </w:pPr>
      <w:bookmarkStart w:name="z1851" w:id="744"/>
      <w:r>
        <w:rPr>
          <w:rFonts w:ascii="Times New Roman"/>
          <w:b w:val="false"/>
          <w:i w:val="false"/>
          <w:color w:val="000000"/>
          <w:sz w:val="28"/>
        </w:rPr>
        <w:t>
      По мероприятиям аудита финансовой отчетности представляется обобщенный анализ</w:t>
      </w:r>
    </w:p>
    <w:bookmarkEnd w:id="744"/>
    <w:p>
      <w:pPr>
        <w:spacing w:after="0"/>
        <w:ind w:left="0"/>
        <w:jc w:val="both"/>
      </w:pPr>
      <w:r>
        <w:rPr>
          <w:rFonts w:ascii="Times New Roman"/>
          <w:b w:val="false"/>
          <w:i w:val="false"/>
          <w:color w:val="000000"/>
          <w:sz w:val="28"/>
        </w:rPr>
        <w:t>основных показателей финансовой отчетности. По результатам аудита</w:t>
      </w:r>
    </w:p>
    <w:p>
      <w:pPr>
        <w:spacing w:after="0"/>
        <w:ind w:left="0"/>
        <w:jc w:val="both"/>
      </w:pPr>
      <w:r>
        <w:rPr>
          <w:rFonts w:ascii="Times New Roman"/>
          <w:b w:val="false"/>
          <w:i w:val="false"/>
          <w:color w:val="000000"/>
          <w:sz w:val="28"/>
        </w:rPr>
        <w:t>консолидированной финансовой отчетности республиканского бюджета</w:t>
      </w:r>
    </w:p>
    <w:p>
      <w:pPr>
        <w:spacing w:after="0"/>
        <w:ind w:left="0"/>
        <w:jc w:val="both"/>
      </w:pPr>
      <w:r>
        <w:rPr>
          <w:rFonts w:ascii="Times New Roman"/>
          <w:b w:val="false"/>
          <w:i w:val="false"/>
          <w:color w:val="000000"/>
          <w:sz w:val="28"/>
        </w:rPr>
        <w:t>представляется также краткий анализ состояния бухгалтерского учета</w:t>
      </w:r>
    </w:p>
    <w:p>
      <w:pPr>
        <w:spacing w:after="0"/>
        <w:ind w:left="0"/>
        <w:jc w:val="both"/>
      </w:pPr>
      <w:r>
        <w:rPr>
          <w:rFonts w:ascii="Times New Roman"/>
          <w:b w:val="false"/>
          <w:i w:val="false"/>
          <w:color w:val="000000"/>
          <w:sz w:val="28"/>
        </w:rPr>
        <w:t>в государственном секторе.</w:t>
      </w:r>
    </w:p>
    <w:p>
      <w:pPr>
        <w:spacing w:after="0"/>
        <w:ind w:left="0"/>
        <w:jc w:val="both"/>
      </w:pPr>
      <w:bookmarkStart w:name="z1852" w:id="745"/>
      <w:r>
        <w:rPr>
          <w:rFonts w:ascii="Times New Roman"/>
          <w:b w:val="false"/>
          <w:i w:val="false"/>
          <w:color w:val="000000"/>
          <w:sz w:val="28"/>
        </w:rPr>
        <w:t>
      2.2. Основные результаты аудиторских мероприятий.</w:t>
      </w:r>
    </w:p>
    <w:bookmarkEnd w:id="745"/>
    <w:p>
      <w:pPr>
        <w:spacing w:after="0"/>
        <w:ind w:left="0"/>
        <w:jc w:val="both"/>
      </w:pPr>
      <w:r>
        <w:rPr>
          <w:rFonts w:ascii="Times New Roman"/>
          <w:b w:val="false"/>
          <w:i w:val="false"/>
          <w:color w:val="000000"/>
          <w:sz w:val="28"/>
        </w:rPr>
        <w:t>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w:t>
      </w:r>
    </w:p>
    <w:bookmarkStart w:name="z1853" w:id="746"/>
    <w:p>
      <w:pPr>
        <w:spacing w:after="0"/>
        <w:ind w:left="0"/>
        <w:jc w:val="both"/>
      </w:pPr>
      <w:r>
        <w:rPr>
          <w:rFonts w:ascii="Times New Roman"/>
          <w:b w:val="false"/>
          <w:i w:val="false"/>
          <w:color w:val="000000"/>
          <w:sz w:val="28"/>
        </w:rPr>
        <w:t>
      1) финансовых нарушений;</w:t>
      </w:r>
    </w:p>
    <w:bookmarkEnd w:id="746"/>
    <w:bookmarkStart w:name="z1854" w:id="747"/>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747"/>
    <w:bookmarkStart w:name="z1855" w:id="748"/>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748"/>
    <w:bookmarkStart w:name="z1856" w:id="749"/>
    <w:p>
      <w:pPr>
        <w:spacing w:after="0"/>
        <w:ind w:left="0"/>
        <w:jc w:val="both"/>
      </w:pPr>
      <w:r>
        <w:rPr>
          <w:rFonts w:ascii="Times New Roman"/>
          <w:b w:val="false"/>
          <w:i w:val="false"/>
          <w:color w:val="000000"/>
          <w:sz w:val="28"/>
        </w:rPr>
        <w:t>
      4) процедурные нарушения (указывается количество).</w:t>
      </w:r>
    </w:p>
    <w:bookmarkEnd w:id="749"/>
    <w:bookmarkStart w:name="z1857" w:id="750"/>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750"/>
    <w:bookmarkStart w:name="z1858" w:id="751"/>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w:t>
      </w:r>
    </w:p>
    <w:bookmarkEnd w:id="751"/>
    <w:bookmarkStart w:name="z1859" w:id="752"/>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страну в целом.</w:t>
      </w:r>
    </w:p>
    <w:bookmarkEnd w:id="752"/>
    <w:bookmarkStart w:name="z1860" w:id="753"/>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753"/>
    <w:bookmarkStart w:name="z1861" w:id="754"/>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754"/>
    <w:bookmarkStart w:name="z1862" w:id="755"/>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755"/>
    <w:bookmarkStart w:name="z1863" w:id="756"/>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756"/>
    <w:bookmarkStart w:name="z1864" w:id="757"/>
    <w:p>
      <w:pPr>
        <w:spacing w:after="0"/>
        <w:ind w:left="0"/>
        <w:jc w:val="both"/>
      </w:pPr>
      <w:r>
        <w:rPr>
          <w:rFonts w:ascii="Times New Roman"/>
          <w:b w:val="false"/>
          <w:i w:val="false"/>
          <w:color w:val="000000"/>
          <w:sz w:val="28"/>
        </w:rPr>
        <w:t>
      3.2. Выводы по результатам государственного аудита.</w:t>
      </w:r>
    </w:p>
    <w:bookmarkEnd w:id="757"/>
    <w:bookmarkStart w:name="z1865" w:id="758"/>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планов развития государственных органов, эффективности реализации национальных проектов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системных недостатков, а также последствия, которые они могут повлечь за собой. Выводы должны быть аргументированными, а предложения логически следовать из них.</w:t>
      </w:r>
    </w:p>
    <w:bookmarkEnd w:id="758"/>
    <w:bookmarkStart w:name="z1866" w:id="759"/>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759"/>
    <w:bookmarkStart w:name="z1867" w:id="760"/>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760"/>
    <w:bookmarkStart w:name="z1868" w:id="761"/>
    <w:p>
      <w:pPr>
        <w:spacing w:after="0"/>
        <w:ind w:left="0"/>
        <w:jc w:val="both"/>
      </w:pPr>
      <w:r>
        <w:rPr>
          <w:rFonts w:ascii="Times New Roman"/>
          <w:b w:val="false"/>
          <w:i w:val="false"/>
          <w:color w:val="000000"/>
          <w:sz w:val="28"/>
        </w:rPr>
        <w:t>
      Указываются рекомендации члена Высшей аудиторской палаты Республики Казахстан (Ревизионной комиссии), ответственного за аудиторское мероприятие, основанные на выводах и направленные на устранение причин выявленных нарушений и системных недостатков, а также его мнение о рассмотрении итогов аудиторского мероприятия на заседании Высшей аудиторской палаты Республики Казахстан (Ревизионной комиссии).</w:t>
      </w:r>
    </w:p>
    <w:bookmarkEnd w:id="761"/>
    <w:bookmarkStart w:name="z1869" w:id="762"/>
    <w:p>
      <w:pPr>
        <w:spacing w:after="0"/>
        <w:ind w:left="0"/>
        <w:jc w:val="both"/>
      </w:pPr>
      <w:r>
        <w:rPr>
          <w:rFonts w:ascii="Times New Roman"/>
          <w:b w:val="false"/>
          <w:i w:val="false"/>
          <w:color w:val="000000"/>
          <w:sz w:val="28"/>
        </w:rPr>
        <w:t>
      В разделе отражаются:</w:t>
      </w:r>
    </w:p>
    <w:bookmarkEnd w:id="762"/>
    <w:bookmarkStart w:name="z1870" w:id="763"/>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763"/>
    <w:bookmarkStart w:name="z1871" w:id="764"/>
    <w:p>
      <w:pPr>
        <w:spacing w:after="0"/>
        <w:ind w:left="0"/>
        <w:jc w:val="both"/>
      </w:pPr>
      <w:r>
        <w:rPr>
          <w:rFonts w:ascii="Times New Roman"/>
          <w:b w:val="false"/>
          <w:i w:val="false"/>
          <w:color w:val="000000"/>
          <w:sz w:val="28"/>
        </w:rPr>
        <w:t>
      2) рекомендации Высшей аудиторской палаты Республики Казахстан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764"/>
    <w:bookmarkStart w:name="z1872" w:id="765"/>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765"/>
    <w:bookmarkStart w:name="z1873" w:id="766"/>
    <w:p>
      <w:pPr>
        <w:spacing w:after="0"/>
        <w:ind w:left="0"/>
        <w:jc w:val="both"/>
      </w:pPr>
      <w:r>
        <w:rPr>
          <w:rFonts w:ascii="Times New Roman"/>
          <w:b w:val="false"/>
          <w:i w:val="false"/>
          <w:color w:val="000000"/>
          <w:sz w:val="28"/>
        </w:rPr>
        <w:t xml:space="preserve">
      3.4. Приложения. </w:t>
      </w:r>
    </w:p>
    <w:bookmarkEnd w:id="766"/>
    <w:bookmarkStart w:name="z1874" w:id="767"/>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по результатам государственного аудита, сводная таблица по выявленным системным недостаткам (при наличии).</w:t>
      </w:r>
    </w:p>
    <w:bookmarkEnd w:id="767"/>
    <w:bookmarkStart w:name="z1875" w:id="768"/>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организации, которым</w:t>
            </w:r>
            <w:r>
              <w:br/>
            </w:r>
            <w:r>
              <w:rPr>
                <w:rFonts w:ascii="Times New Roman"/>
                <w:b w:val="false"/>
                <w:i w:val="false"/>
                <w:color w:val="000000"/>
                <w:sz w:val="20"/>
              </w:rPr>
              <w:t>направляется предписание</w:t>
            </w:r>
          </w:p>
        </w:tc>
      </w:tr>
    </w:tbl>
    <w:bookmarkStart w:name="z1879" w:id="769"/>
    <w:p>
      <w:pPr>
        <w:spacing w:after="0"/>
        <w:ind w:left="0"/>
        <w:jc w:val="left"/>
      </w:pPr>
      <w:r>
        <w:rPr>
          <w:rFonts w:ascii="Times New Roman"/>
          <w:b/>
          <w:i w:val="false"/>
          <w:color w:val="000000"/>
        </w:rPr>
        <w:t xml:space="preserve"> ПРЕДПИСАНИЕ Высшей аудиторской палаты Республики Казахстан</w:t>
      </w:r>
      <w:r>
        <w:br/>
      </w:r>
      <w:r>
        <w:rPr>
          <w:rFonts w:ascii="Times New Roman"/>
          <w:b/>
          <w:i w:val="false"/>
          <w:color w:val="000000"/>
        </w:rPr>
        <w:t>(Ревизионной комиссии области, города республиканского значения, столицы)</w:t>
      </w:r>
    </w:p>
    <w:bookmarkEnd w:id="76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w:t>
            </w:r>
          </w:p>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1880" w:id="770"/>
      <w:r>
        <w:rPr>
          <w:rFonts w:ascii="Times New Roman"/>
          <w:b w:val="false"/>
          <w:i w:val="false"/>
          <w:color w:val="000000"/>
          <w:sz w:val="28"/>
        </w:rPr>
        <w:t>
      Заголовок предписания</w:t>
      </w:r>
    </w:p>
    <w:bookmarkEnd w:id="770"/>
    <w:p>
      <w:pPr>
        <w:spacing w:after="0"/>
        <w:ind w:left="0"/>
        <w:jc w:val="both"/>
      </w:pPr>
      <w:r>
        <w:rPr>
          <w:rFonts w:ascii="Times New Roman"/>
          <w:b w:val="false"/>
          <w:i w:val="false"/>
          <w:color w:val="000000"/>
          <w:sz w:val="28"/>
        </w:rPr>
        <w:t>Констатирующая часть ___________________________________________</w:t>
      </w:r>
    </w:p>
    <w:p>
      <w:pPr>
        <w:spacing w:after="0"/>
        <w:ind w:left="0"/>
        <w:jc w:val="both"/>
      </w:pPr>
      <w:r>
        <w:rPr>
          <w:rFonts w:ascii="Times New Roman"/>
          <w:b w:val="false"/>
          <w:i w:val="false"/>
          <w:color w:val="000000"/>
          <w:sz w:val="28"/>
        </w:rPr>
        <w:t>Порученческие пункты 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составление предписания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(далее – Предписание).</w:t>
      </w:r>
    </w:p>
    <w:p>
      <w:pPr>
        <w:spacing w:after="0"/>
        <w:ind w:left="0"/>
        <w:jc w:val="both"/>
      </w:pPr>
      <w:r>
        <w:rPr>
          <w:rFonts w:ascii="Times New Roman"/>
          <w:b w:val="false"/>
          <w:i w:val="false"/>
          <w:color w:val="000000"/>
          <w:sz w:val="28"/>
        </w:rPr>
        <w:t>В Предписании указываются требования об устранении выявленных нарушений,</w:t>
      </w:r>
    </w:p>
    <w:p>
      <w:pPr>
        <w:spacing w:after="0"/>
        <w:ind w:left="0"/>
        <w:jc w:val="both"/>
      </w:pPr>
      <w:r>
        <w:rPr>
          <w:rFonts w:ascii="Times New Roman"/>
          <w:b w:val="false"/>
          <w:i w:val="false"/>
          <w:color w:val="000000"/>
          <w:sz w:val="28"/>
        </w:rPr>
        <w:t>причин и условий, способствующих им, а также принятия мер ответственности,</w:t>
      </w:r>
    </w:p>
    <w:p>
      <w:pPr>
        <w:spacing w:after="0"/>
        <w:ind w:left="0"/>
        <w:jc w:val="both"/>
      </w:pPr>
      <w:r>
        <w:rPr>
          <w:rFonts w:ascii="Times New Roman"/>
          <w:b w:val="false"/>
          <w:i w:val="false"/>
          <w:color w:val="000000"/>
          <w:sz w:val="28"/>
        </w:rPr>
        <w:t>предусмотренных законодательством Республики Казахстан, к лицам, допустившим</w:t>
      </w:r>
    </w:p>
    <w:p>
      <w:pPr>
        <w:spacing w:after="0"/>
        <w:ind w:left="0"/>
        <w:jc w:val="both"/>
      </w:pPr>
      <w:r>
        <w:rPr>
          <w:rFonts w:ascii="Times New Roman"/>
          <w:b w:val="false"/>
          <w:i w:val="false"/>
          <w:color w:val="000000"/>
          <w:sz w:val="28"/>
        </w:rPr>
        <w:t>эти нарушения, и о представлении в установленные сроки в Высшую аудиторскую</w:t>
      </w:r>
    </w:p>
    <w:p>
      <w:pPr>
        <w:spacing w:after="0"/>
        <w:ind w:left="0"/>
        <w:jc w:val="both"/>
      </w:pPr>
      <w:r>
        <w:rPr>
          <w:rFonts w:ascii="Times New Roman"/>
          <w:b w:val="false"/>
          <w:i w:val="false"/>
          <w:color w:val="000000"/>
          <w:sz w:val="28"/>
        </w:rPr>
        <w:t>палату Республики Казахстан (Ревизионную комиссию) информации об исполнении</w:t>
      </w:r>
    </w:p>
    <w:p>
      <w:pPr>
        <w:spacing w:after="0"/>
        <w:ind w:left="0"/>
        <w:jc w:val="both"/>
      </w:pPr>
      <w:r>
        <w:rPr>
          <w:rFonts w:ascii="Times New Roman"/>
          <w:b w:val="false"/>
          <w:i w:val="false"/>
          <w:color w:val="000000"/>
          <w:sz w:val="28"/>
        </w:rPr>
        <w:t>Предписания.</w:t>
      </w:r>
    </w:p>
    <w:p>
      <w:pPr>
        <w:spacing w:after="0"/>
        <w:ind w:left="0"/>
        <w:jc w:val="both"/>
      </w:pPr>
      <w:r>
        <w:rPr>
          <w:rFonts w:ascii="Times New Roman"/>
          <w:b w:val="false"/>
          <w:i w:val="false"/>
          <w:color w:val="000000"/>
          <w:sz w:val="28"/>
        </w:rPr>
        <w:t>Предписание содержит требования к объекту государственного аудита</w:t>
      </w:r>
    </w:p>
    <w:p>
      <w:pPr>
        <w:spacing w:after="0"/>
        <w:ind w:left="0"/>
        <w:jc w:val="both"/>
      </w:pPr>
      <w:r>
        <w:rPr>
          <w:rFonts w:ascii="Times New Roman"/>
          <w:b w:val="false"/>
          <w:i w:val="false"/>
          <w:color w:val="000000"/>
          <w:sz w:val="28"/>
        </w:rPr>
        <w:t>(другим заинтересованным лицам):</w:t>
      </w:r>
    </w:p>
    <w:p>
      <w:pPr>
        <w:spacing w:after="0"/>
        <w:ind w:left="0"/>
        <w:jc w:val="both"/>
      </w:pPr>
      <w:r>
        <w:rPr>
          <w:rFonts w:ascii="Times New Roman"/>
          <w:b w:val="false"/>
          <w:i w:val="false"/>
          <w:color w:val="000000"/>
          <w:sz w:val="28"/>
        </w:rPr>
        <w:t>1) о восстановлении необоснованно использованных бюджетных средств либо</w:t>
      </w:r>
    </w:p>
    <w:p>
      <w:pPr>
        <w:spacing w:after="0"/>
        <w:ind w:left="0"/>
        <w:jc w:val="both"/>
      </w:pPr>
      <w:r>
        <w:rPr>
          <w:rFonts w:ascii="Times New Roman"/>
          <w:b w:val="false"/>
          <w:i w:val="false"/>
          <w:color w:val="000000"/>
          <w:sz w:val="28"/>
        </w:rPr>
        <w:t>о восстановлении их по учету, возврату использованных с нарушением принципа</w:t>
      </w:r>
    </w:p>
    <w:p>
      <w:pPr>
        <w:spacing w:after="0"/>
        <w:ind w:left="0"/>
        <w:jc w:val="both"/>
      </w:pPr>
      <w:r>
        <w:rPr>
          <w:rFonts w:ascii="Times New Roman"/>
          <w:b w:val="false"/>
          <w:i w:val="false"/>
          <w:color w:val="000000"/>
          <w:sz w:val="28"/>
        </w:rPr>
        <w:t>адресности и целевого характера бюджетных средств, в том числе не по целевому</w:t>
      </w:r>
    </w:p>
    <w:p>
      <w:pPr>
        <w:spacing w:after="0"/>
        <w:ind w:left="0"/>
        <w:jc w:val="both"/>
      </w:pPr>
      <w:r>
        <w:rPr>
          <w:rFonts w:ascii="Times New Roman"/>
          <w:b w:val="false"/>
          <w:i w:val="false"/>
          <w:color w:val="000000"/>
          <w:sz w:val="28"/>
        </w:rPr>
        <w:t>назначению сумм целевых трансфертов и бюджетных кредитов, возмещение</w:t>
      </w:r>
    </w:p>
    <w:p>
      <w:pPr>
        <w:spacing w:after="0"/>
        <w:ind w:left="0"/>
        <w:jc w:val="both"/>
      </w:pPr>
      <w:r>
        <w:rPr>
          <w:rFonts w:ascii="Times New Roman"/>
          <w:b w:val="false"/>
          <w:i w:val="false"/>
          <w:color w:val="000000"/>
          <w:sz w:val="28"/>
        </w:rPr>
        <w:t>нанесенного в результате неправомерных действий ущерба государству;</w:t>
      </w:r>
    </w:p>
    <w:p>
      <w:pPr>
        <w:spacing w:after="0"/>
        <w:ind w:left="0"/>
        <w:jc w:val="both"/>
      </w:pPr>
      <w:r>
        <w:rPr>
          <w:rFonts w:ascii="Times New Roman"/>
          <w:b w:val="false"/>
          <w:i w:val="false"/>
          <w:color w:val="000000"/>
          <w:sz w:val="28"/>
        </w:rPr>
        <w:t>2) об обеспечении поставки поставщиками товаров (выполнения работ и услуг),</w:t>
      </w:r>
    </w:p>
    <w:p>
      <w:pPr>
        <w:spacing w:after="0"/>
        <w:ind w:left="0"/>
        <w:jc w:val="both"/>
      </w:pPr>
      <w:r>
        <w:rPr>
          <w:rFonts w:ascii="Times New Roman"/>
          <w:b w:val="false"/>
          <w:i w:val="false"/>
          <w:color w:val="000000"/>
          <w:sz w:val="28"/>
        </w:rPr>
        <w:t>выполнении других договорных обязательств, при установлении фактов нарушений,</w:t>
      </w:r>
    </w:p>
    <w:p>
      <w:pPr>
        <w:spacing w:after="0"/>
        <w:ind w:left="0"/>
        <w:jc w:val="both"/>
      </w:pPr>
      <w:r>
        <w:rPr>
          <w:rFonts w:ascii="Times New Roman"/>
          <w:b w:val="false"/>
          <w:i w:val="false"/>
          <w:color w:val="000000"/>
          <w:sz w:val="28"/>
        </w:rPr>
        <w:t>а также о принятии других мер;</w:t>
      </w:r>
    </w:p>
    <w:p>
      <w:pPr>
        <w:spacing w:after="0"/>
        <w:ind w:left="0"/>
        <w:jc w:val="both"/>
      </w:pPr>
      <w:r>
        <w:rPr>
          <w:rFonts w:ascii="Times New Roman"/>
          <w:b w:val="false"/>
          <w:i w:val="false"/>
          <w:color w:val="000000"/>
          <w:sz w:val="28"/>
        </w:rPr>
        <w:t>3) о представлении в установленные в нем сроки в орган внешнего государственного</w:t>
      </w:r>
    </w:p>
    <w:p>
      <w:pPr>
        <w:spacing w:after="0"/>
        <w:ind w:left="0"/>
        <w:jc w:val="both"/>
      </w:pPr>
      <w:r>
        <w:rPr>
          <w:rFonts w:ascii="Times New Roman"/>
          <w:b w:val="false"/>
          <w:i w:val="false"/>
          <w:color w:val="000000"/>
          <w:sz w:val="28"/>
        </w:rPr>
        <w:t>аудита и финансового контроля 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ответственным за аудиторское мероприятие, вносится</w:t>
      </w:r>
    </w:p>
    <w:p>
      <w:pPr>
        <w:spacing w:after="0"/>
        <w:ind w:left="0"/>
        <w:jc w:val="both"/>
      </w:pPr>
      <w:r>
        <w:rPr>
          <w:rFonts w:ascii="Times New Roman"/>
          <w:b w:val="false"/>
          <w:i w:val="false"/>
          <w:color w:val="000000"/>
          <w:sz w:val="28"/>
        </w:rPr>
        <w:t>для обсуждения на заседание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совместно с проектом Аудиторского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w:t>
      </w:r>
    </w:p>
    <w:p>
      <w:pPr>
        <w:spacing w:after="0"/>
        <w:ind w:left="0"/>
        <w:jc w:val="both"/>
      </w:pPr>
      <w:r>
        <w:rPr>
          <w:rFonts w:ascii="Times New Roman"/>
          <w:b w:val="false"/>
          <w:i w:val="false"/>
          <w:color w:val="000000"/>
          <w:sz w:val="28"/>
        </w:rPr>
        <w:t>Казахстан (Ревизионной комиссии) и направляется в адрес объекта государственного</w:t>
      </w:r>
    </w:p>
    <w:p>
      <w:pPr>
        <w:spacing w:after="0"/>
        <w:ind w:left="0"/>
        <w:jc w:val="both"/>
      </w:pPr>
      <w:r>
        <w:rPr>
          <w:rFonts w:ascii="Times New Roman"/>
          <w:b w:val="false"/>
          <w:i w:val="false"/>
          <w:color w:val="000000"/>
          <w:sz w:val="28"/>
        </w:rPr>
        <w:t>аудита, организаций и должностных лиц в части его (их) касающейся. Каждому</w:t>
      </w:r>
    </w:p>
    <w:p>
      <w:pPr>
        <w:spacing w:after="0"/>
        <w:ind w:left="0"/>
        <w:jc w:val="both"/>
      </w:pPr>
      <w:r>
        <w:rPr>
          <w:rFonts w:ascii="Times New Roman"/>
          <w:b w:val="false"/>
          <w:i w:val="false"/>
          <w:color w:val="000000"/>
          <w:sz w:val="28"/>
        </w:rPr>
        <w:t>адресату направляется отдельное Предписание.</w:t>
      </w:r>
    </w:p>
    <w:p>
      <w:pPr>
        <w:spacing w:after="0"/>
        <w:ind w:left="0"/>
        <w:jc w:val="both"/>
      </w:pPr>
      <w:r>
        <w:rPr>
          <w:rFonts w:ascii="Times New Roman"/>
          <w:b w:val="false"/>
          <w:i w:val="false"/>
          <w:color w:val="000000"/>
          <w:sz w:val="28"/>
        </w:rPr>
        <w:t>Предписание оформляется на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3" w:id="771"/>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1"/>
    <w:p>
      <w:pPr>
        <w:spacing w:after="0"/>
        <w:ind w:left="0"/>
        <w:jc w:val="both"/>
      </w:pPr>
      <w:bookmarkStart w:name="z1884" w:id="772"/>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772"/>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которому(-ым) поручено проведение проверки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фамилию, имя отчество (при наличии)</w:t>
      </w:r>
    </w:p>
    <w:p>
      <w:pPr>
        <w:spacing w:after="0"/>
        <w:ind w:left="0"/>
        <w:jc w:val="both"/>
      </w:pPr>
      <w:r>
        <w:rPr>
          <w:rFonts w:ascii="Times New Roman"/>
          <w:b w:val="false"/>
          <w:i w:val="false"/>
          <w:color w:val="000000"/>
          <w:sz w:val="28"/>
        </w:rPr>
        <w:t>руководителя) проверку полноты и достоверности исполнения рекомендации (-ий),</w:t>
      </w:r>
    </w:p>
    <w:p>
      <w:pPr>
        <w:spacing w:after="0"/>
        <w:ind w:left="0"/>
        <w:jc w:val="both"/>
      </w:pPr>
      <w:r>
        <w:rPr>
          <w:rFonts w:ascii="Times New Roman"/>
          <w:b w:val="false"/>
          <w:i w:val="false"/>
          <w:color w:val="000000"/>
          <w:sz w:val="28"/>
        </w:rPr>
        <w:t>предусмотренной (-ых) пунктом (-ами).</w:t>
      </w:r>
    </w:p>
    <w:p>
      <w:pPr>
        <w:spacing w:after="0"/>
        <w:ind w:left="0"/>
        <w:jc w:val="both"/>
      </w:pPr>
      <w:r>
        <w:rPr>
          <w:rFonts w:ascii="Times New Roman"/>
          <w:b w:val="false"/>
          <w:i w:val="false"/>
          <w:color w:val="000000"/>
          <w:sz w:val="28"/>
        </w:rPr>
        <w:t>Предписания №_____ от __________________.</w:t>
      </w:r>
    </w:p>
    <w:p>
      <w:pPr>
        <w:spacing w:after="0"/>
        <w:ind w:left="0"/>
        <w:jc w:val="both"/>
      </w:pPr>
      <w:r>
        <w:rPr>
          <w:rFonts w:ascii="Times New Roman"/>
          <w:b w:val="false"/>
          <w:i w:val="false"/>
          <w:color w:val="000000"/>
          <w:sz w:val="28"/>
        </w:rPr>
        <w:t>Сроки проведения проверки: с __________по 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7" w:id="773"/>
    <w:p>
      <w:pPr>
        <w:spacing w:after="0"/>
        <w:ind w:left="0"/>
        <w:jc w:val="left"/>
      </w:pPr>
      <w:r>
        <w:rPr>
          <w:rFonts w:ascii="Times New Roman"/>
          <w:b/>
          <w:i w:val="false"/>
          <w:color w:val="000000"/>
        </w:rPr>
        <w:t xml:space="preserve"> АКТ</w:t>
      </w:r>
      <w:r>
        <w:br/>
      </w:r>
      <w:r>
        <w:rPr>
          <w:rFonts w:ascii="Times New Roman"/>
          <w:b/>
          <w:i w:val="false"/>
          <w:color w:val="000000"/>
        </w:rPr>
        <w:t>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20__года № ____</w:t>
            </w:r>
          </w:p>
        </w:tc>
      </w:tr>
    </w:tbl>
    <w:p>
      <w:pPr>
        <w:spacing w:after="0"/>
        <w:ind w:left="0"/>
        <w:jc w:val="both"/>
      </w:pPr>
      <w:bookmarkStart w:name="z1889" w:id="774"/>
      <w:r>
        <w:rPr>
          <w:rFonts w:ascii="Times New Roman"/>
          <w:b w:val="false"/>
          <w:i w:val="false"/>
          <w:color w:val="000000"/>
          <w:sz w:val="28"/>
        </w:rPr>
        <w:t>
      1. Наименование объекта государственного аудита:</w:t>
      </w:r>
    </w:p>
    <w:bookmarkEnd w:id="77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0" w:id="775"/>
      <w:r>
        <w:rPr>
          <w:rFonts w:ascii="Times New Roman"/>
          <w:b w:val="false"/>
          <w:i w:val="false"/>
          <w:color w:val="000000"/>
          <w:sz w:val="28"/>
        </w:rPr>
        <w:t>
      2. Аудиторское заключение, Предписание в соответствии с которым вынесены</w:t>
      </w:r>
    </w:p>
    <w:bookmarkEnd w:id="775"/>
    <w:p>
      <w:pPr>
        <w:spacing w:after="0"/>
        <w:ind w:left="0"/>
        <w:jc w:val="both"/>
      </w:pPr>
      <w:r>
        <w:rPr>
          <w:rFonts w:ascii="Times New Roman"/>
          <w:b w:val="false"/>
          <w:i w:val="false"/>
          <w:color w:val="000000"/>
          <w:sz w:val="28"/>
        </w:rPr>
        <w:t>рекомендации, решения, в отношении которых проводится проверка исполнения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1" w:id="776"/>
      <w:r>
        <w:rPr>
          <w:rFonts w:ascii="Times New Roman"/>
          <w:b w:val="false"/>
          <w:i w:val="false"/>
          <w:color w:val="000000"/>
          <w:sz w:val="28"/>
        </w:rPr>
        <w:t>
      3. Состав группы государственного аудита:</w:t>
      </w:r>
    </w:p>
    <w:bookmarkEnd w:id="7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2" w:id="777"/>
      <w:r>
        <w:rPr>
          <w:rFonts w:ascii="Times New Roman"/>
          <w:b w:val="false"/>
          <w:i w:val="false"/>
          <w:color w:val="000000"/>
          <w:sz w:val="28"/>
        </w:rPr>
        <w:t>
      4. Поручение на проведение проверки исполнения решений Высшей аудиторской</w:t>
      </w:r>
    </w:p>
    <w:bookmarkEnd w:id="777"/>
    <w:p>
      <w:pPr>
        <w:spacing w:after="0"/>
        <w:ind w:left="0"/>
        <w:jc w:val="both"/>
      </w:pPr>
      <w:r>
        <w:rPr>
          <w:rFonts w:ascii="Times New Roman"/>
          <w:b w:val="false"/>
          <w:i w:val="false"/>
          <w:color w:val="000000"/>
          <w:sz w:val="28"/>
        </w:rPr>
        <w:t>палаты Республики Казахстан (Ревизионной комиссии) от "____" № _________</w:t>
      </w:r>
    </w:p>
    <w:p>
      <w:pPr>
        <w:spacing w:after="0"/>
        <w:ind w:left="0"/>
        <w:jc w:val="both"/>
      </w:pPr>
      <w:bookmarkStart w:name="z1893" w:id="778"/>
      <w:r>
        <w:rPr>
          <w:rFonts w:ascii="Times New Roman"/>
          <w:b w:val="false"/>
          <w:i w:val="false"/>
          <w:color w:val="000000"/>
          <w:sz w:val="28"/>
        </w:rPr>
        <w:t>
      5. Наименование рекомендации органа внешнего государственного аудита</w:t>
      </w:r>
    </w:p>
    <w:bookmarkEnd w:id="778"/>
    <w:p>
      <w:pPr>
        <w:spacing w:after="0"/>
        <w:ind w:left="0"/>
        <w:jc w:val="both"/>
      </w:pPr>
      <w:r>
        <w:rPr>
          <w:rFonts w:ascii="Times New Roman"/>
          <w:b w:val="false"/>
          <w:i w:val="false"/>
          <w:color w:val="000000"/>
          <w:sz w:val="28"/>
        </w:rPr>
        <w:t>и финансового контроля _______________________________________________</w:t>
      </w:r>
    </w:p>
    <w:p>
      <w:pPr>
        <w:spacing w:after="0"/>
        <w:ind w:left="0"/>
        <w:jc w:val="both"/>
      </w:pPr>
      <w:bookmarkStart w:name="z1894" w:id="779"/>
      <w:r>
        <w:rPr>
          <w:rFonts w:ascii="Times New Roman"/>
          <w:b w:val="false"/>
          <w:i w:val="false"/>
          <w:color w:val="000000"/>
          <w:sz w:val="28"/>
        </w:rPr>
        <w:t>
      6. Результаты проверки исполнения рекомендации</w:t>
      </w:r>
    </w:p>
    <w:bookmarkEnd w:id="77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w:t>
            </w:r>
            <w:r>
              <w:br/>
            </w:r>
            <w:r>
              <w:rPr>
                <w:rFonts w:ascii="Times New Roman"/>
                <w:b w:val="false"/>
                <w:i w:val="false"/>
                <w:color w:val="000000"/>
                <w:sz w:val="20"/>
              </w:rPr>
              <w:t>бюджета от 30 июля 2020 года № 6-НҚ</w:t>
            </w:r>
          </w:p>
        </w:tc>
      </w:tr>
    </w:tbl>
    <w:bookmarkStart w:name="z1064" w:id="780"/>
    <w:p>
      <w:pPr>
        <w:spacing w:after="0"/>
        <w:ind w:left="0"/>
        <w:jc w:val="left"/>
      </w:pPr>
      <w:r>
        <w:rPr>
          <w:rFonts w:ascii="Times New Roman"/>
          <w:b/>
          <w:i w:val="false"/>
          <w:color w:val="000000"/>
        </w:rPr>
        <w:t xml:space="preserve"> Перечень некоторых нормативных постановлений Счетного комитета по контролю за исполнением республиканского бюджета, подлежащих признанию утратившими силу</w:t>
      </w:r>
    </w:p>
    <w:bookmarkEnd w:id="780"/>
    <w:bookmarkStart w:name="z1065" w:id="7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12557, опубликован 6 января 2016 года в информационно-правовой системе "Әділет").</w:t>
      </w:r>
    </w:p>
    <w:bookmarkEnd w:id="781"/>
    <w:bookmarkStart w:name="z1066" w:id="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27 сентября 2016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14369, опубликован 11 ноября 2016 года в информационно-правовой системе "Әділет").</w:t>
      </w:r>
    </w:p>
    <w:bookmarkEnd w:id="782"/>
    <w:bookmarkStart w:name="z1067" w:id="7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14 июня 2018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17129, опубликован 5 июля 2018 года в Эталонном контрольном банке нормативных правовых актов Республики Казахстан).</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