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2a84" w14:textId="c302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здравоохранения и социального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августа 2020 года № 345. Зарегистрирован в Министерстве юстиции Республики Казахстан 1 сентября 2020 года № 21152. Утратил силу приказом Министра труда и социальной защиты населения Республики Казахстан от 7 сентября 2023 года № 377.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07.09.2023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04.09.2023).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и социального развития Республики Казахстан, в которые вносятся изменения и дополнения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пунктом 1) и 2)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345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 и социального развития Республики Казахстан,  в которые вносятся изменения и дополнения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ноября 2015 года № 907 "Об утверждении Правил назначения и выплаты социального пособия по временной нетрудоспособности" (зарегистрирован в Реестре государственной регистрации нормативных правовых актов под № 12521, опубликован в информационно-правовой системе "Әділет" 31 декабря 2015 года):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социального пособия по временной нетрудоспособности,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Кодекса пособие не выплачивается: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работнику, временная нетрудоспособность которого наступила вследствие травм, полученных при совершении им уголовного правонарушения, в случае установления виновности вступившим в законную силу приговором суда;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время принудительного лечения работника по определению суда (кроме психически больных);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время нахождения работника под арестом и за время судебно-медицинской экспертизы, в случае установления его виновности, вступившим в законную силу приговором или постановлением суда;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временной нетрудоспособности работника от заболеваний или производственных травм, наступивших вследствие употребления алкоголя, наркотических средств, психотропных веществ, их аналогов и прекурсоров;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дни временной нетрудоспособности, приходящиеся на оплачиваемый ежегодный трудовой отпуск;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дни временной нетрудоспособности, приходящиеся на отпуск без сохранения заработной платы;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 дни временной нетрудоспособности, приходящиеся на отпуск без сохранения заработной платы по уходу за ребенком до достижения им возраста трех лет.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нетрудоспособность продолжается и после окончания отпуска, то пособие выдается со дня, когда работник приступил к работе.";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Работник предъявляет лист о временной нетрудоспособности работодателю в день выхода на работу, указанный в листе о временной нетрудоспособности, либо до даты окончания нетрудоспособности.".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ноября 2015 года № 908 "Об утверждении Единых правил исчисления средней заработной платы" (зарегистрирован в Реестре государственной регистрации нормативных правовых актов под № 12533, опубликован в информационно-правовой системе "Әділет" 31 декабря 2015 года):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средней заработной платы, утвержденных указанным приказом: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стоимость выданного молока или равноценных пищевых продуктов и (или) специализированных продуктов для диетического (лечебного и профилактического) питания, специальной одежды и других средств индивидуальной защиты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>;".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ноября 2015 года № 909 "Об утверждении Правил декларирования деятельности работодателя" (зарегистрирован в Реестре государственной регистрации нормативных правовых актов за № 12601, опубликован в информационно-правовой системе "Әділет" 31 декабря 2015 года):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декларирования деятельности работодателя, утвержденных указанным приказом: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декларирования деятельности работодателя";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Работодатель в личном кабинете государственного информационного портала "Электронная биржа труда" заполняет заявление-декларацию о деятельности работодателя по соблюдению трудовых прав работников (далее – декларация)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ее в местный орган по инспекции труда, по месту нахождения организации, через автоматизированную информационную систему Министерства труда и социальной защиты населения Республики Казахстан "Охрана труда и безопасность".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Местный орган по инспекции труда в течение двадцати рабочих дней со дня принятия декларации в автоматизированной информационной системе Министерства труда и социальной защиты населения Республики Казахстан "Охрана труда и безопасность" принимает решение о соответствии или несоответствии деятельности работодателя требованиям трудового законодательства Республики Казахстан". Работодатель в личном кабинете государственного информационного портала "Электронная биржа труда" получает уведомление о принятом решении.";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Сертификат доверия учитывается при формировании местным органом по инспекции труда профилактического контроля с посещением субъекта контроля,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работодателя - обладателя Сертификата доверия профилактический контроль с посещением не проводится.";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Заключительные положения";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8 декабря 2015 года № 944 "Об утверждении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списка работ, на которых запрещается применение труда женщин, предельных норм подъема и перемещения вручную тяжестей женщинами" (зарегистрирован в Реестре государственной регистрации нормативных правовых актов под   № 12597, опубликован в информационно-правовой системе "Әділет" 21 января 2016 года):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списка работ, на которых ограничивается применение труда женщин, предельных норм подъема и перемещения вручную тяжестей женщинами";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Список работ, на которых ограничивается применение труда женщин, предельные нормы подъема и перемещения вручную тяжестей женщинами согласно приложению 2 к настоящему приказу.";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"Список работ, на которых ограничивается применение труда женщин, предельные нормы подъема и перемещения вручную тяжестей женщинами";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"Список работ, на которых ограничивается применение труда женщин".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1017 "Об утверждении Правил поступления на гражданскую службу и проведения конкурса на занятие вакантной должности гражданского служащего" (зарегистрирован в Реестре государственной регистрации нормативных правовых актов под № 12696, опубликован в информационно-правовой системе "Әділет" 10 февраля 2016 года):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на гражданскую службу и проведения конкурса на занятие вакантной должности гражданского служащего, утвержденных указанным приказом: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Конкурс на занятие вакантной должности гражданского служащего (далее – конкурс) организуется и проводится государственным учреждением, казенным предприятием, имеющим вакантную и (или) временно вакантную должность (далее – организация).";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Поступление на гражданскую службу";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Поступление на гражданскую службу на конкурсной основе осуществляется на вакантные и (или) временно вакантные должности в соответствии с перечнем должностей гражданских служащих, замещаемых на конкурсной основе, определяемым руководителем организации.";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проведения конкурса";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случае наличия в организации вакантной должности гражданского служащего, соответствующая организация размещает объявление о проведении конкурса в интернет-ресурсе организации и уполномоченного органа соответствующей отрасли (местного исполнительного органа) не менее чем за 15 календарных дней до даты завершения приема документов.";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Объявление о проведении конкурса включает следующие сведения: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организации, проводящего конкурс, с указанием его местонахождения, почтового адреса, номеров телефонов и факса, адреса электронной почты;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вакантных должностей с обозначением основных функциональных обязанностей, размера и условий оплаты труда;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требования к участнику конкурса, в соответствии с квалификационными требованиями;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приема документов, который исчисляется со следующего рабочего дня после последней публикации объявления о проведении конкурса;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необходимых документов;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проведения собеседования.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конкурс проводится на временно вакантную должность, данное условие указывается в объявлении о проведении конкурса.";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По соглашению сторон собеседование проводится посредством дистанционных средств видеосвязи.".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1018 "Об утверждении Типового положения о трудовом арбитраже" (зарегистрирован в Реестре государственной регистрации нормативных правовых актов под № 12634, опубликован в информационно-правовой системе "Әділет" 9 февраля 2016 года):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трудовом арбитраже, утвержденном указанным приказом: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Задачи и функции трудового арбитража";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создания трудового арбитража";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Количество членов трудового арбитража, его персональный состав, порядок рассмотрения трудового спора определяются соглашением сторон на паритетной основе.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арбитраж состоит не менее чем из пяти человек.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трудового арбитража включаются государственный инспектор труда.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требований работников по вопросам применения трудового законодательства Республики Казахстан члены примирительной комиссии не входят в состав трудового арбитража.";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Процедура рассмотрения коллективного трудового спора".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1020 "Об утверждении Типового положения о службе безопасности и охраны труда в организации" (зарегистрирован в Реестре государственной регистрации нормативных правовых актов под № 12747, опубликован в информационно-правовой системе "Әділет" 10 февраля 2016 года):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безопасности и охраны труда в организации, утвержденном указанным приказом: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задачи Службы";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Права и обязанности Службы";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организует обучение, инструктирование и проверку знаний по вопросам безопасности и охраны труда работников, руководителей и лиц, ответственных за обеспечение безопасности и охраны труда;";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работы Службы";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Функции Службы".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1035 "Об утверждении Правил разработки, введения, замены и пересмотра профессиональных стандартов" (зарегистрирован в Реестре государственной регистрации нормативных правовых актов под № 12739, опубликован в информационно-правовой системе "Әділет" 15 января 2016 года):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введения, замены и пересмотра профессиональных стандартов, утвержденных указанным приказом: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разработчик – объединение (ассоциаций, союзов) работодателей или государственные органы соответствующих сфер деятельности;"; 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организации образования – учебные заведения, реализующие образовательные программы технического и профессионального, послесреднего, высшего и послевузовского образования, а также организации образования отраслевых объединений (ассоциаций, союзов) работодателей;";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Проект профстандарта, представляемый на утверждение в уполномоченную организацию или на согласование в уполномоченный орган по труду оформляется на государственном и русском языках, каждый лист нумеруется и парафируется руководителем объединения (ассоциаций, союзов) работодателей (организации) или государственного органа соответствующей сферы деятельности, либо курирующим заместителем руководителя организации или государственного органа.". 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1055 "Об утверждении форм по оформлению материалов расследования несчастных случаев, связанных с трудовой деятельностью" (зарегистрирован в Реестре государственной регистрации нормативных правовых актов под № 12655, опубликован в информационно-правовой системе "Әділет" опубликован 26 января 2016 года):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пояснениях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заполнению акта о несчастном случае, связанном с трудовой деятельностью: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"Пункт 15. Заполняется на основании заключения экспертной профессиональной патологической комиссии".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Случай острого профессионального заболевания и отравления на производстве оформляется Актом о несчастном случае, связанном с трудовой деятельностью по данной форме, на основании собранных документов и материалов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случаев инфекционных и паразитарных, профессиональных заболеваний и отравлений населения, утвержденными приказом Министра здравоохранения Республики Казахстан от 5 мая 2018 года № 224 (зарегистрирован в Реестре государственной регистрации нормативных правовых актов под № 17039).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случаях Акт о несчастном случае, связанном с трудовой деятельностью подписывает представитель Государственного органа в сфере санитарно-эпидемиологического благополучия населения."; 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1057 "Об утверждении Правил обязательной периодической аттестации производственных объектов по условиям труда" (зарегистрирован в Реестре государственной регистрации нормативных правовых актов за № 12743, опубликован 26 января 2016 года в информационно-правовой системе "Әділет"):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обязательной периодической аттестации производственных объектов по условиям труда, утвержденных указанным приказом: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Оценка фактического состояния условий труда, включающая измерения параметров опасных и вредных производственных факторов, определение показателей тяжести и напряженности трудового процесса, уровня травмобезопасности, обеспеченность средствами индивидуальной и коллективной защиты осуществляются на рабочих местах, определенных представителем работодателя, в порядке и в объемах, предусмотренных санитарными правилами, гигиеническими нормативами, утверждаемых в порядке, определяемом государственным органом в сфере санитарно-эпидемиологического благополучия населения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здравоохранения"."; 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"Оценка напряженности трудового процесса проводится по следующим показателям: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интеллектуальные нагрузки;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сенсорные нагрузки;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эмоциональные нагрузки;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монотонность нагрузок;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режим работы.";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Трудового кодекса Республики Казахстан работодатель после завершения аттестации производственного объекта по условиям труда представляет в месячный срок письменно (на бумажном или электронном носителе) или посредством государственного информационного портала "Электронная биржа труда" местному органу по инспекции труда, по месту нахождения организации отчеты о ее результатах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а также отчет о результатах производственного контроля за последние 12 месяцев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10 июня 2016 года № 495 "Об утверждении Правил и условии исчисления стажа работы по специальности для гражданских служащих, работников организаций, содержащихся за счет средств государственного бюджета, работников казенных предприятий социального обеспечения" (зарегистрирован в Реестре государственной регистрации нормативных правовых актов под № 13922, опубликован в информационно-правовой системе "Әділет" 29 июля 2016 года):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исчисления стажа работы по специальности для гражданских служащих, работников организаций, содержащихся за счет средств государственного бюджета, работников казенных предприятий социального обеспечения, утвержденных указанным приказом: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документом, подтверждающим трудовую деятельность работника, является любой из следующих документов: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трудовая книжка;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трудовой договор с отметкой работодателя о дате и основании его прекращения;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договора;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выписки из ведомости выдачи заработной платы работникам;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наличии);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выписки из единого накопительного пенсионного фонда о перечисленных обязательных пенсионных взносах;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из Государственного фонда социального страхования о произведенных социальных отчислениях;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архивная справка, содержащая сведения о трудовой деятельности работника.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вступившее в законную силу решение суда об установлении юридического факта, подтверждающего наличие трудовых отношений.".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формам по оформлению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расследования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несчастных случаев,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трудовой деятельностью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Утверждаю: </w:t>
      </w:r>
    </w:p>
    <w:bookmarkEnd w:id="129"/>
    <w:p>
      <w:pPr>
        <w:spacing w:after="0"/>
        <w:ind w:left="0"/>
        <w:jc w:val="both"/>
      </w:pPr>
      <w:bookmarkStart w:name="z158" w:id="130"/>
      <w:r>
        <w:rPr>
          <w:rFonts w:ascii="Times New Roman"/>
          <w:b w:val="false"/>
          <w:i w:val="false"/>
          <w:color w:val="000000"/>
          <w:sz w:val="28"/>
        </w:rPr>
        <w:t>
      Работодатель __________ ___________________________________________________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Start w:name="z15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о несчастном случае, связанном с трудовой деятельностью</w:t>
      </w:r>
      <w:r>
        <w:br/>
      </w:r>
      <w:r>
        <w:rPr>
          <w:rFonts w:ascii="Times New Roman"/>
          <w:b/>
          <w:i w:val="false"/>
          <w:color w:val="000000"/>
        </w:rPr>
        <w:t>№____</w:t>
      </w:r>
    </w:p>
    <w:bookmarkEnd w:id="131"/>
    <w:bookmarkStart w:name="z16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</w:t>
      </w:r>
    </w:p>
    <w:bookmarkEnd w:id="132"/>
    <w:p>
      <w:pPr>
        <w:spacing w:after="0"/>
        <w:ind w:left="0"/>
        <w:jc w:val="both"/>
      </w:pPr>
      <w:bookmarkStart w:name="z161" w:id="133"/>
      <w:r>
        <w:rPr>
          <w:rFonts w:ascii="Times New Roman"/>
          <w:b w:val="false"/>
          <w:i w:val="false"/>
          <w:color w:val="000000"/>
          <w:sz w:val="28"/>
        </w:rPr>
        <w:t xml:space="preserve">
      1. Полное наименование работодателя, вид деятельности _______"______"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бизнес-идентификационный номер 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либо индивидуальный идентификационный номер работодателя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адрес работодателя: область, район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город, улица, № ______________________________________________ "______"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время и дата несчастного случая "________" "_______" "________" "_______"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(время)       (число)       (месяц)       (год)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место несчастного случая_____________________________________________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цех, участок, дорогу, а также оборудование или машину)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вид происшествия, приведшего к несчастному случаю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 "______"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Фамилия, имя, отчество (при его наличии) пострадавшего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Пол (мужской, женский)_____________________________________ "_______"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Возраст (указать число полных лет) __________________________ "_______"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Профессия, должность _____________________________________ "_______"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Стаж работы по данной профессии, при выполнении которой произошел несчастный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случай (профессиональное заболевание)________________________ "_______"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Даты проведения инструктажа и проверки знаний: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вводный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первичный (повторный)_____________________________________________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проверка знаний___________________________________________________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Даты прохождения медицинских осмотров: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предварительного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периодического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Количество полных часов от начала работы _____________________ "_____"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Обстоятельства несчастного случая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Основные причины: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____________________________________________________________ "_____"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____________________________________________________________ "_____"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 выводами комиссии по расследованию несчастного случая)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Очевидцы несчастного случая__________________________________________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Физическое состояние пострадавшего в момент несчастного случая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 основании заключения судебно-медицинской экспертизы)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Степень тяжести травмы _________________________________________ "_____"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(легкая, средняя, тяжелая, умер)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Диагноз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диагноз острого профессионального заболевания и отравления)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Мероприятия по устранению причин несчастного случая и проведения профилактики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направленное на предотвращение несчастных случаев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основные мероприятия, со сроком исполнения)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Степень вины: работодателя ___________________, работника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составлен: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работодателя 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работников 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участии: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государственного органа в сфере 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наличии), должность)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формам по оформлению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расследования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несчастных случаев,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трудовой деятельностью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Заключение государственного инспектора труда по вопросам расследования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несчастного случая, связанного с трудовой деятельностью</w:t>
      </w:r>
    </w:p>
    <w:bookmarkEnd w:id="134"/>
    <w:p>
      <w:pPr>
        <w:spacing w:after="0"/>
        <w:ind w:left="0"/>
        <w:jc w:val="both"/>
      </w:pPr>
      <w:bookmarkStart w:name="z166" w:id="13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несчастному случаю, происшедшему "____"________________20____ года в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часов____ минут в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 и место происшествия)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пострадавшего (их)</w:t>
      </w:r>
    </w:p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материалов расследования, проведенного комиссией с "___"__________ по "___"_________20___ года и других материалов (перечислить), прихожу к выводу, что _____________________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государственному инспектору труда необходимо дать обоснование, с какими выводами комиссии, проводившей расследование, он не может согласиться. В своих выводах он делает ссылки на: 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объяснения очевидцев несчастного случая, которых комиссия либо не опросила, либо их не учла; 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заключение о характере повреждения, полученного пострадавшим, причинах его смерти; 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по безопасности и охране труда, требования которых не были соблюдены, что привело к созданию условий, приведших к несчастному случаю;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других экспертных комиссий; 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документы, имеющие отношение к данному несчастному случаю.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обоснования государственный инспектор труда формулирует тот раздел (разделы) акта расследования, который, как он считает, изложен без учета имеющихся дополнительных сведений (документов), относящихся к данному несчастному случаю.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направляется в соответствующие инстанции. 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заключение государственного инспектора труда касается требования к комиссии или работодателю о необходимости проведения дополнительного расследования или о составлении (пересоставлении) акта о несчастном случае, связанном с трудовой деятельностью по утвержденной форме, заключение заканчивается требованием об исполнении или приведении содержания документа в соответствие с данными, установленными дополнительным расследованием несчастного случая.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