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5b75" w14:textId="6bf5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сентября 2020 года № 874. Зарегистрирован в Министерстве юстиции Республики Казахстан 19 сентября 2020 года № 21227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9756, опубликован 17 октября 2014 года в информационно-правовой системе "Әділет")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 расходов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"Представительные, исполнительные и другие органы, выполняющие общие функции государственного управления":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263 с бюджетной программой 075 и с бюджетными подпрограммами 011, 015 и 042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"263 Управление внутренней политики области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075 Обеспечение деятельности Ассамблеи народа Казахстана области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042 За счет субвенций из республиканского бюджета на государственные услуги общего характера";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362 с бюджетной программой 013 и с бюджетными подпрограммами 011 и 015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"362 Управление внутренней политики города республиканского значения, столицы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013 Обеспечение деятельности Ассамблеи народа Казахстана города республиканского значения, столицы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747 с бюджетной программой 075 и с бюджетными подпрограммами 011, 015 и 042 следующего содержания: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"747 Управление информации и общественного развития области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075 Обеспечение деятельности Ассамблеи народа Казахстана области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042 За счет субвенций из республиканского бюджета на государственные услуги общего характера";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"Правоохранительная деятельность":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624 "Агентство Республики Казахстан по противодействию коррупции (Антикоррупционная служба)":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"Формирование и реализация единой государственной политики по противодействию коррупционным преступлениям":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106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 Строительство Контрольно-пропускного пункта с пунктом приема граждан";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социальной помощи и социального обеспечения":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213 "Министерство труда и социальной защиты населения Республики Казахстан":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110 "Целевые трансферты на развитие областным бюджетам, бюджетам городов республиканского значения, столицы на строительство и (или) реконструкцию объектов жилищно-коммунального хозяйства, инженерно-транспортной инфраструктуры, социально-культурных объектов и инженерно-коммуникационной инфраструктуры в рамках Дорожной карты занятости на 2020-2021 годы"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 Целевые трансферты на развитие областным бюджетам, бюджетам городов республиканского значения, столицы на строительство и (или) реконструкцию объектов жилищно-коммунального хозяйства, инженерно-транспортной инфраструктуры, социально-культурных объектов и инженерно-коммуникационной инфраструктуры, а также на создание быстровозводимых комплексов для размещения инфекционных больниц в рамках Дорожной карты занятости на 2020-2021 годы";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123 следующего содержания: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 Целевые текущие трансферты областным бюджетам, бюджетам городов республиканского значения, столицы на приобретение медицинского оборудования в действующих, а также планируемых к открытию провизорных и инфекционных стационарах в рамках Дорожной карты занятости на 2020-2021 годы";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"Промышленность, архитектурная, градостроительная и строительная деятельность":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"Архитектурная, градостроительная и строительная деятельность":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113 "Целевые текущие трансферты нижестоящим бюджетам":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052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"052 За счет субвенций из республиканского бюджета на промышленность, архитектурную, градостроительную и строительную деятельность";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"Автомобильный транспорт":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485 "Отдел пассажирского транспорта и автомобильных дорог района (города областного значения)":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025 "Реализация приоритетных проектов транспортной инфраструктуры":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809 "Отдел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значения)":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038 и 039 с бюджетными подпрограммами 011, 015 и 028 следующего содержания: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"038 Реализация мероприятий по социальной и инженерной инфраструктуре в сельских населенных пунктах в рамках проекта "Ауыл-Ел бесігі"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039 Развитие социальной и инженерной инфраструктуры в сельских населенных пунктах в рамках проекта "Ауыл-Ел бесігі"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810 "Отдел реального сектора экономики района (города областного значения)":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024 и 25 с бюджетными подпрограммами 011, 015 и 028 следующего содержания: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"024 Реализация мероприятий по социальной и инженерной инфраструктуре в сельских населенных пунктах в рамках проекта "Ауыл-Ел бесігі"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025 Развитие социальной и инженерной инфраструктуры в сельских населенных пунктах в рамках проекта "Ауыл-Ел бесігі"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бюджета".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