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c64" w14:textId="ea4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89. Зарегистрировано в Министерстве юстиции Республики Казахстан 23 сентября 2020 года № 21251.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13-6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89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компетенциям руководителей и работников 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требования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 (далее – работники) финансовых организаций Республики Казахстан и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(далее – организации) независимо от форм собственности.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 - совокупность знаний в отдельной предметной области;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 - результат усвоения информации, полученный в процессе обучения и личного опыта; совокупность знаний, теории и практики, относящихся к сфере обучения или работы; компонент квалификации, который подвергается оценке.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применяются термины и определения в соответствии с Межгосударственным стандартом ГОСТ ISO/IEC 17024-2014 "Оценка соответствия. Общие требования к органам, осуществляющим сертификацию персонала" (далее – Стандарт).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основываются на принципах: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разграничения функциональных обязанностей по типовым должностям;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направленности на знания и навыки в области информационных технологий и информационной безопасности, включая кибербезопасность;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независимости от требований, предъявляемых производителями программного обеспечения и аппаратного оборудования к работникам;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баланса теоретических знаний и практических навыков, профессиональных компетенций, предъявляемых к типовым должностям;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типовых доменов.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Типовые должности в организации: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- работник подразделения информационной безопасности, в функциональные обязанности которого входит обеспечение информационной безопасности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- работник подразделения информационной безопасности, в функциональные обязанности которого входит организация деятельности подразделения информационной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- работник, выполняющий одновременно функциональные обязанности специалиста и руководителя.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Разделение компетенций на домены предназначено для: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баланса возможностей и специфики организации по обеспечению информационной безопасности;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требования с учетом квалификации, компетенции работников и особенностей бизнес-процессов организации;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требований за счет создания новых доменов.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доменов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Домены содержат минимально необходимый перечень компетенций, которые по усмотрению организации дополняются, расширяются при необходимости.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типовых доменов: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организационный;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программно-аппаратный;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телекоммуникационный;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методы и средства обеспечения информационной безопасности;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рисками информационной безопасности;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инцидентами информационной безопасности.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домена "базовый" - терминология и требования системы управления информационной безопасностью.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домена "правовой":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национальные, международные стандарты в области информационной безопасности;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законодательные и нормативные правовые акты в области информационной безопасности;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документы уполномоченных органов по защите информации.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домена "организационный":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основы, цели, принципы управленческой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информационно-аналитической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организационные меры и мероприятия по защите информации.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домена "программно-аппаратный":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принципы функционирования программно-аппаратных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построения, работы программно-аппаратных комплексов защиты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устранения неисправностей программно-аппаратных средств защиты информации.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домена "телекоммуникационный":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принципы построения информационных систем и сетей телекоммуникаций;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угроз информационной безопасности в сетях телекоммуникаций и меры по их предотвращению;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назначение, цели, возможности эксплуатируемых средств защиты информации на объектах телекоммуникаций;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и средства защиты информации от несанкционированного доступа в сетях телекоммуникаций.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домена "методы и средства информационной безопасности":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 аспекты информационной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информационными активами;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доступом.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домена "управление рисками информационной безопасности":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управления рисками информационной безопасности: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критерии менеджмента рисков;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 информационной безопасности;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обработка, принятие рисков информационной безопасности.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домена "управление инцидентами информационной безопасности":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группы реагирования на инциденты;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управления инцидентами.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знаниям и опыту работы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Обязательным для всех должностей является домен "базовый".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специалисту дополнительно к домену "базовому" предъявляются требования о наличии компетенций не менее, чем по одному из доменов.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специалисту предъявляется требование о соответствии одному из критериев: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среднего специального или высшего образования по одному из доменов;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обучения по одному или более доменам;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по одному и более доменам не менее двух лет;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сертификата, подтверждающего знания и опыт по одному или более доменам, выданного в соответствии с требованиями Стандарта или Международного стандарта ISO/IEC 17024:2012 "Conformity assessment - general requirements for bodies operating certification of persons" (Комфомити ассесмент – дженерал реквайрментс фор бодиес оператинг сертификэйшн оф персонс) (Оценка соответствия. Общие требования к органам, осуществляющим сертификацию персонала) (далее – Международный стандарт).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руководителю включают в себя минимально необходимый перечень компетенций в соответствии с возложенными на подразделение информационной безопасности задачами.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руководителю предъявляются требования о наличии высшего образования и опыта работы не менее трех лет по одному из доменов.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компетенций руководителя осуществляется в соответствии с внутренними документами организации. Решение о его соответствии оформляется документально.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Не менее пяти процентов работников подразделения информационной безопасности в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подтверждают соответствие критериям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21-1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по повышению квалификации лиц, ответственных за обеспечение информационной безопасности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Специалисты и руководители не реже одного раза в 3 (три) года повышают квалификацию путем прохождения обучения или сертификации по темам, указанным в доменах.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повышения квалификации специалистов и руководителей, ответственных за обеспечение информационной безопасности, является наличие документов о прохождении обучения и (или) сертификата, выданного в соответствии со Стандартом или Международным стандартом.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