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cce5" w14:textId="37ac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совершенствования регулирования субъектов рынка платежных услуг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сентября 2020 года № 112. Зарегистрировано в Министерстве юстиции Республики Казахстан 25 сентября 2020 года № 21271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совершенствования регулирования субъектов рынка платежных услуг,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Республики Казахстан                                                                  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2020 года № 112</w:t>
            </w:r>
          </w:p>
        </w:tc>
      </w:tr>
    </w:tbl>
    <w:bookmarkStart w:name="z15" w:id="9"/>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совершенствования регулирования субъектов рынка платежных услуг</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(зарегистрировано в Реестре государственной регистрации нормативных правовых актов под № 14298, опубликовано 28 октября 2016 года в информационно-правовой системе "Әділет") следующие изменения и дополнения: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использования и погашения электронных денег, а также требованиях к эмитентам электронных денег и системам электронных денег на территории Республики Казахстан, утвержденных указанным постановлением:</w:t>
      </w:r>
    </w:p>
    <w:bookmarkEnd w:id="11"/>
    <w:bookmarkStart w:name="z18" w:id="12"/>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2"/>
    <w:bookmarkStart w:name="z19" w:id="13"/>
    <w:p>
      <w:pPr>
        <w:spacing w:after="0"/>
        <w:ind w:left="0"/>
        <w:jc w:val="both"/>
      </w:pPr>
      <w:r>
        <w:rPr>
          <w:rFonts w:ascii="Times New Roman"/>
          <w:b w:val="false"/>
          <w:i w:val="false"/>
          <w:color w:val="000000"/>
          <w:sz w:val="28"/>
        </w:rPr>
        <w:t>
      дополнить пунктом 22-1 следующего содержания:</w:t>
      </w:r>
    </w:p>
    <w:bookmarkEnd w:id="13"/>
    <w:bookmarkStart w:name="z20" w:id="14"/>
    <w:p>
      <w:pPr>
        <w:spacing w:after="0"/>
        <w:ind w:left="0"/>
        <w:jc w:val="both"/>
      </w:pPr>
      <w:r>
        <w:rPr>
          <w:rFonts w:ascii="Times New Roman"/>
          <w:b w:val="false"/>
          <w:i w:val="false"/>
          <w:color w:val="000000"/>
          <w:sz w:val="28"/>
        </w:rPr>
        <w:t>
      "22-1. Эмитент и (или) оператор до осуществления физическим лицом платежа и (или) перевода с использованием электронных денег уведомляет данное физическое лицо об открытии ему в системе электронных денег электронного кошелька с указанием идентификационного кода электронного кошелька.";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"23. Платежи и иные операции с использованием электронных денег осуществляются путем передачи электронных денег их владельцем с его электронного кошелька на электронный кошелек идентифицированного владельца электронных денег при условии соблюдения процедур безопасности от несанкционированного доступа, установленных внутренними правилами системы электронных денег либо договорами, заключенными между участниками системы электронных денег.</w:t>
      </w:r>
    </w:p>
    <w:bookmarkEnd w:id="15"/>
    <w:bookmarkStart w:name="z23" w:id="16"/>
    <w:p>
      <w:pPr>
        <w:spacing w:after="0"/>
        <w:ind w:left="0"/>
        <w:jc w:val="both"/>
      </w:pPr>
      <w:r>
        <w:rPr>
          <w:rFonts w:ascii="Times New Roman"/>
          <w:b w:val="false"/>
          <w:i w:val="false"/>
          <w:color w:val="000000"/>
          <w:sz w:val="28"/>
        </w:rPr>
        <w:t>
      24. После осуществления платежа с использованием электронных денег их владельцу выдается торговый чек, подтверждающий факт осуществления операции с использованием электронных денег, в форме электронного сообщения либо на бумажном носителе (далее - торговый чек).</w:t>
      </w:r>
    </w:p>
    <w:bookmarkEnd w:id="16"/>
    <w:bookmarkStart w:name="z24" w:id="17"/>
    <w:p>
      <w:pPr>
        <w:spacing w:after="0"/>
        <w:ind w:left="0"/>
        <w:jc w:val="both"/>
      </w:pPr>
      <w:r>
        <w:rPr>
          <w:rFonts w:ascii="Times New Roman"/>
          <w:b w:val="false"/>
          <w:i w:val="false"/>
          <w:color w:val="000000"/>
          <w:sz w:val="28"/>
        </w:rPr>
        <w:t>
      Торговый чек содержит следующие реквизиты:</w:t>
      </w:r>
    </w:p>
    <w:bookmarkEnd w:id="17"/>
    <w:bookmarkStart w:name="z25" w:id="18"/>
    <w:p>
      <w:pPr>
        <w:spacing w:after="0"/>
        <w:ind w:left="0"/>
        <w:jc w:val="both"/>
      </w:pPr>
      <w:r>
        <w:rPr>
          <w:rFonts w:ascii="Times New Roman"/>
          <w:b w:val="false"/>
          <w:i w:val="false"/>
          <w:color w:val="000000"/>
          <w:sz w:val="28"/>
        </w:rPr>
        <w:t>
      1) сумма платежа;</w:t>
      </w:r>
    </w:p>
    <w:bookmarkEnd w:id="18"/>
    <w:bookmarkStart w:name="z26" w:id="19"/>
    <w:p>
      <w:pPr>
        <w:spacing w:after="0"/>
        <w:ind w:left="0"/>
        <w:jc w:val="both"/>
      </w:pPr>
      <w:r>
        <w:rPr>
          <w:rFonts w:ascii="Times New Roman"/>
          <w:b w:val="false"/>
          <w:i w:val="false"/>
          <w:color w:val="000000"/>
          <w:sz w:val="28"/>
        </w:rPr>
        <w:t>
      2) время и дата совершения платежа;</w:t>
      </w:r>
    </w:p>
    <w:bookmarkEnd w:id="19"/>
    <w:bookmarkStart w:name="z27" w:id="20"/>
    <w:p>
      <w:pPr>
        <w:spacing w:after="0"/>
        <w:ind w:left="0"/>
        <w:jc w:val="both"/>
      </w:pPr>
      <w:r>
        <w:rPr>
          <w:rFonts w:ascii="Times New Roman"/>
          <w:b w:val="false"/>
          <w:i w:val="false"/>
          <w:color w:val="000000"/>
          <w:sz w:val="28"/>
        </w:rPr>
        <w:t>
      3) порядковый номер торгового чека;</w:t>
      </w:r>
    </w:p>
    <w:bookmarkEnd w:id="20"/>
    <w:bookmarkStart w:name="z28" w:id="21"/>
    <w:p>
      <w:pPr>
        <w:spacing w:after="0"/>
        <w:ind w:left="0"/>
        <w:jc w:val="both"/>
      </w:pPr>
      <w:r>
        <w:rPr>
          <w:rFonts w:ascii="Times New Roman"/>
          <w:b w:val="false"/>
          <w:i w:val="false"/>
          <w:color w:val="000000"/>
          <w:sz w:val="28"/>
        </w:rPr>
        <w:t>
      4) наименование (код) и индивидуальный идентификационный номер, бизнес-идентификационный номер индивидуального предпринимателя или юридического лица;</w:t>
      </w:r>
    </w:p>
    <w:bookmarkEnd w:id="21"/>
    <w:bookmarkStart w:name="z29" w:id="22"/>
    <w:p>
      <w:pPr>
        <w:spacing w:after="0"/>
        <w:ind w:left="0"/>
        <w:jc w:val="both"/>
      </w:pPr>
      <w:r>
        <w:rPr>
          <w:rFonts w:ascii="Times New Roman"/>
          <w:b w:val="false"/>
          <w:i w:val="false"/>
          <w:color w:val="000000"/>
          <w:sz w:val="28"/>
        </w:rPr>
        <w:t>
      5) код транзакции или другой код, идентифицирующий платеж в системе электронных денег;</w:t>
      </w:r>
    </w:p>
    <w:bookmarkEnd w:id="22"/>
    <w:bookmarkStart w:name="z30" w:id="23"/>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w:t>
      </w:r>
    </w:p>
    <w:bookmarkEnd w:id="23"/>
    <w:bookmarkStart w:name="z31" w:id="24"/>
    <w:p>
      <w:pPr>
        <w:spacing w:after="0"/>
        <w:ind w:left="0"/>
        <w:jc w:val="both"/>
      </w:pPr>
      <w:r>
        <w:rPr>
          <w:rFonts w:ascii="Times New Roman"/>
          <w:b w:val="false"/>
          <w:i w:val="false"/>
          <w:color w:val="000000"/>
          <w:sz w:val="28"/>
        </w:rPr>
        <w:t>
      7) контактные номера телефонов оператора, в том числе сотовой связи.</w:t>
      </w:r>
    </w:p>
    <w:bookmarkEnd w:id="24"/>
    <w:bookmarkStart w:name="z32" w:id="25"/>
    <w:p>
      <w:pPr>
        <w:spacing w:after="0"/>
        <w:ind w:left="0"/>
        <w:jc w:val="both"/>
      </w:pPr>
      <w:r>
        <w:rPr>
          <w:rFonts w:ascii="Times New Roman"/>
          <w:b w:val="false"/>
          <w:i w:val="false"/>
          <w:color w:val="000000"/>
          <w:sz w:val="28"/>
        </w:rPr>
        <w:t>
      Допускается отражение в торговом чеке дополнительных реквизитов.";</w:t>
      </w:r>
    </w:p>
    <w:bookmarkEnd w:id="25"/>
    <w:bookmarkStart w:name="z33" w:id="26"/>
    <w:p>
      <w:pPr>
        <w:spacing w:after="0"/>
        <w:ind w:left="0"/>
        <w:jc w:val="both"/>
      </w:pPr>
      <w:r>
        <w:rPr>
          <w:rFonts w:ascii="Times New Roman"/>
          <w:b w:val="false"/>
          <w:i w:val="false"/>
          <w:color w:val="000000"/>
          <w:sz w:val="28"/>
        </w:rPr>
        <w:t>
      дополнить пунктом 24-1 следующего содержания:</w:t>
      </w:r>
    </w:p>
    <w:bookmarkEnd w:id="26"/>
    <w:bookmarkStart w:name="z34" w:id="27"/>
    <w:p>
      <w:pPr>
        <w:spacing w:after="0"/>
        <w:ind w:left="0"/>
        <w:jc w:val="both"/>
      </w:pPr>
      <w:r>
        <w:rPr>
          <w:rFonts w:ascii="Times New Roman"/>
          <w:b w:val="false"/>
          <w:i w:val="false"/>
          <w:color w:val="000000"/>
          <w:sz w:val="28"/>
        </w:rPr>
        <w:t>
      "24-1. После осуществления перевода электронных денег их владельцу выдается документ, подтверждающий факт осуществления операции с использованием электронных денег, в форме электронного сообщения либо на бумажном носителе.";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"25. Допускается перевод электронных денег между участниками системы электронных денег, где получатели электронных денег являются идентифицированными владельцами электронных денег как одного, так и нескольких эмитентов в рамках одной системы электронных денег.";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"28. Эмитент обеспечивает соблюдение установленных пунктом 5 </w:t>
      </w:r>
      <w:r>
        <w:rPr>
          <w:rFonts w:ascii="Times New Roman"/>
          <w:b w:val="false"/>
          <w:i w:val="false"/>
          <w:color w:val="000000"/>
          <w:sz w:val="28"/>
        </w:rPr>
        <w:t>статьи 42</w:t>
      </w:r>
      <w:r>
        <w:rPr>
          <w:rFonts w:ascii="Times New Roman"/>
          <w:b w:val="false"/>
          <w:i w:val="false"/>
          <w:color w:val="000000"/>
          <w:sz w:val="28"/>
        </w:rPr>
        <w:t xml:space="preserve"> и пунктом 4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 ограничений по сумме приобретения электронных денег для неидентифицированных владельцев электронных денег, сумме хранения электронных денег на электронном кошельке и общей сумме использованных электронных денег посредством электронного кошелька.";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"30. В случае отказа владельца электронных денег от предмета гражданско-правовой сделки, приобретенного с использованием электронных денег, и принятием такого отказа индивидуальным предпринимателем или юридическим лицом осуществляется возврат электронных денег владельцу электронных денег-плательщику на его электронный кошелек либо возмещение ему суммы денег, эквивалентной сумме электронных денег. Способы, порядок и сроки осуществления такого платежа устанавливаются внутренними правилами системы электронных денег.";</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"37. При принятии индивидуальным предпринимателем и (или) юридическим лицом электронных денег от владельца электронных денег в качестве платежа по гражданско-правовым сделкам, эмитент осуществляет их погашение в порядке и сроки, установленные пунктом 8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w:t>
      </w:r>
    </w:p>
    <w:bookmarkEnd w:id="31"/>
    <w:bookmarkStart w:name="z43" w:id="32"/>
    <w:p>
      <w:pPr>
        <w:spacing w:after="0"/>
        <w:ind w:left="0"/>
        <w:jc w:val="both"/>
      </w:pPr>
      <w:r>
        <w:rPr>
          <w:rFonts w:ascii="Times New Roman"/>
          <w:b w:val="false"/>
          <w:i w:val="false"/>
          <w:color w:val="000000"/>
          <w:sz w:val="28"/>
        </w:rPr>
        <w:t>
      дополнить главой 4-1 следующего содержания:</w:t>
      </w:r>
    </w:p>
    <w:bookmarkEnd w:id="32"/>
    <w:bookmarkStart w:name="z44" w:id="33"/>
    <w:p>
      <w:pPr>
        <w:spacing w:after="0"/>
        <w:ind w:left="0"/>
        <w:jc w:val="both"/>
      </w:pPr>
      <w:r>
        <w:rPr>
          <w:rFonts w:ascii="Times New Roman"/>
          <w:b w:val="false"/>
          <w:i w:val="false"/>
          <w:color w:val="000000"/>
          <w:sz w:val="28"/>
        </w:rPr>
        <w:t>
      "Глава 4-1. Прекращение операций с использованием электронных денег, выпущенных банком-эмитентом, лишенным лицензии и (или) приложения к лицензии, или действие лицензии которого приостановлено</w:t>
      </w:r>
    </w:p>
    <w:bookmarkEnd w:id="33"/>
    <w:bookmarkStart w:name="z45" w:id="34"/>
    <w:p>
      <w:pPr>
        <w:spacing w:after="0"/>
        <w:ind w:left="0"/>
        <w:jc w:val="both"/>
      </w:pPr>
      <w:r>
        <w:rPr>
          <w:rFonts w:ascii="Times New Roman"/>
          <w:b w:val="false"/>
          <w:i w:val="false"/>
          <w:color w:val="000000"/>
          <w:sz w:val="28"/>
        </w:rPr>
        <w:t>
      41-1. С даты приостановления действия или лишения лицензии и (или) приложения к лицензии банка-эмитента оператор прекращает операции с использованием электронных денег, выпущенных данным эмитентом, а также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w:t>
      </w:r>
    </w:p>
    <w:bookmarkEnd w:id="34"/>
    <w:bookmarkStart w:name="z46" w:id="35"/>
    <w:p>
      <w:pPr>
        <w:spacing w:after="0"/>
        <w:ind w:left="0"/>
        <w:jc w:val="both"/>
      </w:pPr>
      <w:r>
        <w:rPr>
          <w:rFonts w:ascii="Times New Roman"/>
          <w:b w:val="false"/>
          <w:i w:val="false"/>
          <w:color w:val="000000"/>
          <w:sz w:val="28"/>
        </w:rPr>
        <w:t xml:space="preserve">
      41-2. Допускается выкуп оператором за счет собственных средств электронных денег, выпущенных банком-эмитентом, лишенным лицензии и (или) приложения к лицензии, или действие лицензии которого приостановлено, у владельцев электронных денег - физических лиц. Оператору возмещается общая сумма выкупленных электронных денег, находящихся на его электронном кошельке, согласно очередности удовлетворения требований кредиторов ликвидируемого банка,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5"/>
    <w:bookmarkStart w:name="z47" w:id="36"/>
    <w:p>
      <w:pPr>
        <w:spacing w:after="0"/>
        <w:ind w:left="0"/>
        <w:jc w:val="both"/>
      </w:pPr>
      <w:r>
        <w:rPr>
          <w:rFonts w:ascii="Times New Roman"/>
          <w:b w:val="false"/>
          <w:i w:val="false"/>
          <w:color w:val="000000"/>
          <w:sz w:val="28"/>
        </w:rPr>
        <w:t>
      дополнить главой 6 следующего содержания:</w:t>
      </w:r>
    </w:p>
    <w:bookmarkEnd w:id="36"/>
    <w:bookmarkStart w:name="z48" w:id="37"/>
    <w:p>
      <w:pPr>
        <w:spacing w:after="0"/>
        <w:ind w:left="0"/>
        <w:jc w:val="both"/>
      </w:pPr>
      <w:r>
        <w:rPr>
          <w:rFonts w:ascii="Times New Roman"/>
          <w:b w:val="false"/>
          <w:i w:val="false"/>
          <w:color w:val="000000"/>
          <w:sz w:val="28"/>
        </w:rPr>
        <w:t>
      "Глава 6. Удаленная и упрощенная идентификация владельца электронных денег - физического лица</w:t>
      </w:r>
    </w:p>
    <w:bookmarkEnd w:id="37"/>
    <w:bookmarkStart w:name="z49" w:id="38"/>
    <w:p>
      <w:pPr>
        <w:spacing w:after="0"/>
        <w:ind w:left="0"/>
        <w:jc w:val="both"/>
      </w:pPr>
      <w:r>
        <w:rPr>
          <w:rFonts w:ascii="Times New Roman"/>
          <w:b w:val="false"/>
          <w:i w:val="false"/>
          <w:color w:val="000000"/>
          <w:sz w:val="28"/>
        </w:rPr>
        <w:t xml:space="preserve">
      50. Удаленная идентификация владельца электронных денег - физического лица осуществляется эмитентом и (или) оператором на основании сведений из доступных источников, полученных от операционного центра межбанковской системы переводов денег, в порядке и основаниям, предусмотренным Правилами оказания банками и организациями, осуществляющими отдельные виды банковских операций, электронных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212 (зарегистрировано в Реестре государственной регистрации нормативных правовых актов под № 14337).</w:t>
      </w:r>
    </w:p>
    <w:bookmarkEnd w:id="38"/>
    <w:bookmarkStart w:name="z50" w:id="39"/>
    <w:p>
      <w:pPr>
        <w:spacing w:after="0"/>
        <w:ind w:left="0"/>
        <w:jc w:val="both"/>
      </w:pPr>
      <w:r>
        <w:rPr>
          <w:rFonts w:ascii="Times New Roman"/>
          <w:b w:val="false"/>
          <w:i w:val="false"/>
          <w:color w:val="000000"/>
          <w:sz w:val="28"/>
        </w:rPr>
        <w:t xml:space="preserve">
      51. Идентификация владельца электронных денег - физического лица упрощенным способом осуществляется эмитентом и (или) оператором путем проведения сеанса видеоконференции или путем фиксирования изображения клиента с помощью специализированного приложения, реализующего технологию выявления движения интервьюируемого в процессе идентификации. </w:t>
      </w:r>
    </w:p>
    <w:bookmarkEnd w:id="39"/>
    <w:bookmarkStart w:name="z51" w:id="40"/>
    <w:p>
      <w:pPr>
        <w:spacing w:after="0"/>
        <w:ind w:left="0"/>
        <w:jc w:val="both"/>
      </w:pPr>
      <w:r>
        <w:rPr>
          <w:rFonts w:ascii="Times New Roman"/>
          <w:b w:val="false"/>
          <w:i w:val="false"/>
          <w:color w:val="000000"/>
          <w:sz w:val="28"/>
        </w:rPr>
        <w:t>
      Упрощенная идентификация осуществляется эмитентом и (или) оператором посредством его официального интернет-ресурса и (или) мобильного приложения.</w:t>
      </w:r>
    </w:p>
    <w:bookmarkEnd w:id="40"/>
    <w:bookmarkStart w:name="z52" w:id="41"/>
    <w:p>
      <w:pPr>
        <w:spacing w:after="0"/>
        <w:ind w:left="0"/>
        <w:jc w:val="both"/>
      </w:pPr>
      <w:r>
        <w:rPr>
          <w:rFonts w:ascii="Times New Roman"/>
          <w:b w:val="false"/>
          <w:i w:val="false"/>
          <w:color w:val="000000"/>
          <w:sz w:val="28"/>
        </w:rPr>
        <w:t>
      Допускается использование эмитентом и (или) оператором устройств иных индивидуальных предпринимателей и юридических лиц для проведения упрощенной идентификации владельца электронных денег - физического лица на основании заключенного договора при условии соблюдения требований пунктов 52, 53 и 54 настоящих Правил.</w:t>
      </w:r>
    </w:p>
    <w:bookmarkEnd w:id="41"/>
    <w:bookmarkStart w:name="z53" w:id="42"/>
    <w:p>
      <w:pPr>
        <w:spacing w:after="0"/>
        <w:ind w:left="0"/>
        <w:jc w:val="both"/>
      </w:pPr>
      <w:r>
        <w:rPr>
          <w:rFonts w:ascii="Times New Roman"/>
          <w:b w:val="false"/>
          <w:i w:val="false"/>
          <w:color w:val="000000"/>
          <w:sz w:val="28"/>
        </w:rPr>
        <w:t>
      52. Во время проведения упрощенной идентификации эмитент и (или) оператор обеспечивает:</w:t>
      </w:r>
    </w:p>
    <w:bookmarkEnd w:id="42"/>
    <w:bookmarkStart w:name="z54" w:id="43"/>
    <w:p>
      <w:pPr>
        <w:spacing w:after="0"/>
        <w:ind w:left="0"/>
        <w:jc w:val="both"/>
      </w:pPr>
      <w:r>
        <w:rPr>
          <w:rFonts w:ascii="Times New Roman"/>
          <w:b w:val="false"/>
          <w:i w:val="false"/>
          <w:color w:val="000000"/>
          <w:sz w:val="28"/>
        </w:rPr>
        <w:t>
      1) полное фиксирование лица владельца электронных денег - физического лица и документа, удостоверяющего его личность;</w:t>
      </w:r>
    </w:p>
    <w:bookmarkEnd w:id="43"/>
    <w:bookmarkStart w:name="z55" w:id="44"/>
    <w:p>
      <w:pPr>
        <w:spacing w:after="0"/>
        <w:ind w:left="0"/>
        <w:jc w:val="both"/>
      </w:pPr>
      <w:r>
        <w:rPr>
          <w:rFonts w:ascii="Times New Roman"/>
          <w:b w:val="false"/>
          <w:i w:val="false"/>
          <w:color w:val="000000"/>
          <w:sz w:val="28"/>
        </w:rPr>
        <w:t xml:space="preserve">
      2) получение из открытых источников подтверждения об индивидуальном идентификационном номере владельца электронных денег - физического лица. </w:t>
      </w:r>
    </w:p>
    <w:bookmarkEnd w:id="44"/>
    <w:bookmarkStart w:name="z56" w:id="45"/>
    <w:p>
      <w:pPr>
        <w:spacing w:after="0"/>
        <w:ind w:left="0"/>
        <w:jc w:val="both"/>
      </w:pPr>
      <w:r>
        <w:rPr>
          <w:rFonts w:ascii="Times New Roman"/>
          <w:b w:val="false"/>
          <w:i w:val="false"/>
          <w:color w:val="000000"/>
          <w:sz w:val="28"/>
        </w:rPr>
        <w:t>
      Допускается установление эмитентом и (или) оператором дополнительных требований или контрольных вопросов при проведении упрощенной идентификации, если данные требования и вопросы предусмотрены внутренними правилами системы электронных денег.</w:t>
      </w:r>
    </w:p>
    <w:bookmarkEnd w:id="45"/>
    <w:bookmarkStart w:name="z57" w:id="46"/>
    <w:p>
      <w:pPr>
        <w:spacing w:after="0"/>
        <w:ind w:left="0"/>
        <w:jc w:val="both"/>
      </w:pPr>
      <w:r>
        <w:rPr>
          <w:rFonts w:ascii="Times New Roman"/>
          <w:b w:val="false"/>
          <w:i w:val="false"/>
          <w:color w:val="000000"/>
          <w:sz w:val="28"/>
        </w:rPr>
        <w:t>
      53. Эмитент и (или) оператор для проведения упрощенной идентификации обеспечивает использование лицензионного программного обеспечения, направленного на поддержание состояния конфиденциальности, целостности и доступности информации.</w:t>
      </w:r>
    </w:p>
    <w:bookmarkEnd w:id="46"/>
    <w:bookmarkStart w:name="z58" w:id="47"/>
    <w:p>
      <w:pPr>
        <w:spacing w:after="0"/>
        <w:ind w:left="0"/>
        <w:jc w:val="both"/>
      </w:pPr>
      <w:r>
        <w:rPr>
          <w:rFonts w:ascii="Times New Roman"/>
          <w:b w:val="false"/>
          <w:i w:val="false"/>
          <w:color w:val="000000"/>
          <w:sz w:val="28"/>
        </w:rPr>
        <w:t>
      54. Эмитент и (или) оператор принимает решение об идентификации владельца электронных денег - физического лица упрощенным способом на основании процедур, предусмотренных внутренними правилами системы электронных денег и договорами, заключенными между оператором и (или) эмитентом и владельцем электронных денег.".</w:t>
      </w:r>
    </w:p>
    <w:bookmarkEnd w:id="47"/>
    <w:bookmarkStart w:name="z59" w:id="4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опубликовано 24 октября 2016 года в информационно-правовой системе "Әділет") следующие изменения:</w:t>
      </w:r>
    </w:p>
    <w:bookmarkEnd w:id="48"/>
    <w:bookmarkStart w:name="z60"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изложить в следующей редакции:</w:t>
      </w:r>
    </w:p>
    <w:bookmarkStart w:name="z62" w:id="50"/>
    <w:p>
      <w:pPr>
        <w:spacing w:after="0"/>
        <w:ind w:left="0"/>
        <w:jc w:val="both"/>
      </w:pPr>
      <w:r>
        <w:rPr>
          <w:rFonts w:ascii="Times New Roman"/>
          <w:b w:val="false"/>
          <w:i w:val="false"/>
          <w:color w:val="000000"/>
          <w:sz w:val="28"/>
        </w:rPr>
        <w:t>
      "1) самостоятельно по итогам анализа функционирования платежных систем, проведенного по окончании календарного года;";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совершенствования регулирования субъектов рынка платежных услуг.</w:t>
      </w:r>
    </w:p>
    <w:bookmarkStart w:name="z64" w:id="5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222 "Об утверждении показателей критериев значимых платежных систем" (зарегистрировано в Реестре государственной регистрации нормативных правовых актов под № 14303, опубликовано 28 октября 2016 года в информационно-правовой системе "Әділет") следующее изменение: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"1. Утвердить следующие показатели критериев значимых платежных систем:</w:t>
      </w:r>
    </w:p>
    <w:bookmarkEnd w:id="52"/>
    <w:bookmarkStart w:name="z67" w:id="53"/>
    <w:p>
      <w:pPr>
        <w:spacing w:after="0"/>
        <w:ind w:left="0"/>
        <w:jc w:val="both"/>
      </w:pPr>
      <w:r>
        <w:rPr>
          <w:rFonts w:ascii="Times New Roman"/>
          <w:b w:val="false"/>
          <w:i w:val="false"/>
          <w:color w:val="000000"/>
          <w:sz w:val="28"/>
        </w:rPr>
        <w:t>
      1) при осуществлении через платежную систему платежей и (или) переводов денег в национальной валюте на территории Республики Казахстан в течение года в объеме не менее двадцати пяти процентов от общего объема данных платежей и (или) переводов денег за вычетом объема платежей и (или) переводов денег, проведенных в национальной валюте на территории Республики Казахстан в течение года через системно значимые платежные системы;</w:t>
      </w:r>
    </w:p>
    <w:bookmarkEnd w:id="53"/>
    <w:bookmarkStart w:name="z68" w:id="54"/>
    <w:p>
      <w:pPr>
        <w:spacing w:after="0"/>
        <w:ind w:left="0"/>
        <w:jc w:val="both"/>
      </w:pPr>
      <w:r>
        <w:rPr>
          <w:rFonts w:ascii="Times New Roman"/>
          <w:b w:val="false"/>
          <w:i w:val="false"/>
          <w:color w:val="000000"/>
          <w:sz w:val="28"/>
        </w:rPr>
        <w:t>
      2) при осуществлении через платежную систему платежей и (или) переводов денег в иностранной валюте на территории Республики Казахстан в течение года в объеме не менее двадцати пяти процентов от общего объема данных платежей и (или) переводов денег;</w:t>
      </w:r>
    </w:p>
    <w:bookmarkEnd w:id="54"/>
    <w:bookmarkStart w:name="z69" w:id="55"/>
    <w:p>
      <w:pPr>
        <w:spacing w:after="0"/>
        <w:ind w:left="0"/>
        <w:jc w:val="both"/>
      </w:pPr>
      <w:r>
        <w:rPr>
          <w:rFonts w:ascii="Times New Roman"/>
          <w:b w:val="false"/>
          <w:i w:val="false"/>
          <w:color w:val="000000"/>
          <w:sz w:val="28"/>
        </w:rPr>
        <w:t>
      3) при осуществлении через платежную систему международных платежей и (или) переводов денег в течение года в объеме не менее двадцати пяти процентов от совокупного объема отправленных из Республики Казахстан за рубеж и полученных в Республику Казахстан из-за рубежа платежей и (или) переводов денег;</w:t>
      </w:r>
    </w:p>
    <w:bookmarkEnd w:id="55"/>
    <w:bookmarkStart w:name="z70" w:id="56"/>
    <w:p>
      <w:pPr>
        <w:spacing w:after="0"/>
        <w:ind w:left="0"/>
        <w:jc w:val="both"/>
      </w:pPr>
      <w:r>
        <w:rPr>
          <w:rFonts w:ascii="Times New Roman"/>
          <w:b w:val="false"/>
          <w:i w:val="false"/>
          <w:color w:val="000000"/>
          <w:sz w:val="28"/>
        </w:rPr>
        <w:t>
      4) при осуществлении через платежную систему платежей и (или) переводов денег в течение года для систем денежных переводов денег в объеме не менее двадцати пяти процентов от совокупного объема отправленных через системы денежных переводов денег по Республике Казахстан и за рубеж и полученных в Республику Казахстан через системы денежных переводов из-за рубежа платежей и (или) переводов денег;</w:t>
      </w:r>
    </w:p>
    <w:bookmarkEnd w:id="56"/>
    <w:bookmarkStart w:name="z71" w:id="57"/>
    <w:p>
      <w:pPr>
        <w:spacing w:after="0"/>
        <w:ind w:left="0"/>
        <w:jc w:val="both"/>
      </w:pPr>
      <w:r>
        <w:rPr>
          <w:rFonts w:ascii="Times New Roman"/>
          <w:b w:val="false"/>
          <w:i w:val="false"/>
          <w:color w:val="000000"/>
          <w:sz w:val="28"/>
        </w:rPr>
        <w:t>
      5) при осуществлении через платежную систему межбанковских платежей по расчетам с платежными карточками в течение года в объеме не менее двадцати пяти процентов от общего объема данных платежей;</w:t>
      </w:r>
    </w:p>
    <w:bookmarkEnd w:id="57"/>
    <w:bookmarkStart w:name="z72" w:id="58"/>
    <w:p>
      <w:pPr>
        <w:spacing w:after="0"/>
        <w:ind w:left="0"/>
        <w:jc w:val="both"/>
      </w:pPr>
      <w:r>
        <w:rPr>
          <w:rFonts w:ascii="Times New Roman"/>
          <w:b w:val="false"/>
          <w:i w:val="false"/>
          <w:color w:val="000000"/>
          <w:sz w:val="28"/>
        </w:rPr>
        <w:t xml:space="preserve">
      6) при одновременном выполнении следующих двух условий: </w:t>
      </w:r>
    </w:p>
    <w:bookmarkEnd w:id="58"/>
    <w:bookmarkStart w:name="z73" w:id="59"/>
    <w:p>
      <w:pPr>
        <w:spacing w:after="0"/>
        <w:ind w:left="0"/>
        <w:jc w:val="both"/>
      </w:pPr>
      <w:r>
        <w:rPr>
          <w:rFonts w:ascii="Times New Roman"/>
          <w:b w:val="false"/>
          <w:i w:val="false"/>
          <w:color w:val="000000"/>
          <w:sz w:val="28"/>
        </w:rPr>
        <w:t>
      при достижении на начало календарного года количества платежных карточек, выпущенных в рамках данной платежной системы, двадцати пяти процентов от общего количества платежных карточек в обращении;</w:t>
      </w:r>
    </w:p>
    <w:bookmarkEnd w:id="59"/>
    <w:bookmarkStart w:name="z74" w:id="60"/>
    <w:p>
      <w:pPr>
        <w:spacing w:after="0"/>
        <w:ind w:left="0"/>
        <w:jc w:val="both"/>
      </w:pPr>
      <w:r>
        <w:rPr>
          <w:rFonts w:ascii="Times New Roman"/>
          <w:b w:val="false"/>
          <w:i w:val="false"/>
          <w:color w:val="000000"/>
          <w:sz w:val="28"/>
        </w:rPr>
        <w:t>
      при осуществлении через платежную систему в течение календарного года операций в объеме не менее двадцати пяти процентов от общего объема платежей с использованием платежных карточек.".</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 субъектов</w:t>
            </w:r>
            <w:r>
              <w:br/>
            </w:r>
            <w:r>
              <w:rPr>
                <w:rFonts w:ascii="Times New Roman"/>
                <w:b w:val="false"/>
                <w:i w:val="false"/>
                <w:color w:val="000000"/>
                <w:sz w:val="20"/>
              </w:rPr>
              <w:t>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реестра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79" w:id="61"/>
    <w:p>
      <w:pPr>
        <w:spacing w:after="0"/>
        <w:ind w:left="0"/>
        <w:jc w:val="left"/>
      </w:pPr>
      <w:r>
        <w:rPr>
          <w:rFonts w:ascii="Times New Roman"/>
          <w:b/>
          <w:i w:val="false"/>
          <w:color w:val="000000"/>
        </w:rPr>
        <w:t xml:space="preserve"> Информация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(при наличии)</w:t>
            </w:r>
            <w:r>
              <w:br/>
            </w:r>
            <w:r>
              <w:rPr>
                <w:rFonts w:ascii="Times New Roman"/>
                <w:b w:val="false"/>
                <w:i w:val="false"/>
                <w:color w:val="000000"/>
                <w:sz w:val="20"/>
              </w:rPr>
              <w:t>оператора платежной системы)</w:t>
            </w:r>
          </w:p>
        </w:tc>
      </w:tr>
    </w:tbl>
    <w:bookmarkStart w:name="z81" w:id="62"/>
    <w:p>
      <w:pPr>
        <w:spacing w:after="0"/>
        <w:ind w:left="0"/>
        <w:jc w:val="both"/>
      </w:pPr>
      <w:r>
        <w:rPr>
          <w:rFonts w:ascii="Times New Roman"/>
          <w:b w:val="false"/>
          <w:i w:val="false"/>
          <w:color w:val="000000"/>
          <w:sz w:val="28"/>
        </w:rPr>
        <w:t>
      настоящим сообщает о создании на территории Республики Казахстан собственной платежной системы/начале</w:t>
      </w:r>
      <w:r>
        <w:br/>
      </w:r>
      <w:r>
        <w:rPr>
          <w:rFonts w:ascii="Times New Roman"/>
          <w:b w:val="false"/>
          <w:i w:val="false"/>
          <w:color w:val="000000"/>
          <w:sz w:val="28"/>
        </w:rPr>
        <w:t>функционирования на территории Республики Казахстан иностранной платежной системы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(ненужное вычеркнуть)</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(название платежной системы)</w:t>
            </w:r>
          </w:p>
        </w:tc>
      </w:tr>
    </w:tbl>
    <w:bookmarkStart w:name="z83" w:id="63"/>
    <w:p>
      <w:pPr>
        <w:spacing w:after="0"/>
        <w:ind w:left="0"/>
        <w:jc w:val="both"/>
      </w:pPr>
      <w:r>
        <w:rPr>
          <w:rFonts w:ascii="Times New Roman"/>
          <w:b w:val="false"/>
          <w:i w:val="false"/>
          <w:color w:val="000000"/>
          <w:sz w:val="28"/>
        </w:rPr>
        <w:t>
      с ________________________________________________________________________</w:t>
      </w:r>
      <w:r>
        <w:br/>
      </w:r>
      <w:r>
        <w:rPr>
          <w:rFonts w:ascii="Times New Roman"/>
          <w:b w:val="false"/>
          <w:i w:val="false"/>
          <w:color w:val="000000"/>
          <w:sz w:val="28"/>
        </w:rPr>
        <w:t>(дата начала функционирования платежной системы на территории Республики Казахстан –</w:t>
      </w:r>
      <w:r>
        <w:br/>
      </w:r>
      <w:r>
        <w:rPr>
          <w:rFonts w:ascii="Times New Roman"/>
          <w:b w:val="false"/>
          <w:i w:val="false"/>
          <w:color w:val="000000"/>
          <w:sz w:val="28"/>
        </w:rPr>
        <w:t>дата вступления в силу договора, заключенного оператором платежной системы с первым</w:t>
      </w:r>
      <w:r>
        <w:br/>
      </w:r>
      <w:r>
        <w:rPr>
          <w:rFonts w:ascii="Times New Roman"/>
          <w:b w:val="false"/>
          <w:i w:val="false"/>
          <w:color w:val="000000"/>
          <w:sz w:val="28"/>
        </w:rPr>
        <w:t>участником платежной системы).</w:t>
      </w:r>
    </w:p>
    <w:bookmarkEnd w:id="63"/>
    <w:bookmarkStart w:name="z84" w:id="64"/>
    <w:p>
      <w:pPr>
        <w:spacing w:after="0"/>
        <w:ind w:left="0"/>
        <w:jc w:val="both"/>
      </w:pPr>
      <w:r>
        <w:rPr>
          <w:rFonts w:ascii="Times New Roman"/>
          <w:b w:val="false"/>
          <w:i w:val="false"/>
          <w:color w:val="000000"/>
          <w:sz w:val="28"/>
        </w:rPr>
        <w:t>
      1. Наименование, почтовый адрес и место нахождения оператора платежной системы: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город (область), район, улица, номер дома (офиса)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(при наличии)</w:t>
      </w:r>
    </w:p>
    <w:bookmarkEnd w:id="64"/>
    <w:bookmarkStart w:name="z85" w:id="65"/>
    <w:p>
      <w:pPr>
        <w:spacing w:after="0"/>
        <w:ind w:left="0"/>
        <w:jc w:val="both"/>
      </w:pPr>
      <w:r>
        <w:rPr>
          <w:rFonts w:ascii="Times New Roman"/>
          <w:b w:val="false"/>
          <w:i w:val="false"/>
          <w:color w:val="000000"/>
          <w:sz w:val="28"/>
        </w:rPr>
        <w:t>
      2. Сведения о доменном имени интернет-ресурса оператора платежной системы, на</w:t>
      </w:r>
      <w:r>
        <w:br/>
      </w:r>
      <w:r>
        <w:rPr>
          <w:rFonts w:ascii="Times New Roman"/>
          <w:b w:val="false"/>
          <w:i w:val="false"/>
          <w:color w:val="000000"/>
          <w:sz w:val="28"/>
        </w:rPr>
        <w:t xml:space="preserve">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w:t>
      </w:r>
      <w:r>
        <w:br/>
      </w:r>
      <w:r>
        <w:rPr>
          <w:rFonts w:ascii="Times New Roman"/>
          <w:b w:val="false"/>
          <w:i w:val="false"/>
          <w:color w:val="000000"/>
          <w:sz w:val="28"/>
        </w:rPr>
        <w:t>Казахстан от 26 июля 2016 года "О платежах и платежных системах"</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(интернет-ресурс)</w:t>
      </w:r>
    </w:p>
    <w:bookmarkEnd w:id="65"/>
    <w:bookmarkStart w:name="z86" w:id="66"/>
    <w:p>
      <w:pPr>
        <w:spacing w:after="0"/>
        <w:ind w:left="0"/>
        <w:jc w:val="both"/>
      </w:pPr>
      <w:r>
        <w:rPr>
          <w:rFonts w:ascii="Times New Roman"/>
          <w:b w:val="false"/>
          <w:i w:val="false"/>
          <w:color w:val="000000"/>
          <w:sz w:val="28"/>
        </w:rPr>
        <w:t xml:space="preserve">
      3. Перечень представляемых документов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w:t>
      </w:r>
      <w:r>
        <w:br/>
      </w:r>
      <w:r>
        <w:rPr>
          <w:rFonts w:ascii="Times New Roman"/>
          <w:b w:val="false"/>
          <w:i w:val="false"/>
          <w:color w:val="000000"/>
          <w:sz w:val="28"/>
        </w:rPr>
        <w:t>Республики Казахстан от 26 июля 2016 года "О платежах и платежных системах":</w:t>
      </w:r>
    </w:p>
    <w:bookmarkEnd w:id="66"/>
    <w:bookmarkStart w:name="z87" w:id="67"/>
    <w:p>
      <w:pPr>
        <w:spacing w:after="0"/>
        <w:ind w:left="0"/>
        <w:jc w:val="both"/>
      </w:pPr>
      <w:r>
        <w:rPr>
          <w:rFonts w:ascii="Times New Roman"/>
          <w:b w:val="false"/>
          <w:i w:val="false"/>
          <w:color w:val="000000"/>
          <w:sz w:val="28"/>
        </w:rPr>
        <w:t>
      1) _______________________________________________________________;</w:t>
      </w:r>
    </w:p>
    <w:bookmarkEnd w:id="67"/>
    <w:bookmarkStart w:name="z88" w:id="68"/>
    <w:p>
      <w:pPr>
        <w:spacing w:after="0"/>
        <w:ind w:left="0"/>
        <w:jc w:val="both"/>
      </w:pPr>
      <w:r>
        <w:rPr>
          <w:rFonts w:ascii="Times New Roman"/>
          <w:b w:val="false"/>
          <w:i w:val="false"/>
          <w:color w:val="000000"/>
          <w:sz w:val="28"/>
        </w:rPr>
        <w:t>
      2) _______________________________________________________________.</w:t>
      </w:r>
    </w:p>
    <w:bookmarkEnd w:id="68"/>
    <w:bookmarkStart w:name="z89" w:id="69"/>
    <w:p>
      <w:pPr>
        <w:spacing w:after="0"/>
        <w:ind w:left="0"/>
        <w:jc w:val="both"/>
      </w:pPr>
      <w:r>
        <w:rPr>
          <w:rFonts w:ascii="Times New Roman"/>
          <w:b w:val="false"/>
          <w:i w:val="false"/>
          <w:color w:val="000000"/>
          <w:sz w:val="28"/>
        </w:rPr>
        <w:t>
      4. Сведения об участниках платежной системы – резидентах Республики Казахстан</w:t>
      </w:r>
      <w:r>
        <w:br/>
      </w:r>
      <w:r>
        <w:rPr>
          <w:rFonts w:ascii="Times New Roman"/>
          <w:b w:val="false"/>
          <w:i w:val="false"/>
          <w:color w:val="000000"/>
          <w:sz w:val="28"/>
        </w:rPr>
        <w:t>(с приложением копий договоров на участие в платежной системе)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69"/>
    <w:bookmarkStart w:name="z90" w:id="70"/>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w:t>
      </w:r>
      <w:r>
        <w:br/>
      </w:r>
      <w:r>
        <w:rPr>
          <w:rFonts w:ascii="Times New Roman"/>
          <w:b w:val="false"/>
          <w:i w:val="false"/>
          <w:color w:val="000000"/>
          <w:sz w:val="28"/>
        </w:rPr>
        <w:t>и полными.</w:t>
      </w:r>
    </w:p>
    <w:bookmarkEnd w:id="70"/>
    <w:bookmarkStart w:name="z91" w:id="71"/>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p>
    <w:bookmarkEnd w:id="71"/>
    <w:bookmarkStart w:name="z92" w:id="72"/>
    <w:p>
      <w:pPr>
        <w:spacing w:after="0"/>
        <w:ind w:left="0"/>
        <w:jc w:val="both"/>
      </w:pPr>
      <w:r>
        <w:rPr>
          <w:rFonts w:ascii="Times New Roman"/>
          <w:b w:val="false"/>
          <w:i w:val="false"/>
          <w:color w:val="000000"/>
          <w:sz w:val="28"/>
        </w:rPr>
        <w:t>
      Первый руководитель оператора платежной системы или лицо,</w:t>
      </w:r>
      <w:r>
        <w:br/>
      </w:r>
      <w:r>
        <w:rPr>
          <w:rFonts w:ascii="Times New Roman"/>
          <w:b w:val="false"/>
          <w:i w:val="false"/>
          <w:color w:val="000000"/>
          <w:sz w:val="28"/>
        </w:rPr>
        <w:t>уполномоченное на подписание 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регулирования</w:t>
            </w:r>
            <w:r>
              <w:br/>
            </w:r>
            <w:r>
              <w:rPr>
                <w:rFonts w:ascii="Times New Roman"/>
                <w:b w:val="false"/>
                <w:i w:val="false"/>
                <w:color w:val="000000"/>
                <w:sz w:val="20"/>
              </w:rPr>
              <w:t>субъектов рынка платежных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реестра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p>
        </w:tc>
      </w:tr>
    </w:tbl>
    <w:bookmarkStart w:name="z97" w:id="73"/>
    <w:p>
      <w:pPr>
        <w:spacing w:after="0"/>
        <w:ind w:left="0"/>
        <w:jc w:val="left"/>
      </w:pPr>
      <w:r>
        <w:rPr>
          <w:rFonts w:ascii="Times New Roman"/>
          <w:b/>
          <w:i w:val="false"/>
          <w:color w:val="000000"/>
        </w:rPr>
        <w:t xml:space="preserve"> Информация об участии в платежной системе, в том числе в иностранной платежной системе</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банка или организации,</w:t>
            </w:r>
            <w:r>
              <w:br/>
            </w:r>
            <w:r>
              <w:rPr>
                <w:rFonts w:ascii="Times New Roman"/>
                <w:b w:val="false"/>
                <w:i w:val="false"/>
                <w:color w:val="000000"/>
                <w:sz w:val="20"/>
              </w:rPr>
              <w:t>осуществляющей отдельные</w:t>
            </w:r>
            <w:r>
              <w:br/>
            </w:r>
            <w:r>
              <w:rPr>
                <w:rFonts w:ascii="Times New Roman"/>
                <w:b w:val="false"/>
                <w:i w:val="false"/>
                <w:color w:val="000000"/>
                <w:sz w:val="20"/>
              </w:rPr>
              <w:t>виды банковских операций)</w:t>
            </w:r>
          </w:p>
        </w:tc>
      </w:tr>
    </w:tbl>
    <w:bookmarkStart w:name="z99" w:id="74"/>
    <w:p>
      <w:pPr>
        <w:spacing w:after="0"/>
        <w:ind w:left="0"/>
        <w:jc w:val="both"/>
      </w:pPr>
      <w:r>
        <w:rPr>
          <w:rFonts w:ascii="Times New Roman"/>
          <w:b w:val="false"/>
          <w:i w:val="false"/>
          <w:color w:val="000000"/>
          <w:sz w:val="28"/>
        </w:rPr>
        <w:t>
      1) Название платежной системы: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74"/>
    <w:bookmarkStart w:name="z100" w:id="75"/>
    <w:p>
      <w:pPr>
        <w:spacing w:after="0"/>
        <w:ind w:left="0"/>
        <w:jc w:val="both"/>
      </w:pPr>
      <w:r>
        <w:rPr>
          <w:rFonts w:ascii="Times New Roman"/>
          <w:b w:val="false"/>
          <w:i w:val="false"/>
          <w:color w:val="000000"/>
          <w:sz w:val="28"/>
        </w:rPr>
        <w:t>
      2) _______________________________________________________________________</w:t>
      </w:r>
      <w:r>
        <w:br/>
      </w:r>
      <w:r>
        <w:rPr>
          <w:rFonts w:ascii="Times New Roman"/>
          <w:b w:val="false"/>
          <w:i w:val="false"/>
          <w:color w:val="000000"/>
          <w:sz w:val="28"/>
        </w:rPr>
        <w:t xml:space="preserve">                        (дата заключения договора на участие в платежной системе, в том числе</w:t>
      </w:r>
      <w:r>
        <w:br/>
      </w:r>
      <w:r>
        <w:rPr>
          <w:rFonts w:ascii="Times New Roman"/>
          <w:b w:val="false"/>
          <w:i w:val="false"/>
          <w:color w:val="000000"/>
          <w:sz w:val="28"/>
        </w:rPr>
        <w:t xml:space="preserve">                                               в иностранной платежной системе)</w:t>
      </w:r>
    </w:p>
    <w:bookmarkEnd w:id="75"/>
    <w:bookmarkStart w:name="z101" w:id="76"/>
    <w:p>
      <w:pPr>
        <w:spacing w:after="0"/>
        <w:ind w:left="0"/>
        <w:jc w:val="both"/>
      </w:pPr>
      <w:r>
        <w:rPr>
          <w:rFonts w:ascii="Times New Roman"/>
          <w:b w:val="false"/>
          <w:i w:val="false"/>
          <w:color w:val="000000"/>
          <w:sz w:val="28"/>
        </w:rPr>
        <w:t>
      3) Оператор платежной системы: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бизнес-идентификационный номер (при наличии) оператора платежной</w:t>
      </w:r>
      <w:r>
        <w:br/>
      </w:r>
      <w:r>
        <w:rPr>
          <w:rFonts w:ascii="Times New Roman"/>
          <w:b w:val="false"/>
          <w:i w:val="false"/>
          <w:color w:val="000000"/>
          <w:sz w:val="28"/>
        </w:rPr>
        <w:t>системы)</w:t>
      </w:r>
    </w:p>
    <w:bookmarkEnd w:id="76"/>
    <w:bookmarkStart w:name="z102" w:id="77"/>
    <w:p>
      <w:pPr>
        <w:spacing w:after="0"/>
        <w:ind w:left="0"/>
        <w:jc w:val="both"/>
      </w:pPr>
      <w:r>
        <w:rPr>
          <w:rFonts w:ascii="Times New Roman"/>
          <w:b w:val="false"/>
          <w:i w:val="false"/>
          <w:color w:val="000000"/>
          <w:sz w:val="28"/>
        </w:rPr>
        <w:t>
      Почтовый адрес и место нахождения оператора платежной системы: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(индекс, город (область), район, улица, номер дома (офиса)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(телефон, факс, адрес электронной почты (при наличии)</w:t>
      </w:r>
    </w:p>
    <w:bookmarkEnd w:id="77"/>
    <w:bookmarkStart w:name="z103" w:id="78"/>
    <w:p>
      <w:pPr>
        <w:spacing w:after="0"/>
        <w:ind w:left="0"/>
        <w:jc w:val="both"/>
      </w:pPr>
      <w:r>
        <w:rPr>
          <w:rFonts w:ascii="Times New Roman"/>
          <w:b w:val="false"/>
          <w:i w:val="false"/>
          <w:color w:val="000000"/>
          <w:sz w:val="28"/>
        </w:rPr>
        <w:t>
      4) Сведения о доменном имени интернет-ресурса оператора платежной системы, на</w:t>
      </w:r>
      <w:r>
        <w:br/>
      </w:r>
      <w:r>
        <w:rPr>
          <w:rFonts w:ascii="Times New Roman"/>
          <w:b w:val="false"/>
          <w:i w:val="false"/>
          <w:color w:val="000000"/>
          <w:sz w:val="28"/>
        </w:rPr>
        <w:t xml:space="preserve">котором размещены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w:t>
      </w:r>
      <w:r>
        <w:br/>
      </w:r>
      <w:r>
        <w:rPr>
          <w:rFonts w:ascii="Times New Roman"/>
          <w:b w:val="false"/>
          <w:i w:val="false"/>
          <w:color w:val="000000"/>
          <w:sz w:val="28"/>
        </w:rPr>
        <w:t>Казахстан от 26 июля 2016 года "О платежах и платежных системах"</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(интернет-ресурс)</w:t>
      </w:r>
    </w:p>
    <w:bookmarkEnd w:id="78"/>
    <w:bookmarkStart w:name="z104" w:id="79"/>
    <w:p>
      <w:pPr>
        <w:spacing w:after="0"/>
        <w:ind w:left="0"/>
        <w:jc w:val="both"/>
      </w:pPr>
      <w:r>
        <w:rPr>
          <w:rFonts w:ascii="Times New Roman"/>
          <w:b w:val="false"/>
          <w:i w:val="false"/>
          <w:color w:val="000000"/>
          <w:sz w:val="28"/>
        </w:rPr>
        <w:t>
      5) Копия (копии) договора (договоров), на основании которого (которых)</w:t>
      </w:r>
      <w:r>
        <w:br/>
      </w:r>
      <w:r>
        <w:rPr>
          <w:rFonts w:ascii="Times New Roman"/>
          <w:b w:val="false"/>
          <w:i w:val="false"/>
          <w:color w:val="000000"/>
          <w:sz w:val="28"/>
        </w:rPr>
        <w:t>осуществляется участие в платежной системе, в том числе в иностранной платежной системе:</w:t>
      </w:r>
    </w:p>
    <w:bookmarkEnd w:id="79"/>
    <w:bookmarkStart w:name="z105" w:id="80"/>
    <w:p>
      <w:pPr>
        <w:spacing w:after="0"/>
        <w:ind w:left="0"/>
        <w:jc w:val="both"/>
      </w:pPr>
      <w:r>
        <w:rPr>
          <w:rFonts w:ascii="Times New Roman"/>
          <w:b w:val="false"/>
          <w:i w:val="false"/>
          <w:color w:val="000000"/>
          <w:sz w:val="28"/>
        </w:rPr>
        <w:t>
      1) _______________________________________________________________;</w:t>
      </w:r>
    </w:p>
    <w:bookmarkEnd w:id="80"/>
    <w:bookmarkStart w:name="z106" w:id="81"/>
    <w:p>
      <w:pPr>
        <w:spacing w:after="0"/>
        <w:ind w:left="0"/>
        <w:jc w:val="both"/>
      </w:pPr>
      <w:r>
        <w:rPr>
          <w:rFonts w:ascii="Times New Roman"/>
          <w:b w:val="false"/>
          <w:i w:val="false"/>
          <w:color w:val="000000"/>
          <w:sz w:val="28"/>
        </w:rPr>
        <w:t>
      2) _______________________________________________________________</w:t>
      </w:r>
    </w:p>
    <w:bookmarkEnd w:id="81"/>
    <w:bookmarkStart w:name="z107" w:id="82"/>
    <w:p>
      <w:pPr>
        <w:spacing w:after="0"/>
        <w:ind w:left="0"/>
        <w:jc w:val="both"/>
      </w:pPr>
      <w:r>
        <w:rPr>
          <w:rFonts w:ascii="Times New Roman"/>
          <w:b w:val="false"/>
          <w:i w:val="false"/>
          <w:color w:val="000000"/>
          <w:sz w:val="28"/>
        </w:rPr>
        <w:t>
      Подтверждаю, что прилагаемые сведения мною проверены и являются достоверными</w:t>
      </w:r>
      <w:r>
        <w:br/>
      </w:r>
      <w:r>
        <w:rPr>
          <w:rFonts w:ascii="Times New Roman"/>
          <w:b w:val="false"/>
          <w:i w:val="false"/>
          <w:color w:val="000000"/>
          <w:sz w:val="28"/>
        </w:rPr>
        <w:t>и полными.</w:t>
      </w:r>
    </w:p>
    <w:bookmarkEnd w:id="82"/>
    <w:bookmarkStart w:name="z108" w:id="83"/>
    <w:p>
      <w:pPr>
        <w:spacing w:after="0"/>
        <w:ind w:left="0"/>
        <w:jc w:val="both"/>
      </w:pPr>
      <w:r>
        <w:rPr>
          <w:rFonts w:ascii="Times New Roman"/>
          <w:b w:val="false"/>
          <w:i w:val="false"/>
          <w:color w:val="000000"/>
          <w:sz w:val="28"/>
        </w:rPr>
        <w:t>
      Согласен (согласна)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p>
    <w:bookmarkEnd w:id="83"/>
    <w:bookmarkStart w:name="z109" w:id="84"/>
    <w:p>
      <w:pPr>
        <w:spacing w:after="0"/>
        <w:ind w:left="0"/>
        <w:jc w:val="both"/>
      </w:pPr>
      <w:r>
        <w:rPr>
          <w:rFonts w:ascii="Times New Roman"/>
          <w:b w:val="false"/>
          <w:i w:val="false"/>
          <w:color w:val="000000"/>
          <w:sz w:val="28"/>
        </w:rPr>
        <w:t>
      Первый руководитель банка или организации,</w:t>
      </w:r>
      <w:r>
        <w:br/>
      </w:r>
      <w:r>
        <w:rPr>
          <w:rFonts w:ascii="Times New Roman"/>
          <w:b w:val="false"/>
          <w:i w:val="false"/>
          <w:color w:val="000000"/>
          <w:sz w:val="28"/>
        </w:rPr>
        <w:t>осуществляющей отдельные виды банковских</w:t>
      </w:r>
      <w:r>
        <w:br/>
      </w:r>
      <w:r>
        <w:rPr>
          <w:rFonts w:ascii="Times New Roman"/>
          <w:b w:val="false"/>
          <w:i w:val="false"/>
          <w:color w:val="000000"/>
          <w:sz w:val="28"/>
        </w:rPr>
        <w:t>операций или лицо, уполномоченное на подписание</w:t>
      </w:r>
      <w:r>
        <w:br/>
      </w:r>
      <w:r>
        <w:rPr>
          <w:rFonts w:ascii="Times New Roman"/>
          <w:b w:val="false"/>
          <w:i w:val="false"/>
          <w:color w:val="000000"/>
          <w:sz w:val="28"/>
        </w:rPr>
        <w:t>___________________________________________________ ______________________</w:t>
      </w:r>
      <w:r>
        <w:br/>
      </w:r>
      <w:r>
        <w:rPr>
          <w:rFonts w:ascii="Times New Roman"/>
          <w:b w:val="false"/>
          <w:i w:val="false"/>
          <w:color w:val="000000"/>
          <w:sz w:val="28"/>
        </w:rPr>
        <w:t xml:space="preserve">                                   фамилия, имя, отчество (при наличии) подпись</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