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f3fc" w14:textId="ae6f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 Казахстан от 18 мая 2011 года № 220 "Об утверждении Правил регистрации воздушных судов государственной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сентября 2020 года № 480. Зарегистрирован в Министерстве юстиции Республики Казахстан 29 сентября 2020 года № 21312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мая 2011 года № 220 "Об утверждении Правил регистрации воздушных судов государственной авиации Республики Казахстан" (зарегистрирован в Реестре государственной регистрации нормативных правовых актов Республики Казахстан под № 7148)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воздушных судов государственной авиации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акт приемки-передачи воздушного судна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Альбома форм бухгалтерской документации для государственных учреждений (далее – Альбом), утвержденных приказом Министра финансов Республики Казахстан от 2 августа 2011 года № 390 (зарегистрирован в Реестре государственной регистрации нормативных правовых актов Республики Казахстан под № 7126);";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акт приемки-передачи воздушного судна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Альбома;";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Основанием для отказа в регистрации воздушного судна в Реестре (исключения из Реестра, выдачи дубликата Уведомления) является представление неполного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