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3b1b" w14:textId="44e3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октября 2020 года № ҚР ДСМ-160/2020. Зарегистрирован в Министерстве юстиции Республики Казахстан 30 октября 2020 года № 21544.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здравоохранения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здравоохранения РК от 27.06.2024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здравоохранения РК от 27.06.2024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июня 2016 года № 284 "Об утверждении Правил осуществления рекламы биологически активных добавок к пище" (зарегистрированный в Реестре государственной регистрации нормативных правовых актов за № 13998, опубликованный 11 августа 2016 года в Информационно-правовой системе "Әділет").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ДСМ-160/2020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здравоохранения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здоровье народа и системе здравоохранения" и определяют порядок осуществления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регистрации, в Республике Казахстан, а также особенности осуществления рекламы отдельной продукции (товара), подлежащей (подлежащих) государственной регистрации.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осуществление рекламы следующей продукции (товара):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пищевой продукции для детского питания, в том числе воды питьевой для детского питания;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пищевой продукции для диетического лечебного и диетического профилактического питания;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лечебно-столовой и лечебной природной минеральной воды;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пищевой продукции для питания спортсменов, беременных и кормящих женщин;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биологически активных добавок к пище (далее – БАД);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парфюмерно-косметической продукции для искусственного загара;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парфюмерно-косметической продукции для отбеливания (осветления) кожи;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косметики для татуажа;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интимной косметики;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парфюмерно-косметической продукции индивидуальной защиты кожи от воздействия вредных производственных факторов;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детской косметики;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парфюмерно-косметической продукции для химического окрашивания, осветления и мелирования волос;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парфюмерно-косметической продукции для химической завивки и распрямления волос;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парфюмерно-косметической продукции, произведенной с использованием наноматериалов;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парфюмерно-косметической продукции для депиляции;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пилинги;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фторсодержащих средств гигиены полости рта, массовая доля фторидов в которых превышает 0,15% (для жидких средств гигиены полости рта - 0,05%) (в пересчете на молярную массу фтора);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средств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дезинфицирующих, дезинсекционных и дератизационных средств (для применения в быту, в лечебно-профилактических учреждениях и на других объектах (кроме применяемых в ветеринарии и репеллентных средств, относящихся к средствам индивидуальной защиты дерматологическим от воздействия биологических факторов (насекомых), используемым в условиях промышленного производства));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продукции (товаров) бытовой химии, лакокрасочных материалов;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потенциально опасных химических и биологических веществ и изготавливаемых на их основе препаратов, представляющих потенциальную опасность для человека (кроме лекарственных средств и пестицидов), индивидуальных веществ (соединений) природного или искусственного происхождения, способных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материалов, оборудования, устройств и других технических средств водоподготовки, предназначенных для использования в системах хозяйственно-питьевого водоснабжения;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предметов личной гигиены для взрослых;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изделий, предназначенных для контакта с пищевыми продуктами (кроме посуды, столовых принадлежностей, технологического оборудования и упаковки (укупорочных средств));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сосок молочных, сосок-пустышек из латекса, резины или силиконовых;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изделий санитарно-гигиенических разового использования (многослойные изделия, содержащие влагопоглощающие материалы (подгузники, трусы и пеленки), а также гигиенических ватных палочек (для носа и ушей) и других аналогичных изделий для ухода за детьми);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посуды и столовых приборов (чашек, блюдец, поильников, тарелок, мисок, ложек, вилок, ножей, бутылочек и других аналогичных изделий детских для пищевых продуктов) из пластмассы, стекла, металла, посуда керамическая (фаянсовая, стеклокерамическая, гончарная и майоликовая), посуды одноразовой (из бумаги, картона и пластмассы) для детей до 3 лет;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щеток зубных, щеток зубных электрических с питанием от химических источников тока, массажеров для десен и других аналогичных изделий;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изделий 1-го слоя, бельевых (нательных и купальных) трикотажных и из текстильных материалов для детей до 3 лет;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изделий чулочно-носочных трикотажных 1-го слоя для детей до 3 лет;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головных уборов (летних) 1-го слоя трикотажных и из текстильных материалов для детей до 3 лет;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иной продукции (товара), в отношении которой техническими регламентами и (или) единым санитарно-эпидемиологическим и гигиеническим требованиям Евразийского экономического союза оценка соответствия установлена в форме регистрации (государственной регистрации).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рекламы продукции (товара)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Реклама продукции (товара) осуществляется в соответствии со следующими требованиями: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на территории Республики Казахстан (за исключением периодических печатных изданий, интернет-ресурсов, информационных агентств) распространяется на казахском языке, а по усмотрению рекламодателя также на русском и (или) других языках;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текстовая реклама читается, печатается четким и разборчивым шрифтом; аудио реклама размещается с понятным и четким аудио сопровождением; видео реклама размещается с понятным и четким звуковым и видео сопровождением;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является достоверной и распознаваемой;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вводит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содержит торговое наименование продукции (товара) и название производителя;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содержит сведения о назначении продукции (товара), если это не следует из наименования продукции (товара);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содержит сведения о категории лиц, для которых они предназначены, если таковые указаны производителем;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содержит указание о необходимости ознакомления с основными показаниями, противопоказаниями к применению и побочными действиями (при их наличии);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содержит информацию о наличии государственной регистрации в Республике Казахстан и (или) в государствах-членах Евразийского экономического союза;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и (или) реализация рекламируемой продукции (товара) разрешено законодательством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реклама БАД также предусматривает: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активных компонентах входящих в состав;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применения и дозы;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побочные действия (при наличии);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противопоказания (при наличии);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указания в отношении детей, беременных женщин, а также в период кормления грудью (при наличии);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отпуска;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наглядную и понятную рекомендацию к применению;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название, адрес производителя и лица уполномоченного производителем на принятие претензий в Республике Казахстан;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о том, что объект рекламирования не является лекарственным средством;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нераспространение и неразмещение в общественном транспорте, организациях, не имеющих отношения к их назначению, использованию и отпуску, на промышленной продукции, рецептурных бланках;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реклама дезинфекционного средства также предусматривает: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применению дезинфекционного средства;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предосторожности при работе с дезинфекционным средством.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Реклама, предназначенная для теле- и радиоканалов, интернет-ресурсов содержит информацию, указанную в подпунктах 5), 6), 8) и 9) настоящего пункта.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