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1a8" w14:textId="b15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2020 года № ҚР ДСМ-197/2020. Зарегистрирован в Министерстве юстиции Республики Казахстан 20 ноября 2020 года № 21663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164 "Об утверждении Санитарных правил "Санитарно-эпидемиологические требования к объектам по производству пищевой продукции" (зарегистрирован в Реестре государственной регистрации нормативных правовых актов под № 10971, опубликован 8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ДСМ-197/2020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 твердых сортов.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Маргарин.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Майонез.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Кетчуп.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Рыба и рыбопродукты.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Консервированная продукция.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