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7859" w14:textId="ff07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медико-социальной помощи в области психического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ноября 2020 года № ҚР ДСМ-203/2020. Зарегистрирован в Министерстве юстиции Республики Казахстан 27 ноября 2020 года № 21680.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динамического наблюдения, а также прекращения динамического наблюдения за лицами с психическими, поведенческими расстройствами (заболеваниями)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проведения медицинского освидетельствования для установления факта употребления психоактивного вещества и состояния опьянения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медицинского освидетельствования и проведения смены пола для лиц с расстройствами половой идентификации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6"/>
    <w:bookmarkStart w:name="z2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консультативного наблюдения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19.03.2025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 и 2) настоящего пункта.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по международной классификации болезней 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Туберкулез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с деструктивными и бациллярными формами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А15 - А19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Инфекции, передающиеся преимущественно половым путем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Манифестные формы сифилиса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Гонорея до проведения санирующего курса лечения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 до проведения санирующего курса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Трихомоноз до проведения санирующего курса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Болезнь, вызванная вирусом иммунодефицита человека (ВИЧ)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Болезнь, вызванная вирусом иммунодефицита человека (ВИЧ), проявляющаяся в виде злокачественных новообразований, в терминальной стадии, с проявлениями множественных болезней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В21 – В24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Последствия инфестационных и паразитарных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Отдаленные последствия туберкулеза центральной нервной системы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Злокачественные новообразования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Злокачественные новообразования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С00 - С97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 средней и тяжелой степени декомпенсации.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D50 - D89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7.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 в стадии декомпенсации.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Е00 - Е16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8. 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деменция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при других уточненных заболеваниях, классифицируемых в других разделах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F02.8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неуточненная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синдром, не обусловленный алкоголем или другими психоактивными веществами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расстройство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(шизофреноподобное) расстройство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органические расстройства личности и поведения вследствие заболевания, повреждения и дисфункции головного мозга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Алкогольное абстинентное состояние с делирием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Шизофрения - все формы с непрерывным и приступообразно прогредиентным типом течения, (со стабильным) дефектом личности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бредовые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Шизоаффективные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Маниакальный эпизод с психотическими симптомами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аффективного расстройства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Тяжелый депрессивный эпизод с психотическими симптомами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 настроения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Легкая, умеренная и тяжелая умственная отсталость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9. Болезни нервной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Системные атрофии, поражающие преимущественно центральную нервную систему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G10 - G13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Экстрапирамидные и другие двигательные нарушения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G20 - G26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дегенеративные болезни нервной системы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G30 - G32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Демиелинизирующие болезни центральной нервной системы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Эпизодические и пароксизмальные расстройства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G40 - G47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Полиневропатии и другие поражения периферической нервной системы (коды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G60 - G64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центральной нервной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 96.8,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96.9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10. Болезни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сосудистой оболочки и сетчатки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Н30 - Н36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Глаукома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Н40 - Н42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Болезни зрительного нерва и зрительных путей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Н46 - Н48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Зрительные расстройства и слепота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Н53 - Н54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11.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 с пороками с нарушением кровообращения II-III степени.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I05 - I09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текущие осложнения острого инфаркта миокарда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формы острой ишемической болезни сердца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ишемическая болезнь сердца; постинфарктный кардиосклероз с нарушением кровообращения II-III степени.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Легочное сердце и нарушения легочного кровообращения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26 - I28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сердца (с тяжелыми нарушениями сердечного ритма и проводимости с ФК III-IV степени.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30 - I52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характеризующиеся повышенным кровяным давлением (гипертоническая болезнь II - III степени, а также гипертоническая болезнь с частыми кризовыми состояниями)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10-I15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 (острые нарушения мозгового кровообращения и состояния после перенесенных острых нарушений мозгового кровообращения с явлениями парезов, параличей, афазии, атаксии), другие цереброваскулярные болезни.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60 - I69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артерий, артериол и капилляров с резко выраженными необратимыми трофическими изменениями (некроз) и нарушением функций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70 - I79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12. Болезни органов дыхания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болезни нижних дыхательных путей с легочной недостаточностью II - III степени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J40 - J47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легкого, вызванные внешними агентами с легочно-сердечной недостаточностью II - III степени.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J60 - J70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13.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желудочно-кишечного тракта в стадии обострения, декомпенсации.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К77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14. 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дерматозы в стадии обострения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L10 - L14, L98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15.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с нарушением функции органов II - III степени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М30 - М36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Спондилопатии с ограничением подвижности позвоночника, ребер, крупных сустав с ФНС II-III 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М45 - М49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16.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 с хронической почечной недостаточностью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N00 - N99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17. 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системы кровообращения в стадии декомпенсации или обострения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Q20 - Q28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в стадии декомпенсации или обострения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Q30 - Q34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органов пищеварения в стадии декомпенсации или обострения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Q38 - Q45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половых органов в стадии декомпенсации или обострения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Q50 - Q56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мочевой системы в стадии декомпенсации или обострения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Q60 - Q64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и деформации костно-мышечной системы в стадии декомпенсации или обострения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Q65 - Q79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в стадии декомпенсации или обострения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Q80 - Q89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18. Травмы, отравления и некоторые другие последствия воздействия внешних причин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Отмирание и отторжение пересаженных органов и тканей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Т86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медицинских противопоказаний, имеющихся у лиц с психическими, поведенческими расстройствами (заболеваниями) (далее – ППР), связанными с употреблением психоактивных веществ (далее – ПАВ), распространяется на отделения принудительного лечения лиц с ППР, связанными с употреблением ПАВ, организаций, оказывающих медицинскую помощь в области психического здоровья.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динамического наблюдения, а также прекращения динамического наблюдения за лицами с психическими, поведенческими расстройствами (заболеваниями)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динамического наблюдения, а также прекращения динамического наблюдения за лицами с психическими, поведенческими расстройствами (заболеваниями)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 Республики Казахстан "О здоровье народа и системе здравоохранения" (далее – Кодекс) и определяют порядок динамического наблюдения, а также прекращения динамического наблюдения за лицами с психическими, поведенческими расстройствами (заболеваниями) (далее – ППР).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Динамическое наблюдение, в том числе диагностические исследования, больных с заболеваниями, не подлежащих динамическому наблюдению, проводится в соответствии с перечнем гарантированного объема бесплатной медицинской помощи и клиническим протоколом диагностики и лечения.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динамического наблюдения за лицами с психическими, поведенческими расстройствами (заболеваниями), а также прекращения динамического наблюдения за лицами с психическими, поведенческими расстройствами (заболеваниями)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Динамическое наблюдение лиц с ППР осуществляется в целях предупреждения обострений и ухудшения течения хронического ППР, включающая в себя: лечебно-диагностические мероприятия, организацию оказания специальных социальных услуг в области здравоохранения, определение реабилитационного потенциала с разработкой индивидуальной программы реабилитации, профилактику общественно-опасных деяний.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Динамическое наблюдение, за лицами с ППР осуществляется в соответствии с группами динамического наблюдения лиц с психическими, поведенческими расстройствами (заболеваниями), критериями взятия, перевода, прекращения динамического наблюдения, а также частоты наблюдения согласно приложению 1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Динамическое наблюдение за лицами с ППР осуществляется врачами психиатрического профиля в организациях, оказывающих медицинскую помощь в области психического здоровья.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динамическом наблюдении лица с ППР врач психиатрического профиля осуществляет следующие мероприятия: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пациента о необходимости осуществления за ним динамического наблюдения, перечне, объемах, периодичности проведения осмотров, лабораторных и инструментальных исследований, сроках наблюдения;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письменного согласия лица с ППР о взятии на динамическое наблюдение, в соответствии с приложением 2 к настоящим Правилам, за ним устанавливается динамическое наблюдение;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отказа лица с ППР или его законного представителя от добровольного взятия на динамическое наблюдение, лицо направляется на заседание врачебно-консультационной комиссии (далее – ВКК), для решения вопроса установления динамического наблюдения без его согласия или его законного представителя;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взятии на динамическое наблюдение лица с ППР проводит первичный осмотр пациента, определяет группу динамического наблюдения, периодичность осмотров, необходимость организации оказания специальных социальных услуг в области здравоохранения, составляет индивидуальный план лечения, индивидуальную программу реабилитации и другие мероприятия с учетом индивидуального подхода, данные вносятся в электронные информационные системы (далее – ЭИС) по форме, определяемой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периодические осмотры и оценку результатов диагностических исследований, заключений и рекомендаций профильных специалистов;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мониторинг и контроль эффективности лечения, реабилитационных (абилитационных) мероприятий с внесением корректировок при необходимости;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оформляет документы и направление на медико-социальную экспертизу, медико-социальную реабилитацию, стационарозамещающее, стационарное, в том числе принудительное лечение при наличии соответствующих показаний;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на консультацию профильных специалистов здравоохранения, необходимые лабораторные и инструментальные обследования, осмотр психолога, консультацию социального работника и иных специалистов;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посещает лицо с ППР по месту проживания;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преемственность уровней, условий и видов оказания медико-социальной помощи.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Министра здравоохранения РК от 26.01.2022 </w:t>
      </w:r>
      <w:r>
        <w:rPr>
          <w:rFonts w:ascii="Times New Roman"/>
          <w:b w:val="false"/>
          <w:i w:val="false"/>
          <w:color w:val="000000"/>
          <w:sz w:val="28"/>
        </w:rPr>
        <w:t>№ ҚР ДСМ-6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динамическом наблюдении лица с ППР психолог осуществляет следующие мероприятия: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психологическое консультирование, экспериментально -психологическое обследование (исследование), психокоррекцию, индивидуальные и групповые тренинги;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пациентам и их близким родственникам в решении личностных, профессиональных и бытовых психологических проблем;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составлении индивидуального плана лечения, индивидуальной программы реабилитации и других мероприятиях;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беседы, лекции, семинары для лиц с ППР и их родственников по вопросам психогигиены и здорового образа жизни.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динамическом наблюдении лица с ППР социальный работник осуществляет следующие мероприятия: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помощь лицу с ППР и его близким родственникам в определении собственных нужд и потребностей в социальной помощи;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виды и условия предоставления специальных социальных услуг в области здравоохранения, в соответствии с требованиями и общими принципами ее оказания;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специальные социальные услуги в области здравоохранения.</w:t>
      </w:r>
    </w:p>
    <w:bookmarkEnd w:id="45"/>
    <w:bookmarkStart w:name="z2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динамическом наблюдении лица с ППР медицинская сестра осуществляет следующие мероприятия: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патронаж лица с ППР по месту проживания;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медицинской документации;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периодический осмотр лица с ППР и контроль за прохождением назначенных обследований, лечения, консультаций специалистов и других мероприятия в соответствии с планом лечения, индивидуальной программы реабилитации;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ведению дневника пациента (самоконтроль или контроль со стороны законного представителя, близкого родственника) с учетом результатов осмотра, данных обследования, рекомендаций профильных специалистов;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бесед, лекций, семинаров для лиц с ППР и их родственников по вопросам психогигиены и здорового образа жизни.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Лекарственное обеспечение, в том числе бесплатное и (или) льготное, всех лиц с ППР (F00-F99), находящихся на динамическом наблюдении, осуществляется в рамках действующего законодательства.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Снятие с учета и перевод в другую группу динамического наблюдения осуществляется на основании решения ВКК по представлению участкового врача-психиатра.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Прекращение динамического наблюдения лиц с ППР и снятие с учета осуществляется в следующих случаях: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критериев, взятия на учет для оказания динамического наблюдения лиц с ППР не менее 12 месяцев для групп динамического психиатрического наблюдения, срок ремиссии не менее 3 лет от установленного срока динамического наблюдения для группы динамического наркологического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места жительства с выездом за пределы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постоянного места жительства пациента в пределах Республики Казахстан, осуществляется изменение прикрепления к соответствующей территориальной организации, оказывающей медицинскую помощь в области психического здоровья с изменением данных в ЭИС;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достоверных сведений о местонахождении в течение 12 месяцев (подтверждается рапортом участкового инспектора полиции и патронажем участковой медицинской сестры не менее 1 раза в два месяца);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смерть, на основании медицинского свидетельства о смерти по форме № 045/у,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и (или) подтвержденная данными в регистре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 диагнозом F20 "Шизофрения" по международной классификации болезней 10-го пересмотра, состоящие на учете во второй группе динамического психиатрического наблюдения: в случае не установления группы инвалидности в течении 12 месяцев с момента взятия на динамическое наблюдение.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здравоохранения РК от 10.06.2022 </w:t>
      </w:r>
      <w:r>
        <w:rPr>
          <w:rFonts w:ascii="Times New Roman"/>
          <w:b w:val="false"/>
          <w:i w:val="false"/>
          <w:color w:val="000000"/>
          <w:sz w:val="28"/>
        </w:rPr>
        <w:t>№ ҚР ДСМ-51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лицах с ППР, снятых с динамического наблюдения, исключаются из контингента, но сохраняются в ЭИС по учету лиц с ППР для расчета статистических показателей.</w:t>
      </w:r>
    </w:p>
    <w:bookmarkEnd w:id="55"/>
    <w:bookmarkStart w:name="z2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Внесение данных в ЭИС о взятии на динамическое наблюдение, прекращении динамического наблюдения, снятии с учета и переводе в другую группу динамического наблюдения, осуществляемых на основании решения ВКК, проводится по логину, паролю членов ВКК с подтверждением ЭЦП.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приказом Министра здравоохранения РК от 04.05.2023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лицами с психическими,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(заболеваниями)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динамического наблюдения лиц с психическими, поведенческими расстройствами (заболеваниями), критерии взятия, перевода, прекращения динамического наблюдения, а также частоты наблюдения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здравоохранения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взятия на динамическое наблюдение лиц с ППР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перевода лица с ППР в другую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прекращения динамического наблюдения лица с ППР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 динамического психиатрического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склонные по своему психическому состоянию к социально-опасным действиям, в том числе, имеющие риск совершения насильственных действий сексуального характера в отношении несовершеннолетних, а также совершивших особо опасные деяния в состоянии невменяемости, и которым судом определены принудительные меры медицинского характера в виде амбулаторного принудительного лечения.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критериев включения, указанных в столбце 3 настоящей строки, не менее 12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критериев, указанных в столбце 3, не менее 12 месяцев, с указанием в ЭИС – "выздоровление, стойкое улучшение";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места жительства с выездом за пределы обслуживаемой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достоверных сведений о местонахождении в течение 12 месяцев, подтвержденное рапортом участкового инспектора полиции и патронажем участковой медицинской сестры не менее 1 раза в два месяца, с указанием в ЭИС – "отсутствие сведений";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смерть, на основании медицинского свидетельства о смерти по форме № 045/у, утвержденной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и (или) подтвержденная данными в регистре прикрепленного населения, с указанием в ЭИС – "смерть";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для лиц с диагнозом F20 "Шизофрения", состоящим на учете во 2 группе динамического психиатрического наблюдения: в случае не установления группы инвалидности в течении 12 месяцев с момента взятия на динамическое наблюдение.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 динамического психиатрического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c ППР, в том числе признанные лицом с инвалидностью по психическому заболеванию, за исключением ППР, указанных в диагностических рубриках F8 и F9;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диагнозом F20 "Шизофрения" в течение одного года после установления (при этом в случае признания лицом с инвалидностью, он продолжает наблюдаться во 2 группе динамического психиатрического наблюдения)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 – лица с частыми и выраженными обострениями психотической симптоматики, декомпенсациями, нуждающиеся в психофармакотерапии в рамках бесплатного амбулаторного лечения, в том лица с ППР указанных в диагностических рубриках F8 и F9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три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 – лица со стабилизированными состояниями, с умеренно прогредиентным течением процесса и спонтанными ремиссиями.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шесть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наркологического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ППР вследствие употребления ПАВ у лиц, направленных по решению суда в отделения для принудительного 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ППР вследствие употребления ПАВ у лица, которым на основании заключения судебно-наркологической экспертизы по решению суда назначено 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ППР вследствие употребления ПАВ, у лиц, направленных из мест лишения свободы где применялись принудительные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ППР вследствие употребления ПАВ, после перенесенного психотического расстройства вследствие употребления ПАВ в условиях стационарного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ППР вследствие употребления ПАВ, у лиц склонных к социально-опасным действиям;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ППР вследствие употребления ПАВ у лиц, в течение 6 месяцев двукратно помещенных в Центры временной адаптации и детоксикации;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ППР вследствие употребления ПАВ у лиц, добровольно давших согласие на динамическое наблюдение.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раза в год, в зависимости от индивидуальных особенностей личности и течения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ремиссии не менее 3 лет от установленного срока динамического наблюдения, с указанием в ЭИС – "выздоровление, стойкое улучшение";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места жительства с выездом за пределы обслуживаемой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достоверных сведений о местонахождении в течение 12 месяцев, подтвержденное рапортом участкового инспектора полиции и патронажем участковой медицинской сестры не менее 1 раза в два месяца, с указанием в ЭИС – "отсутствие сведений";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смерть, на основании медицинского свидетельства о смерти по форме № 045/у, утвержденной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и (или) подтвержденная данными в регистре прикрепленного населения, с указанием в ЭИС – "смерть".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лицами с психическими,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(заболеваниями)</w:t>
            </w:r>
          </w:p>
        </w:tc>
      </w:tr>
    </w:tbl>
    <w:bookmarkStart w:name="z2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письменного согласия/отказа на проведение динамического наблюдения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здравоохранения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81" w:id="5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(Я, родитель (опекун) ________ ребенка/опекаемого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 (ая) по адресу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(а) о медико-социально-правовых аспектах,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наличием заболевания (диагноз: 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возможных последствиях отказа от динамического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(Я, родитель (опекун)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ребенка/опекаемого 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динамического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(Я, родитель (опекун)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ребенка/опекаемого) согласен (а) на динамическое наблюдение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осведомлен (а) о правилах динамического наблюдения,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периодичности проведения осмотров, лабораторных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инструментальных исследований, сроках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медицинского освидетельствования для установления факта употребления психоактивного вещества и состояния опьянения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медицинского освидетельствования для установления факта употребления психоактивного вещества и состояния опьянения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определяют порядок проведения медицинского освидетельствования для установления факта употребления психоактивного вещества (далее – ПАВ) и состояния опьянения.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наркотические средства – вещества синтетического или природного происхождения, включенные в Список наркотических средств, психотропных веществ и прекурсоров, подлежащих контролю в соответствии с законодательством Республики Казахстан, Единой конвенцией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 согласно Закону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опьянения – состояние, возникающее вследствие острой интоксикации ПАВ и характеризующееся комплексом психических, поведенческих, вегетативных и соматоневрологических расстройств;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освидетельствование для установления факта употребления психоактивного вещества и состояния опьянения (далее – медицинское освидетельствование) – обследование лица с целью установления состояния наркотического, алкогольного опьянений и опьянений от других психоактивных веществ, проводимое в государственных организациях здравоохранения, осуществляющих деятельность в области охраны психического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психоактивные вещества – вещества синтетического или природного происхождения (алкоголь, наркотические средства, психотропные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здравоохранения РК от 26.01.2022 </w:t>
      </w:r>
      <w:r>
        <w:rPr>
          <w:rFonts w:ascii="Times New Roman"/>
          <w:b w:val="false"/>
          <w:i w:val="false"/>
          <w:color w:val="000000"/>
          <w:sz w:val="28"/>
        </w:rPr>
        <w:t>№ ҚР ДСМ-6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Направление на медицинское освидетельствование для установления факта употребления психоактивного вещества и состояния опьянения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освидетельствования на состояние опьянения, освидетельствования на состояние опьянения и оформления его результатов, утвержденными постановлением Правительства Республики Казахстан от 4 июня 2003 года № 528.</w:t>
      </w:r>
    </w:p>
    <w:bookmarkEnd w:id="64"/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медицинского освидетельствования для установления факта употребления психоактивного вещества и состояния опьянения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Медицинское освидетельствование проводится в государственных медицинских организациях.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Иностранные граждане, постоянно проживающие и временно пребывающие на территории Республики Казахстан, а также лица без гражданства, находящиеся в состоянии опьянения в общественном месте, на работе, либо управляющие транспортным средством, подлежат медицинскому освидетельствованию на общих основаниях.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несовершеннолетних граждан Республики Казахстан проводится в присутствии их законных представителей.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Установление факта употребления психоактивного вещества и состояния опьянения осуществляется круглосуточно в государственных медицинских организациях врачом психиатром или медицинским работником других специальностей, получившем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здравоохранения РК от 11.12.2024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проведением медицинского освидетельствования медицинский работник осуществляет идентификацию лица, направленного или пришедшего на медицинское освидетельствование, ознакомившись с его документами, удостоверяющими личность или электронными документами из сервиса цифровых документов.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 освидетельствуемого лица, в заключении медицинского освидетельствования для установления факта употребления психоактивного вещества и состояния опьянения (далее – Заключение) указываются его особые приметы с обязательным указанием о получении паспортных данных со слов направившего лица или освидетельствуемого. Заключение заполняется по форме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документов, удостоверяющих личность или электронных документов из сервиса цифровых документов, не является основанием для отказа в освидетельствовании.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личности лица, направленного на медицинское освидетельствование, не входит в компетенцию медицинского работника.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здравоохранения РК от 26.01.2022 </w:t>
      </w:r>
      <w:r>
        <w:rPr>
          <w:rFonts w:ascii="Times New Roman"/>
          <w:b w:val="false"/>
          <w:i w:val="false"/>
          <w:color w:val="000000"/>
          <w:sz w:val="28"/>
        </w:rPr>
        <w:t>№ ҚР ДСМ-6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Медицинское освидетельствование проводится всем доставленным и обратившимся лицам, за исключением лиц, нуждающихся в оказании экстренной медицинской помощи в специализированной организации здравоохранения.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специализированной организации здравоохранения, при доставлении лица в тяжелом, бессознательном состоянии для определения состояния, связанного с употреблением ПАВ, проводится двукратное (с интервалом 30-60 минут), количественное исследование на наличие ПАВ в биологических жидкостях организма (кровь, моча, слюна).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образцы биологических сред сохраняются в медицинской организации, где проводилось обследование, в течение 25 календарных дней со дня забора при соблюдении необходимых, гарантирующих их сохранность условиях.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специализированной организации здравоохранения на момент оказания медицинской помощи в медицинской карте больного делается запись о наличии (отсутствии) у лица состояния опьянения или факта употребления ПАВ по результатам клинического обследования и лабораторного исследования биологических образцов, при этом Заключение не составляется.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Основой Заключения являются данные клинического обследования в виде комплексной оценки психического и соматоневрологического состояния.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лабораторного исследования или экспресс-тестирования биологических сред (кровь или моча при подозрении на алкогольное опьянение, моча при подозрении на наркотическое или токсикоманическое опьянение) осуществляется в следующих случаях: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невозможность полного освидетельствования в связи с тяжестью состояния освидетельствуемого;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сомнений медицинского работника в комплексной оценке состояния опьянения (психических, поведенческих, вегетативных и соматоневрологических расстройств);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несогласия освидетельствуемого с результатами Заключения;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повторного освидетельствования;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установлении факта употребления ПАВ и отсутствии признаков состояния опьянения (психических, поведенческих, вегетативных и соматоневрологических расстройств);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дорожно-транспортном происшествии или совершении правонарушения с наличием пострадавших лиц;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с момента совершения дорожно-транспортного происшествия и правонарушения без пострадавших прошло более 3 (трех) часов.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 и последовательность проведения биологических проб определяется медицинским работником, производящим освидетельствование, в зависимости от особенностей клинического состояния освидетельствуемого.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Опечатывание и этикетирование отобранных биологических проб для лабораторного исследования производится в присутствии освидетельствуемого и лица, направившего и (или) доставившего освидетельствуемого.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освидетельствуемое лицо не в состоянии объективно оценивать происходящие события, данная процедура производится в присутствии понятых (незаинтересованных лиц).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выдыхаемого воздуха на наличие алкоголя осуществляется с использованием технических средств измерения, официально зарегистрированных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 Кодекса.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проведение освидетельствования в полном объеме не представляется возможным в силу психических и (или) соматоневрологических нарушений, или отказа лица от освидетельствования, в Заключении указываются причины невозможности проведения освидетельствования в полном объеме.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и.о. Министра здравоохранения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лица от медицинского освидетельствования, медицинским работником заполняется пункт 1 Заключения и ставятся подписи понятых (незаинтересованных лиц).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Присутствие понятых (незаинтересованных лиц) в случае, когда освидетельствуемое лицо не в состоянии оценивать происходящие события или отказывается от прохождения медицинского освидетельствования, обеспечивается лицами, по инициативе которых проводится освидетельствование.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(при необходимости) лабораторных данных либо результатов экспресс-тестирования, подтверждающих вид психоактивного вещества, вызвавшего опьянение: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трезв(а);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 употребления ПАВ, признаки опьянения не выявлены;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алкогольное опьянение (легкая, средняя, тяжелая степень);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опьянения (наркотическое, токсикоманическое), вызванное употреблением ПАВ (наркотики – опиоиды, каннабиоиды, кокаин; седативные, снотворные вещества; психостимуляторы; галлюциногены; летучие растворители).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составляется в 3 (трех) экземплярах, заверяется подписью медицинского работника и печатью медицинской организации, в которой проводилось освидетельствование. Один экземпляр выдается лицу, доставившему освидетельствуемого, либо лицу, пришедшему на освидетельствование самостоятельно, второй экземпляр остается в медицинской организации и хранится в архиве в течение 5 (пяти) лет, третий экземпляр выдается лицу, доставленному на медицинское освидетельствование.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сопровождающего, экземпляр Заключения по официальному письменному запросу лица, направившего на медицинское освидетельствование, высылается почтой или на указанный электронный адрес.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освидетельствования, сообщаются освидетельствуемому лицу сразу же в присутствии лица, его направившего и (или) доставившего. В случаях, когда Заключение выносится после получения результатов лабораторных исследований, экземпляр Заключения выдается не позднее 5 рабочих дней со дня получения результатов лабораторных исследований.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освидетельствуемого лица, либо должностного лица, его доставившего, с результатами медицинского освидетельствования производится повторное медицинское освидетельствование.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Повторное медицинское освидетельствование проводится на основании письменного заявления освидетельствуемого либо должностного лица, его направившего и (или) доставившего, с изложением обстоятельств обращения на освидетельствование.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медицинское освидетельствование проводится не позднее 2 (двух) часов после первичного освидетельствовании.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Медицинское освидетельствование регистрируется в Журнале регистрации медицинского освидетельствования (далее – Журнал),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 наличии в специализированной информационной системе.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 и скрепляется гербовой печатью медицинской организации.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установления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bookmarkStart w:name="z1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Заключение медицинского освидетельствования для установления факта</w:t>
      </w:r>
      <w:r>
        <w:br/>
      </w:r>
      <w:r>
        <w:rPr>
          <w:rFonts w:ascii="Times New Roman"/>
          <w:b/>
          <w:i w:val="false"/>
          <w:color w:val="000000"/>
        </w:rPr>
        <w:t>употребления психоактивного вещества и состояния опьянения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здравоохранения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по данному факту первичное, повторное (нужное подчеркнуть).</w:t>
      </w:r>
    </w:p>
    <w:bookmarkEnd w:id="106"/>
    <w:p>
      <w:pPr>
        <w:spacing w:after="0"/>
        <w:ind w:left="0"/>
        <w:jc w:val="both"/>
      </w:pPr>
      <w:bookmarkStart w:name="z283" w:id="107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(год рождения)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или электронный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сервиса цифровых документов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и когда (точное время) направлен на освидетельствование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обратился самостоятельно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точное время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освидетельствован (врач, фельдшер, медицинская cестра)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84" w:id="108"/>
      <w:r>
        <w:rPr>
          <w:rFonts w:ascii="Times New Roman"/>
          <w:b w:val="false"/>
          <w:i w:val="false"/>
          <w:color w:val="000000"/>
          <w:sz w:val="28"/>
        </w:rPr>
        <w:t>
      2. Причина освидетельствования: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85" w:id="109"/>
      <w:r>
        <w:rPr>
          <w:rFonts w:ascii="Times New Roman"/>
          <w:b w:val="false"/>
          <w:i w:val="false"/>
          <w:color w:val="000000"/>
          <w:sz w:val="28"/>
        </w:rPr>
        <w:t>
      3. Внешний вид освидетельствуемого: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86" w:id="110"/>
      <w:r>
        <w:rPr>
          <w:rFonts w:ascii="Times New Roman"/>
          <w:b w:val="false"/>
          <w:i w:val="false"/>
          <w:color w:val="000000"/>
          <w:sz w:val="28"/>
        </w:rPr>
        <w:t>
      4. Поведение: напряжен, замкнут, раздражен, возбужден, агрессивен,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эйфоричен, болтлив, суетлив, неустойчивое настроение, сонлив, заторможен,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на свое состояние, спокоен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87" w:id="111"/>
      <w:r>
        <w:rPr>
          <w:rFonts w:ascii="Times New Roman"/>
          <w:b w:val="false"/>
          <w:i w:val="false"/>
          <w:color w:val="000000"/>
          <w:sz w:val="28"/>
        </w:rPr>
        <w:t>
      5. Состояние сознания, ориентировка в месте, времени, ситуации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собственной личности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88" w:id="112"/>
      <w:r>
        <w:rPr>
          <w:rFonts w:ascii="Times New Roman"/>
          <w:b w:val="false"/>
          <w:i w:val="false"/>
          <w:color w:val="000000"/>
          <w:sz w:val="28"/>
        </w:rPr>
        <w:t>
      6. Речевая способность: связанность изложения, нарушения артикуляции,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смазанность речи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89" w:id="113"/>
      <w:r>
        <w:rPr>
          <w:rFonts w:ascii="Times New Roman"/>
          <w:b w:val="false"/>
          <w:i w:val="false"/>
          <w:color w:val="000000"/>
          <w:sz w:val="28"/>
        </w:rPr>
        <w:t>
      7. Вегетативные сосудистые реакции (состояние кожных покровов,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слизистых оболочек глаз, языка, потливость, слюнотечение)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Дыхание: учащенное, замедленное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Пульс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артериальное давление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Зрачки: сужены, расширены, реакция на свет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Нистагм при взгляде в сторону _____________________________________</w:t>
      </w:r>
    </w:p>
    <w:p>
      <w:pPr>
        <w:spacing w:after="0"/>
        <w:ind w:left="0"/>
        <w:jc w:val="both"/>
      </w:pPr>
      <w:bookmarkStart w:name="z290" w:id="114"/>
      <w:r>
        <w:rPr>
          <w:rFonts w:ascii="Times New Roman"/>
          <w:b w:val="false"/>
          <w:i w:val="false"/>
          <w:color w:val="000000"/>
          <w:sz w:val="28"/>
        </w:rPr>
        <w:t>
      8. Двигательная сфера 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Мимика: вялая, оживленная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Походка (шатающаяся, разбрасывание ног при ходьбе), ходьба поворотами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(пошатывание при поворотах)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Устойчивость в позе Ромберга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Точные движения (поднять монету с пола, пальце-носовая проба)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Дрожание век, языка, пальцев рук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91" w:id="115"/>
      <w:r>
        <w:rPr>
          <w:rFonts w:ascii="Times New Roman"/>
          <w:b w:val="false"/>
          <w:i w:val="false"/>
          <w:color w:val="000000"/>
          <w:sz w:val="28"/>
        </w:rPr>
        <w:t>
      9. Имеются ли признаки нервно-психических заболеваний, органического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поражения головного мозга, физического истощения.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Перенесенные травмы (со слов освидетельствуемого)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92" w:id="116"/>
      <w:r>
        <w:rPr>
          <w:rFonts w:ascii="Times New Roman"/>
          <w:b w:val="false"/>
          <w:i w:val="false"/>
          <w:color w:val="000000"/>
          <w:sz w:val="28"/>
        </w:rPr>
        <w:t>
      10. Сведения о последнем употреблении алкоголя, психоактивных веществ: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субъективные, объективные (по документам, со слов)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</w:p>
    <w:p>
      <w:pPr>
        <w:spacing w:after="0"/>
        <w:ind w:left="0"/>
        <w:jc w:val="both"/>
      </w:pPr>
      <w:bookmarkStart w:name="z293" w:id="117"/>
      <w:r>
        <w:rPr>
          <w:rFonts w:ascii="Times New Roman"/>
          <w:b w:val="false"/>
          <w:i w:val="false"/>
          <w:color w:val="000000"/>
          <w:sz w:val="28"/>
        </w:rPr>
        <w:t>
      11. Запах алкоголя 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94" w:id="118"/>
      <w:r>
        <w:rPr>
          <w:rFonts w:ascii="Times New Roman"/>
          <w:b w:val="false"/>
          <w:i w:val="false"/>
          <w:color w:val="000000"/>
          <w:sz w:val="28"/>
        </w:rPr>
        <w:t>
      12. Наличие алкоголя в выдыхаемом воздухе и биологических средах организма: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воздух исследовался на приборе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исследования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биологическая среда (среды) (моча, слюна, кровь) исследовались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методами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отбора пробы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95" w:id="119"/>
      <w:r>
        <w:rPr>
          <w:rFonts w:ascii="Times New Roman"/>
          <w:b w:val="false"/>
          <w:i w:val="false"/>
          <w:color w:val="000000"/>
          <w:sz w:val="28"/>
        </w:rPr>
        <w:t>
      13. Другие данные медицинского осмотра или представленных документов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296" w:id="120"/>
      <w:r>
        <w:rPr>
          <w:rFonts w:ascii="Times New Roman"/>
          <w:b w:val="false"/>
          <w:i w:val="false"/>
          <w:color w:val="000000"/>
          <w:sz w:val="28"/>
        </w:rPr>
        <w:t>
      14. Заключение (состояние освидетельствуемого квалифицируется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формулировках, предусмотренных пунктом 13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освидетельствования для установления факта употребления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психоактивного вещества и состояния опьянения):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медицинского работника, проводившего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освидетельствования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освидетельствуемого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результатами освидетельствования ознакомлен, но от подписи отказался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медицинского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 (незаинтересованные лица) (в случае, когда освидетельствуемое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 состоянии оценивать происходящие события и (или) отказывается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прохождения медицинского освидетельствования и (или) ознакомления,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подписи):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 подпись</w:t>
      </w:r>
    </w:p>
    <w:p>
      <w:pPr>
        <w:spacing w:after="0"/>
        <w:ind w:left="0"/>
        <w:jc w:val="both"/>
      </w:pPr>
      <w:bookmarkStart w:name="z297" w:id="121"/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15 Правил проведения медицинского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установления факта употребления психоактивного вещества и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опьянения, при несогласии освидетельствуемого лица, либо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доставившего, с результатами медицинского освидетельствования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повторное медицинское освидетельствование.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освидетельствования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установления факта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употребления психоактивного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bookmarkStart w:name="z17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медицинского освидетельствования для установления факта употребления психоактивного вещества и состояния опьянения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п/п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время проведения освидетельствования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освидетельствуемого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рождения (возраст)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Наименование, серия и номер документа, удостоверяющего личность освидетельствуемого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работы и должность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Когда, кем направлен на освидетельствование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Серия, номер документа доставившего лица, номер официального направления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Причина направления на освидетельствование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Отметка об отказе от освидетельствования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Освидетельствование по данному факту первичное, повторное.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Номер акта и результат освидетельствования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Фамилия, имя, отчество (при его наличии) медицинского работника, проводившего освидетельствование, подпись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</w:t>
            </w:r>
          </w:p>
        </w:tc>
      </w:tr>
    </w:tbl>
    <w:bookmarkStart w:name="z18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освидетельствования и проведения смены пола для лиц с расстройствами половой идентификации</w:t>
      </w:r>
    </w:p>
    <w:bookmarkEnd w:id="137"/>
    <w:bookmarkStart w:name="z18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освидетельствования и проведения смены пола для лиц с расстройствами половой идентификации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Кодекса Республики Казахстан от 7 июля 2020 года "О здоровье народа и системе здравоохранения" (далее – Кодекс) и определяют порядок медицинского освидетельствования и смены пола для лиц с расстройствами половой идентификации.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 с расстройствами половой идентификации – лицо, стремящееся жить и быть принятым в качестве лица противоположного пола.</w:t>
      </w:r>
    </w:p>
    <w:bookmarkEnd w:id="141"/>
    <w:bookmarkStart w:name="z19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медицинского освидетельствования лиц с расстройствами половой идентификации для смены пола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с расстройствами половой идентификации, достигшее двадцати одного года, дееспособное, кроме лица с психическими, поведенческими расстройствами (заболеваниями) (далее – ППР), желающее провести смену пола (далее - освидетельствуемое лицо), обращается с письменным заявлением в организацию, оказывающую медицинскую помощь в области психического здоровья (далее – медицинская организация).</w:t>
      </w:r>
    </w:p>
    <w:bookmarkEnd w:id="143"/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Врач психиатр проводит осмотр и изучение, имеющихся документов освидетельствуемого лица с целью установления ППР, являющихся противопоказаниями для смены пола.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Врач психиатр при наличии сомнений в психическом состоянии освидетельствуемого лица, направляет его на стационарное обследование в медицинскую организацию, в соответствии со стандартом организации оказания медико-социальной помощи в области психического здоровья населению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Кодекса.</w:t>
      </w:r>
    </w:p>
    <w:bookmarkEnd w:id="145"/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ППР, являющихся противопоказаниями для смены пола, врач психиатр направляет освидетельствуемое лицо в поликлинику по месту жительства, на прохождение медицинского обследования в соответствии с Медицинскими обследованиями, необходимыми для прохождения медицинского освидетельствования лица, желающего провести смену пола, согласно приложению 1 к настоящим Правилам.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прохождения медицинского обследования,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врач психиатр направляет освидетельствуемое лицо на медицинское освидетельствование комиссии, утверждаемой руководителем медицинской организации.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Освидетельствуемое лицо также направляется на медицинское освидетельствование комиссии и после проведения гормональной заместительной терапии.</w:t>
      </w:r>
    </w:p>
    <w:bookmarkEnd w:id="148"/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по медицинскому освидетельствованию лиц, желающих провести смену пола (далее – Комиссия), включаются следующие специалисты:</w:t>
      </w:r>
    </w:p>
    <w:bookmarkEnd w:id="149"/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три врача-психиатра, один из которых имеет специальные познания в области сексопатологии,</w:t>
      </w:r>
    </w:p>
    <w:bookmarkEnd w:id="150"/>
    <w:bookmarkStart w:name="z2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уролог;</w:t>
      </w:r>
    </w:p>
    <w:bookmarkEnd w:id="151"/>
    <w:bookmarkStart w:name="z20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гинеколог;</w:t>
      </w:r>
    </w:p>
    <w:bookmarkEnd w:id="152"/>
    <w:bookmarkStart w:name="z2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терапевт;</w:t>
      </w:r>
    </w:p>
    <w:bookmarkEnd w:id="153"/>
    <w:bookmarkStart w:name="z2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эндокринолог;</w:t>
      </w:r>
    </w:p>
    <w:bookmarkEnd w:id="154"/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психолог.</w:t>
      </w:r>
    </w:p>
    <w:bookmarkEnd w:id="155"/>
    <w:bookmarkStart w:name="z2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возглавляется председателем, назначаемым руководителем медицинской организации из числа врачей-психиатров.</w:t>
      </w:r>
    </w:p>
    <w:bookmarkEnd w:id="156"/>
    <w:bookmarkStart w:name="z2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назначается председателем комиссии из числа врачей-психиатров.</w:t>
      </w:r>
    </w:p>
    <w:bookmarkEnd w:id="157"/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рассматривает вопросы с вынесением одного из следующих заключений:</w:t>
      </w:r>
    </w:p>
    <w:bookmarkEnd w:id="158"/>
    <w:bookmarkStart w:name="z2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возможности (невозможности) проведения гормональной заместительной терапии;</w:t>
      </w:r>
    </w:p>
    <w:bookmarkEnd w:id="159"/>
    <w:bookmarkStart w:name="z2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возможности (невозможности) проведения хирургической коррекции пола;</w:t>
      </w:r>
    </w:p>
    <w:bookmarkEnd w:id="160"/>
    <w:bookmarkStart w:name="z2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проведении лицу, желающему сменить пол, дополнительных обследований.</w:t>
      </w:r>
    </w:p>
    <w:bookmarkEnd w:id="161"/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смене пола лицу, проходящему освидетельствование, являются:</w:t>
      </w:r>
    </w:p>
    <w:bookmarkEnd w:id="162"/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острого и (или) хронического ППР;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генетических и (или) хромосомных аномалий;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соматических особенностей, непосредственно обуславливающие опасные для жизни и (или) здоровья освидетельствуемого лица, осложнения в процессе смены пола;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отрицательные результаты первого этапа медицинских мероприятий по смене пола (гормональной заместительной терапии).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Заключение комиссии по медицинскому освидетельствованию лиц, желающих провести смену пола оформляется секретарем Комиссии в 3 (трех)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подписывается председателем и всеми членами Комиссии.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Комиссии перед началом первого или второго этапа смены пола, составляет не более 6 (шести) месяцев, при отсутствии возникновения в этот период заболеваний, указанных в подпунктах 1) и 3) пункта 11 настоящих Правил.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 в течении 3 (трех) рабочих дней выдает 2 (два) экземпляра заключения освидетельствуемому лицу.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о выдаче заключения Комиссии регистрируется в журнале учета выданных заключений о проведении медицинского освидетельствования лиц, желающих провести смену пола,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заключения хранится в медицинской организации.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споры, связанные с заключением Комиссии рассматриваются в порядке, предусмотренном законодательством Республики Казахстан.</w:t>
      </w:r>
    </w:p>
    <w:bookmarkEnd w:id="172"/>
    <w:bookmarkStart w:name="z22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смены пола у лиц с расстройствами половой идентификации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Проведение смены пола осуществляется при наличии положительного заключения Комиссии.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Смена пола состоит из гормональной заместительной терапии (далее - первый этап) и хирургической коррекции пола (далее - второй этап).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Смена пола (гормональная заместительная терапия и хирургическая коррекция пола) проводится в медицинских организациях, имеющих лицензию на соответствующий вид деятельности.</w:t>
      </w:r>
    </w:p>
    <w:bookmarkEnd w:id="176"/>
    <w:bookmarkStart w:name="z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Гормональная заместительная терапия при проведении смены пола осуществляется в соответствии со стандартом организации оказания эндокринологической помощи в Республике Казахстан, утверждаемым в соответствии с пунктом 3 статьи 138 Кодекса.</w:t>
      </w:r>
    </w:p>
    <w:bookmarkEnd w:id="177"/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Хирургическая коррекция при проведении смены пола осуществляется в соответствии со стандартом организации оказания акушерско-гинекологической помощи и стандартом организации оказания урологической и андрологической помощи,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 Кодекса.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освидетельствования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смены пола для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расстройствами половой идентификации</w:t>
            </w:r>
          </w:p>
        </w:tc>
      </w:tr>
    </w:tbl>
    <w:bookmarkStart w:name="z23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обследования, необходимые для прохождения медицинского освидетельствования лица, желающего провести смену пола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Общеклинические анализы крови и мочи.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крови на реакцию Вассермана (РВ), ВИЧ-инфекцию.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Биохимический анализ крови (печеночные пробы, белковые фракции).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Снимок черепа в двух проекциях.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17-кетостероиды, эстрогены общие, тестостерон (Т), пролактин (ПРЛ), лютеинизирующий гормон (ЛГ), фолликуло-стимулирующий гормон (ФСГ).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кариотипа, генетического набора.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врача-психиатра (сексопатолога).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эндокринолога.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психолога.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освидетельствования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смены пола для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расстройствами половой идентификации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организации</w:t>
            </w:r>
          </w:p>
        </w:tc>
      </w:tr>
    </w:tbl>
    <w:bookmarkStart w:name="z24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Комиссии по медицинскому освидетельствованию лиц, желающих провести смену пола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</w:p>
          <w:bookmarkEnd w:id="1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47800" cy="128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______________________________________________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медицинской организации,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 ________________________________________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наличии), число, месяц, год рождения</w:t>
            </w:r>
          </w:p>
        </w:tc>
      </w:tr>
    </w:tbl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по адресу: ___________________________________________</w:t>
      </w:r>
    </w:p>
    <w:bookmarkEnd w:id="192"/>
    <w:p>
      <w:pPr>
        <w:spacing w:after="0"/>
        <w:ind w:left="0"/>
        <w:jc w:val="both"/>
      </w:pPr>
      <w:bookmarkStart w:name="z247" w:id="193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Заключение: ______________________________________________________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Рекомендации: ____________________________________________________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___________20__ года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 Ф.И.О. (при наличии) подпись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________________________________ Ф.И.О. (при наличии) подпись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16383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Разглашение сведений, содержащихся в Заключении, воспрещается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освидетельствования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смены пола для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расстройствами половой идентификации</w:t>
            </w:r>
          </w:p>
        </w:tc>
      </w:tr>
    </w:tbl>
    <w:bookmarkStart w:name="z25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выданных заключений о проведении медицинского освидетельствования лиц, желающих провести смену пола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освидетельствуемого лица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получившего заключение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выдавшего заключение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</w:t>
            </w:r>
          </w:p>
        </w:tc>
      </w:tr>
    </w:tbl>
    <w:bookmarkStart w:name="z25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здравоохранения РК от 19.03.2025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06.03.2025).</w:t>
      </w:r>
    </w:p>
    <w:bookmarkStart w:name="z25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2"/>
    <w:bookmarkStart w:name="z2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 Кодекса Республики Казахстан "О здоровье народа и системе здравоохранения" (далее – Кодекс) и устанавливают порядок прохождения поддерживающего (противорецидивного) лечения лиц с психическими, поведенческими расстройствами (заболеваниями) (далее – ППР), связанными с употреблением психоактивных веществ (далее – ПАВ), подвергавшихся принудительному лечению после выписки из организации для принудительного лечения, кроме выписанных по постановлению суда как излечившиеся досрочно.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Главы 2. Порядок прохождения поддерживающего лечения лиц, подвергавшихся принудительному лечению в связи с употреблением психоактивных веществ,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здравоохранения РК от 19.03.2025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06.03.2025).</w:t>
      </w:r>
    </w:p>
    <w:bookmarkStart w:name="z2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Поддерживающее лечение лиц, подвергавшихся принудительному лечению, после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 (далее – поддерживающее лечение), осуществляется в территориальных организациях, оказывающих медицинскую помощь в области психического здоровья.</w:t>
      </w:r>
    </w:p>
    <w:bookmarkEnd w:id="205"/>
    <w:bookmarkStart w:name="z2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 с ППР, связанными с употреблением ПАВ, после окончания принудительного лечения и выписки из организации, оказывающей медицинскую помощь в области психического здоровья, кроме выписанных по постановлению суда как излечившиеся досрочно наблюдаются в группе динамического наркологического наблюдения в соответствии правилами динамического наблюдения, а также прекращения динамического наблюдения за лицами с ППР,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Кодекса.</w:t>
      </w:r>
    </w:p>
    <w:bookmarkEnd w:id="206"/>
    <w:bookmarkStart w:name="z2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поддерживающем лечении, лиц с ППР врач психиатр (нарколог) составляет индивидуальный план лечения и индивидуальную программу реабилитации.</w:t>
      </w:r>
    </w:p>
    <w:bookmarkEnd w:id="207"/>
    <w:bookmarkStart w:name="z26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Индивидуальный план лечения и индивидуальная программа реабилитации включают в себя:</w:t>
      </w:r>
    </w:p>
    <w:bookmarkEnd w:id="208"/>
    <w:bookmarkStart w:name="z2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методики: анализ содержания ПАВ в биологических жидкостях и тканях организма, тестирование на ВИЧ, экспериментально-психологическая диагностика, определение качества жизни и социального функционирования, клинико-биохимическая диагностика, нейрофизиологическая диагностика;</w:t>
      </w:r>
    </w:p>
    <w:bookmarkEnd w:id="209"/>
    <w:bookmarkStart w:name="z26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медикаментозную терапию: психофармакотерапия, симптоматическая терапия, терапия коморбидной патологии, антагонистическая терапия с использованием блокаторов опиоидных рецепторов;</w:t>
      </w:r>
    </w:p>
    <w:bookmarkEnd w:id="210"/>
    <w:bookmarkStart w:name="z26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консультативные методики: медицинское, психологическое и социальное консультирование лиц, зависимых от ПАВ и созависимых лиц;</w:t>
      </w:r>
    </w:p>
    <w:bookmarkEnd w:id="211"/>
    <w:bookmarkStart w:name="z2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тренинговые методики: мотивационные тренинги на продолжение поддерживающей противорецидивной терапии, по формированию адаптационных навыков и стрессоустойчивости, по формированию свойств психологической устойчивости к повторному вовлечению в зависимость от ПАВ;</w:t>
      </w:r>
    </w:p>
    <w:bookmarkEnd w:id="212"/>
    <w:bookmarkStart w:name="z2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психотерапевтические методики: индивидуальная и групповая психотерапия лиц, зависимых от ПАВ, индивидуальная экспресс-психотерапия лиц, зависимых от ПАВ, находящихся в состоянии срыва.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и.о. Министра здравоохранения РК от 19.03.2025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06.03.2025).</w:t>
      </w:r>
    </w:p>
    <w:bookmarkStart w:name="z29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консультативного наблюдения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Министра здравоохранения РК от 11.12.2024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5"/>
    <w:bookmarkStart w:name="z30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консультативного наблюдения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"О здоровье народа и системе здравоохранения" (далее – Кодекс) и определяют порядок консультативного наблюдения.</w:t>
      </w:r>
    </w:p>
    <w:bookmarkEnd w:id="216"/>
    <w:bookmarkStart w:name="z30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217"/>
    <w:bookmarkStart w:name="z30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консультативное наблюдение – медицинское наблюдение за лицом с пагубным употреблением психоактивных веществ и (или) лицом с патологическим влечением к азартным играм;</w:t>
      </w:r>
    </w:p>
    <w:bookmarkEnd w:id="218"/>
    <w:bookmarkStart w:name="z30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пагубное употребление психоактивных веществ –немедицинское употребление, которое привело к физическим и (или) психическим, и (или) правовым последствиям без признаков синдрома зависимости.</w:t>
      </w:r>
    </w:p>
    <w:bookmarkEnd w:id="219"/>
    <w:bookmarkStart w:name="z30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консультативного наблюдения</w:t>
      </w:r>
    </w:p>
    <w:bookmarkEnd w:id="220"/>
    <w:bookmarkStart w:name="z30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Консультативное наблюдение устанавливается за лицом с пагубным употреблением психоактивных веществ (кроме алкоголя и табака) и (или) лицом с патологическим влечением к азартным играм в целях предупреждения риска развития или прогрессирования заболевания (переход в хроническое или затяжное расстройство с тяжелыми, стойкими, часто обостряющимися болезненными проявлениями или к выраженной социальной дезадаптации), в случае если лицо будет оставлено без специализированной помощи.</w:t>
      </w:r>
    </w:p>
    <w:bookmarkEnd w:id="221"/>
    <w:bookmarkStart w:name="z30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Консультативное наблюдение осуществляется в соответствии с группами консультативного наблюдения лиц с психическими, поведенческими расстройствами (далее – ППР), критериями взятия, перевода, прекращения консультативного наблюдения, а также частоты наблюдения, согласно приложению к настоящим Правилам.</w:t>
      </w:r>
    </w:p>
    <w:bookmarkEnd w:id="222"/>
    <w:bookmarkStart w:name="z30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Консультативное наблюдение предполагает наблюдение за состоянием психического здоровья лица путем регулярных осмотров врачом-психиатром и оказание ему необходимой медико-социальной помощи.</w:t>
      </w:r>
    </w:p>
    <w:bookmarkEnd w:id="223"/>
    <w:bookmarkStart w:name="z30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изменении психического состояния, и/или уклонении от наблюдения лицо, находящееся на консультативном наблюдении проходит освидетельствование и по решению комиссии врачей-психиатров переводится на динамическое наблюдение.</w:t>
      </w:r>
    </w:p>
    <w:bookmarkEnd w:id="224"/>
    <w:bookmarkStart w:name="z3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лицах, находящихся на консультативном наблюдении, не входят в контингент, и регистрируются в электронные информационные системы (далее – ЭИС) для статистического учета.</w:t>
      </w:r>
    </w:p>
    <w:bookmarkEnd w:id="225"/>
    <w:bookmarkStart w:name="z31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Снятие с консультативного наблюдения либо перевод в группу динамического наблюдения осуществляется на основании решения врачебно-консультационной комиссии по представлению участкового врача-психиатра.</w:t>
      </w:r>
    </w:p>
    <w:bookmarkEnd w:id="226"/>
    <w:bookmarkStart w:name="z31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состоящие на консультативном наблюдении, при положительной динамике и отсутствии рецидивов заболевания в течение 12 месяцев, снимаются с консультативного наблюдения.</w:t>
      </w:r>
    </w:p>
    <w:bookmarkEnd w:id="227"/>
    <w:bookmarkStart w:name="z3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консультативном наблюдении врач психиатрического профиля кабинета психического здоровья или первичного центра психического здоровья осуществляет:</w:t>
      </w:r>
    </w:p>
    <w:bookmarkEnd w:id="228"/>
    <w:bookmarkStart w:name="z3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мероприятия в соответствии с клиническими протоколами;</w:t>
      </w:r>
    </w:p>
    <w:bookmarkEnd w:id="229"/>
    <w:bookmarkStart w:name="z3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лечения в соответствии с клиническими протоколами (в случае необходимости);</w:t>
      </w:r>
    </w:p>
    <w:bookmarkEnd w:id="230"/>
    <w:bookmarkStart w:name="z3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вопроса о консультативном наблюдении, а также прекращении консультативного наблюдения;</w:t>
      </w:r>
    </w:p>
    <w:bookmarkEnd w:id="231"/>
    <w:bookmarkStart w:name="z3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информации о лице с ППР в ЭИС;</w:t>
      </w:r>
    </w:p>
    <w:bookmarkEnd w:id="232"/>
    <w:bookmarkStart w:name="z3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консультативного наблюдения;</w:t>
      </w:r>
    </w:p>
    <w:bookmarkEnd w:id="233"/>
    <w:bookmarkStart w:name="z3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лиц с ППР на обследование и (или) лечение, медико-социальную реабилитацию в территориальный центр психического здоровья или в Республиканское государственное предприятие на праве хозяйственного ведения "Республиканский научно-практический центр психического здоровья" (по показаниям).</w:t>
      </w:r>
    </w:p>
    <w:bookmarkEnd w:id="234"/>
    <w:bookmarkStart w:name="z3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консультативном наблюдении психолог проводит психопрофилактические мероприятия, психологическое консультирование, экспериментально-психологическое обследование и психокоррекцию.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лицами с психическими,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(заболеваниями)</w:t>
            </w:r>
          </w:p>
        </w:tc>
      </w:tr>
    </w:tbl>
    <w:bookmarkStart w:name="z32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консультативного наблюдения лиц с психическими, поведенческими расстройствами (заболеваниями), критерии взятия, перевода, прекращения консультативного наблюдения, а также частоты наблюдения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консультативного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взятия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прекращения консультативного наблюдения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ППР, вызванным употреблением наркотических веществ, пагубное употребление (код МКБ-10 F1x.1)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вследствие употребления наркотических веществ, пагубное употребление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(первые 6 месяцев – не менее 1 раза в месяц, далее не реже 1 раза в квартал)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рецидива в течение 12 месяцев от установленного срока консультативного наблюдения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ППР – Патологическим влечением к азартным играм (код по МКБ-10 F63.0)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Патологическим влечением к азартным играм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</w:t>
            </w:r>
          </w:p>
        </w:tc>
      </w:tr>
    </w:tbl>
    <w:bookmarkStart w:name="z27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июля 2017 года № 504 "Об утверждении Правил проведения медицинского освидетельствования для установления факта употребления психоактивного вещества и состояния опьянения" (зарегистрирован в Реестре государственной регистрации нормативных правовых актов Республики Казахстан за № 15519, 29 августа 2017 года).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187 "Об утверждении Правил медицинского освидетельствования и проведения смены пола для лиц с расстройствами половой идентификации" (зарегистрирован в Реестре государственной регистрации нормативных правовых актов Республики Казахстан за № 10843, опубликован 13 мая 2015 года в информационно-правовой системе "Әділет").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 декабря 2009 года № 814 "Об утверждении Правил учета, наблюдения и лечения лиц, признанных больными алкоголизмом, наркоманией и токсикоманией" (зарегистрирован в Реестре государственной регистрации нормативных правовых актов Республики Казахстан за № 5954, опубликован в Бюллетене нормативных правовых актов центральных исполнительных и иных государственных органов Республики Казахстан, 2010 г., № 1, ст. 366; в Собрании актов центральных исполнительных и иных центральных государственных органов Республики Казахстан № 7, 2010 года).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31 декабря 2015 года № 1083 "О внесении изменений в приказ исполняющего обязанности Министра здравоохранения Республики Казахстан от 2 декабря 2009 года № 814 "Об утверждении Правил учета, наблюдения и лечения лиц, признанных больными алкоголизмом, наркоманией и токсикоманией" (зарегистрирован в Реестре государственной регистрации нормативных правовых актов Республики Казахстан за № 13030, опубликован 28 июня 2016 года в информационно-правовой системе "Әділет").</w:t>
      </w:r>
    </w:p>
    <w:bookmarkEnd w:id="2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