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0f27" w14:textId="8520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2020 года № 1154. Зарегистрирован в Министерстве юстиции Республики Казахстан 2 декабря 2020 года № 21701.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 (зарегистрирован в Реестре государственной регистрации нормативных правовых актов под № 16444, опубликован 12 марта 2018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Кодекса Республики Казахстан от 25 декабря 2017 года "О налогах и других обязательных платежах в бюджет" (Налоговый кодекс) (далее – Кодекс) и определяют порядок маркировки (перемаркировки) алкогольной продукции, за исключением виноматериала, пива и пивного напитка (далее – алкогольная продукция) учетно-контрольными марками и табачных изделий акцизными марками.";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Акцизная марка размещается следующим образом: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мягкой пачке сигарет с фильтром текст или рисунок на акцизной марке, закрывающей верхнюю плоскость пачки, ориентирован в том же направлении, что и передняя плоскость пачки, и располагается по центру (на равном расстоянии от правого и левого края, передней и задней стенки);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пачке сигарет с фильтром с откидной крышкой акцизная марка располагается на задней плоскости пачки, закрывает угол и переходит на боковую плоскость пачки;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пачке сигарет без фильтра акцизная марка располагается на задней плоскости пачки вертикально на равном расстоянии от левого и правого края и пересекает место вскрытия пачки;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пачке для папирос текст или рисунок на акцизной марке, закрывающей верхнюю плоскость пачки, располагается по центру (на равном расстоянии от правого и левого края, передней и задней стенки) и ориентирован в том же направлении, что и передняя плоскость пачки;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пачке изделий с нагреваемым табаком акцизная марка располагается на задней плоскости пачки, закрывает угол и переходит на боковую плоскость пачки;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пачке других табачных изделий акцизная марка располагается по центру задней поверхности пачки (на равном расстоянии от правого и левого края, передней и задней стенки) или располагается на задней плоскости пачки, закрывает угол и переходит на боковую плоскость пачки).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пачки табачных изделий целлофаном (если таковая предусмотрена) производится поверх наклеенной на пачку акцизной марки.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Акцизная марка на табачные изделия размещается таким образом, чтобы при вскрытии пачки акцизная марка повреждалась.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наклеивании акцизных марок на табачные изделия используется клей, не позволяющий снять марку с товара без ее повреждения и повторно использовать акцизную марку. Для наклеивания акцизных марок применяется клей устойчивый к высоким и низким температурам, различным уровням влажности для исключения его высыхания и отслоения от товара.".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31.03.2021).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Республики Казахстан обеспечить: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за исключением абзацев пятого, шестого, седьмого, восьмого, девятого, десятого, одиннадцатого, тринадцатого, четырнадцатого и пятнадцатого пункта 1 настоящего приказа, которые вводятся в действие с 1 января 2022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01.04.2021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31.03.2021).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