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a382" w14:textId="fdda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скорой медицинской помощи, в том числе с привлечением медицинской авиации</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ДСМ-225/2020. Зарегистрирован в Министерстве юстиции Республики Казахстан 2 декабря 2020 года № 21713.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скорой медицинской помощи, в том числе с привлечением медицинской авиации.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Гиният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bookmarkStart w:name="z16" w:id="11"/>
    <w:p>
      <w:pPr>
        <w:spacing w:after="0"/>
        <w:ind w:left="0"/>
        <w:jc w:val="left"/>
      </w:pPr>
      <w:r>
        <w:rPr>
          <w:rFonts w:ascii="Times New Roman"/>
          <w:b/>
          <w:i w:val="false"/>
          <w:color w:val="000000"/>
        </w:rPr>
        <w:t xml:space="preserve"> Правила оказания скорой медицинской помощи, в том числе с привлечением медицинской авиации</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оказания скорой медицинской помощи, в том числе с привлечением медицинской авиации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4"/>
    <w:bookmarkStart w:name="z296" w:id="15"/>
    <w:p>
      <w:pPr>
        <w:spacing w:after="0"/>
        <w:ind w:left="0"/>
        <w:jc w:val="both"/>
      </w:pPr>
      <w:r>
        <w:rPr>
          <w:rFonts w:ascii="Times New Roman"/>
          <w:b w:val="false"/>
          <w:i w:val="false"/>
          <w:color w:val="000000"/>
          <w:sz w:val="28"/>
        </w:rPr>
        <w:t>
      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
    <w:bookmarkEnd w:id="15"/>
    <w:bookmarkStart w:name="z297" w:id="16"/>
    <w:p>
      <w:pPr>
        <w:spacing w:after="0"/>
        <w:ind w:left="0"/>
        <w:jc w:val="both"/>
      </w:pPr>
      <w:r>
        <w:rPr>
          <w:rFonts w:ascii="Times New Roman"/>
          <w:b w:val="false"/>
          <w:i w:val="false"/>
          <w:color w:val="000000"/>
          <w:sz w:val="28"/>
        </w:rPr>
        <w:t>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6"/>
    <w:bookmarkStart w:name="z298" w:id="17"/>
    <w:p>
      <w:pPr>
        <w:spacing w:after="0"/>
        <w:ind w:left="0"/>
        <w:jc w:val="both"/>
      </w:pPr>
      <w:r>
        <w:rPr>
          <w:rFonts w:ascii="Times New Roman"/>
          <w:b w:val="false"/>
          <w:i w:val="false"/>
          <w:color w:val="000000"/>
          <w:sz w:val="28"/>
        </w:rPr>
        <w:t>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17"/>
    <w:bookmarkStart w:name="z299" w:id="18"/>
    <w:p>
      <w:pPr>
        <w:spacing w:after="0"/>
        <w:ind w:left="0"/>
        <w:jc w:val="both"/>
      </w:pPr>
      <w:r>
        <w:rPr>
          <w:rFonts w:ascii="Times New Roman"/>
          <w:b w:val="false"/>
          <w:i w:val="false"/>
          <w:color w:val="000000"/>
          <w:sz w:val="28"/>
        </w:rPr>
        <w:t>
      4) авиакомпания – юридическое лицо, имеющее сертификат эксплуатанта гражданских воздушных судов;</w:t>
      </w:r>
    </w:p>
    <w:bookmarkEnd w:id="18"/>
    <w:bookmarkStart w:name="z300" w:id="19"/>
    <w:p>
      <w:pPr>
        <w:spacing w:after="0"/>
        <w:ind w:left="0"/>
        <w:jc w:val="both"/>
      </w:pPr>
      <w:r>
        <w:rPr>
          <w:rFonts w:ascii="Times New Roman"/>
          <w:b w:val="false"/>
          <w:i w:val="false"/>
          <w:color w:val="000000"/>
          <w:sz w:val="28"/>
        </w:rPr>
        <w:t>
      5) профильный специалист – медицинский работник с высшим медицинским образованием, имеющий сертификат в области здравоохранения;</w:t>
      </w:r>
    </w:p>
    <w:bookmarkEnd w:id="19"/>
    <w:bookmarkStart w:name="z301" w:id="20"/>
    <w:p>
      <w:pPr>
        <w:spacing w:after="0"/>
        <w:ind w:left="0"/>
        <w:jc w:val="both"/>
      </w:pPr>
      <w:r>
        <w:rPr>
          <w:rFonts w:ascii="Times New Roman"/>
          <w:b w:val="false"/>
          <w:i w:val="false"/>
          <w:color w:val="000000"/>
          <w:sz w:val="28"/>
        </w:rPr>
        <w:t>
      6)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0"/>
    <w:bookmarkStart w:name="z302" w:id="21"/>
    <w:p>
      <w:pPr>
        <w:spacing w:after="0"/>
        <w:ind w:left="0"/>
        <w:jc w:val="both"/>
      </w:pPr>
      <w:r>
        <w:rPr>
          <w:rFonts w:ascii="Times New Roman"/>
          <w:b w:val="false"/>
          <w:i w:val="false"/>
          <w:color w:val="000000"/>
          <w:sz w:val="28"/>
        </w:rPr>
        <w:t>
      7) субъектами здравоохранения –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21"/>
    <w:bookmarkStart w:name="z303" w:id="22"/>
    <w:p>
      <w:pPr>
        <w:spacing w:after="0"/>
        <w:ind w:left="0"/>
        <w:jc w:val="both"/>
      </w:pPr>
      <w:r>
        <w:rPr>
          <w:rFonts w:ascii="Times New Roman"/>
          <w:b w:val="false"/>
          <w:i w:val="false"/>
          <w:color w:val="000000"/>
          <w:sz w:val="28"/>
        </w:rPr>
        <w:t>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2"/>
    <w:bookmarkStart w:name="z304" w:id="23"/>
    <w:p>
      <w:pPr>
        <w:spacing w:after="0"/>
        <w:ind w:left="0"/>
        <w:jc w:val="both"/>
      </w:pPr>
      <w:r>
        <w:rPr>
          <w:rFonts w:ascii="Times New Roman"/>
          <w:b w:val="false"/>
          <w:i w:val="false"/>
          <w:color w:val="000000"/>
          <w:sz w:val="28"/>
        </w:rPr>
        <w:t xml:space="preserve">
      9) оперативная заявка – форма, утвержденная уполномоченным органом являющейся основанием для осуществления полета авиакомпании и мобильной бригады медицинской авиации; </w:t>
      </w:r>
    </w:p>
    <w:bookmarkEnd w:id="23"/>
    <w:bookmarkStart w:name="z305" w:id="24"/>
    <w:p>
      <w:pPr>
        <w:spacing w:after="0"/>
        <w:ind w:left="0"/>
        <w:jc w:val="both"/>
      </w:pPr>
      <w:r>
        <w:rPr>
          <w:rFonts w:ascii="Times New Roman"/>
          <w:b w:val="false"/>
          <w:i w:val="false"/>
          <w:color w:val="000000"/>
          <w:sz w:val="28"/>
        </w:rPr>
        <w:t>
      10)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4"/>
    <w:bookmarkStart w:name="z306" w:id="25"/>
    <w:p>
      <w:pPr>
        <w:spacing w:after="0"/>
        <w:ind w:left="0"/>
        <w:jc w:val="both"/>
      </w:pPr>
      <w:r>
        <w:rPr>
          <w:rFonts w:ascii="Times New Roman"/>
          <w:b w:val="false"/>
          <w:i w:val="false"/>
          <w:color w:val="000000"/>
          <w:sz w:val="28"/>
        </w:rPr>
        <w:t>
      11)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25"/>
    <w:bookmarkStart w:name="z307" w:id="26"/>
    <w:p>
      <w:pPr>
        <w:spacing w:after="0"/>
        <w:ind w:left="0"/>
        <w:jc w:val="both"/>
      </w:pPr>
      <w:r>
        <w:rPr>
          <w:rFonts w:ascii="Times New Roman"/>
          <w:b w:val="false"/>
          <w:i w:val="false"/>
          <w:color w:val="000000"/>
          <w:sz w:val="28"/>
        </w:rPr>
        <w:t>
      12) медицинская авиация – предоставление скорой медицинской помощи в экстренной форме населению с привлечением воздушного транспорта;</w:t>
      </w:r>
    </w:p>
    <w:bookmarkEnd w:id="26"/>
    <w:bookmarkStart w:name="z308" w:id="27"/>
    <w:p>
      <w:pPr>
        <w:spacing w:after="0"/>
        <w:ind w:left="0"/>
        <w:jc w:val="both"/>
      </w:pPr>
      <w:r>
        <w:rPr>
          <w:rFonts w:ascii="Times New Roman"/>
          <w:b w:val="false"/>
          <w:i w:val="false"/>
          <w:color w:val="000000"/>
          <w:sz w:val="28"/>
        </w:rPr>
        <w:t>
      13) мобильная бригада медицинской авиации (далее – МБМА) – структурно-функциональная единица медицинской авиации, непосредственно оказывающая скорую медицинскую помощь, а также специализированную, в том числе высокотехнологичную медицинскую помощь квалифицированными профильными специалистами;</w:t>
      </w:r>
    </w:p>
    <w:bookmarkEnd w:id="27"/>
    <w:bookmarkStart w:name="z309" w:id="28"/>
    <w:p>
      <w:pPr>
        <w:spacing w:after="0"/>
        <w:ind w:left="0"/>
        <w:jc w:val="both"/>
      </w:pPr>
      <w:r>
        <w:rPr>
          <w:rFonts w:ascii="Times New Roman"/>
          <w:b w:val="false"/>
          <w:i w:val="false"/>
          <w:color w:val="000000"/>
          <w:sz w:val="28"/>
        </w:rPr>
        <w:t>
      14) врач-координатор медицинской авиации – лицо, имеющее высшее медицинское образование, имеющий сертификат специалиста по соответствующей специальности и осуществляющее организацию приема/передачи обоснованной заявки в/из отделения медицинской авиации и процедуру по исполнению оперативной заявки;</w:t>
      </w:r>
    </w:p>
    <w:bookmarkEnd w:id="28"/>
    <w:bookmarkStart w:name="z310" w:id="29"/>
    <w:p>
      <w:pPr>
        <w:spacing w:after="0"/>
        <w:ind w:left="0"/>
        <w:jc w:val="both"/>
      </w:pPr>
      <w:r>
        <w:rPr>
          <w:rFonts w:ascii="Times New Roman"/>
          <w:b w:val="false"/>
          <w:i w:val="false"/>
          <w:color w:val="000000"/>
          <w:sz w:val="28"/>
        </w:rPr>
        <w:t>
      15) медицинские изделия – изделия медицинского назначения и медицинская техника;</w:t>
      </w:r>
    </w:p>
    <w:bookmarkEnd w:id="29"/>
    <w:bookmarkStart w:name="z311" w:id="30"/>
    <w:p>
      <w:pPr>
        <w:spacing w:after="0"/>
        <w:ind w:left="0"/>
        <w:jc w:val="both"/>
      </w:pPr>
      <w:r>
        <w:rPr>
          <w:rFonts w:ascii="Times New Roman"/>
          <w:b w:val="false"/>
          <w:i w:val="false"/>
          <w:color w:val="000000"/>
          <w:sz w:val="28"/>
        </w:rPr>
        <w:t>
      16)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30"/>
    <w:bookmarkStart w:name="z312" w:id="31"/>
    <w:p>
      <w:pPr>
        <w:spacing w:after="0"/>
        <w:ind w:left="0"/>
        <w:jc w:val="both"/>
      </w:pPr>
      <w:r>
        <w:rPr>
          <w:rFonts w:ascii="Times New Roman"/>
          <w:b w:val="false"/>
          <w:i w:val="false"/>
          <w:color w:val="000000"/>
          <w:sz w:val="28"/>
        </w:rPr>
        <w:t>
      17)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1"/>
    <w:bookmarkStart w:name="z313" w:id="32"/>
    <w:p>
      <w:pPr>
        <w:spacing w:after="0"/>
        <w:ind w:left="0"/>
        <w:jc w:val="both"/>
      </w:pPr>
      <w:r>
        <w:rPr>
          <w:rFonts w:ascii="Times New Roman"/>
          <w:b w:val="false"/>
          <w:i w:val="false"/>
          <w:color w:val="000000"/>
          <w:sz w:val="28"/>
        </w:rPr>
        <w:t>
      18) медицинская организация – организация здравоохранения, основной деятельностью которой является оказание медицинской помощи;</w:t>
      </w:r>
    </w:p>
    <w:bookmarkEnd w:id="32"/>
    <w:bookmarkStart w:name="z314" w:id="33"/>
    <w:p>
      <w:pPr>
        <w:spacing w:after="0"/>
        <w:ind w:left="0"/>
        <w:jc w:val="both"/>
      </w:pPr>
      <w:r>
        <w:rPr>
          <w:rFonts w:ascii="Times New Roman"/>
          <w:b w:val="false"/>
          <w:i w:val="false"/>
          <w:color w:val="000000"/>
          <w:sz w:val="28"/>
        </w:rPr>
        <w:t>
      19)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w:t>
      </w:r>
    </w:p>
    <w:bookmarkEnd w:id="33"/>
    <w:bookmarkStart w:name="z370" w:id="34"/>
    <w:p>
      <w:pPr>
        <w:spacing w:after="0"/>
        <w:ind w:left="0"/>
        <w:jc w:val="both"/>
      </w:pPr>
      <w:r>
        <w:rPr>
          <w:rFonts w:ascii="Times New Roman"/>
          <w:b w:val="false"/>
          <w:i w:val="false"/>
          <w:color w:val="000000"/>
          <w:sz w:val="28"/>
        </w:rPr>
        <w:t>
      19-1) Мобильная бригада - это форма работы специалистов ПМСП обслуживания на дому, направленная на предоставление медицинских услуг гражданам при инфекционных и других заболеваниях;</w:t>
      </w:r>
    </w:p>
    <w:bookmarkEnd w:id="34"/>
    <w:bookmarkStart w:name="z315" w:id="35"/>
    <w:p>
      <w:pPr>
        <w:spacing w:after="0"/>
        <w:ind w:left="0"/>
        <w:jc w:val="both"/>
      </w:pPr>
      <w:r>
        <w:rPr>
          <w:rFonts w:ascii="Times New Roman"/>
          <w:b w:val="false"/>
          <w:i w:val="false"/>
          <w:color w:val="000000"/>
          <w:sz w:val="28"/>
        </w:rPr>
        <w:t>
      20) мобильная камера – устройство, предназначенное для записи, хранения и воспроизведения аудио-видеоинформации;</w:t>
      </w:r>
    </w:p>
    <w:bookmarkEnd w:id="35"/>
    <w:bookmarkStart w:name="z316" w:id="36"/>
    <w:p>
      <w:pPr>
        <w:spacing w:after="0"/>
        <w:ind w:left="0"/>
        <w:jc w:val="both"/>
      </w:pPr>
      <w:r>
        <w:rPr>
          <w:rFonts w:ascii="Times New Roman"/>
          <w:b w:val="false"/>
          <w:i w:val="false"/>
          <w:color w:val="000000"/>
          <w:sz w:val="28"/>
        </w:rPr>
        <w:t>
      21)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6"/>
    <w:bookmarkStart w:name="z317" w:id="37"/>
    <w:p>
      <w:pPr>
        <w:spacing w:after="0"/>
        <w:ind w:left="0"/>
        <w:jc w:val="both"/>
      </w:pPr>
      <w:r>
        <w:rPr>
          <w:rFonts w:ascii="Times New Roman"/>
          <w:b w:val="false"/>
          <w:i w:val="false"/>
          <w:color w:val="000000"/>
          <w:sz w:val="28"/>
        </w:rPr>
        <w:t>
      22) парамедик - лицо прошедшее курс профессиональной подготовки по оказанию первой помощи;</w:t>
      </w:r>
    </w:p>
    <w:bookmarkEnd w:id="37"/>
    <w:bookmarkStart w:name="z318" w:id="38"/>
    <w:p>
      <w:pPr>
        <w:spacing w:after="0"/>
        <w:ind w:left="0"/>
        <w:jc w:val="both"/>
      </w:pPr>
      <w:r>
        <w:rPr>
          <w:rFonts w:ascii="Times New Roman"/>
          <w:b w:val="false"/>
          <w:i w:val="false"/>
          <w:color w:val="000000"/>
          <w:sz w:val="28"/>
        </w:rPr>
        <w:t>
      23)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(части ткани) для последующей трансплантации в соответствующую медицинскую организацию;</w:t>
      </w:r>
    </w:p>
    <w:bookmarkEnd w:id="38"/>
    <w:bookmarkStart w:name="z319" w:id="39"/>
    <w:p>
      <w:pPr>
        <w:spacing w:after="0"/>
        <w:ind w:left="0"/>
        <w:jc w:val="both"/>
      </w:pPr>
      <w:r>
        <w:rPr>
          <w:rFonts w:ascii="Times New Roman"/>
          <w:b w:val="false"/>
          <w:i w:val="false"/>
          <w:color w:val="000000"/>
          <w:sz w:val="28"/>
        </w:rPr>
        <w:t>
      24)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39"/>
    <w:bookmarkStart w:name="z320" w:id="40"/>
    <w:p>
      <w:pPr>
        <w:spacing w:after="0"/>
        <w:ind w:left="0"/>
        <w:jc w:val="both"/>
      </w:pPr>
      <w:r>
        <w:rPr>
          <w:rFonts w:ascii="Times New Roman"/>
          <w:b w:val="false"/>
          <w:i w:val="false"/>
          <w:color w:val="000000"/>
          <w:sz w:val="28"/>
        </w:rPr>
        <w:t>
      25)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40"/>
    <w:bookmarkStart w:name="z321" w:id="41"/>
    <w:p>
      <w:pPr>
        <w:spacing w:after="0"/>
        <w:ind w:left="0"/>
        <w:jc w:val="both"/>
      </w:pPr>
      <w:r>
        <w:rPr>
          <w:rFonts w:ascii="Times New Roman"/>
          <w:b w:val="false"/>
          <w:i w:val="false"/>
          <w:color w:val="000000"/>
          <w:sz w:val="28"/>
        </w:rPr>
        <w:t>
      26) трансплантация – пересадка органов (части органа) и (или) тканей (части ткани) на другое место в организме или в другой организм;</w:t>
      </w:r>
    </w:p>
    <w:bookmarkEnd w:id="41"/>
    <w:bookmarkStart w:name="z322" w:id="42"/>
    <w:p>
      <w:pPr>
        <w:spacing w:after="0"/>
        <w:ind w:left="0"/>
        <w:jc w:val="both"/>
      </w:pPr>
      <w:r>
        <w:rPr>
          <w:rFonts w:ascii="Times New Roman"/>
          <w:b w:val="false"/>
          <w:i w:val="false"/>
          <w:color w:val="000000"/>
          <w:sz w:val="28"/>
        </w:rPr>
        <w:t>
      27) регулярный рейс – рейс, выполняемый в соответствии с установленным и опубликованным авиакомпанией расписанием;</w:t>
      </w:r>
    </w:p>
    <w:bookmarkEnd w:id="42"/>
    <w:bookmarkStart w:name="z323" w:id="43"/>
    <w:p>
      <w:pPr>
        <w:spacing w:after="0"/>
        <w:ind w:left="0"/>
        <w:jc w:val="both"/>
      </w:pPr>
      <w:r>
        <w:rPr>
          <w:rFonts w:ascii="Times New Roman"/>
          <w:b w:val="false"/>
          <w:i w:val="false"/>
          <w:color w:val="000000"/>
          <w:sz w:val="28"/>
        </w:rPr>
        <w:t xml:space="preserve">
      28) координирующая организация – юридическое лицо, определенное в соответствии с постановлением Правительства Республики Казахстан на основании </w:t>
      </w:r>
      <w:r>
        <w:rPr>
          <w:rFonts w:ascii="Times New Roman"/>
          <w:b w:val="false"/>
          <w:i w:val="false"/>
          <w:color w:val="000000"/>
          <w:sz w:val="28"/>
        </w:rPr>
        <w:t>подпункта 5)</w:t>
      </w:r>
      <w:r>
        <w:rPr>
          <w:rFonts w:ascii="Times New Roman"/>
          <w:b w:val="false"/>
          <w:i w:val="false"/>
          <w:color w:val="000000"/>
          <w:sz w:val="28"/>
        </w:rPr>
        <w:t xml:space="preserve"> пункта 2 статьи 134 Закона Республики Казахстан "О государственном имуществе";</w:t>
      </w:r>
    </w:p>
    <w:bookmarkEnd w:id="43"/>
    <w:bookmarkStart w:name="z324" w:id="44"/>
    <w:p>
      <w:pPr>
        <w:spacing w:after="0"/>
        <w:ind w:left="0"/>
        <w:jc w:val="both"/>
      </w:pPr>
      <w:r>
        <w:rPr>
          <w:rFonts w:ascii="Times New Roman"/>
          <w:b w:val="false"/>
          <w:i w:val="false"/>
          <w:color w:val="000000"/>
          <w:sz w:val="28"/>
        </w:rPr>
        <w:t xml:space="preserve">
      29)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 согласно </w:t>
      </w:r>
      <w:r>
        <w:rPr>
          <w:rFonts w:ascii="Times New Roman"/>
          <w:b w:val="false"/>
          <w:i w:val="false"/>
          <w:color w:val="000000"/>
          <w:sz w:val="28"/>
        </w:rPr>
        <w:t>подпункту 279)</w:t>
      </w:r>
      <w:r>
        <w:rPr>
          <w:rFonts w:ascii="Times New Roman"/>
          <w:b w:val="false"/>
          <w:i w:val="false"/>
          <w:color w:val="000000"/>
          <w:sz w:val="28"/>
        </w:rPr>
        <w:t xml:space="preserve"> статьи 1 Кодекса;</w:t>
      </w:r>
    </w:p>
    <w:bookmarkEnd w:id="44"/>
    <w:bookmarkStart w:name="z325" w:id="45"/>
    <w:p>
      <w:pPr>
        <w:spacing w:after="0"/>
        <w:ind w:left="0"/>
        <w:jc w:val="both"/>
      </w:pPr>
      <w:r>
        <w:rPr>
          <w:rFonts w:ascii="Times New Roman"/>
          <w:b w:val="false"/>
          <w:i w:val="false"/>
          <w:color w:val="000000"/>
          <w:sz w:val="28"/>
        </w:rPr>
        <w:t>
      30)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 ССМП областей, городов республиканского значения и столицы предоставляют доступ к медицинским информационным системам или обеспечивают интеграцию с медицинскими информационными системами для Координирующей организации.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7"/>
    <w:p>
      <w:pPr>
        <w:spacing w:after="0"/>
        <w:ind w:left="0"/>
        <w:jc w:val="left"/>
      </w:pPr>
      <w:r>
        <w:rPr>
          <w:rFonts w:ascii="Times New Roman"/>
          <w:b/>
          <w:i w:val="false"/>
          <w:color w:val="000000"/>
        </w:rPr>
        <w:t xml:space="preserve"> Глава 2. Порядок оказания скорой медицинской помощи</w:t>
      </w:r>
    </w:p>
    <w:bookmarkEnd w:id="47"/>
    <w:bookmarkStart w:name="z57" w:id="48"/>
    <w:p>
      <w:pPr>
        <w:spacing w:after="0"/>
        <w:ind w:left="0"/>
        <w:jc w:val="both"/>
      </w:pPr>
      <w:r>
        <w:rPr>
          <w:rFonts w:ascii="Times New Roman"/>
          <w:b w:val="false"/>
          <w:i w:val="false"/>
          <w:color w:val="000000"/>
          <w:sz w:val="28"/>
        </w:rPr>
        <w:t>
      4. Для получения государственной услуги "Вызов скорой медицинской помощи" физическое лицо (далее – услугополучатель) звонит на номер "103" субъектов здравоохранения, оказывающих скорую медицинскую помощь (далее – услугодатель), либо использует мобильные приложения (мессенджеры, чат-боты), в том числе с указанием геолокации.</w:t>
      </w:r>
    </w:p>
    <w:bookmarkEnd w:id="4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"Вызов скорой медицинской помощи"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p>
      <w:pPr>
        <w:spacing w:after="0"/>
        <w:ind w:left="0"/>
        <w:jc w:val="both"/>
      </w:pPr>
      <w:r>
        <w:rPr>
          <w:rFonts w:ascii="Times New Roman"/>
          <w:b w:val="false"/>
          <w:i w:val="false"/>
          <w:color w:val="000000"/>
          <w:sz w:val="28"/>
        </w:rPr>
        <w:t xml:space="preserve">
      Услугодатель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о государственных услугах.</w:t>
      </w:r>
    </w:p>
    <w:p>
      <w:pPr>
        <w:spacing w:after="0"/>
        <w:ind w:left="0"/>
        <w:jc w:val="both"/>
      </w:pPr>
      <w:r>
        <w:rPr>
          <w:rFonts w:ascii="Times New Roman"/>
          <w:b w:val="false"/>
          <w:i w:val="false"/>
          <w:color w:val="000000"/>
          <w:sz w:val="28"/>
        </w:rPr>
        <w:t>
      При внесений изменений и (или) дополнений в настоящие Правила государственная экспертная организация направляет оператору информационно-коммуникационной инфраструктуры "электронного правительства" услугодателю информацию о таких изменениях и (или) дополнениях в течение 10 (десяти)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Диспетчер ССМП принимает на пульте "103" вызовы от граждан при нарушении состояния здоровья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Время обработки вызова с момента его получения диспетчером ССМП составляет пять минут, в течение которого проводится сортировка по категории срочности вызова.</w:t>
      </w:r>
    </w:p>
    <w:bookmarkEnd w:id="49"/>
    <w:bookmarkStart w:name="z61" w:id="50"/>
    <w:p>
      <w:pPr>
        <w:spacing w:after="0"/>
        <w:ind w:left="0"/>
        <w:jc w:val="both"/>
      </w:pPr>
      <w:r>
        <w:rPr>
          <w:rFonts w:ascii="Times New Roman"/>
          <w:b w:val="false"/>
          <w:i w:val="false"/>
          <w:color w:val="000000"/>
          <w:sz w:val="28"/>
        </w:rPr>
        <w:t xml:space="preserve">
      6. СМП оказывается фельдшерскими и специализированными (врачебными) бригадами, состав которых определен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
    <w:p>
      <w:pPr>
        <w:spacing w:after="0"/>
        <w:ind w:left="0"/>
        <w:jc w:val="both"/>
      </w:pPr>
      <w:r>
        <w:rPr>
          <w:rFonts w:ascii="Times New Roman"/>
          <w:b w:val="false"/>
          <w:i w:val="false"/>
          <w:color w:val="000000"/>
          <w:sz w:val="28"/>
        </w:rPr>
        <w:t>
      Обучение специалистов на непрерывной основе при станциях СМП практическим навыкам оказания экстренной медицинской помощи, коммуникативным навыкам и основам стрессоустойчивости осуществляется организациями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p>
      <w:pPr>
        <w:spacing w:after="0"/>
        <w:ind w:left="0"/>
        <w:jc w:val="both"/>
      </w:pPr>
      <w:r>
        <w:rPr>
          <w:rFonts w:ascii="Times New Roman"/>
          <w:b w:val="false"/>
          <w:i w:val="false"/>
          <w:color w:val="000000"/>
          <w:sz w:val="28"/>
        </w:rPr>
        <w:t xml:space="preserve">
      Получение специалистами в области здравоохранения дополнительных компетенции осуществляется по программам дополнительного и неформального образования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221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7. Бригады ССМП подчиняются старшему врачу смены ССМП.</w:t>
      </w:r>
    </w:p>
    <w:bookmarkEnd w:id="51"/>
    <w:bookmarkStart w:name="z63" w:id="52"/>
    <w:p>
      <w:pPr>
        <w:spacing w:after="0"/>
        <w:ind w:left="0"/>
        <w:jc w:val="both"/>
      </w:pPr>
      <w:r>
        <w:rPr>
          <w:rFonts w:ascii="Times New Roman"/>
          <w:b w:val="false"/>
          <w:i w:val="false"/>
          <w:color w:val="000000"/>
          <w:sz w:val="28"/>
        </w:rPr>
        <w:t>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bookmarkEnd w:id="52"/>
    <w:p>
      <w:pPr>
        <w:spacing w:after="0"/>
        <w:ind w:left="0"/>
        <w:jc w:val="both"/>
      </w:pPr>
      <w:r>
        <w:rPr>
          <w:rFonts w:ascii="Times New Roman"/>
          <w:b w:val="false"/>
          <w:i w:val="false"/>
          <w:color w:val="000000"/>
          <w:sz w:val="28"/>
        </w:rPr>
        <w:t xml:space="preserve">
      По решению местных исполнительных органов в населенных пунктах функции СМП передаются через договор соисполнения в соответствии с приказом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 149571) (далее – Правила закупа) медицинским организациям или субъектам здравоохранения, имеющие лицензию на оказание скорой медицинской помощи,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xml:space="preserve">
      9. Принятые диспетчером ССМП вызовы подразделяются на 4 (четыре) категории срочности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3"/>
    <w:bookmarkStart w:name="z65" w:id="54"/>
    <w:p>
      <w:pPr>
        <w:spacing w:after="0"/>
        <w:ind w:left="0"/>
        <w:jc w:val="both"/>
      </w:pPr>
      <w:r>
        <w:rPr>
          <w:rFonts w:ascii="Times New Roman"/>
          <w:b w:val="false"/>
          <w:i w:val="false"/>
          <w:color w:val="000000"/>
          <w:sz w:val="28"/>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bookmarkEnd w:id="54"/>
    <w:bookmarkStart w:name="z66" w:id="55"/>
    <w:p>
      <w:pPr>
        <w:spacing w:after="0"/>
        <w:ind w:left="0"/>
        <w:jc w:val="both"/>
      </w:pPr>
      <w:r>
        <w:rPr>
          <w:rFonts w:ascii="Times New Roman"/>
          <w:b w:val="false"/>
          <w:i w:val="false"/>
          <w:color w:val="000000"/>
          <w:sz w:val="28"/>
        </w:rPr>
        <w:t>
      2) вызов 2 (второй) категории срочности – состояние пациента, представляющее потенциальную угрозу жизни без оказания медицинской помощи;</w:t>
      </w:r>
    </w:p>
    <w:bookmarkEnd w:id="55"/>
    <w:bookmarkStart w:name="z67" w:id="56"/>
    <w:p>
      <w:pPr>
        <w:spacing w:after="0"/>
        <w:ind w:left="0"/>
        <w:jc w:val="both"/>
      </w:pPr>
      <w:r>
        <w:rPr>
          <w:rFonts w:ascii="Times New Roman"/>
          <w:b w:val="false"/>
          <w:i w:val="false"/>
          <w:color w:val="000000"/>
          <w:sz w:val="28"/>
        </w:rPr>
        <w:t>
      3) вызов 3 (третьей) категории срочности – состояние пациента, представляющую потенциальную угрозу для здоровья без оказания медицинской помощи;</w:t>
      </w:r>
    </w:p>
    <w:bookmarkEnd w:id="56"/>
    <w:bookmarkStart w:name="z68" w:id="57"/>
    <w:p>
      <w:pPr>
        <w:spacing w:after="0"/>
        <w:ind w:left="0"/>
        <w:jc w:val="both"/>
      </w:pPr>
      <w:r>
        <w:rPr>
          <w:rFonts w:ascii="Times New Roman"/>
          <w:b w:val="false"/>
          <w:i w:val="false"/>
          <w:color w:val="000000"/>
          <w:sz w:val="28"/>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bookmarkEnd w:id="57"/>
    <w:bookmarkStart w:name="z69" w:id="58"/>
    <w:p>
      <w:pPr>
        <w:spacing w:after="0"/>
        <w:ind w:left="0"/>
        <w:jc w:val="both"/>
      </w:pPr>
      <w:r>
        <w:rPr>
          <w:rFonts w:ascii="Times New Roman"/>
          <w:b w:val="false"/>
          <w:i w:val="false"/>
          <w:color w:val="000000"/>
          <w:sz w:val="28"/>
        </w:rPr>
        <w:t>
      10. При поступлении вызовов 1, 2, 3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ССМП.</w:t>
      </w:r>
    </w:p>
    <w:bookmarkEnd w:id="58"/>
    <w:bookmarkStart w:name="z70" w:id="59"/>
    <w:p>
      <w:pPr>
        <w:spacing w:after="0"/>
        <w:ind w:left="0"/>
        <w:jc w:val="both"/>
      </w:pPr>
      <w:r>
        <w:rPr>
          <w:rFonts w:ascii="Times New Roman"/>
          <w:b w:val="false"/>
          <w:i w:val="false"/>
          <w:color w:val="000000"/>
          <w:sz w:val="28"/>
        </w:rPr>
        <w:t>
      11. При поступлении вызовов 4 категории срочности диспетчер станции СМП посредством автоматизированной системы управления передает вызовы мобильным бригадам организаций здравоохранения, оказывающие первичную медико-санитарную помощь (далее – организации ПМСП) в часы их работы (с 08:00 до 19:00 часов в будние дни).</w:t>
      </w:r>
    </w:p>
    <w:bookmarkEnd w:id="59"/>
    <w:bookmarkStart w:name="z372" w:id="60"/>
    <w:p>
      <w:pPr>
        <w:spacing w:after="0"/>
        <w:ind w:left="0"/>
        <w:jc w:val="both"/>
      </w:pPr>
      <w:r>
        <w:rPr>
          <w:rFonts w:ascii="Times New Roman"/>
          <w:b w:val="false"/>
          <w:i w:val="false"/>
          <w:color w:val="000000"/>
          <w:sz w:val="28"/>
        </w:rPr>
        <w:t>
      Регистрация вызовов, подлежащих переадресации в организации ПМСП осуществляется с 8.00 до 19.00 в будние дни, в субботу с 8.00 до 12.00 часов.</w:t>
      </w:r>
    </w:p>
    <w:bookmarkEnd w:id="60"/>
    <w:bookmarkStart w:name="z373" w:id="61"/>
    <w:p>
      <w:pPr>
        <w:spacing w:after="0"/>
        <w:ind w:left="0"/>
        <w:jc w:val="both"/>
      </w:pPr>
      <w:r>
        <w:rPr>
          <w:rFonts w:ascii="Times New Roman"/>
          <w:b w:val="false"/>
          <w:i w:val="false"/>
          <w:color w:val="000000"/>
          <w:sz w:val="28"/>
        </w:rPr>
        <w:t>
      Вызовы, 4 категории срочности вне часов работы ПМСП обслуживаются бригадой ССМП.</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12. 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bookmarkEnd w:id="62"/>
    <w:bookmarkStart w:name="z72" w:id="63"/>
    <w:p>
      <w:pPr>
        <w:spacing w:after="0"/>
        <w:ind w:left="0"/>
        <w:jc w:val="both"/>
      </w:pPr>
      <w:r>
        <w:rPr>
          <w:rFonts w:ascii="Times New Roman"/>
          <w:b w:val="false"/>
          <w:i w:val="false"/>
          <w:color w:val="000000"/>
          <w:sz w:val="28"/>
        </w:rPr>
        <w:t>
      1 категория срочности – до десяти минут;</w:t>
      </w:r>
    </w:p>
    <w:bookmarkEnd w:id="63"/>
    <w:bookmarkStart w:name="z73" w:id="64"/>
    <w:p>
      <w:pPr>
        <w:spacing w:after="0"/>
        <w:ind w:left="0"/>
        <w:jc w:val="both"/>
      </w:pPr>
      <w:r>
        <w:rPr>
          <w:rFonts w:ascii="Times New Roman"/>
          <w:b w:val="false"/>
          <w:i w:val="false"/>
          <w:color w:val="000000"/>
          <w:sz w:val="28"/>
        </w:rPr>
        <w:t>
      2 категория срочности – до пятнадцати минут;</w:t>
      </w:r>
    </w:p>
    <w:bookmarkEnd w:id="64"/>
    <w:bookmarkStart w:name="z74" w:id="65"/>
    <w:p>
      <w:pPr>
        <w:spacing w:after="0"/>
        <w:ind w:left="0"/>
        <w:jc w:val="both"/>
      </w:pPr>
      <w:r>
        <w:rPr>
          <w:rFonts w:ascii="Times New Roman"/>
          <w:b w:val="false"/>
          <w:i w:val="false"/>
          <w:color w:val="000000"/>
          <w:sz w:val="28"/>
        </w:rPr>
        <w:t>
      3 категория срочности – до тридцати минут;</w:t>
      </w:r>
    </w:p>
    <w:bookmarkEnd w:id="65"/>
    <w:bookmarkStart w:name="z75" w:id="66"/>
    <w:p>
      <w:pPr>
        <w:spacing w:after="0"/>
        <w:ind w:left="0"/>
        <w:jc w:val="both"/>
      </w:pPr>
      <w:r>
        <w:rPr>
          <w:rFonts w:ascii="Times New Roman"/>
          <w:b w:val="false"/>
          <w:i w:val="false"/>
          <w:color w:val="000000"/>
          <w:sz w:val="28"/>
        </w:rPr>
        <w:t>
      4 категория срочности – до шестидесяти минут;</w:t>
      </w:r>
    </w:p>
    <w:bookmarkEnd w:id="66"/>
    <w:bookmarkStart w:name="z374" w:id="67"/>
    <w:p>
      <w:pPr>
        <w:spacing w:after="0"/>
        <w:ind w:left="0"/>
        <w:jc w:val="both"/>
      </w:pPr>
      <w:r>
        <w:rPr>
          <w:rFonts w:ascii="Times New Roman"/>
          <w:b w:val="false"/>
          <w:i w:val="false"/>
          <w:color w:val="000000"/>
          <w:sz w:val="28"/>
        </w:rPr>
        <w:t>
      Мобильная бригада при организации ПМСП – до шестидесяти минут.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13. Мобильные бригады организации ПМСП оказывают медицинскую помощь лицам, находящимся в зоне обслуживания организации ПМСП в часы их работы (с 08:00 до 20:00 часов).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xml:space="preserve">
      14. Вызовы 4 категория срочности оказываются населению вне зависимости от прикрепления по месту фактического пребывания пациента. </w:t>
      </w:r>
    </w:p>
    <w:bookmarkEnd w:id="69"/>
    <w:bookmarkStart w:name="z376" w:id="70"/>
    <w:p>
      <w:pPr>
        <w:spacing w:after="0"/>
        <w:ind w:left="0"/>
        <w:jc w:val="both"/>
      </w:pPr>
      <w:r>
        <w:rPr>
          <w:rFonts w:ascii="Times New Roman"/>
          <w:b w:val="false"/>
          <w:i w:val="false"/>
          <w:color w:val="000000"/>
          <w:sz w:val="28"/>
        </w:rPr>
        <w:t>
      В сельских населенных пунктах обслуживание вызовов мобильных бригад допускается путем передачи данной услуги в аутсорсинг в медицинские организации или субъекты здравоохранения, имеющие лицензию на оказание СМП.</w:t>
      </w:r>
    </w:p>
    <w:bookmarkEnd w:id="70"/>
    <w:bookmarkStart w:name="z377" w:id="71"/>
    <w:p>
      <w:pPr>
        <w:spacing w:after="0"/>
        <w:ind w:left="0"/>
        <w:jc w:val="both"/>
      </w:pPr>
      <w:r>
        <w:rPr>
          <w:rFonts w:ascii="Times New Roman"/>
          <w:b w:val="false"/>
          <w:i w:val="false"/>
          <w:color w:val="000000"/>
          <w:sz w:val="28"/>
        </w:rPr>
        <w:t>
      Мобильные бригады в организациях ПМСП создаются из расчета 1 (одна) мобильная бригада на 25 тысяч населения для оказания неотложной медицинской помощи (4 (четвертой) категории срочности)). При количестве прикрепленного населения к организации менее 25 тысяч, создается не менее 1 (одной) мобильной бригады. Количество мобильных бригад увеличивается в зависимости от изменений эпидемиологической ситуации.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15. При угрозе жизни и здоровью сотрудников бригад ССМП и мобильных бригад ПМСП обслуживание вызова осуществляется в присутствии представителей территориальных органов внутренних дел.</w:t>
      </w:r>
    </w:p>
    <w:bookmarkEnd w:id="72"/>
    <w:bookmarkStart w:name="z79" w:id="73"/>
    <w:p>
      <w:pPr>
        <w:spacing w:after="0"/>
        <w:ind w:left="0"/>
        <w:jc w:val="both"/>
      </w:pPr>
      <w:r>
        <w:rPr>
          <w:rFonts w:ascii="Times New Roman"/>
          <w:b w:val="false"/>
          <w:i w:val="false"/>
          <w:color w:val="000000"/>
          <w:sz w:val="28"/>
        </w:rPr>
        <w:t>
      В случае отсутствия представителей территориальных органов внутренних дел бригады ССМП и мобильные бригады ПМСП оповещают 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16.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принимается одно из следующих решений:</w:t>
      </w:r>
    </w:p>
    <w:bookmarkEnd w:id="74"/>
    <w:bookmarkStart w:name="z379" w:id="75"/>
    <w:p>
      <w:pPr>
        <w:spacing w:after="0"/>
        <w:ind w:left="0"/>
        <w:jc w:val="both"/>
      </w:pPr>
      <w:r>
        <w:rPr>
          <w:rFonts w:ascii="Times New Roman"/>
          <w:b w:val="false"/>
          <w:i w:val="false"/>
          <w:color w:val="000000"/>
          <w:sz w:val="28"/>
        </w:rPr>
        <w:t>
      транспортировка пациента в медицинскую организацию, оказывающую стационарную помощь (далее – стационар);</w:t>
      </w:r>
    </w:p>
    <w:bookmarkEnd w:id="75"/>
    <w:bookmarkStart w:name="z380" w:id="76"/>
    <w:p>
      <w:pPr>
        <w:spacing w:after="0"/>
        <w:ind w:left="0"/>
        <w:jc w:val="both"/>
      </w:pPr>
      <w:r>
        <w:rPr>
          <w:rFonts w:ascii="Times New Roman"/>
          <w:b w:val="false"/>
          <w:i w:val="false"/>
          <w:color w:val="000000"/>
          <w:sz w:val="28"/>
        </w:rPr>
        <w:t>
      пациент оставлен на месте вызова;</w:t>
      </w:r>
    </w:p>
    <w:bookmarkEnd w:id="76"/>
    <w:bookmarkStart w:name="z381" w:id="77"/>
    <w:p>
      <w:pPr>
        <w:spacing w:after="0"/>
        <w:ind w:left="0"/>
        <w:jc w:val="both"/>
      </w:pPr>
      <w:r>
        <w:rPr>
          <w:rFonts w:ascii="Times New Roman"/>
          <w:b w:val="false"/>
          <w:i w:val="false"/>
          <w:color w:val="000000"/>
          <w:sz w:val="28"/>
        </w:rPr>
        <w:t>
      пациент оставлен на дому (по месту проживания).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17. В случае оставления пациента, не нуждающегося в госпитализации, на месте вызова или на дому, бригадой ССМП или мобильной бригадой организации ПМСП предоставляются медицинские рекомендации для дальнейшего обращения в организацию ПМСП (по месту жительства или прикрепления).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18. В случае заболевания пациента и необходимости его активного посещения на дому участковым врачом, фельдшером или врачом бригады ССМП или мобильной бригадой организации ПМСП передается информация (актив) в организацию ПМСП.</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19. Бригада СМП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bookmarkEnd w:id="80"/>
    <w:bookmarkStart w:name="z87" w:id="81"/>
    <w:p>
      <w:pPr>
        <w:spacing w:after="0"/>
        <w:ind w:left="0"/>
        <w:jc w:val="both"/>
      </w:pPr>
      <w:r>
        <w:rPr>
          <w:rFonts w:ascii="Times New Roman"/>
          <w:b w:val="false"/>
          <w:i w:val="false"/>
          <w:color w:val="000000"/>
          <w:sz w:val="28"/>
        </w:rPr>
        <w:t>
      20. В случае принятия решения бригадой ССМП о транспортировке пациента в стационар, диспетчер ССМП информирует приемное отделение стационара о доставке пациента.</w:t>
      </w:r>
    </w:p>
    <w:bookmarkEnd w:id="81"/>
    <w:bookmarkStart w:name="z382" w:id="82"/>
    <w:p>
      <w:pPr>
        <w:spacing w:after="0"/>
        <w:ind w:left="0"/>
        <w:jc w:val="both"/>
      </w:pPr>
      <w:r>
        <w:rPr>
          <w:rFonts w:ascii="Times New Roman"/>
          <w:b w:val="false"/>
          <w:i w:val="false"/>
          <w:color w:val="000000"/>
          <w:sz w:val="28"/>
        </w:rPr>
        <w:t>
      В случае принятия решения мобильной бригадой о транспортировке пациента в стационар, мобильная бригада осуществляет самостоятельный вызов бригады ССМП.</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21. Транспортировка пациента при угрозе его жизни (острая сердечно-сосудистая и дыхательная недостаточность) осуществляется в приемное отделение ближайшей медицинской организации, оказывающей экстренную стационарную медицинскую помощь.</w:t>
      </w:r>
    </w:p>
    <w:bookmarkEnd w:id="83"/>
    <w:bookmarkStart w:name="z89" w:id="84"/>
    <w:p>
      <w:pPr>
        <w:spacing w:after="0"/>
        <w:ind w:left="0"/>
        <w:jc w:val="both"/>
      </w:pPr>
      <w:r>
        <w:rPr>
          <w:rFonts w:ascii="Times New Roman"/>
          <w:b w:val="false"/>
          <w:i w:val="false"/>
          <w:color w:val="000000"/>
          <w:sz w:val="28"/>
        </w:rPr>
        <w:t>
      22. При транспортировке пациента в стационар допускается его сопровождение (не более одного человека) в санитарном автотранспорте.</w:t>
      </w:r>
    </w:p>
    <w:bookmarkEnd w:id="84"/>
    <w:bookmarkStart w:name="z90" w:id="85"/>
    <w:p>
      <w:pPr>
        <w:spacing w:after="0"/>
        <w:ind w:left="0"/>
        <w:jc w:val="both"/>
      </w:pPr>
      <w:r>
        <w:rPr>
          <w:rFonts w:ascii="Times New Roman"/>
          <w:b w:val="false"/>
          <w:i w:val="false"/>
          <w:color w:val="000000"/>
          <w:sz w:val="28"/>
        </w:rPr>
        <w:t xml:space="preserve">
      23. Фельдшер или врач бригады ССМП отмечает время доставки пациента в карте вызова скорой и неотложной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xml:space="preserve">
      24. По прибытию в стационар, фельдшер или врач бригады ССМП передает на пост регистрации приемного отделения сопроводительный лист станции скорой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25. После передачи пациента фельдшер или врач бригады ССМП информирует диспетчера ССМП об окончании вызова.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93" w:id="88"/>
    <w:p>
      <w:pPr>
        <w:spacing w:after="0"/>
        <w:ind w:left="0"/>
        <w:jc w:val="both"/>
      </w:pPr>
      <w:r>
        <w:rPr>
          <w:rFonts w:ascii="Times New Roman"/>
          <w:b w:val="false"/>
          <w:i w:val="false"/>
          <w:color w:val="000000"/>
          <w:sz w:val="28"/>
        </w:rPr>
        <w:t>
      26. Время пребывания бригады ССМП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27. После передачи бригадами ССМП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28. Медицинская сортировка по триаж-системе проводится непрерывно и преемственно. Процесс оценки состояния одного пациента занимает не более 60 секунд. По завершению оценки, пациенты помечаются цветом одной из категорий сортировки, в виде специальной цветной бирки либо цветной ленты.</w:t>
      </w:r>
    </w:p>
    <w:bookmarkEnd w:id="90"/>
    <w:bookmarkStart w:name="z96" w:id="91"/>
    <w:p>
      <w:pPr>
        <w:spacing w:after="0"/>
        <w:ind w:left="0"/>
        <w:jc w:val="both"/>
      </w:pPr>
      <w:r>
        <w:rPr>
          <w:rFonts w:ascii="Times New Roman"/>
          <w:b w:val="false"/>
          <w:i w:val="false"/>
          <w:color w:val="000000"/>
          <w:sz w:val="28"/>
        </w:rPr>
        <w:t>
      29. Согласно медицинской сортировке, выделяют 3 группы пациентов:</w:t>
      </w:r>
    </w:p>
    <w:bookmarkEnd w:id="91"/>
    <w:bookmarkStart w:name="z97" w:id="92"/>
    <w:p>
      <w:pPr>
        <w:spacing w:after="0"/>
        <w:ind w:left="0"/>
        <w:jc w:val="both"/>
      </w:pPr>
      <w:r>
        <w:rPr>
          <w:rFonts w:ascii="Times New Roman"/>
          <w:b w:val="false"/>
          <w:i w:val="false"/>
          <w:color w:val="000000"/>
          <w:sz w:val="28"/>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bookmarkEnd w:id="92"/>
    <w:bookmarkStart w:name="z98" w:id="93"/>
    <w:p>
      <w:pPr>
        <w:spacing w:after="0"/>
        <w:ind w:left="0"/>
        <w:jc w:val="both"/>
      </w:pPr>
      <w:r>
        <w:rPr>
          <w:rFonts w:ascii="Times New Roman"/>
          <w:b w:val="false"/>
          <w:i w:val="false"/>
          <w:color w:val="000000"/>
          <w:sz w:val="28"/>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bookmarkEnd w:id="93"/>
    <w:bookmarkStart w:name="z99" w:id="94"/>
    <w:p>
      <w:pPr>
        <w:spacing w:after="0"/>
        <w:ind w:left="0"/>
        <w:jc w:val="both"/>
      </w:pPr>
      <w:r>
        <w:rPr>
          <w:rFonts w:ascii="Times New Roman"/>
          <w:b w:val="false"/>
          <w:i w:val="false"/>
          <w:color w:val="000000"/>
          <w:sz w:val="28"/>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94"/>
    <w:bookmarkStart w:name="z100" w:id="95"/>
    <w:p>
      <w:pPr>
        <w:spacing w:after="0"/>
        <w:ind w:left="0"/>
        <w:jc w:val="both"/>
      </w:pPr>
      <w:r>
        <w:rPr>
          <w:rFonts w:ascii="Times New Roman"/>
          <w:b w:val="false"/>
          <w:i w:val="false"/>
          <w:color w:val="000000"/>
          <w:sz w:val="28"/>
        </w:rPr>
        <w:t>
      30. По результатам медицинской сортировки по триаж-системе пациент направляется в соответствующую зону приемного отделения для врачебного осмотра.</w:t>
      </w:r>
    </w:p>
    <w:bookmarkEnd w:id="95"/>
    <w:bookmarkStart w:name="z101" w:id="96"/>
    <w:p>
      <w:pPr>
        <w:spacing w:after="0"/>
        <w:ind w:left="0"/>
        <w:jc w:val="both"/>
      </w:pPr>
      <w:r>
        <w:rPr>
          <w:rFonts w:ascii="Times New Roman"/>
          <w:b w:val="false"/>
          <w:i w:val="false"/>
          <w:color w:val="000000"/>
          <w:sz w:val="28"/>
        </w:rPr>
        <w:t>
      31. Пациент первой группы доставляется бригадой скорой медицинской помощи в приемное отделение для дальнейшего получения специализированной медицинской помощи.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32. После стабилизации состояния пациент госпитализируется в профильное отделение стационара.</w:t>
      </w:r>
    </w:p>
    <w:bookmarkEnd w:id="97"/>
    <w:bookmarkStart w:name="z103" w:id="98"/>
    <w:p>
      <w:pPr>
        <w:spacing w:after="0"/>
        <w:ind w:left="0"/>
        <w:jc w:val="both"/>
      </w:pPr>
      <w:r>
        <w:rPr>
          <w:rFonts w:ascii="Times New Roman"/>
          <w:b w:val="false"/>
          <w:i w:val="false"/>
          <w:color w:val="000000"/>
          <w:sz w:val="28"/>
        </w:rPr>
        <w:t>
      33. Пациент с подозрением на инфекционное заболевание помещается в бокс для мониторинга состояния и определения дальнейшей тактики ведения больного. В случае массового поступления пациентов для правильного разделения больных с подозрением на инфекционные заболевания (острые респираторные вирусные инфекции и кишечные заболевания), один из смотровых кабинетов перепрофилируется в инфекционный бокс.</w:t>
      </w:r>
    </w:p>
    <w:bookmarkEnd w:id="98"/>
    <w:bookmarkStart w:name="z104" w:id="99"/>
    <w:p>
      <w:pPr>
        <w:spacing w:after="0"/>
        <w:ind w:left="0"/>
        <w:jc w:val="both"/>
      </w:pPr>
      <w:r>
        <w:rPr>
          <w:rFonts w:ascii="Times New Roman"/>
          <w:b w:val="false"/>
          <w:i w:val="false"/>
          <w:color w:val="000000"/>
          <w:sz w:val="28"/>
        </w:rPr>
        <w:t xml:space="preserve">
      34. При госпитализации пациента в стационар медицинская сестра заполняет медицинскую карту стационарного больного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и сопровождает пациента в профильное отделение.</w:t>
      </w:r>
    </w:p>
    <w:bookmarkEnd w:id="99"/>
    <w:bookmarkStart w:name="z105" w:id="100"/>
    <w:p>
      <w:pPr>
        <w:spacing w:after="0"/>
        <w:ind w:left="0"/>
        <w:jc w:val="both"/>
      </w:pPr>
      <w:r>
        <w:rPr>
          <w:rFonts w:ascii="Times New Roman"/>
          <w:b w:val="false"/>
          <w:i w:val="false"/>
          <w:color w:val="000000"/>
          <w:sz w:val="28"/>
        </w:rPr>
        <w:t xml:space="preserve">
      35.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 консультаций, диагностических исследований и рекомендаций о дальнейшем лечении в условиях организации ПМСП. Одновременно медицинской сестрой направляется сообщение в регистратуру организации ПМСП о случае заболевания и оформляет сигнальный лист участковому врачу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100"/>
    <w:bookmarkStart w:name="z106" w:id="101"/>
    <w:p>
      <w:pPr>
        <w:spacing w:after="0"/>
        <w:ind w:left="0"/>
        <w:jc w:val="both"/>
      </w:pPr>
      <w:r>
        <w:rPr>
          <w:rFonts w:ascii="Times New Roman"/>
          <w:b w:val="false"/>
          <w:i w:val="false"/>
          <w:color w:val="000000"/>
          <w:sz w:val="28"/>
        </w:rPr>
        <w:t>
      36. В целях обеспечения оперативной работы медицинского персонала, рационального использования санитарного автотранспорта и медицинского оборудования местные исполнительные органы предусматривают наличие резервного санитарного автотранспорта в количестве 10 % от имеющегося автопарка ССМП.</w:t>
      </w:r>
    </w:p>
    <w:bookmarkEnd w:id="101"/>
    <w:bookmarkStart w:name="z384" w:id="102"/>
    <w:p>
      <w:pPr>
        <w:spacing w:after="0"/>
        <w:ind w:left="0"/>
        <w:jc w:val="both"/>
      </w:pPr>
      <w:r>
        <w:rPr>
          <w:rFonts w:ascii="Times New Roman"/>
          <w:b w:val="false"/>
          <w:i w:val="false"/>
          <w:color w:val="000000"/>
          <w:sz w:val="28"/>
        </w:rPr>
        <w:t>
      Санитарный автотранспорт подразделяется на следующие классы:</w:t>
      </w:r>
    </w:p>
    <w:bookmarkEnd w:id="102"/>
    <w:bookmarkStart w:name="z385" w:id="103"/>
    <w:p>
      <w:pPr>
        <w:spacing w:after="0"/>
        <w:ind w:left="0"/>
        <w:jc w:val="both"/>
      </w:pPr>
      <w:r>
        <w:rPr>
          <w:rFonts w:ascii="Times New Roman"/>
          <w:b w:val="false"/>
          <w:i w:val="false"/>
          <w:color w:val="000000"/>
          <w:sz w:val="28"/>
        </w:rPr>
        <w:t>
      класс А: санитарный автотранспорт, предназначенный для проведения лечебных мероприятий и транспортировки пациентов, предположительно не являющихся экстренными пациентами в сопровождении медицинского персонала;</w:t>
      </w:r>
    </w:p>
    <w:bookmarkEnd w:id="103"/>
    <w:bookmarkStart w:name="z386" w:id="104"/>
    <w:p>
      <w:pPr>
        <w:spacing w:after="0"/>
        <w:ind w:left="0"/>
        <w:jc w:val="both"/>
      </w:pPr>
      <w:r>
        <w:rPr>
          <w:rFonts w:ascii="Times New Roman"/>
          <w:b w:val="false"/>
          <w:i w:val="false"/>
          <w:color w:val="000000"/>
          <w:sz w:val="28"/>
        </w:rPr>
        <w:t>
      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догоспитальном этапе;</w:t>
      </w:r>
    </w:p>
    <w:bookmarkEnd w:id="104"/>
    <w:bookmarkStart w:name="z387" w:id="105"/>
    <w:p>
      <w:pPr>
        <w:spacing w:after="0"/>
        <w:ind w:left="0"/>
        <w:jc w:val="both"/>
      </w:pPr>
      <w:r>
        <w:rPr>
          <w:rFonts w:ascii="Times New Roman"/>
          <w:b w:val="false"/>
          <w:i w:val="false"/>
          <w:color w:val="000000"/>
          <w:sz w:val="28"/>
        </w:rPr>
        <w:t>
      класс С: санитарный автотранспорт (реанимобиль), предназначенный для проведения реанимационных мероприятий и интенсивной терапии силами специализированной бригады, а также транспортировки квалифицированных специалистов и (или) пациентов.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37. При отсутствии санитарного автотранспорта необходимого класса выезд бригады осуществляется на имеющемся свободном санитарном автотранспорте.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 оказывающую стационарную помощь.</w:t>
      </w:r>
    </w:p>
    <w:bookmarkEnd w:id="106"/>
    <w:bookmarkStart w:name="z111" w:id="107"/>
    <w:p>
      <w:pPr>
        <w:spacing w:after="0"/>
        <w:ind w:left="0"/>
        <w:jc w:val="both"/>
      </w:pPr>
      <w:r>
        <w:rPr>
          <w:rFonts w:ascii="Times New Roman"/>
          <w:b w:val="false"/>
          <w:i w:val="false"/>
          <w:color w:val="000000"/>
          <w:sz w:val="28"/>
        </w:rPr>
        <w:t xml:space="preserve">
      38. Для обеспечения беспрепятственного проезда санитарного автотранспорта,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светографическим схемам", санитарный автотранспорт с момента выезда бригады СМП до места вызова и во время транспортировки пациента в стационар подает специальный звуковой сигнал (сирена) на максимальном уровне и включает проблесковый маячок синего и (или) красного цвета.</w:t>
      </w:r>
    </w:p>
    <w:bookmarkEnd w:id="107"/>
    <w:bookmarkStart w:name="z112" w:id="108"/>
    <w:p>
      <w:pPr>
        <w:spacing w:after="0"/>
        <w:ind w:left="0"/>
        <w:jc w:val="both"/>
      </w:pPr>
      <w:r>
        <w:rPr>
          <w:rFonts w:ascii="Times New Roman"/>
          <w:b w:val="false"/>
          <w:i w:val="false"/>
          <w:color w:val="000000"/>
          <w:sz w:val="28"/>
        </w:rPr>
        <w:t>
      39. На санитарном автотранспорте СМП субъектов здравоохранения Республики Казахстан, относящимся к государственным юридическим лицам и (или) оказывающих услуги в рамках гарантированного объема бесплатной медицинской помощи наносятся цветографические схемы, опознавательные знаки, надписи, специальные световые и звуковые сигналы.</w:t>
      </w:r>
    </w:p>
    <w:bookmarkEnd w:id="108"/>
    <w:bookmarkStart w:name="z113" w:id="109"/>
    <w:p>
      <w:pPr>
        <w:spacing w:after="0"/>
        <w:ind w:left="0"/>
        <w:jc w:val="both"/>
      </w:pPr>
      <w:r>
        <w:rPr>
          <w:rFonts w:ascii="Times New Roman"/>
          <w:b w:val="false"/>
          <w:i w:val="false"/>
          <w:color w:val="000000"/>
          <w:sz w:val="28"/>
        </w:rPr>
        <w:t>
      40. В целях обеспечения безопасности пациента и персонала, санитарный автотранспорт до выпуска в обращение на заводе изготовителе проходит испытание, в том числе на столкновение, с получением сертификата соответствия транспортного средства, согласно требованиям решения Комиссии таможенного союза от 9 декабря 2011 года № 877 "О принятии технического регламента Таможенного союза "О безопасности колесных транспортных средств".</w:t>
      </w:r>
    </w:p>
    <w:bookmarkEnd w:id="109"/>
    <w:bookmarkStart w:name="z114" w:id="110"/>
    <w:p>
      <w:pPr>
        <w:spacing w:after="0"/>
        <w:ind w:left="0"/>
        <w:jc w:val="both"/>
      </w:pPr>
      <w:r>
        <w:rPr>
          <w:rFonts w:ascii="Times New Roman"/>
          <w:b w:val="false"/>
          <w:i w:val="false"/>
          <w:color w:val="000000"/>
          <w:sz w:val="28"/>
        </w:rPr>
        <w:t>
      41. Организации ПМСП независимо от формы собственности и количества прикрепленного населения создают мобильные бригады для обслуживания вызовов в часы их работы.</w:t>
      </w:r>
    </w:p>
    <w:bookmarkEnd w:id="110"/>
    <w:bookmarkStart w:name="z388" w:id="111"/>
    <w:p>
      <w:pPr>
        <w:spacing w:after="0"/>
        <w:ind w:left="0"/>
        <w:jc w:val="both"/>
      </w:pPr>
      <w:r>
        <w:rPr>
          <w:rFonts w:ascii="Times New Roman"/>
          <w:b w:val="false"/>
          <w:i w:val="false"/>
          <w:color w:val="000000"/>
          <w:sz w:val="28"/>
        </w:rPr>
        <w:t>
      ССМП областей, городов республиканского значения и столицы оснащаются из расчета 1 бригада на 10 тысяч и менее населения, с учетом обращаемости населения. Санитарный автотранспорт оснащается радиосвязью и навигационной системой.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42. Оказание скорой медицинской помощи бригадами СМП и мобильными бригадами организаций ПМСП для обслуживания вызовов 4 категории срочности предусматривает использование санитарного автотранспорта класса "А" и (или) неспециализированного легкового автомобиля медицинской помощи ССМП или организации ПМСП, обеспечивающего своевременную доставку бригады к месту вызова пациента.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43. Использование санитарного автотранспорта обеспечивается первым руководителем ССМП исключительно в медицинских целях.</w:t>
      </w:r>
    </w:p>
    <w:bookmarkEnd w:id="113"/>
    <w:bookmarkStart w:name="z117" w:id="114"/>
    <w:p>
      <w:pPr>
        <w:spacing w:after="0"/>
        <w:ind w:left="0"/>
        <w:jc w:val="both"/>
      </w:pPr>
      <w:r>
        <w:rPr>
          <w:rFonts w:ascii="Times New Roman"/>
          <w:b w:val="false"/>
          <w:i w:val="false"/>
          <w:color w:val="000000"/>
          <w:sz w:val="28"/>
        </w:rPr>
        <w:t>
      44. В структуру областных ССМП входят станция СМП, оказывающая СМП 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 и отделение медицинской авиации. В структуру ССМП городов республиканского значения и столицы входят станция СМП и подстанции СМП.</w:t>
      </w:r>
    </w:p>
    <w:bookmarkEnd w:id="114"/>
    <w:bookmarkStart w:name="z389" w:id="115"/>
    <w:p>
      <w:pPr>
        <w:spacing w:after="0"/>
        <w:ind w:left="0"/>
        <w:jc w:val="both"/>
      </w:pPr>
      <w:r>
        <w:rPr>
          <w:rFonts w:ascii="Times New Roman"/>
          <w:b w:val="false"/>
          <w:i w:val="false"/>
          <w:color w:val="000000"/>
          <w:sz w:val="28"/>
        </w:rPr>
        <w:t>
      Областная станция в областных центрах и городская станция в городах республиканского значения является координатором службы скорой и неотложной медицинской помощи в регионе.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45. В составе ССМП областей, городов республиканского значения и столицы создаются Call-центры (колл-центры), которые обеспечиваются средствами оперативной связи со службами органов внутренних дел и гражданской защиты населения региона, подстанциями СМП, мобильными бригадами организации ПМСП, приемными отделениями медицинских организаций и информируют население по вопросам оказания медицинской помощи на догоспитальном этапе.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46. ССМП областей, городов республиканского значения и столицы оборудуются автоматизированными системами управления по приему и обработке вызовов (далее – АСУ вызовами) и системами, позволяющими вести мониторинг за санитарным автотранспортом посредством навигационных систем, а также системой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bookmarkEnd w:id="117"/>
    <w:bookmarkStart w:name="z120" w:id="118"/>
    <w:p>
      <w:pPr>
        <w:spacing w:after="0"/>
        <w:ind w:left="0"/>
        <w:jc w:val="both"/>
      </w:pPr>
      <w:r>
        <w:rPr>
          <w:rFonts w:ascii="Times New Roman"/>
          <w:b w:val="false"/>
          <w:i w:val="false"/>
          <w:color w:val="000000"/>
          <w:sz w:val="28"/>
        </w:rPr>
        <w:t>
      47. ССМП областей, городов республиканского значения и столицы обеспечиваются медицинскими изделиями и лекарственными средствами согласно приложению 5 к настоящим правилам и имеют необходимый запас.</w:t>
      </w:r>
    </w:p>
    <w:bookmarkEnd w:id="118"/>
    <w:bookmarkStart w:name="z391" w:id="119"/>
    <w:p>
      <w:pPr>
        <w:spacing w:after="0"/>
        <w:ind w:left="0"/>
        <w:jc w:val="both"/>
      </w:pPr>
      <w:r>
        <w:rPr>
          <w:rFonts w:ascii="Times New Roman"/>
          <w:b w:val="false"/>
          <w:i w:val="false"/>
          <w:color w:val="000000"/>
          <w:sz w:val="28"/>
        </w:rPr>
        <w:t>
      Для обеспечения безопасности бригад СМП специалисты ССМП при необходимости оснащаются рациями, мобильными камерами для аудио-видео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w:t>
      </w:r>
    </w:p>
    <w:bookmarkEnd w:id="119"/>
    <w:bookmarkStart w:name="z392" w:id="120"/>
    <w:p>
      <w:pPr>
        <w:spacing w:after="0"/>
        <w:ind w:left="0"/>
        <w:jc w:val="both"/>
      </w:pPr>
      <w:r>
        <w:rPr>
          <w:rFonts w:ascii="Times New Roman"/>
          <w:b w:val="false"/>
          <w:i w:val="false"/>
          <w:color w:val="000000"/>
          <w:sz w:val="28"/>
        </w:rPr>
        <w:t>
      Медицинскими изделиями и лекарственными средствами (далее – МИ и ЛС) бригада СМП обеспечивается перед вызовом дежурств согласно вышеуказанному приложению. Каждый расходуемый препарат фиксируется в АСУ и комплектуется в отделе по укомплектованию медицинских ящиков или в заправочном кабинете станции/подстанции. После передается в другую смену СМП через выписки в журнале приема передачи МИ и ЛС.</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48. Для обеспечения доступности услуг СМП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крутые подъемы, сезонные природно-климатические условия), участках, отдаленных от доступа медицинской помощи, создаются дополнительные подстанции (отделения) областных и городских ССМП.</w:t>
      </w:r>
    </w:p>
    <w:bookmarkEnd w:id="121"/>
    <w:bookmarkStart w:name="z394" w:id="122"/>
    <w:p>
      <w:pPr>
        <w:spacing w:after="0"/>
        <w:ind w:left="0"/>
        <w:jc w:val="both"/>
      </w:pPr>
      <w:r>
        <w:rPr>
          <w:rFonts w:ascii="Times New Roman"/>
          <w:b w:val="false"/>
          <w:i w:val="false"/>
          <w:color w:val="000000"/>
          <w:sz w:val="28"/>
        </w:rPr>
        <w:t>
      В состав врачебных бригад входят: специализированные (врачебные) бригады интенсивной терапии, в том числе детскому населению;</w:t>
      </w:r>
    </w:p>
    <w:bookmarkEnd w:id="122"/>
    <w:bookmarkStart w:name="z395" w:id="123"/>
    <w:p>
      <w:pPr>
        <w:spacing w:after="0"/>
        <w:ind w:left="0"/>
        <w:jc w:val="both"/>
      </w:pPr>
      <w:r>
        <w:rPr>
          <w:rFonts w:ascii="Times New Roman"/>
          <w:b w:val="false"/>
          <w:i w:val="false"/>
          <w:color w:val="000000"/>
          <w:sz w:val="28"/>
        </w:rPr>
        <w:t>
      профильные бригады (кардиологические, педиатрические).</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123" w:id="124"/>
    <w:p>
      <w:pPr>
        <w:spacing w:after="0"/>
        <w:ind w:left="0"/>
        <w:jc w:val="both"/>
      </w:pPr>
      <w:r>
        <w:rPr>
          <w:rFonts w:ascii="Times New Roman"/>
          <w:b w:val="false"/>
          <w:i w:val="false"/>
          <w:color w:val="000000"/>
          <w:sz w:val="28"/>
        </w:rPr>
        <w:t>
      49. В часы наибольшего движения городского автотранспорта организуется дежурство дополнительных бригад СМП по решению местных исполнительных органов. Для обслуживания населения при проведении общественных мероприятий и иных случаях дежурства осуществляются на договорной основе.</w:t>
      </w:r>
    </w:p>
    <w:bookmarkEnd w:id="124"/>
    <w:bookmarkStart w:name="z124" w:id="125"/>
    <w:p>
      <w:pPr>
        <w:spacing w:after="0"/>
        <w:ind w:left="0"/>
        <w:jc w:val="both"/>
      </w:pPr>
      <w:r>
        <w:rPr>
          <w:rFonts w:ascii="Times New Roman"/>
          <w:b w:val="false"/>
          <w:i w:val="false"/>
          <w:color w:val="000000"/>
          <w:sz w:val="28"/>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Кодекса.</w:t>
      </w:r>
    </w:p>
    <w:bookmarkEnd w:id="125"/>
    <w:p>
      <w:pPr>
        <w:spacing w:after="0"/>
        <w:ind w:left="0"/>
        <w:jc w:val="both"/>
      </w:pPr>
      <w:r>
        <w:rPr>
          <w:rFonts w:ascii="Times New Roman"/>
          <w:b w:val="false"/>
          <w:i w:val="false"/>
          <w:color w:val="000000"/>
          <w:sz w:val="28"/>
        </w:rPr>
        <w:t>
      Основаниями для использования санитарного автотранспорта отделения медицинской авиации являются:</w:t>
      </w:r>
    </w:p>
    <w:p>
      <w:pPr>
        <w:spacing w:after="0"/>
        <w:ind w:left="0"/>
        <w:jc w:val="both"/>
      </w:pPr>
      <w:r>
        <w:rPr>
          <w:rFonts w:ascii="Times New Roman"/>
          <w:b w:val="false"/>
          <w:i w:val="false"/>
          <w:color w:val="000000"/>
          <w:sz w:val="28"/>
        </w:rPr>
        <w:t>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pPr>
        <w:spacing w:after="0"/>
        <w:ind w:left="0"/>
        <w:jc w:val="both"/>
      </w:pPr>
      <w:r>
        <w:rPr>
          <w:rFonts w:ascii="Times New Roman"/>
          <w:b w:val="false"/>
          <w:i w:val="false"/>
          <w:color w:val="000000"/>
          <w:sz w:val="28"/>
        </w:rPr>
        <w:t>
      при необходимости доставки специалистов вторичного и третичного уровней оказания медицинской помощи к месту назначения;</w:t>
      </w:r>
    </w:p>
    <w:p>
      <w:pPr>
        <w:spacing w:after="0"/>
        <w:ind w:left="0"/>
        <w:jc w:val="both"/>
      </w:pPr>
      <w:r>
        <w:rPr>
          <w:rFonts w:ascii="Times New Roman"/>
          <w:b w:val="false"/>
          <w:i w:val="false"/>
          <w:color w:val="000000"/>
          <w:sz w:val="28"/>
        </w:rPr>
        <w:t>
      для транспортировки пациента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pPr>
        <w:spacing w:after="0"/>
        <w:ind w:left="0"/>
        <w:jc w:val="both"/>
      </w:pPr>
      <w:r>
        <w:rPr>
          <w:rFonts w:ascii="Times New Roman"/>
          <w:b w:val="false"/>
          <w:i w:val="false"/>
          <w:color w:val="000000"/>
          <w:sz w:val="28"/>
        </w:rPr>
        <w:t>
      для транспортировки профильного специалиста по изъятию органов (части органа) и (или) тканей (части ткани) для последующей трансплантации, с аэропорта до медицинской организации по месту нахождения пациента и обратно при наличии свободного санитарного автотранспорта;</w:t>
      </w:r>
    </w:p>
    <w:p>
      <w:pPr>
        <w:spacing w:after="0"/>
        <w:ind w:left="0"/>
        <w:jc w:val="both"/>
      </w:pPr>
      <w:r>
        <w:rPr>
          <w:rFonts w:ascii="Times New Roman"/>
          <w:b w:val="false"/>
          <w:i w:val="false"/>
          <w:color w:val="000000"/>
          <w:sz w:val="28"/>
        </w:rPr>
        <w:t>
      транспортировка пациента и МБМА санитарным автотранспортом с аэропорта в медицинскую организацию и обратно при выполнении заявки на воздушном судне.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6"/>
    <w:p>
      <w:pPr>
        <w:spacing w:after="0"/>
        <w:ind w:left="0"/>
        <w:jc w:val="both"/>
      </w:pPr>
      <w:r>
        <w:rPr>
          <w:rFonts w:ascii="Times New Roman"/>
          <w:b w:val="false"/>
          <w:i w:val="false"/>
          <w:color w:val="000000"/>
          <w:sz w:val="28"/>
        </w:rPr>
        <w:t>
      51. В режиме чрезвычайной ситуации ССМП областей, городов республиканского значения и столицы:</w:t>
      </w:r>
    </w:p>
    <w:bookmarkEnd w:id="126"/>
    <w:bookmarkStart w:name="z132" w:id="127"/>
    <w:p>
      <w:pPr>
        <w:spacing w:after="0"/>
        <w:ind w:left="0"/>
        <w:jc w:val="both"/>
      </w:pPr>
      <w:r>
        <w:rPr>
          <w:rFonts w:ascii="Times New Roman"/>
          <w:b w:val="false"/>
          <w:i w:val="false"/>
          <w:color w:val="000000"/>
          <w:sz w:val="28"/>
        </w:rPr>
        <w:t xml:space="preserve">
      1) действуют в рамках межведомственного и межсекторального взаимодействия, согласно </w:t>
      </w:r>
      <w:r>
        <w:rPr>
          <w:rFonts w:ascii="Times New Roman"/>
          <w:b w:val="false"/>
          <w:i w:val="false"/>
          <w:color w:val="000000"/>
          <w:sz w:val="28"/>
        </w:rPr>
        <w:t>подпункту 2)</w:t>
      </w:r>
      <w:r>
        <w:rPr>
          <w:rFonts w:ascii="Times New Roman"/>
          <w:b w:val="false"/>
          <w:i w:val="false"/>
          <w:color w:val="000000"/>
          <w:sz w:val="28"/>
        </w:rPr>
        <w:t xml:space="preserve"> статьи 6 Кодекса.</w:t>
      </w:r>
    </w:p>
    <w:bookmarkEnd w:id="127"/>
    <w:bookmarkStart w:name="z133" w:id="128"/>
    <w:p>
      <w:pPr>
        <w:spacing w:after="0"/>
        <w:ind w:left="0"/>
        <w:jc w:val="both"/>
      </w:pPr>
      <w:r>
        <w:rPr>
          <w:rFonts w:ascii="Times New Roman"/>
          <w:b w:val="false"/>
          <w:i w:val="false"/>
          <w:color w:val="000000"/>
          <w:sz w:val="28"/>
        </w:rPr>
        <w:t>
      2) направляют в зону чрезвычайной ситуации бригады СМП по ликвидации медико-санитарных последствий чрезвычайных ситуаций;</w:t>
      </w:r>
    </w:p>
    <w:bookmarkEnd w:id="128"/>
    <w:bookmarkStart w:name="z134" w:id="129"/>
    <w:p>
      <w:pPr>
        <w:spacing w:after="0"/>
        <w:ind w:left="0"/>
        <w:jc w:val="both"/>
      </w:pPr>
      <w:r>
        <w:rPr>
          <w:rFonts w:ascii="Times New Roman"/>
          <w:b w:val="false"/>
          <w:i w:val="false"/>
          <w:color w:val="000000"/>
          <w:sz w:val="28"/>
        </w:rPr>
        <w:t>
      3) проводят лечебно-эвакуационные мероприятия пострадавшим при ликвидации чрезвычайных ситуаций;</w:t>
      </w:r>
    </w:p>
    <w:bookmarkEnd w:id="129"/>
    <w:bookmarkStart w:name="z135" w:id="130"/>
    <w:p>
      <w:pPr>
        <w:spacing w:after="0"/>
        <w:ind w:left="0"/>
        <w:jc w:val="both"/>
      </w:pPr>
      <w:r>
        <w:rPr>
          <w:rFonts w:ascii="Times New Roman"/>
          <w:b w:val="false"/>
          <w:i w:val="false"/>
          <w:color w:val="000000"/>
          <w:sz w:val="28"/>
        </w:rPr>
        <w:t>
      4) экстренно предоставляют информацию о пострадавших при чрезвычайной ситуации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 в территориальные подразделения уполномоченного органа в сфере гражданской защиты, местный орган государственного управления здравоохранения области, городов республиканского значения, столицы и Координирующую организацию.</w:t>
      </w:r>
    </w:p>
    <w:bookmarkEnd w:id="130"/>
    <w:bookmarkStart w:name="z136" w:id="131"/>
    <w:p>
      <w:pPr>
        <w:spacing w:after="0"/>
        <w:ind w:left="0"/>
        <w:jc w:val="both"/>
      </w:pPr>
      <w:r>
        <w:rPr>
          <w:rFonts w:ascii="Times New Roman"/>
          <w:b w:val="false"/>
          <w:i w:val="false"/>
          <w:color w:val="000000"/>
          <w:sz w:val="28"/>
        </w:rPr>
        <w:t>
      52. При чрезвычайной происшествии, с числом пострадавших 3 и более человек, бригада СМП первая, прибывшая на место происшествия, в первую очередь осуществляет медицинскую сортировку.</w:t>
      </w:r>
    </w:p>
    <w:bookmarkEnd w:id="131"/>
    <w:bookmarkStart w:name="z137" w:id="132"/>
    <w:p>
      <w:pPr>
        <w:spacing w:after="0"/>
        <w:ind w:left="0"/>
        <w:jc w:val="both"/>
      </w:pPr>
      <w:r>
        <w:rPr>
          <w:rFonts w:ascii="Times New Roman"/>
          <w:b w:val="false"/>
          <w:i w:val="false"/>
          <w:color w:val="000000"/>
          <w:sz w:val="28"/>
        </w:rPr>
        <w:t>
      По результатам медицинской сортировки (триаж) бригада СМП оказывает экстренную медицинскую помощь пострадавшим с последующей транспортировкой в медицинские организации по показаниям.</w:t>
      </w:r>
    </w:p>
    <w:bookmarkEnd w:id="132"/>
    <w:bookmarkStart w:name="z138" w:id="1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133"/>
    <w:bookmarkStart w:name="z139" w:id="134"/>
    <w:p>
      <w:pPr>
        <w:spacing w:after="0"/>
        <w:ind w:left="0"/>
        <w:jc w:val="both"/>
      </w:pPr>
      <w:r>
        <w:rPr>
          <w:rFonts w:ascii="Times New Roman"/>
          <w:b w:val="false"/>
          <w:i w:val="false"/>
          <w:color w:val="000000"/>
          <w:sz w:val="28"/>
        </w:rPr>
        <w:t>
      53. Жалоба на решения, действия (бездействие) услугодателя и (или) их работников по вопросам оказания государственных услуг подается услугодателю.</w:t>
      </w:r>
    </w:p>
    <w:bookmarkEnd w:id="13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При обращении через портал допускается получение информации о порядке обжалования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 Если иное не предусмотрено законом, то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5"/>
    <w:p>
      <w:pPr>
        <w:spacing w:after="0"/>
        <w:ind w:left="0"/>
        <w:jc w:val="both"/>
      </w:pPr>
      <w:r>
        <w:rPr>
          <w:rFonts w:ascii="Times New Roman"/>
          <w:b w:val="false"/>
          <w:i w:val="false"/>
          <w:color w:val="000000"/>
          <w:sz w:val="28"/>
        </w:rPr>
        <w:t>
      54.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35"/>
    <w:bookmarkStart w:name="z145" w:id="136"/>
    <w:p>
      <w:pPr>
        <w:spacing w:after="0"/>
        <w:ind w:left="0"/>
        <w:jc w:val="left"/>
      </w:pPr>
      <w:r>
        <w:rPr>
          <w:rFonts w:ascii="Times New Roman"/>
          <w:b/>
          <w:i w:val="false"/>
          <w:color w:val="000000"/>
        </w:rPr>
        <w:t xml:space="preserve"> Глава 4. Порядок предоставления медицинской помощи в форме медицинской авиации</w:t>
      </w:r>
    </w:p>
    <w:bookmarkEnd w:id="136"/>
    <w:bookmarkStart w:name="z146" w:id="137"/>
    <w:p>
      <w:pPr>
        <w:spacing w:after="0"/>
        <w:ind w:left="0"/>
        <w:jc w:val="both"/>
      </w:pPr>
      <w:r>
        <w:rPr>
          <w:rFonts w:ascii="Times New Roman"/>
          <w:b w:val="false"/>
          <w:i w:val="false"/>
          <w:color w:val="000000"/>
          <w:sz w:val="28"/>
        </w:rPr>
        <w:t>
      55. Основаниями для предоставления медицинской помощи в форме медицинской авиации являются:</w:t>
      </w:r>
    </w:p>
    <w:bookmarkEnd w:id="137"/>
    <w:p>
      <w:pPr>
        <w:spacing w:after="0"/>
        <w:ind w:left="0"/>
        <w:jc w:val="both"/>
      </w:pPr>
      <w:r>
        <w:rPr>
          <w:rFonts w:ascii="Times New Roman"/>
          <w:b w:val="false"/>
          <w:i w:val="false"/>
          <w:color w:val="000000"/>
          <w:sz w:val="28"/>
        </w:rPr>
        <w:t>
      выписка из медицинской карты пациента, нуждающегося в медицинской помощи в форме медицинской авиации;</w:t>
      </w:r>
    </w:p>
    <w:p>
      <w:pPr>
        <w:spacing w:after="0"/>
        <w:ind w:left="0"/>
        <w:jc w:val="both"/>
      </w:pPr>
      <w:r>
        <w:rPr>
          <w:rFonts w:ascii="Times New Roman"/>
          <w:b w:val="false"/>
          <w:i w:val="false"/>
          <w:color w:val="000000"/>
          <w:sz w:val="28"/>
        </w:rPr>
        <w:t>
      заявка врача-координатора отделения медицинской авиации диспетчеру Координирующей организации (далее – Заявка) по форме, согласно приложению 6 к настоящим Правилам;</w:t>
      </w:r>
    </w:p>
    <w:p>
      <w:pPr>
        <w:spacing w:after="0"/>
        <w:ind w:left="0"/>
        <w:jc w:val="both"/>
      </w:pPr>
      <w:r>
        <w:rPr>
          <w:rFonts w:ascii="Times New Roman"/>
          <w:b w:val="false"/>
          <w:i w:val="false"/>
          <w:color w:val="000000"/>
          <w:sz w:val="28"/>
        </w:rPr>
        <w:t>
      заявка состоит из выписки медицинской карты стационарного пациента (далее - Выписка) и/или заявки врача-координатора отделения медицинской авиации и/или устной информации от врача-координатора о наличии пациента, нуждающегося в оказании экстренной медицинской помощи по линии медицинской авиации, с последующим предоставлением Выписки;</w:t>
      </w:r>
    </w:p>
    <w:p>
      <w:pPr>
        <w:spacing w:after="0"/>
        <w:ind w:left="0"/>
        <w:jc w:val="both"/>
      </w:pPr>
      <w:r>
        <w:rPr>
          <w:rFonts w:ascii="Times New Roman"/>
          <w:b w:val="false"/>
          <w:i w:val="false"/>
          <w:color w:val="000000"/>
          <w:sz w:val="28"/>
        </w:rPr>
        <w:t>
      в экстренных случаях устное поручение уполномоченного органа, с письменным подтверждением;</w:t>
      </w:r>
    </w:p>
    <w:p>
      <w:pPr>
        <w:spacing w:after="0"/>
        <w:ind w:left="0"/>
        <w:jc w:val="both"/>
      </w:pPr>
      <w:r>
        <w:rPr>
          <w:rFonts w:ascii="Times New Roman"/>
          <w:b w:val="false"/>
          <w:i w:val="false"/>
          <w:color w:val="000000"/>
          <w:sz w:val="28"/>
        </w:rPr>
        <w:t>
      вызов от службы СМП и экстренных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38"/>
    <w:p>
      <w:pPr>
        <w:spacing w:after="0"/>
        <w:ind w:left="0"/>
        <w:jc w:val="both"/>
      </w:pPr>
      <w:r>
        <w:rPr>
          <w:rFonts w:ascii="Times New Roman"/>
          <w:b w:val="false"/>
          <w:i w:val="false"/>
          <w:color w:val="000000"/>
          <w:sz w:val="28"/>
        </w:rPr>
        <w:t xml:space="preserve">
      56. В Координирующей организации и в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эксплуатантами воздушных судов, пилотами воздушных судов, МБМА. </w:t>
      </w:r>
    </w:p>
    <w:bookmarkEnd w:id="138"/>
    <w:p>
      <w:pPr>
        <w:spacing w:after="0"/>
        <w:ind w:left="0"/>
        <w:jc w:val="both"/>
      </w:pPr>
      <w:r>
        <w:rPr>
          <w:rFonts w:ascii="Times New Roman"/>
          <w:b w:val="false"/>
          <w:i w:val="false"/>
          <w:color w:val="000000"/>
          <w:sz w:val="28"/>
        </w:rPr>
        <w:t>
      Координирующая организация осуществляет:</w:t>
      </w:r>
    </w:p>
    <w:p>
      <w:pPr>
        <w:spacing w:after="0"/>
        <w:ind w:left="0"/>
        <w:jc w:val="both"/>
      </w:pPr>
      <w:r>
        <w:rPr>
          <w:rFonts w:ascii="Times New Roman"/>
          <w:b w:val="false"/>
          <w:i w:val="false"/>
          <w:color w:val="000000"/>
          <w:sz w:val="28"/>
        </w:rPr>
        <w:t>
      мониторинг и координацию деятельности организаций СМП и отделении медицинской авиации, взаимодействие между станциями СМП и организациями здравоохранения республиканского и областного уровня;</w:t>
      </w:r>
    </w:p>
    <w:p>
      <w:pPr>
        <w:spacing w:after="0"/>
        <w:ind w:left="0"/>
        <w:jc w:val="both"/>
      </w:pPr>
      <w:r>
        <w:rPr>
          <w:rFonts w:ascii="Times New Roman"/>
          <w:b w:val="false"/>
          <w:i w:val="false"/>
          <w:color w:val="000000"/>
          <w:sz w:val="28"/>
        </w:rPr>
        <w:t>
      организацию взаимодействия с подразделениями органов внутренних дел и Центра медицины катастроф при проведении медико-санитарных и противоэпидемических мероприятий по ликвидации последствий дорожно-транспортных происшествий и чрезвычайных ситуаций природного и техногенного характера;</w:t>
      </w:r>
    </w:p>
    <w:p>
      <w:pPr>
        <w:spacing w:after="0"/>
        <w:ind w:left="0"/>
        <w:jc w:val="both"/>
      </w:pPr>
      <w:r>
        <w:rPr>
          <w:rFonts w:ascii="Times New Roman"/>
          <w:b w:val="false"/>
          <w:i w:val="false"/>
          <w:color w:val="000000"/>
          <w:sz w:val="28"/>
        </w:rPr>
        <w:t>
      GPS-мониторинг передвижения всего санитарного автотранспорта и санитарного авиатранспорта на электронно-цифровой карте;</w:t>
      </w:r>
    </w:p>
    <w:p>
      <w:pPr>
        <w:spacing w:after="0"/>
        <w:ind w:left="0"/>
        <w:jc w:val="both"/>
      </w:pPr>
      <w:r>
        <w:rPr>
          <w:rFonts w:ascii="Times New Roman"/>
          <w:b w:val="false"/>
          <w:i w:val="false"/>
          <w:color w:val="000000"/>
          <w:sz w:val="28"/>
        </w:rPr>
        <w:t>
      обучение по международным стандартам оказания скорой и неотложной помощи в учебно-тренинговом центре.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39"/>
    <w:p>
      <w:pPr>
        <w:spacing w:after="0"/>
        <w:ind w:left="0"/>
        <w:jc w:val="both"/>
      </w:pPr>
      <w:r>
        <w:rPr>
          <w:rFonts w:ascii="Times New Roman"/>
          <w:b w:val="false"/>
          <w:i w:val="false"/>
          <w:color w:val="000000"/>
          <w:sz w:val="28"/>
        </w:rPr>
        <w:t>
      57. Воздушное судно, предоставляющее услуги по линии медицинской авиации, обеспечивается эксплуатантами воздушных судов трекерно-навигационными системами для передачи данных по выполняемому полету.</w:t>
      </w:r>
    </w:p>
    <w:bookmarkEnd w:id="139"/>
    <w:bookmarkStart w:name="z153" w:id="140"/>
    <w:p>
      <w:pPr>
        <w:spacing w:after="0"/>
        <w:ind w:left="0"/>
        <w:jc w:val="both"/>
      </w:pPr>
      <w:r>
        <w:rPr>
          <w:rFonts w:ascii="Times New Roman"/>
          <w:b w:val="false"/>
          <w:i w:val="false"/>
          <w:color w:val="000000"/>
          <w:sz w:val="28"/>
        </w:rPr>
        <w:t>
      58. Диспетчер отделения медицинской авиации:</w:t>
      </w:r>
    </w:p>
    <w:bookmarkEnd w:id="140"/>
    <w:p>
      <w:pPr>
        <w:spacing w:after="0"/>
        <w:ind w:left="0"/>
        <w:jc w:val="both"/>
      </w:pPr>
      <w:r>
        <w:rPr>
          <w:rFonts w:ascii="Times New Roman"/>
          <w:b w:val="false"/>
          <w:i w:val="false"/>
          <w:color w:val="000000"/>
          <w:sz w:val="28"/>
        </w:rPr>
        <w:t>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p>
      <w:pPr>
        <w:spacing w:after="0"/>
        <w:ind w:left="0"/>
        <w:jc w:val="both"/>
      </w:pPr>
      <w:r>
        <w:rPr>
          <w:rFonts w:ascii="Times New Roman"/>
          <w:b w:val="false"/>
          <w:i w:val="false"/>
          <w:color w:val="000000"/>
          <w:sz w:val="28"/>
        </w:rPr>
        <w:t>
      формирует заявку для предоставления в диспетчерскую службу Координирующей организации;</w:t>
      </w:r>
    </w:p>
    <w:p>
      <w:pPr>
        <w:spacing w:after="0"/>
        <w:ind w:left="0"/>
        <w:jc w:val="both"/>
      </w:pPr>
      <w:r>
        <w:rPr>
          <w:rFonts w:ascii="Times New Roman"/>
          <w:b w:val="false"/>
          <w:i w:val="false"/>
          <w:color w:val="000000"/>
          <w:sz w:val="28"/>
        </w:rPr>
        <w:t>
      согласовывает со старшим врачом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p>
      <w:pPr>
        <w:spacing w:after="0"/>
        <w:ind w:left="0"/>
        <w:jc w:val="both"/>
      </w:pPr>
      <w:r>
        <w:rPr>
          <w:rFonts w:ascii="Times New Roman"/>
          <w:b w:val="false"/>
          <w:i w:val="false"/>
          <w:color w:val="000000"/>
          <w:sz w:val="28"/>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p>
      <w:pPr>
        <w:spacing w:after="0"/>
        <w:ind w:left="0"/>
        <w:jc w:val="both"/>
      </w:pPr>
      <w:r>
        <w:rPr>
          <w:rFonts w:ascii="Times New Roman"/>
          <w:b w:val="false"/>
          <w:i w:val="false"/>
          <w:color w:val="000000"/>
          <w:sz w:val="28"/>
        </w:rPr>
        <w:t>
      организовывает транспортировку пациента, МБМА санитарным автотранспортом от медицинской организации до аэропорта и иного места нахождения воздушного судна;</w:t>
      </w:r>
    </w:p>
    <w:p>
      <w:pPr>
        <w:spacing w:after="0"/>
        <w:ind w:left="0"/>
        <w:jc w:val="both"/>
      </w:pPr>
      <w:r>
        <w:rPr>
          <w:rFonts w:ascii="Times New Roman"/>
          <w:b w:val="false"/>
          <w:i w:val="false"/>
          <w:color w:val="000000"/>
          <w:sz w:val="28"/>
        </w:rPr>
        <w:t>
      организовывает встречу МБМА по прибытию и сопровождение в принимающую медицинскую организацию;</w:t>
      </w:r>
    </w:p>
    <w:p>
      <w:pPr>
        <w:spacing w:after="0"/>
        <w:ind w:left="0"/>
        <w:jc w:val="both"/>
      </w:pPr>
      <w:r>
        <w:rPr>
          <w:rFonts w:ascii="Times New Roman"/>
          <w:b w:val="false"/>
          <w:i w:val="false"/>
          <w:color w:val="000000"/>
          <w:sz w:val="28"/>
        </w:rPr>
        <w:t>
      запрашивает информацию у принимающей медицинской организации о прибытии МБМА к месту назначения и текущее состояние пациента;</w:t>
      </w:r>
    </w:p>
    <w:p>
      <w:pPr>
        <w:spacing w:after="0"/>
        <w:ind w:left="0"/>
        <w:jc w:val="both"/>
      </w:pPr>
      <w:r>
        <w:rPr>
          <w:rFonts w:ascii="Times New Roman"/>
          <w:b w:val="false"/>
          <w:i w:val="false"/>
          <w:color w:val="000000"/>
          <w:sz w:val="28"/>
        </w:rPr>
        <w:t>
      отслеживает маршрут передвижения МБМА наземным санитарным транспортом, посредством автономных модулей спутникового контроля МБМА, а также воздушным транспортом, оснащенным трекерно-навигационной системой, после завершения выполнения оперативной заявки совместно с командиром воздушного судна предоставляет информацию об исполнении в координирующую организацию;</w:t>
      </w:r>
    </w:p>
    <w:p>
      <w:pPr>
        <w:spacing w:after="0"/>
        <w:ind w:left="0"/>
        <w:jc w:val="both"/>
      </w:pPr>
      <w:r>
        <w:rPr>
          <w:rFonts w:ascii="Times New Roman"/>
          <w:b w:val="false"/>
          <w:i w:val="false"/>
          <w:color w:val="000000"/>
          <w:sz w:val="28"/>
        </w:rPr>
        <w:t>
      осуществляет мониторинг трекерно-навигационной системой МБМА и воздушного судна;</w:t>
      </w:r>
    </w:p>
    <w:p>
      <w:pPr>
        <w:spacing w:after="0"/>
        <w:ind w:left="0"/>
        <w:jc w:val="both"/>
      </w:pPr>
      <w:r>
        <w:rPr>
          <w:rFonts w:ascii="Times New Roman"/>
          <w:b w:val="false"/>
          <w:i w:val="false"/>
          <w:color w:val="000000"/>
          <w:sz w:val="28"/>
        </w:rPr>
        <w:t>
      при поступлении информации о случаях возникновении чрезвычайных ситуаций информирует диспетчера ситуационного центра Координирующей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41"/>
    <w:p>
      <w:pPr>
        <w:spacing w:after="0"/>
        <w:ind w:left="0"/>
        <w:jc w:val="both"/>
      </w:pPr>
      <w:r>
        <w:rPr>
          <w:rFonts w:ascii="Times New Roman"/>
          <w:b w:val="false"/>
          <w:i w:val="false"/>
          <w:color w:val="000000"/>
          <w:sz w:val="28"/>
        </w:rPr>
        <w:t>
      59. Диспетчер отделения медицинской авиации участвует в организации:</w:t>
      </w:r>
    </w:p>
    <w:bookmarkEnd w:id="141"/>
    <w:bookmarkStart w:name="z164" w:id="142"/>
    <w:p>
      <w:pPr>
        <w:spacing w:after="0"/>
        <w:ind w:left="0"/>
        <w:jc w:val="both"/>
      </w:pPr>
      <w:r>
        <w:rPr>
          <w:rFonts w:ascii="Times New Roman"/>
          <w:b w:val="false"/>
          <w:i w:val="false"/>
          <w:color w:val="000000"/>
          <w:sz w:val="28"/>
        </w:rPr>
        <w:t>
      посадочной площадки для воздушного судна у населенных пунктов, где отсутствуют постоянные аэродромы.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165"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Старший врач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bookmarkEnd w:id="143"/>
    <w:p>
      <w:pPr>
        <w:spacing w:after="0"/>
        <w:ind w:left="0"/>
        <w:jc w:val="both"/>
      </w:pPr>
      <w:r>
        <w:rPr>
          <w:rFonts w:ascii="Times New Roman"/>
          <w:b w:val="false"/>
          <w:i w:val="false"/>
          <w:color w:val="000000"/>
          <w:sz w:val="28"/>
        </w:rPr>
        <w:t>
      ознакамливается с заявкой, поступившей от диспетчера отделения медицинской авиации, медицинской документацией пациента, оценивает текущее состояние пациента, анализирует обоснование заявки (цель, вид,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p>
      <w:pPr>
        <w:spacing w:after="0"/>
        <w:ind w:left="0"/>
        <w:jc w:val="both"/>
      </w:pPr>
      <w:r>
        <w:rPr>
          <w:rFonts w:ascii="Times New Roman"/>
          <w:b w:val="false"/>
          <w:i w:val="false"/>
          <w:color w:val="000000"/>
          <w:sz w:val="28"/>
        </w:rPr>
        <w:t>
      организовывает транспортировку квалифицированного профильного специалиста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p>
      <w:pPr>
        <w:spacing w:after="0"/>
        <w:ind w:left="0"/>
        <w:jc w:val="both"/>
      </w:pPr>
      <w:r>
        <w:rPr>
          <w:rFonts w:ascii="Times New Roman"/>
          <w:b w:val="false"/>
          <w:i w:val="false"/>
          <w:color w:val="000000"/>
          <w:sz w:val="28"/>
        </w:rPr>
        <w:t>
      определяет в соответствии с видом необходимой медицинской помощи, а также целесообразность транспортировки пациента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оперативной заявки на авиационные услуги;</w:t>
      </w:r>
    </w:p>
    <w:p>
      <w:pPr>
        <w:spacing w:after="0"/>
        <w:ind w:left="0"/>
        <w:jc w:val="both"/>
      </w:pPr>
      <w:r>
        <w:rPr>
          <w:rFonts w:ascii="Times New Roman"/>
          <w:b w:val="false"/>
          <w:i w:val="false"/>
          <w:color w:val="000000"/>
          <w:sz w:val="28"/>
        </w:rPr>
        <w:t>
      организовывает транспортировку пациента в медицинские организации областей, городов республиканского значения и столицы, с предварительным согласованием у принимающей медицинской организации;</w:t>
      </w:r>
    </w:p>
    <w:p>
      <w:pPr>
        <w:spacing w:after="0"/>
        <w:ind w:left="0"/>
        <w:jc w:val="both"/>
      </w:pPr>
      <w:r>
        <w:rPr>
          <w:rFonts w:ascii="Times New Roman"/>
          <w:b w:val="false"/>
          <w:i w:val="false"/>
          <w:color w:val="000000"/>
          <w:sz w:val="28"/>
        </w:rPr>
        <w:t>
      формирует МБМА, по медицинским показаниям, привлекает квалифицированного профильного специалиста из медицинских организации, городов республиканского значения и столицы и организаций медицинского образования;</w:t>
      </w:r>
    </w:p>
    <w:p>
      <w:pPr>
        <w:spacing w:after="0"/>
        <w:ind w:left="0"/>
        <w:jc w:val="both"/>
      </w:pPr>
      <w:r>
        <w:rPr>
          <w:rFonts w:ascii="Times New Roman"/>
          <w:b w:val="false"/>
          <w:i w:val="false"/>
          <w:color w:val="000000"/>
          <w:sz w:val="28"/>
        </w:rPr>
        <w:t>
      согласовывает состав МБМА и привлеченного квалифицированного профильного специалиста из медицинских организаций областей, городов республиканского значения и столицы по представленной информации отделения медицинской авиации;</w:t>
      </w:r>
    </w:p>
    <w:p>
      <w:pPr>
        <w:spacing w:after="0"/>
        <w:ind w:left="0"/>
        <w:jc w:val="both"/>
      </w:pPr>
      <w:r>
        <w:rPr>
          <w:rFonts w:ascii="Times New Roman"/>
          <w:b w:val="false"/>
          <w:i w:val="false"/>
          <w:color w:val="000000"/>
          <w:sz w:val="28"/>
        </w:rPr>
        <w:t>
      определяет дальность расстояния, маршрут полета, тип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p>
      <w:pPr>
        <w:spacing w:after="0"/>
        <w:ind w:left="0"/>
        <w:jc w:val="both"/>
      </w:pPr>
      <w:r>
        <w:rPr>
          <w:rFonts w:ascii="Times New Roman"/>
          <w:b w:val="false"/>
          <w:i w:val="false"/>
          <w:color w:val="000000"/>
          <w:sz w:val="28"/>
        </w:rPr>
        <w:t>
      согласовывает с эксплуатантом воздушного судна время и дату вылета и подает оперативную заявку;</w:t>
      </w:r>
    </w:p>
    <w:p>
      <w:pPr>
        <w:spacing w:after="0"/>
        <w:ind w:left="0"/>
        <w:jc w:val="both"/>
      </w:pPr>
      <w:r>
        <w:rPr>
          <w:rFonts w:ascii="Times New Roman"/>
          <w:b w:val="false"/>
          <w:i w:val="false"/>
          <w:color w:val="000000"/>
          <w:sz w:val="28"/>
        </w:rPr>
        <w:t>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p>
      <w:pPr>
        <w:spacing w:after="0"/>
        <w:ind w:left="0"/>
        <w:jc w:val="both"/>
      </w:pPr>
      <w:r>
        <w:rPr>
          <w:rFonts w:ascii="Times New Roman"/>
          <w:b w:val="false"/>
          <w:i w:val="false"/>
          <w:color w:val="000000"/>
          <w:sz w:val="28"/>
        </w:rPr>
        <w:t>
      организовывает транспортировку пациента и МБМА санитарным автотранспортом из медицинских организации, городов республиканского значения и столицы до аэропорта и обратно;</w:t>
      </w:r>
    </w:p>
    <w:p>
      <w:pPr>
        <w:spacing w:after="0"/>
        <w:ind w:left="0"/>
        <w:jc w:val="both"/>
      </w:pPr>
      <w:r>
        <w:rPr>
          <w:rFonts w:ascii="Times New Roman"/>
          <w:b w:val="false"/>
          <w:i w:val="false"/>
          <w:color w:val="000000"/>
          <w:sz w:val="28"/>
        </w:rPr>
        <w:t>
      организовывает транспортировку пациента воздушным судном на районном, областном и республиканском уровне по профилю из одной медицинской организации в другую;</w:t>
      </w:r>
    </w:p>
    <w:p>
      <w:pPr>
        <w:spacing w:after="0"/>
        <w:ind w:left="0"/>
        <w:jc w:val="both"/>
      </w:pPr>
      <w:r>
        <w:rPr>
          <w:rFonts w:ascii="Times New Roman"/>
          <w:b w:val="false"/>
          <w:i w:val="false"/>
          <w:color w:val="000000"/>
          <w:sz w:val="28"/>
        </w:rPr>
        <w:t>
      организовывает доставку на воздушном судне квалифицированного профильного специалиста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p>
      <w:pPr>
        <w:spacing w:after="0"/>
        <w:ind w:left="0"/>
        <w:jc w:val="both"/>
      </w:pPr>
      <w:r>
        <w:rPr>
          <w:rFonts w:ascii="Times New Roman"/>
          <w:b w:val="false"/>
          <w:i w:val="false"/>
          <w:color w:val="000000"/>
          <w:sz w:val="28"/>
        </w:rPr>
        <w:t>
      информирует своевременно руководство Координирующей организации при возникновении ситуаций, способных привести к срыву хода выполнения оперативной заявки (технические, организационные, метеорологические факторы);</w:t>
      </w:r>
    </w:p>
    <w:p>
      <w:pPr>
        <w:spacing w:after="0"/>
        <w:ind w:left="0"/>
        <w:jc w:val="both"/>
      </w:pPr>
      <w:r>
        <w:rPr>
          <w:rFonts w:ascii="Times New Roman"/>
          <w:b w:val="false"/>
          <w:i w:val="false"/>
          <w:color w:val="000000"/>
          <w:sz w:val="28"/>
        </w:rPr>
        <w:t>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p>
      <w:pPr>
        <w:spacing w:after="0"/>
        <w:ind w:left="0"/>
        <w:jc w:val="both"/>
      </w:pPr>
      <w:r>
        <w:rPr>
          <w:rFonts w:ascii="Times New Roman"/>
          <w:b w:val="false"/>
          <w:i w:val="false"/>
          <w:color w:val="000000"/>
          <w:sz w:val="28"/>
        </w:rPr>
        <w:t>
      Старший врач формирует и организует выполнение оперативной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44"/>
    <w:p>
      <w:pPr>
        <w:spacing w:after="0"/>
        <w:ind w:left="0"/>
        <w:jc w:val="both"/>
      </w:pPr>
      <w:r>
        <w:rPr>
          <w:rFonts w:ascii="Times New Roman"/>
          <w:b w:val="false"/>
          <w:i w:val="false"/>
          <w:color w:val="000000"/>
          <w:sz w:val="28"/>
        </w:rPr>
        <w:t>
      61. Транспортировка пациента (ов) осуществляется после получения информированного согласия пациента (ов) на оказание медицинской помощи в форме медицинской авиации по форме, утвержденной уполномоченным органом согласно подпункту 279) статьи 1 Кодекса.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МБМА, или квалифицированным специалистом с уведомлением в произвольной форме должностных лиц медицинской организации.</w:t>
      </w:r>
    </w:p>
    <w:bookmarkEnd w:id="144"/>
    <w:bookmarkStart w:name="z182" w:id="145"/>
    <w:p>
      <w:pPr>
        <w:spacing w:after="0"/>
        <w:ind w:left="0"/>
        <w:jc w:val="both"/>
      </w:pPr>
      <w:r>
        <w:rPr>
          <w:rFonts w:ascii="Times New Roman"/>
          <w:b w:val="false"/>
          <w:i w:val="false"/>
          <w:color w:val="000000"/>
          <w:sz w:val="28"/>
        </w:rPr>
        <w:t>
      62. Предоставление медицинской помощи в форме медицинской авиации осуществляется путем доставки квалифицированного профильного специалиста к месту назначения либо транспортировки пациента в медицинские организации областей, городов республиканского значения и столицы.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46"/>
    <w:p>
      <w:pPr>
        <w:spacing w:after="0"/>
        <w:ind w:left="0"/>
        <w:jc w:val="both"/>
      </w:pPr>
      <w:r>
        <w:rPr>
          <w:rFonts w:ascii="Times New Roman"/>
          <w:b w:val="false"/>
          <w:i w:val="false"/>
          <w:color w:val="000000"/>
          <w:sz w:val="28"/>
        </w:rPr>
        <w:t>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транспортировку пациента, транспортировку квалифицированного профильного специалиста с целью проведения очной консультации и (или) для проведения операции на месте.</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47"/>
    <w:p>
      <w:pPr>
        <w:spacing w:after="0"/>
        <w:ind w:left="0"/>
        <w:jc w:val="both"/>
      </w:pPr>
      <w:r>
        <w:rPr>
          <w:rFonts w:ascii="Times New Roman"/>
          <w:b w:val="false"/>
          <w:i w:val="false"/>
          <w:color w:val="000000"/>
          <w:sz w:val="28"/>
        </w:rPr>
        <w:t>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bookmarkEnd w:id="147"/>
    <w:p>
      <w:pPr>
        <w:spacing w:after="0"/>
        <w:ind w:left="0"/>
        <w:jc w:val="both"/>
      </w:pPr>
      <w:r>
        <w:rPr>
          <w:rFonts w:ascii="Times New Roman"/>
          <w:b w:val="false"/>
          <w:i w:val="false"/>
          <w:color w:val="000000"/>
          <w:sz w:val="28"/>
        </w:rPr>
        <w:t>
      трудная доступность (отсутствие дорожных покрытий, горная местность, населенные пункты (участки), отдаленные от доступа медицинской помощи);</w:t>
      </w:r>
    </w:p>
    <w:p>
      <w:pPr>
        <w:spacing w:after="0"/>
        <w:ind w:left="0"/>
        <w:jc w:val="both"/>
      </w:pPr>
      <w:r>
        <w:rPr>
          <w:rFonts w:ascii="Times New Roman"/>
          <w:b w:val="false"/>
          <w:i w:val="false"/>
          <w:color w:val="000000"/>
          <w:sz w:val="28"/>
        </w:rPr>
        <w:t>
      невозможность оказания медицинской помощи из-за отсутствия медицинских изделий и (или) квалифицированного профильного специалиста, в медицинской организации по месту нахождения пациента;</w:t>
      </w:r>
    </w:p>
    <w:p>
      <w:pPr>
        <w:spacing w:after="0"/>
        <w:ind w:left="0"/>
        <w:jc w:val="both"/>
      </w:pPr>
      <w:r>
        <w:rPr>
          <w:rFonts w:ascii="Times New Roman"/>
          <w:b w:val="false"/>
          <w:i w:val="false"/>
          <w:color w:val="000000"/>
          <w:sz w:val="28"/>
        </w:rPr>
        <w:t>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p>
      <w:pPr>
        <w:spacing w:after="0"/>
        <w:ind w:left="0"/>
        <w:jc w:val="both"/>
      </w:pPr>
      <w:r>
        <w:rPr>
          <w:rFonts w:ascii="Times New Roman"/>
          <w:b w:val="false"/>
          <w:i w:val="false"/>
          <w:color w:val="000000"/>
          <w:sz w:val="28"/>
        </w:rPr>
        <w:t xml:space="preserve">
      транспортировка пациента, получившего специализированную, в том числе высокотехнологичную медицинскую помощь в медицинских организациях городов республиканского значения и столицы, нуждающегося в медицинском сопровождении,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медицинской авиации, в сопровождении врача медицинской организации городов республиканского значения и столицы и допускается сопровождение одним родственником ребенка до 18 лет;</w:t>
      </w:r>
    </w:p>
    <w:p>
      <w:pPr>
        <w:spacing w:after="0"/>
        <w:ind w:left="0"/>
        <w:jc w:val="both"/>
      </w:pPr>
      <w:r>
        <w:rPr>
          <w:rFonts w:ascii="Times New Roman"/>
          <w:b w:val="false"/>
          <w:i w:val="false"/>
          <w:color w:val="000000"/>
          <w:sz w:val="28"/>
        </w:rPr>
        <w:t>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кандасов, находящихся в зарубежных медицинских организациях, без самостоятельного дыхания, в коме; пациентов, нуждающихся в медицинском сопровождении, пострадавших от несчастного случая и травм,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p>
      <w:pPr>
        <w:spacing w:after="0"/>
        <w:ind w:left="0"/>
        <w:jc w:val="both"/>
      </w:pPr>
      <w:r>
        <w:rPr>
          <w:rFonts w:ascii="Times New Roman"/>
          <w:b w:val="false"/>
          <w:i w:val="false"/>
          <w:color w:val="000000"/>
          <w:sz w:val="28"/>
        </w:rPr>
        <w:t>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p>
      <w:pPr>
        <w:spacing w:after="0"/>
        <w:ind w:left="0"/>
        <w:jc w:val="both"/>
      </w:pPr>
      <w:r>
        <w:rPr>
          <w:rFonts w:ascii="Times New Roman"/>
          <w:b w:val="false"/>
          <w:i w:val="false"/>
          <w:color w:val="000000"/>
          <w:sz w:val="28"/>
        </w:rPr>
        <w:t>
      перевозка биоматериалов для оказания медицинской помощи и лабораторного исследования, грузов с лекарственными средствами и медицинскими изделиями;</w:t>
      </w:r>
    </w:p>
    <w:p>
      <w:pPr>
        <w:spacing w:after="0"/>
        <w:ind w:left="0"/>
        <w:jc w:val="both"/>
      </w:pPr>
      <w:r>
        <w:rPr>
          <w:rFonts w:ascii="Times New Roman"/>
          <w:b w:val="false"/>
          <w:i w:val="false"/>
          <w:color w:val="000000"/>
          <w:sz w:val="28"/>
        </w:rPr>
        <w:t>
      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письменному поручению уполномоченного органа;</w:t>
      </w:r>
    </w:p>
    <w:p>
      <w:pPr>
        <w:spacing w:after="0"/>
        <w:ind w:left="0"/>
        <w:jc w:val="both"/>
      </w:pPr>
      <w:r>
        <w:rPr>
          <w:rFonts w:ascii="Times New Roman"/>
          <w:b w:val="false"/>
          <w:i w:val="false"/>
          <w:color w:val="000000"/>
          <w:sz w:val="28"/>
        </w:rPr>
        <w:t>
      доставка квалифицированного профильного специалиста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из-за отсутствия медицинского оборудования и (или) квалифицированного профильного специалиста и обратно;</w:t>
      </w:r>
    </w:p>
    <w:p>
      <w:pPr>
        <w:spacing w:after="0"/>
        <w:ind w:left="0"/>
        <w:jc w:val="both"/>
      </w:pPr>
      <w:r>
        <w:rPr>
          <w:rFonts w:ascii="Times New Roman"/>
          <w:b w:val="false"/>
          <w:i w:val="false"/>
          <w:color w:val="000000"/>
          <w:sz w:val="28"/>
        </w:rPr>
        <w:t>
      транспортировка на договорных условиях вне государственного задания.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48"/>
    <w:p>
      <w:pPr>
        <w:spacing w:after="0"/>
        <w:ind w:left="0"/>
        <w:jc w:val="both"/>
      </w:pPr>
      <w:r>
        <w:rPr>
          <w:rFonts w:ascii="Times New Roman"/>
          <w:b w:val="false"/>
          <w:i w:val="false"/>
          <w:color w:val="000000"/>
          <w:sz w:val="28"/>
        </w:rPr>
        <w:t>
      65. Доставка квалифицированного профильного специалиста (ов) из медицинских организаций областей, городов республиканского значения и столицы,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 осуществляется с использованием воздушных судов регулярных рейсов с учетом наличия (отсутствия) подходящего расписания рейсов, метеоусловий и состояния пациента (ов).</w:t>
      </w:r>
    </w:p>
    <w:bookmarkEnd w:id="148"/>
    <w:bookmarkStart w:name="z196" w:id="149"/>
    <w:p>
      <w:pPr>
        <w:spacing w:after="0"/>
        <w:ind w:left="0"/>
        <w:jc w:val="both"/>
      </w:pPr>
      <w:r>
        <w:rPr>
          <w:rFonts w:ascii="Times New Roman"/>
          <w:b w:val="false"/>
          <w:i w:val="false"/>
          <w:color w:val="000000"/>
          <w:sz w:val="28"/>
        </w:rPr>
        <w:t>
      66. МБМА состоит из врача, фельдшера, по медицинским показаниям привлекается квалифицированный профильный специалист (ы).</w:t>
      </w:r>
    </w:p>
    <w:bookmarkEnd w:id="149"/>
    <w:bookmarkStart w:name="z197" w:id="150"/>
    <w:p>
      <w:pPr>
        <w:spacing w:after="0"/>
        <w:ind w:left="0"/>
        <w:jc w:val="both"/>
      </w:pPr>
      <w:r>
        <w:rPr>
          <w:rFonts w:ascii="Times New Roman"/>
          <w:b w:val="false"/>
          <w:i w:val="false"/>
          <w:color w:val="000000"/>
          <w:sz w:val="28"/>
        </w:rPr>
        <w:t>
      67. МБМА при транспортировке пациента (ов) на постоянной основе проводит оценку состояния и лечение пациента (ов) в соответствии с клиническими протоколами диагностики и лечения</w:t>
      </w:r>
    </w:p>
    <w:bookmarkEnd w:id="150"/>
    <w:bookmarkStart w:name="z198" w:id="151"/>
    <w:p>
      <w:pPr>
        <w:spacing w:after="0"/>
        <w:ind w:left="0"/>
        <w:jc w:val="both"/>
      </w:pPr>
      <w:r>
        <w:rPr>
          <w:rFonts w:ascii="Times New Roman"/>
          <w:b w:val="false"/>
          <w:i w:val="false"/>
          <w:color w:val="000000"/>
          <w:sz w:val="28"/>
        </w:rPr>
        <w:t xml:space="preserve">
      68. Отделение медицинской авиации и Координирующая организация обеспечиваются медицинскими изделиями и лекарственными средствами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1"/>
    <w:bookmarkStart w:name="z199" w:id="152"/>
    <w:p>
      <w:pPr>
        <w:spacing w:after="0"/>
        <w:ind w:left="0"/>
        <w:jc w:val="both"/>
      </w:pPr>
      <w:r>
        <w:rPr>
          <w:rFonts w:ascii="Times New Roman"/>
          <w:b w:val="false"/>
          <w:i w:val="false"/>
          <w:color w:val="000000"/>
          <w:sz w:val="28"/>
        </w:rPr>
        <w:t>
      69. Использование воздушного транспорта с целью оказания медицинской помощи осуществляется на основании заключенных договоров между Координирующей организацией и эксплуатантами воздушных судов.</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200" w:id="153"/>
    <w:p>
      <w:pPr>
        <w:spacing w:after="0"/>
        <w:ind w:left="0"/>
        <w:jc w:val="both"/>
      </w:pPr>
      <w:r>
        <w:rPr>
          <w:rFonts w:ascii="Times New Roman"/>
          <w:b w:val="false"/>
          <w:i w:val="false"/>
          <w:color w:val="000000"/>
          <w:sz w:val="28"/>
        </w:rPr>
        <w:t>
      70. Медицинская помощь в форме медицинской авиации оказывается на основании заключенных договоров закупа медицинских услуг между Координирующей организации и субъектами здравоохранения, а также организациями медицинского образования.</w:t>
      </w:r>
    </w:p>
    <w:bookmarkEnd w:id="153"/>
    <w:p>
      <w:pPr>
        <w:spacing w:after="0"/>
        <w:ind w:left="0"/>
        <w:jc w:val="both"/>
      </w:pPr>
      <w:r>
        <w:rPr>
          <w:rFonts w:ascii="Times New Roman"/>
          <w:b w:val="false"/>
          <w:i w:val="false"/>
          <w:color w:val="000000"/>
          <w:sz w:val="28"/>
        </w:rPr>
        <w:t>
      Субъекты здравоохранения и (или) организация медицинского образования для исполнения части услуг по договору закупа медицинских услуг заключают договора соисполнения со соисполнителями, имеющиеся лицензии на медицинскую деятельность и (или) приложений к ним, подтверждающих право на оказание соответствующих медицинских услуг согласно с Правилами закупа.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54"/>
    <w:p>
      <w:pPr>
        <w:spacing w:after="0"/>
        <w:ind w:left="0"/>
        <w:jc w:val="both"/>
      </w:pPr>
      <w:r>
        <w:rPr>
          <w:rFonts w:ascii="Times New Roman"/>
          <w:b w:val="false"/>
          <w:i w:val="false"/>
          <w:color w:val="000000"/>
          <w:sz w:val="28"/>
        </w:rPr>
        <w:t>
      71. Субъекты здравоохранения и организации медицинского образования, согласно договору, предоставляют в Координирующую организацию утвержденный график привлекаемых квалифицированных специалистов по оказанию медицинской помощи в форме медицинской авиации.</w:t>
      </w:r>
    </w:p>
    <w:bookmarkEnd w:id="154"/>
    <w:bookmarkStart w:name="z202" w:id="155"/>
    <w:p>
      <w:pPr>
        <w:spacing w:after="0"/>
        <w:ind w:left="0"/>
        <w:jc w:val="both"/>
      </w:pPr>
      <w:r>
        <w:rPr>
          <w:rFonts w:ascii="Times New Roman"/>
          <w:b w:val="false"/>
          <w:i w:val="false"/>
          <w:color w:val="000000"/>
          <w:sz w:val="28"/>
        </w:rPr>
        <w:t>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56"/>
    <w:p>
      <w:pPr>
        <w:spacing w:after="0"/>
        <w:ind w:left="0"/>
        <w:jc w:val="both"/>
      </w:pPr>
      <w:r>
        <w:rPr>
          <w:rFonts w:ascii="Times New Roman"/>
          <w:b w:val="false"/>
          <w:i w:val="false"/>
          <w:color w:val="000000"/>
          <w:sz w:val="28"/>
        </w:rPr>
        <w:t>
      73. В Координирующей организации создается ситуационный центр со штатом из квалифицированных профильных специалистов для мониторинга критических пациентов с использованием дистанционных технологий для своевременного оказания скорой медицинской помощи с привлечением медицинской авиации населению Республики Казахстан.</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26" w:id="157"/>
    <w:p>
      <w:pPr>
        <w:spacing w:after="0"/>
        <w:ind w:left="0"/>
        <w:jc w:val="left"/>
      </w:pPr>
      <w:r>
        <w:rPr>
          <w:rFonts w:ascii="Times New Roman"/>
          <w:b/>
          <w:i w:val="false"/>
          <w:color w:val="000000"/>
        </w:rPr>
        <w:t xml:space="preserve"> Перечень основных требований к оказанию государственной услуги "Вызов скорой медицинской помощи"</w:t>
      </w:r>
    </w:p>
    <w:bookmarkEnd w:id="157"/>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необходимые для оказания государственной услуги</w:t>
            </w:r>
          </w:p>
          <w:p>
            <w:pPr>
              <w:spacing w:after="20"/>
              <w:ind w:left="20"/>
              <w:jc w:val="both"/>
            </w:pPr>
            <w:r>
              <w:rPr>
                <w:rFonts w:ascii="Times New Roman"/>
                <w:b w:val="false"/>
                <w:i w:val="false"/>
                <w:color w:val="000000"/>
                <w:sz w:val="20"/>
              </w:rPr>
              <w:t>
1) фамилия, имя, отчество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w:t>
            </w:r>
          </w:p>
          <w:p>
            <w:pPr>
              <w:spacing w:after="20"/>
              <w:ind w:left="20"/>
              <w:jc w:val="both"/>
            </w:pPr>
            <w:r>
              <w:rPr>
                <w:rFonts w:ascii="Times New Roman"/>
                <w:b w:val="false"/>
                <w:i w:val="false"/>
                <w:color w:val="000000"/>
                <w:sz w:val="20"/>
              </w:rPr>
              <w:t>
3) адрес и телефон, а также ориентировочные данные по проезду к месту нахождения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Вызовы от граждан при нарушении состояния здоровья принимаются по номеру "103".Скачать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 xml:space="preserve">медицинской помощи, в том </w:t>
            </w:r>
            <w:r>
              <w:br/>
            </w:r>
            <w:r>
              <w:rPr>
                <w:rFonts w:ascii="Times New Roman"/>
                <w:b w:val="false"/>
                <w:i w:val="false"/>
                <w:color w:val="000000"/>
                <w:sz w:val="20"/>
              </w:rPr>
              <w:t xml:space="preserve">числе с привлечением </w:t>
            </w:r>
            <w:r>
              <w:br/>
            </w:r>
            <w:r>
              <w:rPr>
                <w:rFonts w:ascii="Times New Roman"/>
                <w:b w:val="false"/>
                <w:i w:val="false"/>
                <w:color w:val="000000"/>
                <w:sz w:val="20"/>
              </w:rPr>
              <w:t>медицинской авиации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158"/>
    <w:p>
      <w:pPr>
        <w:spacing w:after="0"/>
        <w:ind w:left="0"/>
        <w:jc w:val="both"/>
      </w:pPr>
      <w:r>
        <w:rPr>
          <w:rFonts w:ascii="Times New Roman"/>
          <w:b w:val="false"/>
          <w:i w:val="false"/>
          <w:color w:val="000000"/>
          <w:sz w:val="28"/>
        </w:rPr>
        <w:t>
      Организация работы по приему, обработке и передаче вызова:</w:t>
      </w:r>
    </w:p>
    <w:bookmarkEnd w:id="158"/>
    <w:bookmarkStart w:name="z329" w:id="159"/>
    <w:p>
      <w:pPr>
        <w:spacing w:after="0"/>
        <w:ind w:left="0"/>
        <w:jc w:val="both"/>
      </w:pPr>
      <w:r>
        <w:rPr>
          <w:rFonts w:ascii="Times New Roman"/>
          <w:b w:val="false"/>
          <w:i w:val="false"/>
          <w:color w:val="000000"/>
          <w:sz w:val="28"/>
        </w:rPr>
        <w:t>
      1. Поступает звонок на пульт "103".</w:t>
      </w:r>
    </w:p>
    <w:bookmarkEnd w:id="159"/>
    <w:bookmarkStart w:name="z330" w:id="160"/>
    <w:p>
      <w:pPr>
        <w:spacing w:after="0"/>
        <w:ind w:left="0"/>
        <w:jc w:val="both"/>
      </w:pPr>
      <w:r>
        <w:rPr>
          <w:rFonts w:ascii="Times New Roman"/>
          <w:b w:val="false"/>
          <w:i w:val="false"/>
          <w:color w:val="000000"/>
          <w:sz w:val="28"/>
        </w:rPr>
        <w:t>
      2. Включается единая по республике звуковая запись "Станция скорой медицинской помощи", разговор записывается.</w:t>
      </w:r>
    </w:p>
    <w:bookmarkEnd w:id="160"/>
    <w:bookmarkStart w:name="z331" w:id="161"/>
    <w:p>
      <w:pPr>
        <w:spacing w:after="0"/>
        <w:ind w:left="0"/>
        <w:jc w:val="both"/>
      </w:pPr>
      <w:r>
        <w:rPr>
          <w:rFonts w:ascii="Times New Roman"/>
          <w:b w:val="false"/>
          <w:i w:val="false"/>
          <w:color w:val="000000"/>
          <w:sz w:val="28"/>
        </w:rPr>
        <w:t>
      3. Трубку поднимает диспетчер, который:</w:t>
      </w:r>
    </w:p>
    <w:bookmarkEnd w:id="161"/>
    <w:bookmarkStart w:name="z332" w:id="162"/>
    <w:p>
      <w:pPr>
        <w:spacing w:after="0"/>
        <w:ind w:left="0"/>
        <w:jc w:val="both"/>
      </w:pPr>
      <w:r>
        <w:rPr>
          <w:rFonts w:ascii="Times New Roman"/>
          <w:b w:val="false"/>
          <w:i w:val="false"/>
          <w:color w:val="000000"/>
          <w:sz w:val="28"/>
        </w:rPr>
        <w:t>
      1) произносит краткое приветствие (называет свой служебный номер, при отсутствии – свою фамилию);</w:t>
      </w:r>
    </w:p>
    <w:bookmarkEnd w:id="162"/>
    <w:bookmarkStart w:name="z333" w:id="163"/>
    <w:p>
      <w:pPr>
        <w:spacing w:after="0"/>
        <w:ind w:left="0"/>
        <w:jc w:val="both"/>
      </w:pPr>
      <w:r>
        <w:rPr>
          <w:rFonts w:ascii="Times New Roman"/>
          <w:b w:val="false"/>
          <w:i w:val="false"/>
          <w:color w:val="000000"/>
          <w:sz w:val="28"/>
        </w:rPr>
        <w:t>
      2) определяет точный адрес вызова и контактный телефон;</w:t>
      </w:r>
    </w:p>
    <w:bookmarkEnd w:id="163"/>
    <w:bookmarkStart w:name="z334" w:id="164"/>
    <w:p>
      <w:pPr>
        <w:spacing w:after="0"/>
        <w:ind w:left="0"/>
        <w:jc w:val="both"/>
      </w:pPr>
      <w:r>
        <w:rPr>
          <w:rFonts w:ascii="Times New Roman"/>
          <w:b w:val="false"/>
          <w:i w:val="false"/>
          <w:color w:val="000000"/>
          <w:sz w:val="28"/>
        </w:rPr>
        <w:t>
      3) при вызове к пациенту, находящемся на улице, уточняет общеизвестные ориентиры (перекресток улиц, административные здания);</w:t>
      </w:r>
    </w:p>
    <w:bookmarkEnd w:id="164"/>
    <w:bookmarkStart w:name="z335" w:id="165"/>
    <w:p>
      <w:pPr>
        <w:spacing w:after="0"/>
        <w:ind w:left="0"/>
        <w:jc w:val="both"/>
      </w:pPr>
      <w:r>
        <w:rPr>
          <w:rFonts w:ascii="Times New Roman"/>
          <w:b w:val="false"/>
          <w:i w:val="false"/>
          <w:color w:val="000000"/>
          <w:sz w:val="28"/>
        </w:rPr>
        <w:t>
      4) уточняет данные вызывающего скорую помощь с контактным телефоном (городской, мобильный);</w:t>
      </w:r>
    </w:p>
    <w:bookmarkEnd w:id="165"/>
    <w:bookmarkStart w:name="z336" w:id="166"/>
    <w:p>
      <w:pPr>
        <w:spacing w:after="0"/>
        <w:ind w:left="0"/>
        <w:jc w:val="both"/>
      </w:pPr>
      <w:r>
        <w:rPr>
          <w:rFonts w:ascii="Times New Roman"/>
          <w:b w:val="false"/>
          <w:i w:val="false"/>
          <w:color w:val="000000"/>
          <w:sz w:val="28"/>
        </w:rPr>
        <w:t>
      5) опрашивает вызывающего: краткие данные по состоянию пациента и обстоятельствам заболевания или несчастного случая;</w:t>
      </w:r>
    </w:p>
    <w:bookmarkEnd w:id="166"/>
    <w:bookmarkStart w:name="z337" w:id="167"/>
    <w:p>
      <w:pPr>
        <w:spacing w:after="0"/>
        <w:ind w:left="0"/>
        <w:jc w:val="both"/>
      </w:pPr>
      <w:r>
        <w:rPr>
          <w:rFonts w:ascii="Times New Roman"/>
          <w:b w:val="false"/>
          <w:i w:val="false"/>
          <w:color w:val="000000"/>
          <w:sz w:val="28"/>
        </w:rPr>
        <w:t>
      6) если вызывающему неизвестны паспортные данные пациента или пострадавшего, то указывается его пол, приблизительный возраст;</w:t>
      </w:r>
    </w:p>
    <w:bookmarkEnd w:id="167"/>
    <w:bookmarkStart w:name="z338" w:id="168"/>
    <w:p>
      <w:pPr>
        <w:spacing w:after="0"/>
        <w:ind w:left="0"/>
        <w:jc w:val="both"/>
      </w:pPr>
      <w:r>
        <w:rPr>
          <w:rFonts w:ascii="Times New Roman"/>
          <w:b w:val="false"/>
          <w:i w:val="false"/>
          <w:color w:val="000000"/>
          <w:sz w:val="28"/>
        </w:rPr>
        <w:t>
      7) определяет повод вызова;</w:t>
      </w:r>
    </w:p>
    <w:bookmarkEnd w:id="168"/>
    <w:bookmarkStart w:name="z339" w:id="169"/>
    <w:p>
      <w:pPr>
        <w:spacing w:after="0"/>
        <w:ind w:left="0"/>
        <w:jc w:val="both"/>
      </w:pPr>
      <w:r>
        <w:rPr>
          <w:rFonts w:ascii="Times New Roman"/>
          <w:b w:val="false"/>
          <w:i w:val="false"/>
          <w:color w:val="000000"/>
          <w:sz w:val="28"/>
        </w:rPr>
        <w:t>
      8) записав вызов, сообщает вызывающему время приема вызова и вторично называет свой служебный номер, Ф.И.О (при наличии).</w:t>
      </w:r>
    </w:p>
    <w:bookmarkEnd w:id="169"/>
    <w:bookmarkStart w:name="z340" w:id="170"/>
    <w:p>
      <w:pPr>
        <w:spacing w:after="0"/>
        <w:ind w:left="0"/>
        <w:jc w:val="both"/>
      </w:pPr>
      <w:r>
        <w:rPr>
          <w:rFonts w:ascii="Times New Roman"/>
          <w:b w:val="false"/>
          <w:i w:val="false"/>
          <w:color w:val="000000"/>
          <w:sz w:val="28"/>
        </w:rPr>
        <w:t>
      4. После приема вызова диспетчер дает следующие указания вызывающему:</w:t>
      </w:r>
    </w:p>
    <w:bookmarkEnd w:id="170"/>
    <w:bookmarkStart w:name="z341" w:id="171"/>
    <w:p>
      <w:pPr>
        <w:spacing w:after="0"/>
        <w:ind w:left="0"/>
        <w:jc w:val="both"/>
      </w:pPr>
      <w:r>
        <w:rPr>
          <w:rFonts w:ascii="Times New Roman"/>
          <w:b w:val="false"/>
          <w:i w:val="false"/>
          <w:color w:val="000000"/>
          <w:sz w:val="28"/>
        </w:rPr>
        <w:t>
      1) обеспечить бригаде СМП беспрепятственный проезд и доступ к пациенту или пострадавшему;</w:t>
      </w:r>
    </w:p>
    <w:bookmarkEnd w:id="171"/>
    <w:bookmarkStart w:name="z342" w:id="172"/>
    <w:p>
      <w:pPr>
        <w:spacing w:after="0"/>
        <w:ind w:left="0"/>
        <w:jc w:val="both"/>
      </w:pPr>
      <w:r>
        <w:rPr>
          <w:rFonts w:ascii="Times New Roman"/>
          <w:b w:val="false"/>
          <w:i w:val="false"/>
          <w:color w:val="000000"/>
          <w:sz w:val="28"/>
        </w:rPr>
        <w:t>
      2) организовать встречу вызванной бригады СМП у входа в квартиру (частный сектор) или подъезда;</w:t>
      </w:r>
    </w:p>
    <w:bookmarkEnd w:id="172"/>
    <w:bookmarkStart w:name="z343" w:id="173"/>
    <w:p>
      <w:pPr>
        <w:spacing w:after="0"/>
        <w:ind w:left="0"/>
        <w:jc w:val="both"/>
      </w:pPr>
      <w:r>
        <w:rPr>
          <w:rFonts w:ascii="Times New Roman"/>
          <w:b w:val="false"/>
          <w:i w:val="false"/>
          <w:color w:val="000000"/>
          <w:sz w:val="28"/>
        </w:rPr>
        <w:t>
      3) создать необходимые условия для оказания медицинской помощи и транспортировки в стационар.</w:t>
      </w:r>
    </w:p>
    <w:bookmarkEnd w:id="173"/>
    <w:bookmarkStart w:name="z344" w:id="174"/>
    <w:p>
      <w:pPr>
        <w:spacing w:after="0"/>
        <w:ind w:left="0"/>
        <w:jc w:val="both"/>
      </w:pPr>
      <w:r>
        <w:rPr>
          <w:rFonts w:ascii="Times New Roman"/>
          <w:b w:val="false"/>
          <w:i w:val="false"/>
          <w:color w:val="000000"/>
          <w:sz w:val="28"/>
        </w:rPr>
        <w:t>
      5. После приема вызова диспетчер, получив полноценные ответы на заданные вопросы, повторяет адрес и отвечает вызывающему: "Ваш вызов принят, ожидайте".</w:t>
      </w:r>
    </w:p>
    <w:bookmarkEnd w:id="174"/>
    <w:bookmarkStart w:name="z345" w:id="175"/>
    <w:p>
      <w:pPr>
        <w:spacing w:after="0"/>
        <w:ind w:left="0"/>
        <w:jc w:val="both"/>
      </w:pPr>
      <w:r>
        <w:rPr>
          <w:rFonts w:ascii="Times New Roman"/>
          <w:b w:val="false"/>
          <w:i w:val="false"/>
          <w:color w:val="000000"/>
          <w:sz w:val="28"/>
        </w:rPr>
        <w:t>
      6.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bookmarkEnd w:id="175"/>
    <w:bookmarkStart w:name="z346" w:id="176"/>
    <w:p>
      <w:pPr>
        <w:spacing w:after="0"/>
        <w:ind w:left="0"/>
        <w:jc w:val="both"/>
      </w:pPr>
      <w:r>
        <w:rPr>
          <w:rFonts w:ascii="Times New Roman"/>
          <w:b w:val="false"/>
          <w:i w:val="false"/>
          <w:color w:val="000000"/>
          <w:sz w:val="28"/>
        </w:rPr>
        <w:t>
      7. Диспетчер незамедлительно передает вызов свободной близлежащей бригаде СМП с учетом оперативной обстановки.</w:t>
      </w:r>
    </w:p>
    <w:bookmarkEnd w:id="176"/>
    <w:bookmarkStart w:name="z347" w:id="177"/>
    <w:p>
      <w:pPr>
        <w:spacing w:after="0"/>
        <w:ind w:left="0"/>
        <w:jc w:val="both"/>
      </w:pPr>
      <w:r>
        <w:rPr>
          <w:rFonts w:ascii="Times New Roman"/>
          <w:b w:val="false"/>
          <w:i w:val="false"/>
          <w:color w:val="000000"/>
          <w:sz w:val="28"/>
        </w:rPr>
        <w:t>
      8. При отсутствии свободных бригад СМП поступивший вызов откладывается на ожидание, затем передается освободившейся бригаде СМП.</w:t>
      </w:r>
    </w:p>
    <w:bookmarkEnd w:id="177"/>
    <w:bookmarkStart w:name="z348" w:id="178"/>
    <w:p>
      <w:pPr>
        <w:spacing w:after="0"/>
        <w:ind w:left="0"/>
        <w:jc w:val="both"/>
      </w:pPr>
      <w:r>
        <w:rPr>
          <w:rFonts w:ascii="Times New Roman"/>
          <w:b w:val="false"/>
          <w:i w:val="false"/>
          <w:color w:val="000000"/>
          <w:sz w:val="28"/>
        </w:rPr>
        <w:t>
      9. При поступлении вызовов 1-2 категории срочности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bookmarkEnd w:id="178"/>
    <w:bookmarkStart w:name="z349" w:id="179"/>
    <w:p>
      <w:pPr>
        <w:spacing w:after="0"/>
        <w:ind w:left="0"/>
        <w:jc w:val="both"/>
      </w:pPr>
      <w:r>
        <w:rPr>
          <w:rFonts w:ascii="Times New Roman"/>
          <w:b w:val="false"/>
          <w:i w:val="false"/>
          <w:color w:val="000000"/>
          <w:sz w:val="28"/>
        </w:rPr>
        <w:t>
      10. При задержке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bookmarkEnd w:id="179"/>
    <w:bookmarkStart w:name="z350" w:id="180"/>
    <w:p>
      <w:pPr>
        <w:spacing w:after="0"/>
        <w:ind w:left="0"/>
        <w:jc w:val="both"/>
      </w:pPr>
      <w:r>
        <w:rPr>
          <w:rFonts w:ascii="Times New Roman"/>
          <w:b w:val="false"/>
          <w:i w:val="false"/>
          <w:color w:val="000000"/>
          <w:sz w:val="28"/>
        </w:rPr>
        <w:t>
      11. При жизнеугрожающих состояниях пациента диспетчер переключается на режим "Удержание звонка".</w:t>
      </w:r>
    </w:p>
    <w:bookmarkEnd w:id="180"/>
    <w:bookmarkStart w:name="z351" w:id="181"/>
    <w:p>
      <w:pPr>
        <w:spacing w:after="0"/>
        <w:ind w:left="0"/>
        <w:jc w:val="both"/>
      </w:pPr>
      <w:r>
        <w:rPr>
          <w:rFonts w:ascii="Times New Roman"/>
          <w:b w:val="false"/>
          <w:i w:val="false"/>
          <w:color w:val="000000"/>
          <w:sz w:val="28"/>
        </w:rPr>
        <w:t>
      12. 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гипо-гипергликемическом состоянии, потере сознания, кровотечении, судорогах, домашних родах.</w:t>
      </w:r>
    </w:p>
    <w:bookmarkEnd w:id="181"/>
    <w:bookmarkStart w:name="z352" w:id="182"/>
    <w:p>
      <w:pPr>
        <w:spacing w:after="0"/>
        <w:ind w:left="0"/>
        <w:jc w:val="both"/>
      </w:pPr>
      <w:r>
        <w:rPr>
          <w:rFonts w:ascii="Times New Roman"/>
          <w:b w:val="false"/>
          <w:i w:val="false"/>
          <w:color w:val="000000"/>
          <w:sz w:val="28"/>
        </w:rPr>
        <w:t>
      13.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bookmarkEnd w:id="182"/>
    <w:bookmarkStart w:name="z353" w:id="183"/>
    <w:p>
      <w:pPr>
        <w:spacing w:after="0"/>
        <w:ind w:left="0"/>
        <w:jc w:val="both"/>
      </w:pPr>
      <w:r>
        <w:rPr>
          <w:rFonts w:ascii="Times New Roman"/>
          <w:b w:val="false"/>
          <w:i w:val="false"/>
          <w:color w:val="000000"/>
          <w:sz w:val="28"/>
        </w:rPr>
        <w:t>
      14.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w:t>
      </w:r>
    </w:p>
    <w:bookmarkEnd w:id="183"/>
    <w:bookmarkStart w:name="z354" w:id="184"/>
    <w:p>
      <w:pPr>
        <w:spacing w:after="0"/>
        <w:ind w:left="0"/>
        <w:jc w:val="both"/>
      </w:pPr>
      <w:r>
        <w:rPr>
          <w:rFonts w:ascii="Times New Roman"/>
          <w:b w:val="false"/>
          <w:i w:val="false"/>
          <w:color w:val="000000"/>
          <w:sz w:val="28"/>
        </w:rPr>
        <w:t>
      15. Информация в электронном варианте на компьютере контролируется руководством и старшим врачом диспетчерской службы СМП.</w:t>
      </w:r>
    </w:p>
    <w:bookmarkEnd w:id="184"/>
    <w:bookmarkStart w:name="z355" w:id="185"/>
    <w:p>
      <w:pPr>
        <w:spacing w:after="0"/>
        <w:ind w:left="0"/>
        <w:jc w:val="both"/>
      </w:pPr>
      <w:r>
        <w:rPr>
          <w:rFonts w:ascii="Times New Roman"/>
          <w:b w:val="false"/>
          <w:i w:val="false"/>
          <w:color w:val="000000"/>
          <w:sz w:val="28"/>
        </w:rPr>
        <w:t>
      16. При вызове не подлежащих обслуживанию бригадой СМП, диспетчер рекомендует обратиться в организацию ПМСП, либо переадресовывает вызов в организацию ПМСП в часы его работы.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04.04.2025 </w:t>
      </w:r>
      <w:r>
        <w:rPr>
          <w:rFonts w:ascii="Times New Roman"/>
          <w:b w:val="false"/>
          <w:i w:val="false"/>
          <w:color w:val="000000"/>
          <w:sz w:val="28"/>
        </w:rPr>
        <w:t>№ 32</w:t>
      </w:r>
      <w:r>
        <w:rPr>
          <w:rFonts w:ascii="Times New Roman"/>
          <w:b w:val="false"/>
          <w:i w:val="false"/>
          <w:color w:val="ff0000"/>
          <w:sz w:val="28"/>
        </w:rPr>
        <w:t xml:space="preserve"> (вводится в действие с 01.05.2025).</w:t>
      </w:r>
      <w:r>
        <w:br/>
      </w:r>
      <w:r>
        <w:rPr>
          <w:rFonts w:ascii="Times New Roman"/>
          <w:b w:val="false"/>
          <w:i w:val="false"/>
          <w:color w:val="000000"/>
          <w:sz w:val="28"/>
        </w:rPr>
        <w:t>
</w:t>
      </w:r>
    </w:p>
    <w:bookmarkStart w:name="z356" w:id="186"/>
    <w:p>
      <w:pPr>
        <w:spacing w:after="0"/>
        <w:ind w:left="0"/>
        <w:jc w:val="both"/>
      </w:pPr>
      <w:r>
        <w:rPr>
          <w:rFonts w:ascii="Times New Roman"/>
          <w:b w:val="false"/>
          <w:i w:val="false"/>
          <w:color w:val="000000"/>
          <w:sz w:val="28"/>
        </w:rPr>
        <w:t>
      17. При вызове связанной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bookmarkEnd w:id="186"/>
    <w:bookmarkStart w:name="z357" w:id="187"/>
    <w:p>
      <w:pPr>
        <w:spacing w:after="0"/>
        <w:ind w:left="0"/>
        <w:jc w:val="both"/>
      </w:pPr>
      <w:r>
        <w:rPr>
          <w:rFonts w:ascii="Times New Roman"/>
          <w:b w:val="false"/>
          <w:i w:val="false"/>
          <w:color w:val="000000"/>
          <w:sz w:val="28"/>
        </w:rPr>
        <w:t>
      18. При приеме вызова диспетчер ведет диалог в вежливой корректной форме с соблюдением правил этики, предельно внимательный, четко ставит нужные вопросы и добивается исчерпывающих ответов для правильного заполнения карты регистрации вызова.</w:t>
      </w:r>
    </w:p>
    <w:bookmarkEnd w:id="187"/>
    <w:bookmarkStart w:name="z358" w:id="188"/>
    <w:p>
      <w:pPr>
        <w:spacing w:after="0"/>
        <w:ind w:left="0"/>
        <w:jc w:val="both"/>
      </w:pPr>
      <w:r>
        <w:rPr>
          <w:rFonts w:ascii="Times New Roman"/>
          <w:b w:val="false"/>
          <w:i w:val="false"/>
          <w:color w:val="000000"/>
          <w:sz w:val="28"/>
        </w:rPr>
        <w:t>
      19. Телефонные разговоры между диспетчером и вызывающим хранятся в электронном варианте записи в архиве на компьютере не менее 2 лет.</w:t>
      </w:r>
    </w:p>
    <w:bookmarkEnd w:id="188"/>
    <w:bookmarkStart w:name="z359" w:id="189"/>
    <w:p>
      <w:pPr>
        <w:spacing w:after="0"/>
        <w:ind w:left="0"/>
        <w:jc w:val="both"/>
      </w:pPr>
      <w:r>
        <w:rPr>
          <w:rFonts w:ascii="Times New Roman"/>
          <w:b w:val="false"/>
          <w:i w:val="false"/>
          <w:color w:val="000000"/>
          <w:sz w:val="28"/>
        </w:rPr>
        <w:t>
      20. Информация в электронном варианте на компьютере контролируется начальником и старшим врачом диспетчерской службы СМП.</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0" w:id="190"/>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 фельдшерской и специализированной (врачебной) бригады:</w:t>
      </w:r>
    </w:p>
    <w:bookmarkEnd w:id="190"/>
    <w:bookmarkStart w:name="z361" w:id="191"/>
    <w:p>
      <w:pPr>
        <w:spacing w:after="0"/>
        <w:ind w:left="0"/>
        <w:jc w:val="both"/>
      </w:pPr>
      <w:r>
        <w:rPr>
          <w:rFonts w:ascii="Times New Roman"/>
          <w:b w:val="false"/>
          <w:i w:val="false"/>
          <w:color w:val="000000"/>
          <w:sz w:val="28"/>
        </w:rPr>
        <w:t>
      1. В состав фельдшерской бригады в зависимости от категорий срочности вызова входят:</w:t>
      </w:r>
    </w:p>
    <w:bookmarkEnd w:id="191"/>
    <w:bookmarkStart w:name="z362" w:id="192"/>
    <w:p>
      <w:pPr>
        <w:spacing w:after="0"/>
        <w:ind w:left="0"/>
        <w:jc w:val="both"/>
      </w:pPr>
      <w:r>
        <w:rPr>
          <w:rFonts w:ascii="Times New Roman"/>
          <w:b w:val="false"/>
          <w:i w:val="false"/>
          <w:color w:val="000000"/>
          <w:sz w:val="28"/>
        </w:rPr>
        <w:t>
      1) один фельдшер;</w:t>
      </w:r>
    </w:p>
    <w:bookmarkEnd w:id="192"/>
    <w:p>
      <w:pPr>
        <w:spacing w:after="0"/>
        <w:ind w:left="0"/>
        <w:jc w:val="both"/>
      </w:pPr>
      <w:r>
        <w:rPr>
          <w:rFonts w:ascii="Times New Roman"/>
          <w:b w:val="false"/>
          <w:i w:val="false"/>
          <w:color w:val="000000"/>
          <w:sz w:val="28"/>
        </w:rPr>
        <w:t>
      парамедик (или) водитель.</w:t>
      </w:r>
    </w:p>
    <w:bookmarkStart w:name="z363" w:id="193"/>
    <w:p>
      <w:pPr>
        <w:spacing w:after="0"/>
        <w:ind w:left="0"/>
        <w:jc w:val="both"/>
      </w:pPr>
      <w:r>
        <w:rPr>
          <w:rFonts w:ascii="Times New Roman"/>
          <w:b w:val="false"/>
          <w:i w:val="false"/>
          <w:color w:val="000000"/>
          <w:sz w:val="28"/>
        </w:rPr>
        <w:t>
      2) два фельдшера;</w:t>
      </w:r>
    </w:p>
    <w:bookmarkEnd w:id="193"/>
    <w:p>
      <w:pPr>
        <w:spacing w:after="0"/>
        <w:ind w:left="0"/>
        <w:jc w:val="both"/>
      </w:pPr>
      <w:r>
        <w:rPr>
          <w:rFonts w:ascii="Times New Roman"/>
          <w:b w:val="false"/>
          <w:i w:val="false"/>
          <w:color w:val="000000"/>
          <w:sz w:val="28"/>
        </w:rPr>
        <w:t>
      парамедик (или) водитель.</w:t>
      </w:r>
    </w:p>
    <w:bookmarkStart w:name="z364" w:id="194"/>
    <w:p>
      <w:pPr>
        <w:spacing w:after="0"/>
        <w:ind w:left="0"/>
        <w:jc w:val="both"/>
      </w:pPr>
      <w:r>
        <w:rPr>
          <w:rFonts w:ascii="Times New Roman"/>
          <w:b w:val="false"/>
          <w:i w:val="false"/>
          <w:color w:val="000000"/>
          <w:sz w:val="28"/>
        </w:rPr>
        <w:t>
      2. В состав специализированной (врачебной) бригады входят:</w:t>
      </w:r>
    </w:p>
    <w:bookmarkEnd w:id="194"/>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xml:space="preserve">
      фельдшер; </w:t>
      </w:r>
    </w:p>
    <w:p>
      <w:pPr>
        <w:spacing w:after="0"/>
        <w:ind w:left="0"/>
        <w:jc w:val="both"/>
      </w:pPr>
      <w:r>
        <w:rPr>
          <w:rFonts w:ascii="Times New Roman"/>
          <w:b w:val="false"/>
          <w:i w:val="false"/>
          <w:color w:val="000000"/>
          <w:sz w:val="28"/>
        </w:rPr>
        <w:t>
      парамедик (или) водитель.</w:t>
      </w:r>
    </w:p>
    <w:p>
      <w:pPr>
        <w:spacing w:after="0"/>
        <w:ind w:left="0"/>
        <w:jc w:val="both"/>
      </w:pPr>
      <w:r>
        <w:rPr>
          <w:rFonts w:ascii="Times New Roman"/>
          <w:b w:val="false"/>
          <w:i w:val="false"/>
          <w:color w:val="000000"/>
          <w:sz w:val="28"/>
        </w:rPr>
        <w:t xml:space="preserve">
      Водители санитарного автотранспорта, проходят соответствующую подготовку, обучение навыкам оказания первой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ДСМ-269/2020 "Об утверждении Правил оказания первой помощи лицами без медицинского образования, в том числе прошедшими соответствующую подготовку и Стандарта оказания первой помощи" (зарегистрирован в Реестре государственной регистрации нормативных правовых актов под № 21814).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65" w:id="195"/>
    <w:p>
      <w:pPr>
        <w:spacing w:after="0"/>
        <w:ind w:left="0"/>
        <w:jc w:val="left"/>
      </w:pPr>
      <w:r>
        <w:rPr>
          <w:rFonts w:ascii="Times New Roman"/>
          <w:b/>
          <w:i w:val="false"/>
          <w:color w:val="000000"/>
        </w:rPr>
        <w:t xml:space="preserve"> Перечень категорий срочности вызовов скорой медицинской помощи</w:t>
      </w:r>
    </w:p>
    <w:bookmarkEnd w:id="195"/>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срочности 1 (время прибытия бригады - до 10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непосредственную угрозу жизни, требующее немедленной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сознания (любого 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сердечной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Парезы и плегии (впервые возникшие)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и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(головы, шеи)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Обширные ожоги и обморожения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 (угроза развития анафилактического шока)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с кровью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осложнениями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ткани (части ткани), органов (части органов) для последующей трансплантации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срочности 2 (время прибытия бригады до 15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потенциальную угрозу жизни,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 нарушено, с тенденцией к дальнейшему угнетению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внешнего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нестабильна. Высокий риск развития шока,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Сыпь на фоне высокой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токсическими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Атипичные боли (подозрение на острый коронарный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различной этиологии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срочности 3 (время прибытия бригады до 30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представляющую потенциальную угрозу для здоровья,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без кровотечения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(острый живот)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выше 38º С у детей до 3 лет и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Физиологические 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у беременных (угроза прерывания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Ограниченные ожоги и обморожения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Категория срочности 4 (время прибытия бригады до 60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обострения хронических заболеваний, без явных признаков угрозы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и аллергические заболевания кожи и подкожной клетчатки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травмы (неглубокие раны, ожоги, ушибы, ссадины)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 вызванный хроническим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у беременных (до 12 недель)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 вызванная хроническими заболеваниями органов мочевыделительной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 с примесью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после родов, абортов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кроме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требующих проведения медицинских манипуляций в условиях организаций первичной медико-санитарной помощи или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(без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не купируемая самостоятельно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3" w:id="196"/>
    <w:p>
      <w:pPr>
        <w:spacing w:after="0"/>
        <w:ind w:left="0"/>
        <w:jc w:val="left"/>
      </w:pPr>
      <w:r>
        <w:rPr>
          <w:rFonts w:ascii="Times New Roman"/>
          <w:b/>
          <w:i w:val="false"/>
          <w:color w:val="000000"/>
        </w:rPr>
        <w:t xml:space="preserve"> Минимальный перечень лекарственных средств и медицинских изделий станции скорой медицинской помощи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сумки-укладки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ЖКТ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применяемые при нарушениях функции кишечника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Противодиарейные, кишечные противовоспалительные и противомикробные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Электролиты с углеводами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B1 и его комбинация с витаминами B6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(включая комбинации с другими препаратами)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Антитромбические средства, ингибиторы агрегации тромбоцитов (исключая гепарин)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90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Кроветворение и кровь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натрия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ЕД/мл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лиофилизированный для приготовления раствора для внутривенных инфузий 50 мг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антикоагулянты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2,5 мг/0,5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Гидроксиэтилкрахмал (пентакрахмал)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для внутривенного введения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влияющие на водно-электролитный баланс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Солевые растворы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по 200мл, 250мл, 400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5% 5мл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Сердечные гликозиды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наперстянки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0,25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подъязычный дозированный 0,4 мг/доза 10г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Изосорбидадинитрат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средства, альфа - адреноблокаторы (Урапидил)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Блокаторы кальциевых каналов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блокаторы кальциевых каналов с преимущественным влиянием на сосуды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Дигидропиридиновые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ренин-ангиотензиновую систему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ангиотензин-превращающего фермента (АПФ)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1,25 мг/мл 1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способствующие нормальному рубцеванию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D03AX03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для наружного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йода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1% 20мл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50мл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пропионовой кислоты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100мг/5мл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100 мг/2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Миорелаксанты периферического действия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холина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Нервная система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Опиоидные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 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 мг/мл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местной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аминобензойной кислоты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и антипиретики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и ее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суппозитории ректальные 80 мг, 100 мг, 250 мг, суспензия для приема внутрь 120мг/5 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суппозитории/суспензия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Вальпроевая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для ингаляционного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бета-2-адреномиметики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100 мкг/доза 200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в комбинации с кортикостероидами или другими препаратами, исключая антихолинергические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Противоастматические средства, адренергические средства в комбинации с другими противоастматическими (Фенотерол в комбинации с другими препаратами для лечения обструктивных заболеваний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ингаляционного применения для лечения бронхиальной астмы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ингаляции дозированная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 20мл, 40мл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bookmarkStart w:name="z254" w:id="197"/>
    <w:p>
      <w:pPr>
        <w:spacing w:after="0"/>
        <w:ind w:left="0"/>
        <w:jc w:val="left"/>
      </w:pPr>
      <w:r>
        <w:rPr>
          <w:rFonts w:ascii="Times New Roman"/>
          <w:b/>
          <w:i w:val="false"/>
          <w:color w:val="000000"/>
        </w:rPr>
        <w:t xml:space="preserve"> Медицинские изделия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санитарного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перфузор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световой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лента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Эсмарха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детская с наконечником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 сортировке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клеенка – 1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бабочка (размер 23 и 24) одноразовый, стерильный (по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смоченные дезинфицирующим средством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для канюлизации губчатых костей для оказания скорой медицинской помощи (шприц – пистолет либо иное устройство установки канюли для внутрикостных инъекций для взрослых и детей с канюлей (канюлями) для внутрикостных инъекций, системой для внутрикостного введения лекарственных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Смазывающий гель для электрокардиограммы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(для обслуживания спортивных и массовых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Термоодеяло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рвотных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костюм 1 типа в наборе (одноразовый) для каждого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аппаратуры для проведения базовой сердечно-легочной реанимации в чемодане или рюкзаке (дыхательный мешок (мешки) с возможностью подключения дополнительной оксигенации и автоматический аппарат ИВЛ для проведения искусственной вентиляции легких взрослых, детей от 1 года; аспиратор с механическим приводом и набором приспособлений (источник кислорода)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наружный дефибриллятор в герметичном удароустойчивом корпусе с автономным питанием с голосовыми подсказками, с наличием взрослых и детских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Электромеханический прибор для сердечно-легочной реанимации (компрессий грудной клетки) у взрослых и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Тележка-каталка с нишей для размещения спинальной доски, ремнями взрослыми и педиатрическими для фиксации пациентов, с размещением пациента горизонтально, полусидя, сидя, Тренделенбурга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с размещением пациента горизонтально, полусидя, сидя, Тренделенбурга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с приемным устройством тележки-каталки с поперечным перемещением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Эвакуационный стул (кресло) для транспортировки пациентов по лестницам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Противошоковый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5" w:id="198"/>
    <w:p>
      <w:pPr>
        <w:spacing w:after="0"/>
        <w:ind w:left="0"/>
        <w:jc w:val="both"/>
      </w:pPr>
      <w:r>
        <w:rPr>
          <w:rFonts w:ascii="Times New Roman"/>
          <w:b w:val="false"/>
          <w:i w:val="false"/>
          <w:color w:val="000000"/>
          <w:sz w:val="28"/>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Для электрических изделий с необходимостью зарядки – с встроенным в крепление разъемом для зарядки на стене санитарного транспорта.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7" w:id="199"/>
    <w:p>
      <w:pPr>
        <w:spacing w:after="0"/>
        <w:ind w:left="0"/>
        <w:jc w:val="left"/>
      </w:pPr>
      <w:r>
        <w:rPr>
          <w:rFonts w:ascii="Times New Roman"/>
          <w:b/>
          <w:i w:val="false"/>
          <w:color w:val="000000"/>
        </w:rPr>
        <w:t xml:space="preserve"> Заявка врача-координатора отделения медицинской авиации диспетчеру Координирующей организации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0"/>
          <w:p>
            <w:pPr>
              <w:spacing w:after="20"/>
              <w:ind w:left="20"/>
              <w:jc w:val="both"/>
            </w:pPr>
            <w:r>
              <w:rPr>
                <w:rFonts w:ascii="Times New Roman"/>
                <w:b w:val="false"/>
                <w:i w:val="false"/>
                <w:color w:val="000000"/>
                <w:sz w:val="20"/>
              </w:rPr>
              <w:t>
Транспортировка</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Консультация</w:t>
            </w:r>
          </w:p>
          <w:p>
            <w:pPr>
              <w:spacing w:after="20"/>
              <w:ind w:left="20"/>
              <w:jc w:val="both"/>
            </w:pPr>
            <w:r>
              <w:rPr>
                <w:rFonts w:ascii="Times New Roman"/>
                <w:b w:val="false"/>
                <w:i w:val="false"/>
                <w:color w:val="000000"/>
                <w:sz w:val="20"/>
              </w:rPr>
              <w:t>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пациенте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1"/>
          <w:p>
            <w:pPr>
              <w:spacing w:after="20"/>
              <w:ind w:left="20"/>
              <w:jc w:val="both"/>
            </w:pPr>
            <w:r>
              <w:rPr>
                <w:rFonts w:ascii="Times New Roman"/>
                <w:b w:val="false"/>
                <w:i w:val="false"/>
                <w:color w:val="000000"/>
                <w:sz w:val="20"/>
              </w:rPr>
              <w:t>
Ф.И.О. (при его наличии) пациента:</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w:t>
            </w:r>
            <w:r>
              <w:rPr>
                <w:rFonts w:ascii="Times New Roman"/>
                <w:b w:val="false"/>
                <w:i w:val="false"/>
                <w:color w:val="000000"/>
                <w:sz w:val="20"/>
              </w:rPr>
              <w:t>Вес: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 пациента:</w:t>
            </w:r>
          </w:p>
          <w:p>
            <w:pPr>
              <w:spacing w:after="20"/>
              <w:ind w:left="20"/>
              <w:jc w:val="both"/>
            </w:pPr>
            <w:r>
              <w:rPr>
                <w:rFonts w:ascii="Times New Roman"/>
                <w:b w:val="false"/>
                <w:i w:val="false"/>
                <w:color w:val="000000"/>
                <w:sz w:val="20"/>
              </w:rPr>
              <w:t>
Ориентировочное время доезда от места нахождения пациента до аэропорта: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2"/>
          <w:p>
            <w:pPr>
              <w:spacing w:after="20"/>
              <w:ind w:left="20"/>
              <w:jc w:val="both"/>
            </w:pPr>
            <w:r>
              <w:rPr>
                <w:rFonts w:ascii="Times New Roman"/>
                <w:b w:val="false"/>
                <w:i w:val="false"/>
                <w:color w:val="000000"/>
                <w:sz w:val="20"/>
              </w:rPr>
              <w:t>
Основной:</w:t>
            </w:r>
          </w:p>
          <w:bookmarkEnd w:id="202"/>
          <w:p>
            <w:pPr>
              <w:spacing w:after="20"/>
              <w:ind w:left="20"/>
              <w:jc w:val="both"/>
            </w:pPr>
            <w:r>
              <w:rPr>
                <w:rFonts w:ascii="Times New Roman"/>
                <w:b w:val="false"/>
                <w:i w:val="false"/>
                <w:color w:val="000000"/>
                <w:sz w:val="20"/>
              </w:rPr>
              <w:t>
Сопутствующий: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нынешнего состояния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3"/>
          <w:p>
            <w:pPr>
              <w:spacing w:after="20"/>
              <w:ind w:left="20"/>
              <w:jc w:val="both"/>
            </w:pPr>
            <w:r>
              <w:rPr>
                <w:rFonts w:ascii="Times New Roman"/>
                <w:b w:val="false"/>
                <w:i w:val="false"/>
                <w:color w:val="000000"/>
                <w:sz w:val="20"/>
              </w:rPr>
              <w:t>
Оценка состояния сознания пациента по шкале Глазго:</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тяжести состояния пациента: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Дыхание: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 искусственной вентиляции легких:</w:t>
            </w:r>
          </w:p>
          <w:p>
            <w:pPr>
              <w:spacing w:after="20"/>
              <w:ind w:left="20"/>
              <w:jc w:val="both"/>
            </w:pPr>
            <w:r>
              <w:rPr>
                <w:rFonts w:ascii="Times New Roman"/>
                <w:b w:val="false"/>
                <w:i w:val="false"/>
                <w:color w:val="000000"/>
                <w:sz w:val="20"/>
              </w:rPr>
              <w:t>
Режимы вентиляции: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Жизненно важные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4"/>
          <w:p>
            <w:pPr>
              <w:spacing w:after="20"/>
              <w:ind w:left="20"/>
              <w:jc w:val="both"/>
            </w:pPr>
            <w:r>
              <w:rPr>
                <w:rFonts w:ascii="Times New Roman"/>
                <w:b w:val="false"/>
                <w:i w:val="false"/>
                <w:color w:val="000000"/>
                <w:sz w:val="20"/>
              </w:rPr>
              <w:t>
Температура:</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Частота дыхательных движений: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Частота сердечных сокращений: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Артериальное давление: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Сатурация кислорода:</w:t>
            </w:r>
          </w:p>
          <w:p>
            <w:pPr>
              <w:spacing w:after="20"/>
              <w:ind w:left="20"/>
              <w:jc w:val="both"/>
            </w:pPr>
            <w:r>
              <w:rPr>
                <w:rFonts w:ascii="Times New Roman"/>
                <w:b w:val="false"/>
                <w:i w:val="false"/>
                <w:color w:val="000000"/>
                <w:sz w:val="20"/>
              </w:rPr>
              <w:t>
Потребность в оксигенации: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анамнез: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Тревожное ли поведение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Может ли пациент использовать обычное сиденье самолета со спинкой в вертикальном положении, когда это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Может ли пациент самостоятельно ухаживать за собой на борту воздушного судна без помощи постоянного (в том числе питание, посещение туалета)?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5"/>
          <w:p>
            <w:pPr>
              <w:spacing w:after="20"/>
              <w:ind w:left="20"/>
              <w:jc w:val="both"/>
            </w:pPr>
            <w:r>
              <w:rPr>
                <w:rFonts w:ascii="Times New Roman"/>
                <w:b w:val="false"/>
                <w:i w:val="false"/>
                <w:color w:val="000000"/>
                <w:sz w:val="20"/>
              </w:rPr>
              <w:t>
5. В какую организацию направляется пациент?</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Наименование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Сопутствующие заболевания/состояния пациента, требующие специальный уход/терапию (принимаемые препараты: инсулин, гипотензивные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врача отделения медицинской авиации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6"/>
          <w:p>
            <w:pPr>
              <w:spacing w:after="20"/>
              <w:ind w:left="20"/>
              <w:jc w:val="both"/>
            </w:pPr>
            <w:r>
              <w:rPr>
                <w:rFonts w:ascii="Times New Roman"/>
                <w:b w:val="false"/>
                <w:i w:val="false"/>
                <w:color w:val="000000"/>
                <w:sz w:val="20"/>
              </w:rPr>
              <w:t>
Регион, адрес медицинской организации:</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врача-координатора отделения медицинской авиации</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66" w:id="207"/>
    <w:p>
      <w:pPr>
        <w:spacing w:after="0"/>
        <w:ind w:left="0"/>
        <w:jc w:val="left"/>
      </w:pPr>
      <w:r>
        <w:rPr>
          <w:rFonts w:ascii="Times New Roman"/>
          <w:b/>
          <w:i w:val="false"/>
          <w:color w:val="000000"/>
        </w:rPr>
        <w:t xml:space="preserve"> Минимальный перечень лекарственных средств и медицинских изделий Координирующей организации и отделения медицинской авиации</w:t>
      </w:r>
    </w:p>
    <w:bookmarkEnd w:id="207"/>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желудочно – 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5000ЕД/мл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0,9%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5%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по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введения 25%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 – ангиотензиновую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 – превращающего фермента (АПФ)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50 мл во флаконе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 – мышечная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пропионовой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 периферического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холина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четвертичные аммониевые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(0,9% раствор натрия хлорида)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по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 и антипиретики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по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по 1 мл</w:t>
            </w:r>
          </w:p>
        </w:tc>
      </w:tr>
    </w:tbl>
    <w:bookmarkStart w:name="z367" w:id="208"/>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Медицинские изделия</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кожи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молоток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Шприцевой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катетеры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(размеры 1,2,3,4,5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шейный воротник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ножной отсос с насосом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в наборе (3 клинка)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 для транспортировки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Электромеханический прибор для сердечно-легочной реанимации (компрессий грудной клетки)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8"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2020 года </w:t>
            </w:r>
            <w:r>
              <w:br/>
            </w:r>
            <w:r>
              <w:rPr>
                <w:rFonts w:ascii="Times New Roman"/>
                <w:b w:val="false"/>
                <w:i w:val="false"/>
                <w:color w:val="000000"/>
                <w:sz w:val="20"/>
              </w:rPr>
              <w:t>№ ҚР ДСМ-225/2020</w:t>
            </w:r>
          </w:p>
        </w:tc>
      </w:tr>
    </w:tbl>
    <w:bookmarkStart w:name="z288" w:id="210"/>
    <w:p>
      <w:pPr>
        <w:spacing w:after="0"/>
        <w:ind w:left="0"/>
        <w:jc w:val="left"/>
      </w:pPr>
      <w:r>
        <w:rPr>
          <w:rFonts w:ascii="Times New Roman"/>
          <w:b/>
          <w:i w:val="false"/>
          <w:color w:val="000000"/>
        </w:rPr>
        <w:t xml:space="preserve"> Перечень утративших силу приказов Министерства здравоохранения Республики Казахстан</w:t>
      </w:r>
    </w:p>
    <w:bookmarkEnd w:id="210"/>
    <w:bookmarkStart w:name="z289" w:id="2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15473, опубликован 17 августа 2017 года в Эталонном контрольном банке нормативных правовых актов Республики Казахстан в электронном виде);</w:t>
      </w:r>
    </w:p>
    <w:bookmarkEnd w:id="211"/>
    <w:bookmarkStart w:name="z290" w:id="2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в электронном виде);</w:t>
      </w:r>
    </w:p>
    <w:bookmarkEnd w:id="212"/>
    <w:bookmarkStart w:name="z291" w:id="2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января 2018 года № 2 "О внесении изменения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16283, опубликован 5 февраля 2018 года в Эталонном контрольном банке нормативных правовых актов Республики Казахстан в электронном виде);</w:t>
      </w:r>
    </w:p>
    <w:bookmarkEnd w:id="213"/>
    <w:bookmarkStart w:name="z292" w:id="2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августа 2019 года № ҚР ДСМ-113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19291, опубликован 28 августа 2019 года в Эталонном контрольном банке нормативных правовых актов Республики Казахстан в электронном виде);</w:t>
      </w:r>
    </w:p>
    <w:bookmarkEnd w:id="214"/>
    <w:bookmarkStart w:name="z293" w:id="2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2019 года № ҚР ДСМ-143 "О внесении изменения в приказ Министра здравоохранения Республики Казахстан и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19622, опубликован 27 ноября 2019 года в Эталонном контрольном банке нормативных правовых актов Республики Казахстан в электронном виде);</w:t>
      </w:r>
    </w:p>
    <w:bookmarkEnd w:id="215"/>
    <w:bookmarkStart w:name="z294" w:id="2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мая 2020 года № ҚР ДСМ-54/2020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20691, опубликован 26 мая 2020 года в Эталонном контрольном банке нормативных правовых актов Республики Казахстан в электронном виде).</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