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a1c9" w14:textId="f91a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санитарно-эпидемиологического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декабря 2020 года № ҚР ДСМ-234/2020. Зарегистрирован в Министерстве юстиции Республики Казахстан 8 декабря 2020 года № 21736.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санитарно-эпидемиологического аудита.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216 "Об утверждении Правил проведения санитарно-эпидемиологического аудита" (зарегистрирован в Реестре государственной регистрации нормативных правовых актов под № 10846, опубликован 1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ДСМ-234/2020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санитарно-эпидемиологического аудита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санитарно-эпидемиологического аудита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7 июля 2020 года "О здоровье народа и системе здравоохранения" (далее – Кодекс) и определяют порядок проведения санитарно-эпидемиологического аудита физическими и юридическими лицами.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Санитарно-эпидемиологический аудит проводится на объектах, подлежащих государственному контролю и надзору в сфере санитарно-эпидемиологического благополучия населения.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аудиторский договор – договор на проведение санитарно-эпидемиологического аудита между заявителем и аудитором заключаемый в соответствии с Гражданским кодексом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аудиторский заключение – письменный официальный документ, являющийся результатом проведенного санитарно-эпидемиологического аудита;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объекты государственного санитарно-эпидемиологического контроля и надзора – эпидемически значимые объекты, перечень которых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аудит – альтернативная форма контроля эпидемически значимых объектов, подлежащих государственному контролю и надзору в сфере санитарно-эпидемиологического благополучия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санитарно-эпидемиологического благополучия населения;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 в сфере санитарно-эпидемиологического благополучия населения (далее – аудитор) – физическое лицо, осуществляющее деятельность по проведению санитарно-эпидемиологического аудита;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аудиторская организация в сфере санитарно-эпидемиологического благополучия населения (далее – аудиторская организация) – юридическое лицо (коммерческая организация), созданная для осуществления деятельности по проведению санитарно-эпидемиологического аудита;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аудируемый субъект в сфере санитарно-эпидемиологического благополучия населения (далее – аудируемый субъект) – юридическое лицо, филиалы и (или) представительства юридического лица, выступающие от его имени, индивидуальный предприниматель, в отношении которого проводится санитарно-эпидемиологический аудит.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Санитарно-эпидемиологический аудит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Санитарно-эпидемиологический аудит проводится аудитором (аудиторской организацией)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настоящих Правил, по обращению аудируемого субъекта с учетом конкретных задач, сроков и объемов санитарно-эпидемиологического аудита, предусмотренными аудиторским договором.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Отношения между аудитором (аудиторской организаций) и аудируемым субъектом возникают на основе договора на проведение санитарно-эпидемиологического аудита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санитарно-эпидемиологического аудита, аудиторы и аудиторские организации соответствуют квалификационным требованиям, указанным в положениях статьи 49 Кодекса.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санитарно-эпидемиологического аудита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Санитарно-эпидемиологический аудит проводится в соответствии с планом проведения санитарно-эпидемиологического аудита, который составляется аудитором (аудиторской организаций)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согласуется с аудируемым субъектом.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на проведение санитарно-эпидемиологического аудита регистрируется в журнале регистрации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разработки плана проведения санитарно-эпидемиологического аудита проводится предварительное ознакомление со спецификой аудируемого субъекта.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Сроки и объем санитарно-эпидемиологического аудита устанавливаются планом проведения санитарно-эпидемиологического аудита, который составляется аудитором (аудиторской организацией) и согласуется с аудируемым субъектом. План проведения аудита является неотъемлемой частью договора.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проведения санитарно-эпидемиологического аудита составляется в произвольной форме с учетом особенностей конкретного производства и включает: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условий производства, транспортировки, хранения, применения и реализации сырья, продукции, подлежащей государственному санитарно-эпидемиологическому надзору, условий и режима труда, проживания, отдыха, питания, водоснабжения, а также выполнения работ и оказания услуг;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ведения учета и отчетности, связанной с осуществлением производственного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заключительных актов медицинского осмотра работающих;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организации 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осмотров</w:t>
      </w:r>
      <w:r>
        <w:rPr>
          <w:rFonts w:ascii="Times New Roman"/>
          <w:b w:val="false"/>
          <w:i w:val="false"/>
          <w:color w:val="000000"/>
          <w:sz w:val="28"/>
        </w:rPr>
        <w:t>, гигиенического обучения работающих и контроля наличия личных медицинских книжек;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объема и перечня образцов с объектов внешней среды для проведения токсикологических, радиологических, санитарно-гигиенических, бактериологических, вирусологических, физико-химических экспертиз;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лабораторно-инструментальных замеров;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рекомендаций по улучшению санитарно-эпидемиологического состояния объекта;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о эпидемической значимости объекта, с оценкой санитарно-эпидемиологических рисков и определением степени риска, сведения о выявленных нарушениях, достоверности ведения документации и отчетности.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Целью проведения санитарно-эпидемиологического аудита является установление соответствия объекта требованиям санитарных правил, гигиенических нормативов,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обеспечение контроля безопасности и (или) безвредности производства для человека и среды обитания, выявления возможных нарушений технологических процессов, несоответствия сырья и продукции действующим нормативным документам, превышения предельно допустимых концентраций вредных веществ и предельно-допустимых уровней физических факторов на рабочих местах и разработка необходимых мероприятий по снижению рисков влияния вредных факторов на здоровье работающих и населения.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Номенклатура, объемы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производственных факторов</w:t>
      </w:r>
      <w:r>
        <w:rPr>
          <w:rFonts w:ascii="Times New Roman"/>
          <w:b w:val="false"/>
          <w:i w:val="false"/>
          <w:color w:val="000000"/>
          <w:sz w:val="28"/>
        </w:rPr>
        <w:t>, риска их влияния на здоровье человека и среду его обитания.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Лабораторные исследования и замеры проводятся на базе производственных лабораторий, испытательных лабораторий (центров) с соответствующей областью аккредитации, аккредитованных в соответствии с законодательством в области технического регулирования и метрологии.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и доставка образцов для проведения лабораторных исследований и замеров осуществляется в соответствии с нормативными документами по стандартизации на каждый вид отбираемой пробы.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образцов, порядок их отбора, правила идентификации и хранения, оформления акта отбора проб продукции, соответствуют требованиям нормативных документов по стандартизации для заявленной продукции.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 и систематизация необходимой информации проводятся на аудируемом субъекте и в иных организациях. В состав информации входят: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нормативных правовых актов по вопросам санитарно-эпидемиологического благополучия населения, касающиеся деятельности аудируемого субъекта;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отчетность по проведению производственного контроля, акты и протокола по аттестации рабочих мест;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лабораторно-инструментальных исследований за последние три года (при наличии);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обращениях граждан и общественных объединений по поводу деятельности аудируемого субъекта.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более эффективной и полной оценки объекта аудируемым субъектом представляются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Осмотр аудируемого субъекта и проведение опроса сотрудников проводится в целях оценки соответствия документации действительному состоянию аудируемого субъекта, определения квалификации специалистов аудируемого субъекта, разработки предложений для улучшения эффективности деятельности аудируемого субъекта.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осмотра объекта на предмет его соответствия требованиям законодательства в сфере санитарно-эпидемиологического благополучия населения, проведенного сравнительного анализа и оценки степени санитарно-эпидемиологической опасности планируемой либо осуществляемой деятельности, достаточности и достоверности производственного контроля, аудитор (аудиторская организация) вносит рекомендации (предложения) по стабилизации ситуации (состояния) объекта.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Основания для признания результатов санитарно-эпидемиологического аудита недействительными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Споры, возникающие в результате проведения санитарно-эпидемиологического аудита, разрешаются в судебном порядке.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Аудиторское заключение и порядок его выдачи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результатам проведенного санитарно-эпидемиологического аудита составляется аудиторское заключение, содержащее выводы о соответствии объекта нормативным правовым актам в сфере санитарно-эпидемиологического благополучия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населения представляется аудитором (аудиторской организаций) в территориальное 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Аудиторы (аудиторские организации) ежегодно к десятому января после отчетного года предоставляют в ведомство государственного органа в сфере санитарно-эпидемиологического благополучия населения информацию о проведенном аудите по форме, утвержденной государственным органом в сфере санитарно-эпидемиологического благополучия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 регистрации заявления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заявителя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аудита, Ф.И.О. (при наличии) аудитора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аудиторского отчета, № отчета, 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 или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аудируемого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(физическое или юридическое лицо),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Аудиторское заключение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 "____" ______________ 20 ___ года № _________</w:t>
      </w:r>
    </w:p>
    <w:bookmarkEnd w:id="58"/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здоровье народа и системе здравоохранения", мною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аудитора и (или) полное наименование аудиторской организации, учетный номер Реестра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разрешений и уведомлений) проведен санитарно-эпидемиологический аудит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аудируемого субъекта)</w:t>
      </w:r>
    </w:p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(местонахождение аудируемого субъекта)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75" w:id="61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проведения санитарно-эпидемиологического аудита: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и № заявления, копия плана проведения санитарно-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эпидемиологического аудита, согласованного с заявителем)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установил следующее: 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(описание результатов осмотра объекта, проверки условий)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76" w:id="62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результатов лабораторных исследований и (или) замеров):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(№ и дата протокола, кем выдан, сведения об аккредитации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лаборатории (центра), копии протоколов прилагаются)</w:t>
      </w:r>
    </w:p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оценка возможных рисков, связанных с хозяйственной и иной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аудируемого субъекта: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Выводы: объект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аудируемого субъекта)</w:t>
      </w:r>
    </w:p>
    <w:p>
      <w:pPr>
        <w:spacing w:after="0"/>
        <w:ind w:left="0"/>
        <w:jc w:val="both"/>
      </w:pPr>
      <w:bookmarkStart w:name="z78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требованиям нормативных правовых актов в сфере санитарно-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эпидемиологического благополучия населения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и дата принятия НПА на соответствие которому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проводился аудит)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Рекомендации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аудиторской организации (аудитор)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наличии), должность)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(при наличии)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66"/>
    <w:p>
      <w:pPr>
        <w:spacing w:after="0"/>
        <w:ind w:left="0"/>
        <w:jc w:val="both"/>
      </w:pPr>
      <w:bookmarkStart w:name="z81" w:id="67"/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аудиторского заключения ________________________  (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наличии) и подпись получателя,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