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a253" w14:textId="670a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декабря 2020 года № 1195. Зарегистрирован в Министерстве юстиции Республики Казахстан 15 декабря 2020 года № 21789.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626 и 627 с бюджетной программой 164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"626 Агентство по стратегическому планированию и реформам Республики Казахстан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 Агентство по защите и развитию конкуренции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049 и 050 с бюджетными подпрограммами 005, 011 и 015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Бюджетное кредитование дочерних организаций АО НУХ "Байтерек" для предоставления жилищных займов в рамках Государственной программы жилищно-коммунального развития "Нұрлы жер" на 2020-2025 годы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из местного бюджета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 Бюджетное кредитование на строительство кредитного жилья в рамках Государственной программы жилищно-коммунального развития "Нұрлы жер" на 2020-2025 годы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подлежит официальному опубликованию.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