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ed9e0" w14:textId="e5ed9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Министра здравоохранения Республики Казахстан от 20 декабря 2020 года № ҚР ДСМ-291/2020. Зарегистрирован в Министерстве юстиции Республики Казахстан 21 декабря 2020 года № 21831.</w:t>
      </w:r>
    </w:p>
    <w:p>
      <w:pPr>
        <w:spacing w:after="0"/>
        <w:ind w:left="0"/>
        <w:jc w:val="both"/>
      </w:pPr>
      <w:bookmarkStart w:name="z4" w:id="0"/>
      <w:r>
        <w:rPr>
          <w:rFonts w:ascii="Times New Roman"/>
          <w:b w:val="false"/>
          <w:i w:val="false"/>
          <w:color w:val="000000"/>
          <w:sz w:val="28"/>
        </w:rPr>
        <w:t xml:space="preserve">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69 Кодекса Республики Казахстан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здравоохранения РК от 19.11.2021 </w:t>
      </w:r>
      <w:r>
        <w:rPr>
          <w:rFonts w:ascii="Times New Roman"/>
          <w:b w:val="false"/>
          <w:i w:val="false"/>
          <w:color w:val="000000"/>
          <w:sz w:val="28"/>
        </w:rPr>
        <w:t>№ ҚР ДСМ-120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департамента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3 - в редакции приказа Министра здравоохранения РК от 29.04.2022 </w:t>
      </w:r>
      <w:r>
        <w:rPr>
          <w:rFonts w:ascii="Times New Roman"/>
          <w:b w:val="false"/>
          <w:i w:val="false"/>
          <w:color w:val="000000"/>
          <w:sz w:val="28"/>
        </w:rPr>
        <w:t>№ ҚР ДСМ -38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2020 года</w:t>
            </w:r>
            <w:r>
              <w:br/>
            </w:r>
            <w:r>
              <w:rPr>
                <w:rFonts w:ascii="Times New Roman"/>
                <w:b w:val="false"/>
                <w:i w:val="false"/>
                <w:color w:val="000000"/>
                <w:sz w:val="20"/>
              </w:rPr>
              <w:t>№ ҚР ДСМ-291/2020</w:t>
            </w:r>
          </w:p>
        </w:tc>
      </w:tr>
    </w:tbl>
    <w:bookmarkStart w:name="z14" w:id="8"/>
    <w:p>
      <w:pPr>
        <w:spacing w:after="0"/>
        <w:ind w:left="0"/>
        <w:jc w:val="left"/>
      </w:pPr>
      <w:r>
        <w:rPr>
          <w:rFonts w:ascii="Times New Roman"/>
          <w:b/>
          <w:i w:val="false"/>
          <w:color w:val="000000"/>
        </w:rPr>
        <w:t xml:space="preserve"> Правила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8"/>
    <w:p>
      <w:pPr>
        <w:spacing w:after="0"/>
        <w:ind w:left="0"/>
        <w:jc w:val="both"/>
      </w:pPr>
      <w:r>
        <w:rPr>
          <w:rFonts w:ascii="Times New Roman"/>
          <w:b w:val="false"/>
          <w:i w:val="false"/>
          <w:color w:val="ff0000"/>
          <w:sz w:val="28"/>
        </w:rPr>
        <w:t xml:space="preserve">
      Сноска. Правила - в редакции приказа Министра здравоохранения РК от 05.04.2024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260" w:id="9"/>
    <w:p>
      <w:pPr>
        <w:spacing w:after="0"/>
        <w:ind w:left="0"/>
        <w:jc w:val="left"/>
      </w:pPr>
      <w:r>
        <w:rPr>
          <w:rFonts w:ascii="Times New Roman"/>
          <w:b/>
          <w:i w:val="false"/>
          <w:color w:val="000000"/>
        </w:rPr>
        <w:t xml:space="preserve"> Раздел 1. Общие положения</w:t>
      </w:r>
    </w:p>
    <w:bookmarkEnd w:id="9"/>
    <w:bookmarkStart w:name="z18261" w:id="10"/>
    <w:p>
      <w:pPr>
        <w:spacing w:after="0"/>
        <w:ind w:left="0"/>
        <w:jc w:val="both"/>
      </w:pPr>
      <w:r>
        <w:rPr>
          <w:rFonts w:ascii="Times New Roman"/>
          <w:b w:val="false"/>
          <w:i w:val="false"/>
          <w:color w:val="000000"/>
          <w:sz w:val="28"/>
        </w:rPr>
        <w:t xml:space="preserve">
      1. Настоящие правила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69 Кодекса Республики Казахстан "О здоровье народа и системе здравоохранения" (далее – Кодекс) и определяют порядок оплаты услуг субъектов здравоохранения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w:t>
      </w:r>
    </w:p>
    <w:bookmarkEnd w:id="10"/>
    <w:bookmarkStart w:name="z18262" w:id="11"/>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1"/>
    <w:bookmarkStart w:name="z19309" w:id="12"/>
    <w:p>
      <w:pPr>
        <w:spacing w:after="0"/>
        <w:ind w:left="0"/>
        <w:jc w:val="both"/>
      </w:pPr>
      <w:r>
        <w:rPr>
          <w:rFonts w:ascii="Times New Roman"/>
          <w:b w:val="false"/>
          <w:i w:val="false"/>
          <w:color w:val="000000"/>
          <w:sz w:val="28"/>
        </w:rPr>
        <w:t>
      1) тариф на одно лицо, зараженное вирусом иммунодефицита человека (далее – ВИЧ-инфекция) – стоимость комплекса медико-социальных услуг лицам, зараженным ВИЧ-инфекцией, в рамках ГОБМП в расчете на одно лицо, зараженное ВИЧ-инфекцией, формируемая на основе клинических протоколов;</w:t>
      </w:r>
    </w:p>
    <w:bookmarkEnd w:id="12"/>
    <w:bookmarkStart w:name="z19310" w:id="13"/>
    <w:p>
      <w:pPr>
        <w:spacing w:after="0"/>
        <w:ind w:left="0"/>
        <w:jc w:val="both"/>
      </w:pPr>
      <w:r>
        <w:rPr>
          <w:rFonts w:ascii="Times New Roman"/>
          <w:b w:val="false"/>
          <w:i w:val="false"/>
          <w:color w:val="000000"/>
          <w:sz w:val="28"/>
        </w:rPr>
        <w:t>
      2) тариф на обследование населения по поводу ВИЧ – стоимость услуг в рамках ГОБМП в расчете на одного обратившегося по поводу обследования на ВИЧ-инфекцию;</w:t>
      </w:r>
    </w:p>
    <w:bookmarkEnd w:id="13"/>
    <w:bookmarkStart w:name="z19311" w:id="14"/>
    <w:p>
      <w:pPr>
        <w:spacing w:after="0"/>
        <w:ind w:left="0"/>
        <w:jc w:val="both"/>
      </w:pPr>
      <w:r>
        <w:rPr>
          <w:rFonts w:ascii="Times New Roman"/>
          <w:b w:val="false"/>
          <w:i w:val="false"/>
          <w:color w:val="000000"/>
          <w:sz w:val="28"/>
        </w:rPr>
        <w:t>
      3) информационная платежная система (далее – ИПС) – информационные системы, автоматизирующие деятельность по закупу услуг у субъектов здравоохранения в рамках ГОБМП и в системе ОСМС, в том числе по исполнению договоров закупа услуг;</w:t>
      </w:r>
    </w:p>
    <w:bookmarkEnd w:id="14"/>
    <w:bookmarkStart w:name="z19312" w:id="15"/>
    <w:p>
      <w:pPr>
        <w:spacing w:after="0"/>
        <w:ind w:left="0"/>
        <w:jc w:val="both"/>
      </w:pPr>
      <w:r>
        <w:rPr>
          <w:rFonts w:ascii="Times New Roman"/>
          <w:b w:val="false"/>
          <w:i w:val="false"/>
          <w:color w:val="000000"/>
          <w:sz w:val="28"/>
        </w:rPr>
        <w:t>
      4) субъект села – субъект здравоохранения районного значения и села, входящий в одну из следующих административно-территориальных единиц: город районного значения, район, сельский округ, село, поселок, и предоставляющий комплекс услуг населению, зарегистрированному в информационной системе "Регистр прикрепленного населения" (далее – ИС "РПН");</w:t>
      </w:r>
    </w:p>
    <w:bookmarkEnd w:id="15"/>
    <w:bookmarkStart w:name="z19313" w:id="16"/>
    <w:p>
      <w:pPr>
        <w:spacing w:after="0"/>
        <w:ind w:left="0"/>
        <w:jc w:val="both"/>
      </w:pPr>
      <w:r>
        <w:rPr>
          <w:rFonts w:ascii="Times New Roman"/>
          <w:b w:val="false"/>
          <w:i w:val="false"/>
          <w:color w:val="000000"/>
          <w:sz w:val="28"/>
        </w:rPr>
        <w:t>
      5) комплексный подушевой норматив на оказание услуг в рамках ГОБМП сельскому населению (далее – комплексный подушевой норматив на сельское население) – стоимость комплекса услуг в рамках ГОБМП в расчете на одного сельского жителя, зарегистрированного в ИС "РПН", состоящая из гарантированного компонента комплексного подушевого норматива на сельское население и стимулирующего компонента комплексного подушевого норматива на сельское население;</w:t>
      </w:r>
    </w:p>
    <w:bookmarkEnd w:id="16"/>
    <w:bookmarkStart w:name="z19314" w:id="17"/>
    <w:p>
      <w:pPr>
        <w:spacing w:after="0"/>
        <w:ind w:left="0"/>
        <w:jc w:val="both"/>
      </w:pPr>
      <w:r>
        <w:rPr>
          <w:rFonts w:ascii="Times New Roman"/>
          <w:b w:val="false"/>
          <w:i w:val="false"/>
          <w:color w:val="000000"/>
          <w:sz w:val="28"/>
        </w:rPr>
        <w:t>
      6) гарантированный компонент комплексного подушевого норматива на сельское население – расчетная стоимость комплекса услуг первичной медико-санитарной помощи (далее – ПМСП) в рамках гарантированного объема бесплатной медицинской помощи (далее – ГОБМП), оказываемых прикрепленному сельскому населению, с учетом поправочных коэффициентов;</w:t>
      </w:r>
    </w:p>
    <w:bookmarkEnd w:id="17"/>
    <w:bookmarkStart w:name="z19315" w:id="18"/>
    <w:p>
      <w:pPr>
        <w:spacing w:after="0"/>
        <w:ind w:left="0"/>
        <w:jc w:val="both"/>
      </w:pPr>
      <w:r>
        <w:rPr>
          <w:rFonts w:ascii="Times New Roman"/>
          <w:b w:val="false"/>
          <w:i w:val="false"/>
          <w:color w:val="000000"/>
          <w:sz w:val="28"/>
        </w:rPr>
        <w:t>
      7)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18"/>
    <w:bookmarkStart w:name="z19316" w:id="19"/>
    <w:p>
      <w:pPr>
        <w:spacing w:after="0"/>
        <w:ind w:left="0"/>
        <w:jc w:val="both"/>
      </w:pPr>
      <w:r>
        <w:rPr>
          <w:rFonts w:ascii="Times New Roman"/>
          <w:b w:val="false"/>
          <w:i w:val="false"/>
          <w:color w:val="000000"/>
          <w:sz w:val="28"/>
        </w:rPr>
        <w:t>
      8) базовая ставка – средний объем финансовых средств на оказание медицинской помощи в расчете на один пролеченный случай в стационарных и стационарозамещающих условиях;</w:t>
      </w:r>
    </w:p>
    <w:bookmarkEnd w:id="19"/>
    <w:bookmarkStart w:name="z19317" w:id="20"/>
    <w:p>
      <w:pPr>
        <w:spacing w:after="0"/>
        <w:ind w:left="0"/>
        <w:jc w:val="both"/>
      </w:pPr>
      <w:r>
        <w:rPr>
          <w:rFonts w:ascii="Times New Roman"/>
          <w:b w:val="false"/>
          <w:i w:val="false"/>
          <w:color w:val="000000"/>
          <w:sz w:val="28"/>
        </w:rPr>
        <w:t>
      9) соисполнитель – субъект здравоохранения, включенный в базу данных субъектов здравоохранения, претендующих на оказание медицинской помощи в рамках ГОБМП и (или) в системе ОСМС (далее – база данных) с которым поставщик заключил договор соисполнения для исполнения части обязательств поставщика по заключенному договору закупа услуг;</w:t>
      </w:r>
    </w:p>
    <w:bookmarkEnd w:id="20"/>
    <w:bookmarkStart w:name="z19318" w:id="21"/>
    <w:p>
      <w:pPr>
        <w:spacing w:after="0"/>
        <w:ind w:left="0"/>
        <w:jc w:val="both"/>
      </w:pPr>
      <w:r>
        <w:rPr>
          <w:rFonts w:ascii="Times New Roman"/>
          <w:b w:val="false"/>
          <w:i w:val="false"/>
          <w:color w:val="000000"/>
          <w:sz w:val="28"/>
        </w:rPr>
        <w:t>
      10)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21"/>
    <w:bookmarkStart w:name="z19319" w:id="22"/>
    <w:p>
      <w:pPr>
        <w:spacing w:after="0"/>
        <w:ind w:left="0"/>
        <w:jc w:val="both"/>
      </w:pPr>
      <w:r>
        <w:rPr>
          <w:rFonts w:ascii="Times New Roman"/>
          <w:b w:val="false"/>
          <w:i w:val="false"/>
          <w:color w:val="000000"/>
          <w:sz w:val="28"/>
        </w:rPr>
        <w:t>
      11) тариф на одно лицо из ключевых групп населения, обратившееся в дружественный кабинет – стоимость комплекса медицинских услуг в рамках ГОБМП в расчете на одно лицо из ключевых групп населения, обратившееся в дружественный кабинет;</w:t>
      </w:r>
    </w:p>
    <w:bookmarkEnd w:id="22"/>
    <w:bookmarkStart w:name="z19320" w:id="23"/>
    <w:p>
      <w:pPr>
        <w:spacing w:after="0"/>
        <w:ind w:left="0"/>
        <w:jc w:val="both"/>
      </w:pPr>
      <w:r>
        <w:rPr>
          <w:rFonts w:ascii="Times New Roman"/>
          <w:b w:val="false"/>
          <w:i w:val="false"/>
          <w:color w:val="000000"/>
          <w:sz w:val="28"/>
        </w:rPr>
        <w:t>
      12) пролеченный случай – комплекс медицинских услуг, оказанных пациенту в стационарных и (или) стационарозамещающих условиях с момента поступления до выписки;</w:t>
      </w:r>
    </w:p>
    <w:bookmarkEnd w:id="23"/>
    <w:bookmarkStart w:name="z19321" w:id="24"/>
    <w:p>
      <w:pPr>
        <w:spacing w:after="0"/>
        <w:ind w:left="0"/>
        <w:jc w:val="both"/>
      </w:pPr>
      <w:r>
        <w:rPr>
          <w:rFonts w:ascii="Times New Roman"/>
          <w:b w:val="false"/>
          <w:i w:val="false"/>
          <w:color w:val="000000"/>
          <w:sz w:val="28"/>
        </w:rPr>
        <w:t>
      13) половозрастной поправочный коэффициент – коэффициент, учитывающий различия в уровне потребления медицинской помощи разными половозрастными категориями населения;</w:t>
      </w:r>
    </w:p>
    <w:bookmarkEnd w:id="24"/>
    <w:bookmarkStart w:name="z19322" w:id="25"/>
    <w:p>
      <w:pPr>
        <w:spacing w:after="0"/>
        <w:ind w:left="0"/>
        <w:jc w:val="both"/>
      </w:pPr>
      <w:r>
        <w:rPr>
          <w:rFonts w:ascii="Times New Roman"/>
          <w:b w:val="false"/>
          <w:i w:val="false"/>
          <w:color w:val="000000"/>
          <w:sz w:val="28"/>
        </w:rPr>
        <w:t xml:space="preserve">
      14) стимулирующий компонент комплексного подушевого норматива (далее – СКПН) – стимулирующая составляющая комплексного подушевого норматива, направленная на стимулирование работников субъекта здравоохранения, оказывающего ПМСП, на основе достигнутых индикаторов конечного результата в порядке, определенном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ДСМ-278/2020 "Об утверждении правил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21824) (далее – приказ № ҚР ДСМ-278/2020);</w:t>
      </w:r>
    </w:p>
    <w:bookmarkEnd w:id="25"/>
    <w:bookmarkStart w:name="z19323" w:id="26"/>
    <w:p>
      <w:pPr>
        <w:spacing w:after="0"/>
        <w:ind w:left="0"/>
        <w:jc w:val="both"/>
      </w:pPr>
      <w:r>
        <w:rPr>
          <w:rFonts w:ascii="Times New Roman"/>
          <w:b w:val="false"/>
          <w:i w:val="false"/>
          <w:color w:val="000000"/>
          <w:sz w:val="28"/>
        </w:rPr>
        <w:t>
      15) клинико-затратные группы (далее – КЗГ) – клинически однородные группы заболеваний, сходные по затратам на их лечение;</w:t>
      </w:r>
    </w:p>
    <w:bookmarkEnd w:id="26"/>
    <w:bookmarkStart w:name="z19324" w:id="27"/>
    <w:p>
      <w:pPr>
        <w:spacing w:after="0"/>
        <w:ind w:left="0"/>
        <w:jc w:val="both"/>
      </w:pPr>
      <w:r>
        <w:rPr>
          <w:rFonts w:ascii="Times New Roman"/>
          <w:b w:val="false"/>
          <w:i w:val="false"/>
          <w:color w:val="000000"/>
          <w:sz w:val="28"/>
        </w:rPr>
        <w:t xml:space="preserve">
      16) поставщик – субъект здравоохранения, с которым Фонд или администратор бюджетных программ заключил договор закупа услуг в порядке, определенном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8 декабря 2020 года № ҚР ДСМ-242/2020 "Об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21744) (далее – приказ № ҚР ДСМ-242/2020);</w:t>
      </w:r>
    </w:p>
    <w:bookmarkEnd w:id="27"/>
    <w:bookmarkStart w:name="z19325" w:id="28"/>
    <w:p>
      <w:pPr>
        <w:spacing w:after="0"/>
        <w:ind w:left="0"/>
        <w:jc w:val="both"/>
      </w:pPr>
      <w:r>
        <w:rPr>
          <w:rFonts w:ascii="Times New Roman"/>
          <w:b w:val="false"/>
          <w:i w:val="false"/>
          <w:color w:val="000000"/>
          <w:sz w:val="28"/>
        </w:rPr>
        <w:t>
      17) медицинская информационная система (МИС) – информационная система, обеспечивающая ведение процессов субъектов здравоохранения в электронном формате;</w:t>
      </w:r>
    </w:p>
    <w:bookmarkEnd w:id="28"/>
    <w:bookmarkStart w:name="z19326" w:id="29"/>
    <w:p>
      <w:pPr>
        <w:spacing w:after="0"/>
        <w:ind w:left="0"/>
        <w:jc w:val="both"/>
      </w:pPr>
      <w:r>
        <w:rPr>
          <w:rFonts w:ascii="Times New Roman"/>
          <w:b w:val="false"/>
          <w:i w:val="false"/>
          <w:color w:val="000000"/>
          <w:sz w:val="28"/>
        </w:rPr>
        <w:t>
      18) комплексный подушевой норматив на оказание первичной медико-санитарной помощи (далее – КПН ПМСП) – стоимость комплекса услуг ПМСП в рамках ГОБМП на одного прикрепленного человека, зарегистрированного в ИС "РПН" к субъекту здравоохранения ПМСП, состоящая из гарантированного компонента КПН ПМСП и стимулирующего компонента КПН ПМСП;</w:t>
      </w:r>
    </w:p>
    <w:bookmarkEnd w:id="29"/>
    <w:bookmarkStart w:name="z19327" w:id="30"/>
    <w:p>
      <w:pPr>
        <w:spacing w:after="0"/>
        <w:ind w:left="0"/>
        <w:jc w:val="both"/>
      </w:pPr>
      <w:r>
        <w:rPr>
          <w:rFonts w:ascii="Times New Roman"/>
          <w:b w:val="false"/>
          <w:i w:val="false"/>
          <w:color w:val="000000"/>
          <w:sz w:val="28"/>
        </w:rPr>
        <w:t>
      19) гарантированный компонент комплексного подушевого норматива первичной медико-санитарной помощи (далее – гарантированный компонент КПН ПМСП) – расчетная стоимость комплекса услуг ПМСП в рамках ГОБМП с учетом поправочных коэффициентов;</w:t>
      </w:r>
    </w:p>
    <w:bookmarkEnd w:id="30"/>
    <w:bookmarkStart w:name="z19328" w:id="31"/>
    <w:p>
      <w:pPr>
        <w:spacing w:after="0"/>
        <w:ind w:left="0"/>
        <w:jc w:val="both"/>
      </w:pPr>
      <w:r>
        <w:rPr>
          <w:rFonts w:ascii="Times New Roman"/>
          <w:b w:val="false"/>
          <w:i w:val="false"/>
          <w:color w:val="000000"/>
          <w:sz w:val="28"/>
        </w:rPr>
        <w:t>
      20) субъект здравоохранения, оказывающий первичную медико-санитарную помощь (далее – субъект ПМСП) – субъект здравоохранения, оказывающий первичную медико-санитарную помощь в рамках ГОБМП прикрепленному населению, зарегистрированному в ИС "РПН";</w:t>
      </w:r>
    </w:p>
    <w:bookmarkEnd w:id="31"/>
    <w:bookmarkStart w:name="z19329" w:id="32"/>
    <w:p>
      <w:pPr>
        <w:spacing w:after="0"/>
        <w:ind w:left="0"/>
        <w:jc w:val="both"/>
      </w:pPr>
      <w:r>
        <w:rPr>
          <w:rFonts w:ascii="Times New Roman"/>
          <w:b w:val="false"/>
          <w:i w:val="false"/>
          <w:color w:val="000000"/>
          <w:sz w:val="28"/>
        </w:rPr>
        <w:t>
      21) медицинская помощь – комплекс медицинских услуг, направленных на сохранение и восстановление здоровья населения, включая лекарственное обеспечение;</w:t>
      </w:r>
    </w:p>
    <w:bookmarkEnd w:id="32"/>
    <w:bookmarkStart w:name="z19330" w:id="33"/>
    <w:p>
      <w:pPr>
        <w:spacing w:after="0"/>
        <w:ind w:left="0"/>
        <w:jc w:val="both"/>
      </w:pPr>
      <w:r>
        <w:rPr>
          <w:rFonts w:ascii="Times New Roman"/>
          <w:b w:val="false"/>
          <w:i w:val="false"/>
          <w:color w:val="000000"/>
          <w:sz w:val="28"/>
        </w:rPr>
        <w:t xml:space="preserve">
      22) дефект оказания медицинской помощи (далее – дефект) – нарушение порядка оказания медицинских услуг (помощи), выражающееся в несоблюдении стандартов организации оказания медицинской помощи и необоснованном отклонении от клинических протоколов, а также факт неподтвержденного случая оказания медицинской услуги (помощи) и (или) необоснованного завышения стоимости (коэффициента затратоемкости, тарифа) медицинских услуг (помощи), а также несоблюдение сроков оказания медицинских услуг (помощи), утвержденные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24 декабря 2020 года № ҚР ДСМ-321/2020 "Об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нормативно правовых актов под № 21904) (далее – приказ № ҚР ДСМ-321/2020);</w:t>
      </w:r>
    </w:p>
    <w:bookmarkEnd w:id="33"/>
    <w:bookmarkStart w:name="z19331" w:id="34"/>
    <w:p>
      <w:pPr>
        <w:spacing w:after="0"/>
        <w:ind w:left="0"/>
        <w:jc w:val="both"/>
      </w:pPr>
      <w:r>
        <w:rPr>
          <w:rFonts w:ascii="Times New Roman"/>
          <w:b w:val="false"/>
          <w:i w:val="false"/>
          <w:color w:val="000000"/>
          <w:sz w:val="28"/>
        </w:rPr>
        <w:t>
      23) медицинские услуги (далее –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bookmarkEnd w:id="34"/>
    <w:bookmarkStart w:name="z19332" w:id="35"/>
    <w:p>
      <w:pPr>
        <w:spacing w:after="0"/>
        <w:ind w:left="0"/>
        <w:jc w:val="both"/>
      </w:pPr>
      <w:r>
        <w:rPr>
          <w:rFonts w:ascii="Times New Roman"/>
          <w:b w:val="false"/>
          <w:i w:val="false"/>
          <w:color w:val="000000"/>
          <w:sz w:val="28"/>
        </w:rPr>
        <w:t xml:space="preserve">
      24) регрессивная шкала объемов медицинских услуг – схема оплаты услуг субъектов здравоохранения, при которой до выполнения установленной уполномоченным органом нормы оплата производится по тарифам,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исполняющий обязанности Министра здравоохранения Республики Казахстан "Об утверждении тарифов на медицинские услуги, предоставляемые в рамках гарантированного объема бесплатной медицинской помощи и в системе обязательного социального медицинского страхования" от 30 октября 2020 года № ҚР ДСМ-170/2020 (зарегистрирован Реестре государственной регистрации нормативных правовых актов под № 21550) (далее – приказ № ҚР ДСМ-170/2020), в случае превышения применяются понижающие коэффициенты;</w:t>
      </w:r>
    </w:p>
    <w:bookmarkEnd w:id="35"/>
    <w:bookmarkStart w:name="z19333" w:id="36"/>
    <w:p>
      <w:pPr>
        <w:spacing w:after="0"/>
        <w:ind w:left="0"/>
        <w:jc w:val="both"/>
      </w:pPr>
      <w:r>
        <w:rPr>
          <w:rFonts w:ascii="Times New Roman"/>
          <w:b w:val="false"/>
          <w:i w:val="false"/>
          <w:color w:val="000000"/>
          <w:sz w:val="28"/>
        </w:rPr>
        <w:t xml:space="preserve">
      25) целевой взнос – безвозмездные и безвозвратные платежи из республиканского бюджета в Фонд, для оплаты оказания услуг в рамках гарантированного объема бесплатной медицинской помощи, в виде взносов государства на обязательное социальное медицинское страхование за граждан Республики Казахстан, освобожденных от уплаты взносов в Фонд,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(далее – Закон об ОСМС), для оплаты услуг субъектов здравоохранения по оказанию медицинской помощи в системе обязательного социального медицинского страхования военнослужащим, сотрудникам специальных государственных и правоохранительных органов.</w:t>
      </w:r>
    </w:p>
    <w:bookmarkEnd w:id="36"/>
    <w:bookmarkStart w:name="z19334" w:id="37"/>
    <w:p>
      <w:pPr>
        <w:spacing w:after="0"/>
        <w:ind w:left="0"/>
        <w:jc w:val="both"/>
      </w:pPr>
      <w:r>
        <w:rPr>
          <w:rFonts w:ascii="Times New Roman"/>
          <w:b w:val="false"/>
          <w:i w:val="false"/>
          <w:color w:val="000000"/>
          <w:sz w:val="28"/>
        </w:rPr>
        <w:t>
      26) комплексный тариф на одного больного центра психического здоровья – стоимость комплекса медико-социальных услуг больным центров психического здоровья, в рамках ГОБМП в расчете на одного больного, зарегистрированного в подсистемах "Регистр психических больных" и "Регистр наркологических больных" ИС "Электронный регистр диспансерных больных" (далее – РПБ и РНБ ИС "ЭРДБ");</w:t>
      </w:r>
    </w:p>
    <w:bookmarkEnd w:id="37"/>
    <w:bookmarkStart w:name="z19335" w:id="38"/>
    <w:p>
      <w:pPr>
        <w:spacing w:after="0"/>
        <w:ind w:left="0"/>
        <w:jc w:val="both"/>
      </w:pPr>
      <w:r>
        <w:rPr>
          <w:rFonts w:ascii="Times New Roman"/>
          <w:b w:val="false"/>
          <w:i w:val="false"/>
          <w:color w:val="000000"/>
          <w:sz w:val="28"/>
        </w:rPr>
        <w:t>
      27) республиканские организации здравоохранения – организации здравоохранения, находящиеся в ведении уполномоченного органа, организации здравоохранения автономной организации образования, организаций медицинского образования;</w:t>
      </w:r>
    </w:p>
    <w:bookmarkEnd w:id="38"/>
    <w:bookmarkStart w:name="z19336" w:id="39"/>
    <w:p>
      <w:pPr>
        <w:spacing w:after="0"/>
        <w:ind w:left="0"/>
        <w:jc w:val="both"/>
      </w:pPr>
      <w:r>
        <w:rPr>
          <w:rFonts w:ascii="Times New Roman"/>
          <w:b w:val="false"/>
          <w:i w:val="false"/>
          <w:color w:val="000000"/>
          <w:sz w:val="28"/>
        </w:rPr>
        <w:t xml:space="preserve">
      28) тариф – стоимость единицы медицинской услуги или комплекса медицинских услуг, рассчитанная с учетом поправочных коэффициентов, при оказании медицинской помощи в рамках ГОБМП и (или) в системе ОСМС,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21 декабря 2020 года № ҚР ДСМ-309/2020 "Об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нормативно правовых актов под № 21858) (далее – приказ № ҚР ДСМ-309/2020);</w:t>
      </w:r>
    </w:p>
    <w:bookmarkEnd w:id="39"/>
    <w:bookmarkStart w:name="z19337" w:id="40"/>
    <w:p>
      <w:pPr>
        <w:spacing w:after="0"/>
        <w:ind w:left="0"/>
        <w:jc w:val="both"/>
      </w:pPr>
      <w:r>
        <w:rPr>
          <w:rFonts w:ascii="Times New Roman"/>
          <w:b w:val="false"/>
          <w:i w:val="false"/>
          <w:color w:val="000000"/>
          <w:sz w:val="28"/>
        </w:rPr>
        <w:t>
      29) договор закупа услуг у субъектов здравоохранения в рамках ГОБМП и в системе ОСМС (далее – договор закупа услуг) – соглашение в письменной форме между Фондом и субъектом здравоохранения, предусматривающее оказание медицинской помощи потребителям медицинских услуг;</w:t>
      </w:r>
    </w:p>
    <w:bookmarkEnd w:id="40"/>
    <w:bookmarkStart w:name="z19338" w:id="41"/>
    <w:p>
      <w:pPr>
        <w:spacing w:after="0"/>
        <w:ind w:left="0"/>
        <w:jc w:val="both"/>
      </w:pPr>
      <w:r>
        <w:rPr>
          <w:rFonts w:ascii="Times New Roman"/>
          <w:b w:val="false"/>
          <w:i w:val="false"/>
          <w:color w:val="000000"/>
          <w:sz w:val="28"/>
        </w:rPr>
        <w:t>
      30) комплексный тариф на одного больного туберкулезом – стоимость комплекса медико-социальных услуг больным туберкулезом в рамках ГОБМП в расчете на одного больного туберкулезом, зарегистрированного в подсистеме "Национальный регистр больных туберкулезом" ИС "Электронный регистр диспансерных больных" (далее – НРБТ ИС "ЭРДБ";</w:t>
      </w:r>
    </w:p>
    <w:bookmarkEnd w:id="41"/>
    <w:bookmarkStart w:name="z19339" w:id="42"/>
    <w:p>
      <w:pPr>
        <w:spacing w:after="0"/>
        <w:ind w:left="0"/>
        <w:jc w:val="both"/>
      </w:pPr>
      <w:r>
        <w:rPr>
          <w:rFonts w:ascii="Times New Roman"/>
          <w:b w:val="false"/>
          <w:i w:val="false"/>
          <w:color w:val="000000"/>
          <w:sz w:val="28"/>
        </w:rPr>
        <w:t xml:space="preserve">
      31) предельная цена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в системе обязательного социального медицинского страхования – цена на международное непатентованное наименование лекарственного средства или техническую характеристику медицинского изделия, выше которой не может быть произведен закуп в рамках ГОБМП и в системе ОСМС утвержденная уполномоченным органом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5 августа 2021 года № ҚР ДСМ-77 "Об утверждении предельных цен на торговое наименование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 (зарегистрирован Реестре государственной регистрации нормативных правовых актов под № 23886) (далее – приказ № ҚР ДСМ-77);</w:t>
      </w:r>
    </w:p>
    <w:bookmarkEnd w:id="42"/>
    <w:bookmarkStart w:name="z19340" w:id="43"/>
    <w:p>
      <w:pPr>
        <w:spacing w:after="0"/>
        <w:ind w:left="0"/>
        <w:jc w:val="both"/>
      </w:pPr>
      <w:r>
        <w:rPr>
          <w:rFonts w:ascii="Times New Roman"/>
          <w:b w:val="false"/>
          <w:i w:val="false"/>
          <w:color w:val="000000"/>
          <w:sz w:val="28"/>
        </w:rPr>
        <w:t>
      32) мониторинг исполнения условий договора закупа медицинских услуг в рамках ГОБМП и (или) в системе ОСМС (далее – мониторинг) – оценка Фонда или администратора бюджетных программ по надлежащему исполнению договорных обязательств поставщиком и (или) внешняя экспертиза качества медицинских услуг (помощи) в рамках заключенного договора закупа услуг;</w:t>
      </w:r>
    </w:p>
    <w:bookmarkEnd w:id="43"/>
    <w:bookmarkStart w:name="z19341" w:id="44"/>
    <w:p>
      <w:pPr>
        <w:spacing w:after="0"/>
        <w:ind w:left="0"/>
        <w:jc w:val="both"/>
      </w:pPr>
      <w:r>
        <w:rPr>
          <w:rFonts w:ascii="Times New Roman"/>
          <w:b w:val="false"/>
          <w:i w:val="false"/>
          <w:color w:val="000000"/>
          <w:sz w:val="28"/>
        </w:rPr>
        <w:t xml:space="preserve">
      33) поправочные коэффициенты – коэффициенты, применяемые к расчетной стоимости услуги с целью установления тарифа на медицинские услуги, оказываемые в рамках ГОБМП и (или) в системе ОСМС, утвержденной на основании </w:t>
      </w:r>
      <w:r>
        <w:rPr>
          <w:rFonts w:ascii="Times New Roman"/>
          <w:b w:val="false"/>
          <w:i w:val="false"/>
          <w:color w:val="000000"/>
          <w:sz w:val="28"/>
        </w:rPr>
        <w:t>приказа № ҚР ДСМ-309/2020</w:t>
      </w:r>
      <w:r>
        <w:rPr>
          <w:rFonts w:ascii="Times New Roman"/>
          <w:b w:val="false"/>
          <w:i w:val="false"/>
          <w:color w:val="000000"/>
          <w:sz w:val="28"/>
        </w:rPr>
        <w:t>;</w:t>
      </w:r>
    </w:p>
    <w:bookmarkEnd w:id="44"/>
    <w:bookmarkStart w:name="z19342" w:id="45"/>
    <w:p>
      <w:pPr>
        <w:spacing w:after="0"/>
        <w:ind w:left="0"/>
        <w:jc w:val="both"/>
      </w:pPr>
      <w:r>
        <w:rPr>
          <w:rFonts w:ascii="Times New Roman"/>
          <w:b w:val="false"/>
          <w:i w:val="false"/>
          <w:color w:val="000000"/>
          <w:sz w:val="28"/>
        </w:rPr>
        <w:t>
      34) субъект цифрового здравоохранения (применительно к Правилам) (далее – СЦЗ) – юридическое лицо, осуществляющее деятельность или вступающее в общественные отношения в области цифрового здравоохранения в части информационно–технического сопровождения информационных систем здравоохранения, включая обеспечение информационной безопасности и организационно–методическую работу с субъектами здравоохранения.</w:t>
      </w:r>
    </w:p>
    <w:bookmarkEnd w:id="45"/>
    <w:bookmarkStart w:name="z19343" w:id="46"/>
    <w:p>
      <w:pPr>
        <w:spacing w:after="0"/>
        <w:ind w:left="0"/>
        <w:jc w:val="both"/>
      </w:pPr>
      <w:r>
        <w:rPr>
          <w:rFonts w:ascii="Times New Roman"/>
          <w:b w:val="false"/>
          <w:i w:val="false"/>
          <w:color w:val="000000"/>
          <w:sz w:val="28"/>
        </w:rPr>
        <w:t>
      35) линейная шкала оценки исполнения договора (далее – Линейная шкала) – механизм расчета суммы оплаты в случаях превышения месячной суммы договора закупа услуг без учета результатов мониторинга договорных обязательств по качеству и объему медицинских услуг (далее – мониторинг качества и объема);</w:t>
      </w:r>
    </w:p>
    <w:bookmarkEnd w:id="46"/>
    <w:bookmarkStart w:name="z19344" w:id="47"/>
    <w:p>
      <w:pPr>
        <w:spacing w:after="0"/>
        <w:ind w:left="0"/>
        <w:jc w:val="both"/>
      </w:pPr>
      <w:r>
        <w:rPr>
          <w:rFonts w:ascii="Times New Roman"/>
          <w:b w:val="false"/>
          <w:i w:val="false"/>
          <w:color w:val="000000"/>
          <w:sz w:val="28"/>
        </w:rPr>
        <w:t>
      36) коэффициент затратоемкости – коэффициент, определяющий степень затратности КЗГ к стоимости базовой ставки;</w:t>
      </w:r>
    </w:p>
    <w:bookmarkEnd w:id="47"/>
    <w:bookmarkStart w:name="z19345" w:id="48"/>
    <w:p>
      <w:pPr>
        <w:spacing w:after="0"/>
        <w:ind w:left="0"/>
        <w:jc w:val="both"/>
      </w:pPr>
      <w:r>
        <w:rPr>
          <w:rFonts w:ascii="Times New Roman"/>
          <w:b w:val="false"/>
          <w:i w:val="false"/>
          <w:color w:val="000000"/>
          <w:sz w:val="28"/>
        </w:rPr>
        <w:t xml:space="preserve">
      37) подушевой норматив на расчетную численность городского населения, прикрепленного к субъекту ПМСП, подлежащего разукрупнению, согласно </w:t>
      </w:r>
      <w:r>
        <w:rPr>
          <w:rFonts w:ascii="Times New Roman"/>
          <w:b w:val="false"/>
          <w:i w:val="false"/>
          <w:color w:val="000000"/>
          <w:sz w:val="28"/>
        </w:rPr>
        <w:t>приказу № ҚР ДСМ-309/2020</w:t>
      </w:r>
      <w:r>
        <w:rPr>
          <w:rFonts w:ascii="Times New Roman"/>
          <w:b w:val="false"/>
          <w:i w:val="false"/>
          <w:color w:val="000000"/>
          <w:sz w:val="28"/>
        </w:rPr>
        <w:t xml:space="preserve"> – расчетная стоимость на одного прикрепленного жителя городского населения к субъекту ПМСП, подлежащего разукрупнению.</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здравоохранения РК от 03.09.2024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99" w:id="49"/>
    <w:p>
      <w:pPr>
        <w:spacing w:after="0"/>
        <w:ind w:left="0"/>
        <w:jc w:val="left"/>
      </w:pPr>
      <w:r>
        <w:rPr>
          <w:rFonts w:ascii="Times New Roman"/>
          <w:b/>
          <w:i w:val="false"/>
          <w:color w:val="000000"/>
        </w:rPr>
        <w:t xml:space="preserve"> Раздел 2. Порядок оплаты услуг субъектов здравоохранения</w:t>
      </w:r>
    </w:p>
    <w:bookmarkEnd w:id="49"/>
    <w:bookmarkStart w:name="z18300" w:id="50"/>
    <w:p>
      <w:pPr>
        <w:spacing w:after="0"/>
        <w:ind w:left="0"/>
        <w:jc w:val="left"/>
      </w:pPr>
      <w:r>
        <w:rPr>
          <w:rFonts w:ascii="Times New Roman"/>
          <w:b/>
          <w:i w:val="false"/>
          <w:color w:val="000000"/>
        </w:rPr>
        <w:t xml:space="preserve"> Глава 1. Общие положения</w:t>
      </w:r>
    </w:p>
    <w:bookmarkEnd w:id="50"/>
    <w:bookmarkStart w:name="z18301" w:id="51"/>
    <w:p>
      <w:pPr>
        <w:spacing w:after="0"/>
        <w:ind w:left="0"/>
        <w:jc w:val="both"/>
      </w:pPr>
      <w:r>
        <w:rPr>
          <w:rFonts w:ascii="Times New Roman"/>
          <w:b w:val="false"/>
          <w:i w:val="false"/>
          <w:color w:val="000000"/>
          <w:sz w:val="28"/>
        </w:rPr>
        <w:t>
      3. Оплата услуг субъектов здравоохранения осуществляется Фондом за счет активов фонда социального медицинского страхования и средств целевого взноса, выделяемых на ГОБМП, на основании договоров закупа услуг в пределах средств, предусмотренных планами финансирования по обязательствам и платежам в рамках гарантированного объема бесплатной медицинской помощи и (или) в системе обязательного социального медицинского страхования на соответствующий финансовый год, а также за медицинские услуги, оказанные в рамках ГОБМП и (или) в системе ОСМС в последний месяц предшествующего финансового года – за счет средств текущего финансового года с поставщиками, заключившими договоры на оказание медицинских услуг в рамках ГОБМП и (или) в системе ОСМС в предшествующем финансовом году.</w:t>
      </w:r>
    </w:p>
    <w:bookmarkEnd w:id="51"/>
    <w:bookmarkStart w:name="z18302" w:id="52"/>
    <w:p>
      <w:pPr>
        <w:spacing w:after="0"/>
        <w:ind w:left="0"/>
        <w:jc w:val="both"/>
      </w:pPr>
      <w:r>
        <w:rPr>
          <w:rFonts w:ascii="Times New Roman"/>
          <w:b w:val="false"/>
          <w:i w:val="false"/>
          <w:color w:val="000000"/>
          <w:sz w:val="28"/>
        </w:rPr>
        <w:t xml:space="preserve">
      4. Оплата услуг субъектов здравоохранения производится с учетом результатов мониторинга качества и объема согласно </w:t>
      </w:r>
      <w:r>
        <w:rPr>
          <w:rFonts w:ascii="Times New Roman"/>
          <w:b w:val="false"/>
          <w:i w:val="false"/>
          <w:color w:val="000000"/>
          <w:sz w:val="28"/>
        </w:rPr>
        <w:t>приказу № ҚР ДСМ-321/2020</w:t>
      </w:r>
      <w:r>
        <w:rPr>
          <w:rFonts w:ascii="Times New Roman"/>
          <w:b w:val="false"/>
          <w:i w:val="false"/>
          <w:color w:val="000000"/>
          <w:sz w:val="28"/>
        </w:rPr>
        <w:t>.</w:t>
      </w:r>
    </w:p>
    <w:bookmarkEnd w:id="52"/>
    <w:bookmarkStart w:name="z18303" w:id="53"/>
    <w:p>
      <w:pPr>
        <w:spacing w:after="0"/>
        <w:ind w:left="0"/>
        <w:jc w:val="both"/>
      </w:pPr>
      <w:r>
        <w:rPr>
          <w:rFonts w:ascii="Times New Roman"/>
          <w:b w:val="false"/>
          <w:i w:val="false"/>
          <w:color w:val="000000"/>
          <w:sz w:val="28"/>
        </w:rPr>
        <w:t>
      По результатам мониторинга качества и объема выявляются дефекты оказания медицинской помощи, являющиеся основанием для применения штрафных санкций путем уменьшения фондом суммы, подлежащей оплате поставщику, в соответствии с единым классификатором дефектов по видам медицинской помощи и видам медицинской деятельности (далее – ЕКД), кроме кода дефекта 2.0 "Дефекты оформления медицинской документации" с поддефектами.</w:t>
      </w:r>
    </w:p>
    <w:bookmarkEnd w:id="53"/>
    <w:bookmarkStart w:name="z18304" w:id="54"/>
    <w:p>
      <w:pPr>
        <w:spacing w:after="0"/>
        <w:ind w:left="0"/>
        <w:jc w:val="both"/>
      </w:pPr>
      <w:r>
        <w:rPr>
          <w:rFonts w:ascii="Times New Roman"/>
          <w:b w:val="false"/>
          <w:i w:val="false"/>
          <w:color w:val="000000"/>
          <w:sz w:val="28"/>
        </w:rPr>
        <w:t>
      5. Отчетным периодом оплаты по договору закупа услуг является календарный месяц.</w:t>
      </w:r>
    </w:p>
    <w:bookmarkEnd w:id="54"/>
    <w:bookmarkStart w:name="z18305" w:id="55"/>
    <w:p>
      <w:pPr>
        <w:spacing w:after="0"/>
        <w:ind w:left="0"/>
        <w:jc w:val="both"/>
      </w:pPr>
      <w:r>
        <w:rPr>
          <w:rFonts w:ascii="Times New Roman"/>
          <w:b w:val="false"/>
          <w:i w:val="false"/>
          <w:color w:val="000000"/>
          <w:sz w:val="28"/>
        </w:rPr>
        <w:t xml:space="preserve">
      6. Оплата услуг осуществляется по тарифам, утвержденным </w:t>
      </w:r>
      <w:r>
        <w:rPr>
          <w:rFonts w:ascii="Times New Roman"/>
          <w:b w:val="false"/>
          <w:i w:val="false"/>
          <w:color w:val="000000"/>
          <w:sz w:val="28"/>
        </w:rPr>
        <w:t>приказом № ҚР ДСМ-170/2020</w:t>
      </w:r>
      <w:r>
        <w:rPr>
          <w:rFonts w:ascii="Times New Roman"/>
          <w:b w:val="false"/>
          <w:i w:val="false"/>
          <w:color w:val="000000"/>
          <w:sz w:val="28"/>
        </w:rPr>
        <w:t>, на основании акта оказанных услуг.</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здравоохранения РК от 03.09.2024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06" w:id="56"/>
    <w:p>
      <w:pPr>
        <w:spacing w:after="0"/>
        <w:ind w:left="0"/>
        <w:jc w:val="both"/>
      </w:pPr>
      <w:r>
        <w:rPr>
          <w:rFonts w:ascii="Times New Roman"/>
          <w:b w:val="false"/>
          <w:i w:val="false"/>
          <w:color w:val="000000"/>
          <w:sz w:val="28"/>
        </w:rPr>
        <w:t>
      7. При превышении суммы, подлежащей к оплате за оказанные услуги, над суммой, предусмотренной по договору закупа услуг с поставщиком, созданным в организационно-правовой форме государственного предприятия, оплата суммы превышения осуществляется по решению местного представительного органа из средств местного бюджета областей, городов республиканского значения и столицы.</w:t>
      </w:r>
    </w:p>
    <w:bookmarkEnd w:id="56"/>
    <w:bookmarkStart w:name="z18307" w:id="57"/>
    <w:p>
      <w:pPr>
        <w:spacing w:after="0"/>
        <w:ind w:left="0"/>
        <w:jc w:val="both"/>
      </w:pPr>
      <w:r>
        <w:rPr>
          <w:rFonts w:ascii="Times New Roman"/>
          <w:b w:val="false"/>
          <w:i w:val="false"/>
          <w:color w:val="000000"/>
          <w:sz w:val="28"/>
        </w:rPr>
        <w:t>
      8. Фонд по согласованию с поставщиком осуществляет авансовую (предварительную) оплату в следующих случаях:</w:t>
      </w:r>
    </w:p>
    <w:bookmarkEnd w:id="57"/>
    <w:bookmarkStart w:name="z18308" w:id="58"/>
    <w:p>
      <w:pPr>
        <w:spacing w:after="0"/>
        <w:ind w:left="0"/>
        <w:jc w:val="both"/>
      </w:pPr>
      <w:r>
        <w:rPr>
          <w:rFonts w:ascii="Times New Roman"/>
          <w:b w:val="false"/>
          <w:i w:val="false"/>
          <w:color w:val="000000"/>
          <w:sz w:val="28"/>
        </w:rPr>
        <w:t>
      1) при заключении договора закупа услуг или дополнительного соглашения при размещении объемов услуг в размере не более 30 (тридцати) процентов от суммы договора закупа услуг, с последующим удержанием суммы, выплаченной авансовой (предварительной) оплаты, согласно графику ее удержания;</w:t>
      </w:r>
    </w:p>
    <w:bookmarkEnd w:id="58"/>
    <w:bookmarkStart w:name="z18309" w:id="59"/>
    <w:p>
      <w:pPr>
        <w:spacing w:after="0"/>
        <w:ind w:left="0"/>
        <w:jc w:val="both"/>
      </w:pPr>
      <w:r>
        <w:rPr>
          <w:rFonts w:ascii="Times New Roman"/>
          <w:b w:val="false"/>
          <w:i w:val="false"/>
          <w:color w:val="000000"/>
          <w:sz w:val="28"/>
        </w:rPr>
        <w:t>
      2) в размере не более 70 (семидесяти) процентов от плановой суммы на декабрь месяц, но не более суммы остатка по договору закупа услуг с учетом суммы аванса, подлежащей удержанию в декабре;</w:t>
      </w:r>
    </w:p>
    <w:bookmarkEnd w:id="59"/>
    <w:bookmarkStart w:name="z18310" w:id="60"/>
    <w:p>
      <w:pPr>
        <w:spacing w:after="0"/>
        <w:ind w:left="0"/>
        <w:jc w:val="both"/>
      </w:pPr>
      <w:r>
        <w:rPr>
          <w:rFonts w:ascii="Times New Roman"/>
          <w:b w:val="false"/>
          <w:i w:val="false"/>
          <w:color w:val="000000"/>
          <w:sz w:val="28"/>
        </w:rPr>
        <w:t>
      3) при оказании услуг по трансплантации костного мозга (далее – ТКМ) с привлечением зарубежного донора в размере не более 50 (пятидесяти) процентов от суммы договора.</w:t>
      </w:r>
    </w:p>
    <w:bookmarkEnd w:id="60"/>
    <w:bookmarkStart w:name="z18311" w:id="61"/>
    <w:p>
      <w:pPr>
        <w:spacing w:after="0"/>
        <w:ind w:left="0"/>
        <w:jc w:val="both"/>
      </w:pPr>
      <w:r>
        <w:rPr>
          <w:rFonts w:ascii="Times New Roman"/>
          <w:b w:val="false"/>
          <w:i w:val="false"/>
          <w:color w:val="000000"/>
          <w:sz w:val="28"/>
        </w:rPr>
        <w:t>
      9. График удержания аванса устанавливается равномерно начиная c месяца оказания услуг по ноябрь текущего года, за исключением аванса для оплаты услуг декабря, который удерживается при оплате услуг за отчетный декабрь месяц.</w:t>
      </w:r>
    </w:p>
    <w:bookmarkEnd w:id="61"/>
    <w:bookmarkStart w:name="z18312" w:id="62"/>
    <w:p>
      <w:pPr>
        <w:spacing w:after="0"/>
        <w:ind w:left="0"/>
        <w:jc w:val="both"/>
      </w:pPr>
      <w:r>
        <w:rPr>
          <w:rFonts w:ascii="Times New Roman"/>
          <w:b w:val="false"/>
          <w:i w:val="false"/>
          <w:color w:val="000000"/>
          <w:sz w:val="28"/>
        </w:rPr>
        <w:t>
      10. В случае, когда сумма аванса, подлежащая удержанию в текущем периоде, превышает или равна сумме, принятой к оплате по актам оказанных услуг за отчетный период, удерживается сумма, равная принятой к оплате, остаток суммы, подлежащей удержанию в текущем периоде, удерживается в следующем периоде совокупно с суммой авансовой (предварительной) оплаты, подлежащей удержанию в следующем периоде, при невозможности удержания, зачисляется поставщиком на счет Фонда.</w:t>
      </w:r>
    </w:p>
    <w:bookmarkEnd w:id="62"/>
    <w:bookmarkStart w:name="z18313" w:id="63"/>
    <w:p>
      <w:pPr>
        <w:spacing w:after="0"/>
        <w:ind w:left="0"/>
        <w:jc w:val="both"/>
      </w:pPr>
      <w:r>
        <w:rPr>
          <w:rFonts w:ascii="Times New Roman"/>
          <w:b w:val="false"/>
          <w:i w:val="false"/>
          <w:color w:val="000000"/>
          <w:sz w:val="28"/>
        </w:rPr>
        <w:t>
      В случае, когда сумма аванса для оплаты услуг декабря, подлежащая удержанию при оплате услуг за отчетный декабрь месяц, превышает или равна сумме, принятой к оплате по актам оказанных услуг за отчетный декабрь месяц, удерживается сумма, равная принятой к оплате, остаток суммы, подлежащей удержанию, зачисляется поставщиком на счет Фонда.</w:t>
      </w:r>
    </w:p>
    <w:bookmarkEnd w:id="63"/>
    <w:bookmarkStart w:name="z18314" w:id="64"/>
    <w:p>
      <w:pPr>
        <w:spacing w:after="0"/>
        <w:ind w:left="0"/>
        <w:jc w:val="both"/>
      </w:pPr>
      <w:r>
        <w:rPr>
          <w:rFonts w:ascii="Times New Roman"/>
          <w:b w:val="false"/>
          <w:i w:val="false"/>
          <w:color w:val="000000"/>
          <w:sz w:val="28"/>
        </w:rPr>
        <w:t>
      11. Авансовая (предварительная) оплата по договору закупа услуг не осуществляется поставщикам, которые заключили договор закупа услуг на период шесть и менее месяцев текущего финансового года, при наличии непогашенной задолженности перед Фондом, а также ранее не заключали договора закупа услуг, за исключением поставщиков, оказывающих медицинскую помощь, по следующим направлениям:</w:t>
      </w:r>
    </w:p>
    <w:bookmarkEnd w:id="64"/>
    <w:bookmarkStart w:name="z18315" w:id="65"/>
    <w:p>
      <w:pPr>
        <w:spacing w:after="0"/>
        <w:ind w:left="0"/>
        <w:jc w:val="both"/>
      </w:pPr>
      <w:r>
        <w:rPr>
          <w:rFonts w:ascii="Times New Roman"/>
          <w:b w:val="false"/>
          <w:i w:val="false"/>
          <w:color w:val="000000"/>
          <w:sz w:val="28"/>
        </w:rPr>
        <w:t>
      1) оказание стационарной помощи детскому населению и при родовспоможении;</w:t>
      </w:r>
    </w:p>
    <w:bookmarkEnd w:id="65"/>
    <w:bookmarkStart w:name="z18316" w:id="66"/>
    <w:p>
      <w:pPr>
        <w:spacing w:after="0"/>
        <w:ind w:left="0"/>
        <w:jc w:val="both"/>
      </w:pPr>
      <w:r>
        <w:rPr>
          <w:rFonts w:ascii="Times New Roman"/>
          <w:b w:val="false"/>
          <w:i w:val="false"/>
          <w:color w:val="000000"/>
          <w:sz w:val="28"/>
        </w:rPr>
        <w:t>
      2) оказание стационарной помощи больным с социально-значимыми заболеваниями и заболеваниями, представляющими опасность для окружающих (оказание медико-социальной помощи больным туберкулезом, медицинской помощи онкологическим больным и медико-социальной помощи лицам с психическими, поведенческими расстройствами (заболеваниями), медицинской помощи больным инфекционными заболеваниями);</w:t>
      </w:r>
    </w:p>
    <w:bookmarkEnd w:id="66"/>
    <w:bookmarkStart w:name="z18317" w:id="67"/>
    <w:p>
      <w:pPr>
        <w:spacing w:after="0"/>
        <w:ind w:left="0"/>
        <w:jc w:val="both"/>
      </w:pPr>
      <w:r>
        <w:rPr>
          <w:rFonts w:ascii="Times New Roman"/>
          <w:b w:val="false"/>
          <w:i w:val="false"/>
          <w:color w:val="000000"/>
          <w:sz w:val="28"/>
        </w:rPr>
        <w:t>
      3) оказание скорой медицинской помощи;</w:t>
      </w:r>
    </w:p>
    <w:bookmarkEnd w:id="67"/>
    <w:bookmarkStart w:name="z18318" w:id="68"/>
    <w:p>
      <w:pPr>
        <w:spacing w:after="0"/>
        <w:ind w:left="0"/>
        <w:jc w:val="both"/>
      </w:pPr>
      <w:r>
        <w:rPr>
          <w:rFonts w:ascii="Times New Roman"/>
          <w:b w:val="false"/>
          <w:i w:val="false"/>
          <w:color w:val="000000"/>
          <w:sz w:val="28"/>
        </w:rPr>
        <w:t>
      4) оказание медицинской помощи в рамках ГОБМП и (или) в системе ОСМС в военно-медицинских (медицинских) учреждениях Вооруженных Сил, специальных государственных и правоохранительных органов.</w:t>
      </w:r>
    </w:p>
    <w:bookmarkEnd w:id="68"/>
    <w:bookmarkStart w:name="z18319" w:id="69"/>
    <w:p>
      <w:pPr>
        <w:spacing w:after="0"/>
        <w:ind w:left="0"/>
        <w:jc w:val="both"/>
      </w:pPr>
      <w:r>
        <w:rPr>
          <w:rFonts w:ascii="Times New Roman"/>
          <w:b w:val="false"/>
          <w:i w:val="false"/>
          <w:color w:val="000000"/>
          <w:sz w:val="28"/>
        </w:rPr>
        <w:t>
      12. Фонд по согласованию с поставщиком в случае невозможности исполнения оплаты фондом поставщику из-за обстоятельств, не зависящих от фонда и поставщика (стихийные явления, военные действия, чрезвычайное положение, сбой или не функционирования информационных систем, пандемия), осуществляет авансовую (предварительную) оплату:</w:t>
      </w:r>
    </w:p>
    <w:bookmarkEnd w:id="69"/>
    <w:bookmarkStart w:name="z18320" w:id="70"/>
    <w:p>
      <w:pPr>
        <w:spacing w:after="0"/>
        <w:ind w:left="0"/>
        <w:jc w:val="both"/>
      </w:pPr>
      <w:r>
        <w:rPr>
          <w:rFonts w:ascii="Times New Roman"/>
          <w:b w:val="false"/>
          <w:i w:val="false"/>
          <w:color w:val="000000"/>
          <w:sz w:val="28"/>
        </w:rPr>
        <w:t>
      1) для поставщиков, ранее заключавших договор с фондом в размере не более 70 (семидесяти) процентов от суммы договора закупа услуг, с последующим удержанием суммы, выплаченной авансовой (предварительной) оплаты, согласно графику ее удержания;</w:t>
      </w:r>
    </w:p>
    <w:bookmarkEnd w:id="70"/>
    <w:bookmarkStart w:name="z18321" w:id="71"/>
    <w:p>
      <w:pPr>
        <w:spacing w:after="0"/>
        <w:ind w:left="0"/>
        <w:jc w:val="both"/>
      </w:pPr>
      <w:r>
        <w:rPr>
          <w:rFonts w:ascii="Times New Roman"/>
          <w:b w:val="false"/>
          <w:i w:val="false"/>
          <w:color w:val="000000"/>
          <w:sz w:val="28"/>
        </w:rPr>
        <w:t>
      2) для поставщиков, ранее не заключавших договор с фондом в размере не более 30 (тридцати) процентов от суммы договора закупа услуг, с последующим удержанием суммы, выплаченной авансовой (предварительной) оплаты, согласно графику ее удержания.</w:t>
      </w:r>
    </w:p>
    <w:bookmarkEnd w:id="71"/>
    <w:bookmarkStart w:name="z18322" w:id="72"/>
    <w:p>
      <w:pPr>
        <w:spacing w:after="0"/>
        <w:ind w:left="0"/>
        <w:jc w:val="both"/>
      </w:pPr>
      <w:r>
        <w:rPr>
          <w:rFonts w:ascii="Times New Roman"/>
          <w:b w:val="false"/>
          <w:i w:val="false"/>
          <w:color w:val="000000"/>
          <w:sz w:val="28"/>
        </w:rPr>
        <w:t>
      13. Формирование акта оказанных услуг осуществляется на основании счет-реестра за оказанные услуги, протокола исполнения договора закупа услуг.</w:t>
      </w:r>
    </w:p>
    <w:bookmarkEnd w:id="72"/>
    <w:bookmarkStart w:name="z18323" w:id="73"/>
    <w:p>
      <w:pPr>
        <w:spacing w:after="0"/>
        <w:ind w:left="0"/>
        <w:jc w:val="both"/>
      </w:pPr>
      <w:r>
        <w:rPr>
          <w:rFonts w:ascii="Times New Roman"/>
          <w:b w:val="false"/>
          <w:i w:val="false"/>
          <w:color w:val="000000"/>
          <w:sz w:val="28"/>
        </w:rPr>
        <w:t>
      14. Учет договоров закупа услуг осуществляется фондом в ручном или в автоматизированном режиме в ИПС.</w:t>
      </w:r>
    </w:p>
    <w:bookmarkEnd w:id="73"/>
    <w:bookmarkStart w:name="z18324" w:id="74"/>
    <w:p>
      <w:pPr>
        <w:spacing w:after="0"/>
        <w:ind w:left="0"/>
        <w:jc w:val="both"/>
      </w:pPr>
      <w:r>
        <w:rPr>
          <w:rFonts w:ascii="Times New Roman"/>
          <w:b w:val="false"/>
          <w:i w:val="false"/>
          <w:color w:val="000000"/>
          <w:sz w:val="28"/>
        </w:rPr>
        <w:t xml:space="preserve">
      15. Поставщик в срок не позднее 5 (пятого) числа месяца, следующего за отчетным периодом, в ИПС формирует в ручном или в автоматизированном режиме и передает фонду подписанный руководителем или уполномоченным лицом от имени поставщика на бумажном носителе и заверенный печатью поставщика (при ее наличии) или в виде электронного документа, подписанного электронной цифровой подписью (далее – ЭЦП) счет-реестр (счет-реестров) за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 (далее – счет-реестр за оказанные услуги) за счет активов фонда социального медицинского страхования и средств целевого взноса, выделяемых на ГОБМП,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74"/>
    <w:bookmarkStart w:name="z18325" w:id="75"/>
    <w:p>
      <w:pPr>
        <w:spacing w:after="0"/>
        <w:ind w:left="0"/>
        <w:jc w:val="both"/>
      </w:pPr>
      <w:r>
        <w:rPr>
          <w:rFonts w:ascii="Times New Roman"/>
          <w:b w:val="false"/>
          <w:i w:val="false"/>
          <w:color w:val="000000"/>
          <w:sz w:val="28"/>
        </w:rPr>
        <w:t>
      В случае некорректного формирования поставщиком счет-реестра в ручном или в автоматизированном режиме и (или) предоставлении подписанного счет-реестра на бумажном носителе с некорректными данными, фонд в течение 1 (одного) рабочего дня после его получения возвращает поставщику счет-реестр для его повторного формирования.</w:t>
      </w:r>
    </w:p>
    <w:bookmarkEnd w:id="75"/>
    <w:bookmarkStart w:name="z18326" w:id="76"/>
    <w:p>
      <w:pPr>
        <w:spacing w:after="0"/>
        <w:ind w:left="0"/>
        <w:jc w:val="both"/>
      </w:pPr>
      <w:r>
        <w:rPr>
          <w:rFonts w:ascii="Times New Roman"/>
          <w:b w:val="false"/>
          <w:i w:val="false"/>
          <w:color w:val="000000"/>
          <w:sz w:val="28"/>
        </w:rPr>
        <w:t>
      В случае возникновения обстоятельств непреодолимой силы, указанных в договоре закупа услуг и (или) обстоятельств, связанных с обновлениями в информационных системах, подтвержденных письмом уполномоченного органа или Фонда, фонд принимает счет-реестр за оказанные услуги после устранения обстоятельств непреодолимой силы и (или) обстоятельств, связанных с обновлениями в информационных системах.</w:t>
      </w:r>
    </w:p>
    <w:bookmarkEnd w:id="76"/>
    <w:bookmarkStart w:name="z18327" w:id="77"/>
    <w:p>
      <w:pPr>
        <w:spacing w:after="0"/>
        <w:ind w:left="0"/>
        <w:jc w:val="both"/>
      </w:pPr>
      <w:r>
        <w:rPr>
          <w:rFonts w:ascii="Times New Roman"/>
          <w:b w:val="false"/>
          <w:i w:val="false"/>
          <w:color w:val="000000"/>
          <w:sz w:val="28"/>
        </w:rPr>
        <w:t>
      Счет-реестр за январь текущего года в рамках ГОБМП и (или) в системе ОСМС формируется с учетом услуг, не вошедших в счет-реестр в рамках ГОБМП и (или) в системе ОСМС с 1 декабря предыдущего года.</w:t>
      </w:r>
    </w:p>
    <w:bookmarkEnd w:id="77"/>
    <w:bookmarkStart w:name="z18328" w:id="78"/>
    <w:p>
      <w:pPr>
        <w:spacing w:after="0"/>
        <w:ind w:left="0"/>
        <w:jc w:val="both"/>
      </w:pPr>
      <w:r>
        <w:rPr>
          <w:rFonts w:ascii="Times New Roman"/>
          <w:b w:val="false"/>
          <w:i w:val="false"/>
          <w:color w:val="000000"/>
          <w:sz w:val="28"/>
        </w:rPr>
        <w:t>
      16. В счет-реестре за оказанные услуги отражается количество услуг, оказание которых завершилось в течение текущего отчетного периода, а также сумма, предъявляемая поставщиком к оплате.</w:t>
      </w:r>
    </w:p>
    <w:bookmarkEnd w:id="78"/>
    <w:bookmarkStart w:name="z18329" w:id="79"/>
    <w:p>
      <w:pPr>
        <w:spacing w:after="0"/>
        <w:ind w:left="0"/>
        <w:jc w:val="both"/>
      </w:pPr>
      <w:r>
        <w:rPr>
          <w:rFonts w:ascii="Times New Roman"/>
          <w:b w:val="false"/>
          <w:i w:val="false"/>
          <w:color w:val="000000"/>
          <w:sz w:val="28"/>
        </w:rPr>
        <w:t xml:space="preserve">
      17. Поставщик на основании первичных документов бухгалтерского учета в срок до 30 числа месяца, следующего за отчетным периодом, обеспечивает в ИПС формирование за отчетный период информацию о структуре расходов при оказании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9"/>
    <w:bookmarkStart w:name="z18330" w:id="80"/>
    <w:p>
      <w:pPr>
        <w:spacing w:after="0"/>
        <w:ind w:left="0"/>
        <w:jc w:val="both"/>
      </w:pPr>
      <w:r>
        <w:rPr>
          <w:rFonts w:ascii="Times New Roman"/>
          <w:b w:val="false"/>
          <w:i w:val="false"/>
          <w:color w:val="000000"/>
          <w:sz w:val="28"/>
        </w:rPr>
        <w:t>
      При непредоставления информации, предусмотренной настоящим пунктом, формирование счет-реестра за текущий отчетный период поставщику не производится до предоставления указанной информации.</w:t>
      </w:r>
    </w:p>
    <w:bookmarkEnd w:id="80"/>
    <w:bookmarkStart w:name="z18331" w:id="81"/>
    <w:p>
      <w:pPr>
        <w:spacing w:after="0"/>
        <w:ind w:left="0"/>
        <w:jc w:val="both"/>
      </w:pPr>
      <w:r>
        <w:rPr>
          <w:rFonts w:ascii="Times New Roman"/>
          <w:b w:val="false"/>
          <w:i w:val="false"/>
          <w:color w:val="000000"/>
          <w:sz w:val="28"/>
        </w:rPr>
        <w:t>
      Поставщик по запросу Фонда предоставляет копии первичных бухгалтерских документов на основании которых осуществлено формирование информации, указанной в настоящем пункте.</w:t>
      </w:r>
    </w:p>
    <w:bookmarkEnd w:id="81"/>
    <w:bookmarkStart w:name="z18332" w:id="82"/>
    <w:p>
      <w:pPr>
        <w:spacing w:after="0"/>
        <w:ind w:left="0"/>
        <w:jc w:val="both"/>
      </w:pPr>
      <w:r>
        <w:rPr>
          <w:rFonts w:ascii="Times New Roman"/>
          <w:b w:val="false"/>
          <w:i w:val="false"/>
          <w:color w:val="000000"/>
          <w:sz w:val="28"/>
        </w:rPr>
        <w:t>
      18. На основании представленного счет-реестра за оказанные услуги, результатов мониторинга качества и объема Фонд формирует в ручном или автоматизированном режиме протокол исполнения договора закупа услуг.</w:t>
      </w:r>
    </w:p>
    <w:bookmarkEnd w:id="82"/>
    <w:bookmarkStart w:name="z18333" w:id="83"/>
    <w:p>
      <w:pPr>
        <w:spacing w:after="0"/>
        <w:ind w:left="0"/>
        <w:jc w:val="both"/>
      </w:pPr>
      <w:r>
        <w:rPr>
          <w:rFonts w:ascii="Times New Roman"/>
          <w:b w:val="false"/>
          <w:i w:val="false"/>
          <w:color w:val="000000"/>
          <w:sz w:val="28"/>
        </w:rPr>
        <w:t xml:space="preserve">
      19. Протокол исполнения договора закупа услуг в рамках ГОБМП и (или) в системе ОСМС за счет активов фонда социального медицинского страхования и средств целевого взноса, выделяемых на ГОБМП формируется Фондом в ИПС в ручном или автоматизированном режиме и подписывается руководителем или уполномоченным лицом от имени фонда и поставщика на бумажном носителе и заверяется печатями фонда и поставщика (при ее наличии) или формируется в виде электронного документа, подписанного их ЭЦП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83"/>
    <w:bookmarkStart w:name="z18334" w:id="84"/>
    <w:p>
      <w:pPr>
        <w:spacing w:after="0"/>
        <w:ind w:left="0"/>
        <w:jc w:val="both"/>
      </w:pPr>
      <w:r>
        <w:rPr>
          <w:rFonts w:ascii="Times New Roman"/>
          <w:b w:val="false"/>
          <w:i w:val="false"/>
          <w:color w:val="000000"/>
          <w:sz w:val="28"/>
        </w:rPr>
        <w:t>
      В протоколе исполнения договора закупа услуг отражаются:</w:t>
      </w:r>
    </w:p>
    <w:bookmarkEnd w:id="84"/>
    <w:bookmarkStart w:name="z18335" w:id="85"/>
    <w:p>
      <w:pPr>
        <w:spacing w:after="0"/>
        <w:ind w:left="0"/>
        <w:jc w:val="both"/>
      </w:pPr>
      <w:r>
        <w:rPr>
          <w:rFonts w:ascii="Times New Roman"/>
          <w:b w:val="false"/>
          <w:i w:val="false"/>
          <w:color w:val="000000"/>
          <w:sz w:val="28"/>
        </w:rPr>
        <w:t>
      1) иные выплаты – при наличия решения судебных органов, результатов сверки за прошедшие платежные периоды по проведенным платежам, перерасчета сумм, подлежащих оплате ввиду изменения законодательства Республики Казахстан либо по иным основаниям, предусмотренным настоящими Правилами и законодательством Республики Казахстан;</w:t>
      </w:r>
    </w:p>
    <w:bookmarkEnd w:id="85"/>
    <w:bookmarkStart w:name="z18336" w:id="86"/>
    <w:p>
      <w:pPr>
        <w:spacing w:after="0"/>
        <w:ind w:left="0"/>
        <w:jc w:val="both"/>
      </w:pPr>
      <w:r>
        <w:rPr>
          <w:rFonts w:ascii="Times New Roman"/>
          <w:b w:val="false"/>
          <w:i w:val="false"/>
          <w:color w:val="000000"/>
          <w:sz w:val="28"/>
        </w:rPr>
        <w:t>
      2) иные вычеты – при наличия решения судебных органов, превышения годовой суммы договора закупа услуг, предусмотренной договором закупа услуг, результатов сверки за прошедшие платежные периоды по проведенным платежам, применения штрафных санкций по результатам целевого мониторинга или внепланового мониторинга после закрытия отчетного периода, перерасчета сумм, подлежащих оплате ввиду изменения законодательства Республики Казахстан либо по иным основаниям, предусмотренным настоящими Правилами и законодательством Республики Казахстан.</w:t>
      </w:r>
    </w:p>
    <w:bookmarkEnd w:id="86"/>
    <w:bookmarkStart w:name="z18337" w:id="87"/>
    <w:p>
      <w:pPr>
        <w:spacing w:after="0"/>
        <w:ind w:left="0"/>
        <w:jc w:val="both"/>
      </w:pPr>
      <w:r>
        <w:rPr>
          <w:rFonts w:ascii="Times New Roman"/>
          <w:b w:val="false"/>
          <w:i w:val="false"/>
          <w:color w:val="000000"/>
          <w:sz w:val="28"/>
        </w:rPr>
        <w:t>
      20. Поставщик при несогласии с протоколом исполнения договора не позднее трех рабочих дней со дня его получения информирует фонд в письменной форме об отказе от подписания протокола исполнения договора с обоснованием причин отказа и приложением расчетов и документов, подтверждающих причину отказа.</w:t>
      </w:r>
    </w:p>
    <w:bookmarkEnd w:id="87"/>
    <w:bookmarkStart w:name="z18338" w:id="88"/>
    <w:p>
      <w:pPr>
        <w:spacing w:after="0"/>
        <w:ind w:left="0"/>
        <w:jc w:val="both"/>
      </w:pPr>
      <w:r>
        <w:rPr>
          <w:rFonts w:ascii="Times New Roman"/>
          <w:b w:val="false"/>
          <w:i w:val="false"/>
          <w:color w:val="000000"/>
          <w:sz w:val="28"/>
        </w:rPr>
        <w:t>
      Фонд не позднее 2 (двух) рабочих дней со дня получения отказа от подписания протокола исполнения договора сообщает поставщику о принятом решении:</w:t>
      </w:r>
    </w:p>
    <w:bookmarkEnd w:id="88"/>
    <w:bookmarkStart w:name="z18339" w:id="89"/>
    <w:p>
      <w:pPr>
        <w:spacing w:after="0"/>
        <w:ind w:left="0"/>
        <w:jc w:val="both"/>
      </w:pPr>
      <w:r>
        <w:rPr>
          <w:rFonts w:ascii="Times New Roman"/>
          <w:b w:val="false"/>
          <w:i w:val="false"/>
          <w:color w:val="000000"/>
          <w:sz w:val="28"/>
        </w:rPr>
        <w:t>
      корректировка протокола исполнения договора и повторное направление протокола исполнения договора на подписание с приложением расчетов и документов, подтверждающих правильность решения;</w:t>
      </w:r>
    </w:p>
    <w:bookmarkEnd w:id="89"/>
    <w:bookmarkStart w:name="z18340" w:id="90"/>
    <w:p>
      <w:pPr>
        <w:spacing w:after="0"/>
        <w:ind w:left="0"/>
        <w:jc w:val="both"/>
      </w:pPr>
      <w:r>
        <w:rPr>
          <w:rFonts w:ascii="Times New Roman"/>
          <w:b w:val="false"/>
          <w:i w:val="false"/>
          <w:color w:val="000000"/>
          <w:sz w:val="28"/>
        </w:rPr>
        <w:t>
      повторное направление протокола исполнения договора без внесения в него изменений с обоснованием такого решения.</w:t>
      </w:r>
    </w:p>
    <w:bookmarkEnd w:id="90"/>
    <w:bookmarkStart w:name="z18341" w:id="91"/>
    <w:p>
      <w:pPr>
        <w:spacing w:after="0"/>
        <w:ind w:left="0"/>
        <w:jc w:val="both"/>
      </w:pPr>
      <w:r>
        <w:rPr>
          <w:rFonts w:ascii="Times New Roman"/>
          <w:b w:val="false"/>
          <w:i w:val="false"/>
          <w:color w:val="000000"/>
          <w:sz w:val="28"/>
        </w:rPr>
        <w:t>
      21. Поставщик на основании протокола исполнения договора закупа услуг в ИПС составляет акт выполненных работ (оказанных услуг) (далее –акт оказанных услуг).</w:t>
      </w:r>
    </w:p>
    <w:bookmarkEnd w:id="91"/>
    <w:bookmarkStart w:name="z18342" w:id="92"/>
    <w:p>
      <w:pPr>
        <w:spacing w:after="0"/>
        <w:ind w:left="0"/>
        <w:jc w:val="both"/>
      </w:pPr>
      <w:r>
        <w:rPr>
          <w:rFonts w:ascii="Times New Roman"/>
          <w:b w:val="false"/>
          <w:i w:val="false"/>
          <w:color w:val="000000"/>
          <w:sz w:val="28"/>
        </w:rPr>
        <w:t xml:space="preserve">
      Акт оказанных услуг формируется в ручном или автоматизированном режиме отдельно на каждый договор закупа услуг и подписывается руководителем или уполномоченным лицом от имени фонда и поставщика на бумажном носителе и заверяется печатями фонда и поставщика (при ее наличии) или формируется в виде электронного документа, подписанного их ЭЦП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92"/>
    <w:bookmarkStart w:name="z18343" w:id="93"/>
    <w:p>
      <w:pPr>
        <w:spacing w:after="0"/>
        <w:ind w:left="0"/>
        <w:jc w:val="both"/>
      </w:pPr>
      <w:r>
        <w:rPr>
          <w:rFonts w:ascii="Times New Roman"/>
          <w:b w:val="false"/>
          <w:i w:val="false"/>
          <w:color w:val="000000"/>
          <w:sz w:val="28"/>
        </w:rPr>
        <w:t>
      При возникновения обстоятельств непреодолимой силы, указанных в договоре закупа услуг и (или) обстоятельств, связанных с обновлениями в информационных системах, подтвержденных письмом уполномоченного органа или Фонда, Фонд принимает платежные документы в ручном режиме.</w:t>
      </w:r>
    </w:p>
    <w:bookmarkEnd w:id="93"/>
    <w:bookmarkStart w:name="z18344" w:id="94"/>
    <w:p>
      <w:pPr>
        <w:spacing w:after="0"/>
        <w:ind w:left="0"/>
        <w:jc w:val="both"/>
      </w:pPr>
      <w:r>
        <w:rPr>
          <w:rFonts w:ascii="Times New Roman"/>
          <w:b w:val="false"/>
          <w:i w:val="false"/>
          <w:color w:val="000000"/>
          <w:sz w:val="28"/>
        </w:rPr>
        <w:t>
      22. Платежные документы на бумажном носителе формируются в двух экземплярах, по одному экземпляру для поставщика и Фонда.</w:t>
      </w:r>
    </w:p>
    <w:bookmarkEnd w:id="94"/>
    <w:bookmarkStart w:name="z18345" w:id="95"/>
    <w:p>
      <w:pPr>
        <w:spacing w:after="0"/>
        <w:ind w:left="0"/>
        <w:jc w:val="both"/>
      </w:pPr>
      <w:r>
        <w:rPr>
          <w:rFonts w:ascii="Times New Roman"/>
          <w:b w:val="false"/>
          <w:i w:val="false"/>
          <w:color w:val="000000"/>
          <w:sz w:val="28"/>
        </w:rPr>
        <w:t>
      В случае установления факта некорректного или неполного ввода данных поставщиком в ИПС, по согласованию с Фондом, осуществляется корректировка данных в МИС, введенных поставщиком, до момента осуществления оплаты по акту оказанных услуг.</w:t>
      </w:r>
    </w:p>
    <w:bookmarkEnd w:id="95"/>
    <w:bookmarkStart w:name="z18346" w:id="96"/>
    <w:p>
      <w:pPr>
        <w:spacing w:after="0"/>
        <w:ind w:left="0"/>
        <w:jc w:val="both"/>
      </w:pPr>
      <w:r>
        <w:rPr>
          <w:rFonts w:ascii="Times New Roman"/>
          <w:b w:val="false"/>
          <w:i w:val="false"/>
          <w:color w:val="000000"/>
          <w:sz w:val="28"/>
        </w:rPr>
        <w:t>
      Результаты гистологических и патоморфологических исследований в информационной системе "Электронный регистр стационарных больных" (далее – ИС "ЭРСБ") вносятся по факту получения результатов исследований.</w:t>
      </w:r>
    </w:p>
    <w:bookmarkEnd w:id="96"/>
    <w:bookmarkStart w:name="z18347" w:id="97"/>
    <w:p>
      <w:pPr>
        <w:spacing w:after="0"/>
        <w:ind w:left="0"/>
        <w:jc w:val="both"/>
      </w:pPr>
      <w:r>
        <w:rPr>
          <w:rFonts w:ascii="Times New Roman"/>
          <w:b w:val="false"/>
          <w:i w:val="false"/>
          <w:color w:val="000000"/>
          <w:sz w:val="28"/>
        </w:rPr>
        <w:t>
      23. Оказанные услуги, в том числе случаи с летальными исходами, по которым не завершен мониторинг качества и объема медицинских услуг в текущем отчетном периоде, не отражаются в акте оказанных услуг, и оплата по ним осуществляется после завершения мониторинга качества и объема медицинских услуг в последующих отчетных периодах.</w:t>
      </w:r>
    </w:p>
    <w:bookmarkEnd w:id="97"/>
    <w:bookmarkStart w:name="z18348" w:id="98"/>
    <w:p>
      <w:pPr>
        <w:spacing w:after="0"/>
        <w:ind w:left="0"/>
        <w:jc w:val="both"/>
      </w:pPr>
      <w:r>
        <w:rPr>
          <w:rFonts w:ascii="Times New Roman"/>
          <w:b w:val="false"/>
          <w:i w:val="false"/>
          <w:color w:val="000000"/>
          <w:sz w:val="28"/>
        </w:rPr>
        <w:t>
      Оплата за оказанные услуги, указанные в части первой настоящего пункта, не принятые к оплате в течении действия договора закупа услуг в связи с проведением мониторинга качества и объема медицинских услуг, производится в году, следующем за годом действия договора закупа услуг.</w:t>
      </w:r>
    </w:p>
    <w:bookmarkEnd w:id="98"/>
    <w:bookmarkStart w:name="z18349" w:id="99"/>
    <w:p>
      <w:pPr>
        <w:spacing w:after="0"/>
        <w:ind w:left="0"/>
        <w:jc w:val="both"/>
      </w:pPr>
      <w:r>
        <w:rPr>
          <w:rFonts w:ascii="Times New Roman"/>
          <w:b w:val="false"/>
          <w:i w:val="false"/>
          <w:color w:val="000000"/>
          <w:sz w:val="28"/>
        </w:rPr>
        <w:t>
      В счет-реестр текущего финансового года включаются случаи, начало оказания медицинской помощи по которым начато в предыдущем финансовом году и завершено в текущем финансовом году.</w:t>
      </w:r>
    </w:p>
    <w:bookmarkEnd w:id="99"/>
    <w:bookmarkStart w:name="z18350" w:id="100"/>
    <w:p>
      <w:pPr>
        <w:spacing w:after="0"/>
        <w:ind w:left="0"/>
        <w:jc w:val="both"/>
      </w:pPr>
      <w:r>
        <w:rPr>
          <w:rFonts w:ascii="Times New Roman"/>
          <w:b w:val="false"/>
          <w:i w:val="false"/>
          <w:color w:val="000000"/>
          <w:sz w:val="28"/>
        </w:rPr>
        <w:t>
      24. Оплата за оказанные услуги в рамках ГОБМП и (или) в системе ОСМС в соответствии с договором закупа услуг, не принятые к оплате в течение действия договора закупа услуг в связи с проведением мониторинга качества и объема, а также не вошедшие в счет-реестр с 1 декабря года, в котором действует договор закупа услуг, до даты окончания срока действия договора закупа услуг, производится в году, следующем за годом действия договора закупа услуг.</w:t>
      </w:r>
    </w:p>
    <w:bookmarkEnd w:id="100"/>
    <w:bookmarkStart w:name="z18351" w:id="101"/>
    <w:p>
      <w:pPr>
        <w:spacing w:after="0"/>
        <w:ind w:left="0"/>
        <w:jc w:val="both"/>
      </w:pPr>
      <w:r>
        <w:rPr>
          <w:rFonts w:ascii="Times New Roman"/>
          <w:b w:val="false"/>
          <w:i w:val="false"/>
          <w:color w:val="000000"/>
          <w:sz w:val="28"/>
        </w:rPr>
        <w:t>
      Сумма за услуги в рамках ГОБМП и (или) в системе ОСМС, оказанные в декабре предыдущего года, не превышает сумму среднемесячного фактического исполнения по принятой к оплате сумме за 11 месяцев предыдущего финансового года.</w:t>
      </w:r>
    </w:p>
    <w:bookmarkEnd w:id="101"/>
    <w:bookmarkStart w:name="z18352" w:id="102"/>
    <w:p>
      <w:pPr>
        <w:spacing w:after="0"/>
        <w:ind w:left="0"/>
        <w:jc w:val="both"/>
      </w:pPr>
      <w:r>
        <w:rPr>
          <w:rFonts w:ascii="Times New Roman"/>
          <w:b w:val="false"/>
          <w:i w:val="false"/>
          <w:color w:val="000000"/>
          <w:sz w:val="28"/>
        </w:rPr>
        <w:t>
      25. Обмен платежными документами, оформляемыми на бумажных носителях, между фондом и поставщиком осуществляется путем ведения официальной переписки.</w:t>
      </w:r>
    </w:p>
    <w:bookmarkEnd w:id="102"/>
    <w:bookmarkStart w:name="z18353" w:id="103"/>
    <w:p>
      <w:pPr>
        <w:spacing w:after="0"/>
        <w:ind w:left="0"/>
        <w:jc w:val="both"/>
      </w:pPr>
      <w:r>
        <w:rPr>
          <w:rFonts w:ascii="Times New Roman"/>
          <w:b w:val="false"/>
          <w:i w:val="false"/>
          <w:color w:val="000000"/>
          <w:sz w:val="28"/>
        </w:rPr>
        <w:t>
      26. Оплата по подписанным актам оказанных услуг осуществляется фондом не позднее 10 (десяти) календарных дней с даты подписания акта оказанных услуг, путем перечисления денежных средств на расчетный счет поставщика в банке второго уровня или на контрольные счета наличности, открытые для проведения банковских операций по зачислению и расходованию средств, полученных за оказание услуг.</w:t>
      </w:r>
    </w:p>
    <w:bookmarkEnd w:id="103"/>
    <w:bookmarkStart w:name="z18354" w:id="104"/>
    <w:p>
      <w:pPr>
        <w:spacing w:after="0"/>
        <w:ind w:left="0"/>
        <w:jc w:val="both"/>
      </w:pPr>
      <w:r>
        <w:rPr>
          <w:rFonts w:ascii="Times New Roman"/>
          <w:b w:val="false"/>
          <w:i w:val="false"/>
          <w:color w:val="000000"/>
          <w:sz w:val="28"/>
        </w:rPr>
        <w:t>
      27. Оплата услуг производится в пределах суммы, не превышающей годовую сумму договора закупа услуг.</w:t>
      </w:r>
    </w:p>
    <w:bookmarkEnd w:id="104"/>
    <w:bookmarkStart w:name="z18355" w:id="105"/>
    <w:p>
      <w:pPr>
        <w:spacing w:after="0"/>
        <w:ind w:left="0"/>
        <w:jc w:val="both"/>
      </w:pPr>
      <w:r>
        <w:rPr>
          <w:rFonts w:ascii="Times New Roman"/>
          <w:b w:val="false"/>
          <w:i w:val="false"/>
          <w:color w:val="000000"/>
          <w:sz w:val="28"/>
        </w:rPr>
        <w:t xml:space="preserve">
      28. По результатам оплаты услуг Фонд по итогу первого полугодия и по итогам года осуществляет сверку исполнения объемов медицинских услуг и финансовых обязательств по договорам закупа услуг с формированием соответствующего акта сверки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05"/>
    <w:bookmarkStart w:name="z19346" w:id="106"/>
    <w:p>
      <w:pPr>
        <w:spacing w:after="0"/>
        <w:ind w:left="0"/>
        <w:jc w:val="both"/>
      </w:pPr>
      <w:r>
        <w:rPr>
          <w:rFonts w:ascii="Times New Roman"/>
          <w:b w:val="false"/>
          <w:i w:val="false"/>
          <w:color w:val="000000"/>
          <w:sz w:val="28"/>
        </w:rPr>
        <w:t>
      В акте сверки отражаются объемы и суммы уменьшения договора закупа услуг по результатам мониторинга качества и объема, за исключением непредотвратимых летальных случаев, и неисполнения объемов медицинских услуг.</w:t>
      </w:r>
    </w:p>
    <w:bookmarkEnd w:id="106"/>
    <w:bookmarkStart w:name="z19347" w:id="107"/>
    <w:p>
      <w:pPr>
        <w:spacing w:after="0"/>
        <w:ind w:left="0"/>
        <w:jc w:val="both"/>
      </w:pPr>
      <w:r>
        <w:rPr>
          <w:rFonts w:ascii="Times New Roman"/>
          <w:b w:val="false"/>
          <w:i w:val="false"/>
          <w:color w:val="000000"/>
          <w:sz w:val="28"/>
        </w:rPr>
        <w:t>
      В случае возникновения обстоятельств непреодолимой силы, указанных в договоре закупа услуг и (или) обстоятельств, связанных с неготовностью в информационных системах, подтвержденных письмом уполномоченного органа или Фонда, Фонд составляет акт сверки после устранения обстоятельств непреодолимой силы и (или) обстоятельств, связанных с неготовностью в информационных системах.</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здравоохранения РК от 03.09.2024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57" w:id="108"/>
    <w:p>
      <w:pPr>
        <w:spacing w:after="0"/>
        <w:ind w:left="0"/>
        <w:jc w:val="both"/>
      </w:pPr>
      <w:r>
        <w:rPr>
          <w:rFonts w:ascii="Times New Roman"/>
          <w:b w:val="false"/>
          <w:i w:val="false"/>
          <w:color w:val="000000"/>
          <w:sz w:val="28"/>
        </w:rPr>
        <w:t>
      29. Суммы штрафных санкций, удержанные в период действия договора закупа услуг по результатам мониторинга качества и объема медицинских услуг, неустойки, уплаченные поставщиками в соответствии с условиями договора присоединения к закупу услуг в рамках ГОБМП и (или) в системе ОСМС, подлежат использованию Фондом для размещения на оказание медицинской помощи в текущем финансовом году.</w:t>
      </w:r>
    </w:p>
    <w:bookmarkEnd w:id="108"/>
    <w:bookmarkStart w:name="z18358" w:id="109"/>
    <w:p>
      <w:pPr>
        <w:spacing w:after="0"/>
        <w:ind w:left="0"/>
        <w:jc w:val="both"/>
      </w:pPr>
      <w:r>
        <w:rPr>
          <w:rFonts w:ascii="Times New Roman"/>
          <w:b w:val="false"/>
          <w:i w:val="false"/>
          <w:color w:val="000000"/>
          <w:sz w:val="28"/>
        </w:rPr>
        <w:t>
      30. Оплата услуг, оказываемых федеральными медицинскими организациями Российской Федерации гражданам Республики Казахстан, проживающим в городе Байконыр, поселках Торетам и Акай, не являющимся работниками российских организаций комплекса "Байконыр" и временно находящимся на территории комплекса "Байконыр", осуществляется в соответствии с Соглашением между Правительством Республики Казахстан и Правительством Российской Федерации о порядке медицинского обслуживания персонала космодрома "Байконыр", жителей города Байконыр, поселков Торетам и Акай в условиях аренды Российской Федерацией комплекса "Байконыр", ратифицированным Законом Республики Казахстан, на основании договоров между федеральными медицинскими организациями и фондом. Оплата осуществляется на основании платежных документов, оформляемых на бумажных носителях.</w:t>
      </w:r>
    </w:p>
    <w:bookmarkEnd w:id="109"/>
    <w:bookmarkStart w:name="z18359" w:id="110"/>
    <w:p>
      <w:pPr>
        <w:spacing w:after="0"/>
        <w:ind w:left="0"/>
        <w:jc w:val="both"/>
      </w:pPr>
      <w:r>
        <w:rPr>
          <w:rFonts w:ascii="Times New Roman"/>
          <w:b w:val="false"/>
          <w:i w:val="false"/>
          <w:color w:val="000000"/>
          <w:sz w:val="28"/>
        </w:rPr>
        <w:t xml:space="preserve">
      31. При реализации пилотных проектов по тестированию тарифов оплата услуг осуществляется в порядке, предусмотренном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настоящих Правил.</w:t>
      </w:r>
    </w:p>
    <w:bookmarkEnd w:id="110"/>
    <w:bookmarkStart w:name="z18360" w:id="111"/>
    <w:p>
      <w:pPr>
        <w:spacing w:after="0"/>
        <w:ind w:left="0"/>
        <w:jc w:val="both"/>
      </w:pPr>
      <w:r>
        <w:rPr>
          <w:rFonts w:ascii="Times New Roman"/>
          <w:b w:val="false"/>
          <w:i w:val="false"/>
          <w:color w:val="000000"/>
          <w:sz w:val="28"/>
        </w:rPr>
        <w:t>
      32. Положения настоящей главы применяются с учетом особенностей оплаты услуг по отдельным видам медицинской помощи согласно настоящим Правилам.</w:t>
      </w:r>
    </w:p>
    <w:bookmarkEnd w:id="111"/>
    <w:bookmarkStart w:name="z18361" w:id="112"/>
    <w:p>
      <w:pPr>
        <w:spacing w:after="0"/>
        <w:ind w:left="0"/>
        <w:jc w:val="both"/>
      </w:pPr>
      <w:r>
        <w:rPr>
          <w:rFonts w:ascii="Times New Roman"/>
          <w:b w:val="false"/>
          <w:i w:val="false"/>
          <w:color w:val="000000"/>
          <w:sz w:val="28"/>
        </w:rPr>
        <w:t xml:space="preserve">
      33. Поставщик при необходимости привлекает соисполнителя в порядке, определенном Правилами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согласно </w:t>
      </w:r>
      <w:r>
        <w:rPr>
          <w:rFonts w:ascii="Times New Roman"/>
          <w:b w:val="false"/>
          <w:i w:val="false"/>
          <w:color w:val="000000"/>
          <w:sz w:val="28"/>
        </w:rPr>
        <w:t>приказу № ҚР ДСМ-242/2020</w:t>
      </w:r>
      <w:r>
        <w:rPr>
          <w:rFonts w:ascii="Times New Roman"/>
          <w:b w:val="false"/>
          <w:i w:val="false"/>
          <w:color w:val="000000"/>
          <w:sz w:val="28"/>
        </w:rPr>
        <w:t xml:space="preserve"> и заключает с ним договор соисполнения в пределах сумм договора закупа услуг.</w:t>
      </w:r>
    </w:p>
    <w:bookmarkEnd w:id="112"/>
    <w:bookmarkStart w:name="z18362" w:id="113"/>
    <w:p>
      <w:pPr>
        <w:spacing w:after="0"/>
        <w:ind w:left="0"/>
        <w:jc w:val="both"/>
      </w:pPr>
      <w:r>
        <w:rPr>
          <w:rFonts w:ascii="Times New Roman"/>
          <w:b w:val="false"/>
          <w:i w:val="false"/>
          <w:color w:val="000000"/>
          <w:sz w:val="28"/>
        </w:rPr>
        <w:t>
      34. Оплата за оказанные услуги соисполнителя осуществляется поставщиками по тарифам, не превышающим размеры тарифов на медицинские услуги, оказываемые в рамках ГОБМП и (или) в системе ОСМС за исключением оказанных услуг соисполнителя при оказании скорой медицинской помощи, медико-социальной помощи больным туберкулезом, лицам с психическими и поведенческими расстройствами (заболеваниями).</w:t>
      </w:r>
    </w:p>
    <w:bookmarkEnd w:id="113"/>
    <w:bookmarkStart w:name="z18363" w:id="114"/>
    <w:p>
      <w:pPr>
        <w:spacing w:after="0"/>
        <w:ind w:left="0"/>
        <w:jc w:val="both"/>
      </w:pPr>
      <w:r>
        <w:rPr>
          <w:rFonts w:ascii="Times New Roman"/>
          <w:b w:val="false"/>
          <w:i w:val="false"/>
          <w:color w:val="000000"/>
          <w:sz w:val="28"/>
        </w:rPr>
        <w:t>
      35. Формирование платежных документов по оплате услуг соисполнителя осуществляется в соответствующих информационных системах или на бумажных носителях.</w:t>
      </w:r>
    </w:p>
    <w:bookmarkEnd w:id="114"/>
    <w:bookmarkStart w:name="z18364" w:id="115"/>
    <w:p>
      <w:pPr>
        <w:spacing w:after="0"/>
        <w:ind w:left="0"/>
        <w:jc w:val="both"/>
      </w:pPr>
      <w:r>
        <w:rPr>
          <w:rFonts w:ascii="Times New Roman"/>
          <w:b w:val="false"/>
          <w:i w:val="false"/>
          <w:color w:val="000000"/>
          <w:sz w:val="28"/>
        </w:rPr>
        <w:t xml:space="preserve">
      36. Соисполнитель обеспечивает введение (представление), подтверждение и формирование данных, форм и отчетов аналогично требованиям, предъявляемым поставщику согласно настоящим Правилам и </w:t>
      </w:r>
      <w:r>
        <w:rPr>
          <w:rFonts w:ascii="Times New Roman"/>
          <w:b w:val="false"/>
          <w:i w:val="false"/>
          <w:color w:val="000000"/>
          <w:sz w:val="28"/>
        </w:rPr>
        <w:t>приказу № ҚР ДСМ-242/2020</w:t>
      </w:r>
      <w:r>
        <w:rPr>
          <w:rFonts w:ascii="Times New Roman"/>
          <w:b w:val="false"/>
          <w:i w:val="false"/>
          <w:color w:val="000000"/>
          <w:sz w:val="28"/>
        </w:rPr>
        <w:t>.</w:t>
      </w:r>
    </w:p>
    <w:bookmarkEnd w:id="115"/>
    <w:bookmarkStart w:name="z18365" w:id="116"/>
    <w:p>
      <w:pPr>
        <w:spacing w:after="0"/>
        <w:ind w:left="0"/>
        <w:jc w:val="both"/>
      </w:pPr>
      <w:r>
        <w:rPr>
          <w:rFonts w:ascii="Times New Roman"/>
          <w:b w:val="false"/>
          <w:i w:val="false"/>
          <w:color w:val="000000"/>
          <w:sz w:val="28"/>
        </w:rPr>
        <w:t>
      37. Оплата услуг соисполнителя осуществляется в пределах суммы, предусмотренной договором соисполнения.</w:t>
      </w:r>
    </w:p>
    <w:bookmarkEnd w:id="116"/>
    <w:bookmarkStart w:name="z18366" w:id="117"/>
    <w:p>
      <w:pPr>
        <w:spacing w:after="0"/>
        <w:ind w:left="0"/>
        <w:jc w:val="left"/>
      </w:pPr>
      <w:r>
        <w:rPr>
          <w:rFonts w:ascii="Times New Roman"/>
          <w:b/>
          <w:i w:val="false"/>
          <w:color w:val="000000"/>
        </w:rPr>
        <w:t xml:space="preserve"> Глава 2. Порядок оплаты за оказание скорой медицинской помощи</w:t>
      </w:r>
    </w:p>
    <w:bookmarkEnd w:id="117"/>
    <w:bookmarkStart w:name="z18367" w:id="118"/>
    <w:p>
      <w:pPr>
        <w:spacing w:after="0"/>
        <w:ind w:left="0"/>
        <w:jc w:val="both"/>
      </w:pPr>
      <w:r>
        <w:rPr>
          <w:rFonts w:ascii="Times New Roman"/>
          <w:b w:val="false"/>
          <w:i w:val="false"/>
          <w:color w:val="000000"/>
          <w:sz w:val="28"/>
        </w:rPr>
        <w:t>
      38. Оплата поставщику за оказание скорой медицинской помощи осуществляется:</w:t>
      </w:r>
    </w:p>
    <w:bookmarkEnd w:id="118"/>
    <w:bookmarkStart w:name="z18368" w:id="119"/>
    <w:p>
      <w:pPr>
        <w:spacing w:after="0"/>
        <w:ind w:left="0"/>
        <w:jc w:val="both"/>
      </w:pPr>
      <w:r>
        <w:rPr>
          <w:rFonts w:ascii="Times New Roman"/>
          <w:b w:val="false"/>
          <w:i w:val="false"/>
          <w:color w:val="000000"/>
          <w:sz w:val="28"/>
        </w:rPr>
        <w:t>
      1) по подушевому нормативу на оказание скорой медицинской помощи и медицинской помощи, связанной с транспортировкой квалифицированных специалистов и (или) пациента санитарным транспортом;</w:t>
      </w:r>
    </w:p>
    <w:bookmarkEnd w:id="119"/>
    <w:bookmarkStart w:name="z18369" w:id="120"/>
    <w:p>
      <w:pPr>
        <w:spacing w:after="0"/>
        <w:ind w:left="0"/>
        <w:jc w:val="both"/>
      </w:pPr>
      <w:r>
        <w:rPr>
          <w:rFonts w:ascii="Times New Roman"/>
          <w:b w:val="false"/>
          <w:i w:val="false"/>
          <w:color w:val="000000"/>
          <w:sz w:val="28"/>
        </w:rPr>
        <w:t>
      2) на выплату доплат водителям станций скорой медицинской помощи за особые условия труда в размере 200 % от базового должностного оклада.</w:t>
      </w:r>
    </w:p>
    <w:bookmarkEnd w:id="120"/>
    <w:bookmarkStart w:name="z18370" w:id="121"/>
    <w:p>
      <w:pPr>
        <w:spacing w:after="0"/>
        <w:ind w:left="0"/>
        <w:jc w:val="both"/>
      </w:pPr>
      <w:r>
        <w:rPr>
          <w:rFonts w:ascii="Times New Roman"/>
          <w:b w:val="false"/>
          <w:i w:val="false"/>
          <w:color w:val="000000"/>
          <w:sz w:val="28"/>
        </w:rPr>
        <w:t xml:space="preserve">
      Местные органы государственного управления здравоохранения областей, городов республиканского значения и столицы (далее – УЗ) ежемесячно до 20 числа следующим за отчетным периодом предоставляет отчет в фонд по выплатам доплат водителям станций скорой медицинской помощи за особые условия труда в размере 200 % от базового должностного оклада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21"/>
    <w:bookmarkStart w:name="z18371" w:id="122"/>
    <w:p>
      <w:pPr>
        <w:spacing w:after="0"/>
        <w:ind w:left="0"/>
        <w:jc w:val="both"/>
      </w:pPr>
      <w:r>
        <w:rPr>
          <w:rFonts w:ascii="Times New Roman"/>
          <w:b w:val="false"/>
          <w:i w:val="false"/>
          <w:color w:val="000000"/>
          <w:sz w:val="28"/>
        </w:rPr>
        <w:t>
      39. Сумма оплаты за оказание скорой медицинской помощи поставщику за отчетный период определяется путем умножения подушевого норматива скорой помощи на среднесписочную численность прикрепленного населения, зарегистрированного в ИС "РПН" к организациям ПМСП на территории обслуживания станции скорой помощи за отчетный период.</w:t>
      </w:r>
    </w:p>
    <w:bookmarkEnd w:id="122"/>
    <w:bookmarkStart w:name="z18372" w:id="123"/>
    <w:p>
      <w:pPr>
        <w:spacing w:after="0"/>
        <w:ind w:left="0"/>
        <w:jc w:val="both"/>
      </w:pPr>
      <w:r>
        <w:rPr>
          <w:rFonts w:ascii="Times New Roman"/>
          <w:b w:val="false"/>
          <w:i w:val="false"/>
          <w:color w:val="000000"/>
          <w:sz w:val="28"/>
        </w:rPr>
        <w:t>
      Среднесписочная численность прикрепленного населения за отчетный период определяется путем суммирования численности прикрепленного населения, зарегистрированного в ИС "РПН" к организациям ПМСП на территории обслуживания станции скорой помощи за каждый календарный день отчетного периода и деления полученной суммы на число календарных дней месяца.</w:t>
      </w:r>
    </w:p>
    <w:bookmarkEnd w:id="123"/>
    <w:bookmarkStart w:name="z18373" w:id="124"/>
    <w:p>
      <w:pPr>
        <w:spacing w:after="0"/>
        <w:ind w:left="0"/>
        <w:jc w:val="both"/>
      </w:pPr>
      <w:r>
        <w:rPr>
          <w:rFonts w:ascii="Times New Roman"/>
          <w:b w:val="false"/>
          <w:i w:val="false"/>
          <w:color w:val="000000"/>
          <w:sz w:val="28"/>
        </w:rPr>
        <w:t>
      Сумма оплаты за оказание скорой медицинской помощи поставщику по подушевому нормативу скорой помощи за отчетный период не зависит от объема оказанных услуг.</w:t>
      </w:r>
    </w:p>
    <w:bookmarkEnd w:id="124"/>
    <w:bookmarkStart w:name="z18374" w:id="125"/>
    <w:p>
      <w:pPr>
        <w:spacing w:after="0"/>
        <w:ind w:left="0"/>
        <w:jc w:val="both"/>
      </w:pPr>
      <w:r>
        <w:rPr>
          <w:rFonts w:ascii="Times New Roman"/>
          <w:b w:val="false"/>
          <w:i w:val="false"/>
          <w:color w:val="000000"/>
          <w:sz w:val="28"/>
        </w:rPr>
        <w:t xml:space="preserve">
      40. Поставщик обеспечивает ежедневный персонифицированный ввод данных по формам первичной медицинской документации,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 в МИС, интегрированной ИС "ЕПС".</w:t>
      </w:r>
    </w:p>
    <w:bookmarkEnd w:id="125"/>
    <w:bookmarkStart w:name="z18375" w:id="126"/>
    <w:p>
      <w:pPr>
        <w:spacing w:after="0"/>
        <w:ind w:left="0"/>
        <w:jc w:val="left"/>
      </w:pPr>
      <w:r>
        <w:rPr>
          <w:rFonts w:ascii="Times New Roman"/>
          <w:b/>
          <w:i w:val="false"/>
          <w:color w:val="000000"/>
        </w:rPr>
        <w:t xml:space="preserve"> Глава 3. Порядок оплаты за оказание комплекса услуг первичной медико-санитарной и специализированной медицинской помощи в амбулаторных условиях</w:t>
      </w:r>
    </w:p>
    <w:bookmarkEnd w:id="126"/>
    <w:bookmarkStart w:name="z18376" w:id="127"/>
    <w:p>
      <w:pPr>
        <w:spacing w:after="0"/>
        <w:ind w:left="0"/>
        <w:jc w:val="both"/>
      </w:pPr>
      <w:r>
        <w:rPr>
          <w:rFonts w:ascii="Times New Roman"/>
          <w:b w:val="false"/>
          <w:i w:val="false"/>
          <w:color w:val="000000"/>
          <w:sz w:val="28"/>
        </w:rPr>
        <w:t>
      41. Оплата услуг поставщиков-субъектов здравоохранения, оказывающих ПМСП и специализированную медицинскую помощь в амбулаторных условиях (далее – услуги АПП) прикрепленному населению осуществляется в пределах суммы, предусмотренной договором закупа услуг за:</w:t>
      </w:r>
    </w:p>
    <w:bookmarkEnd w:id="127"/>
    <w:bookmarkStart w:name="z19348" w:id="128"/>
    <w:p>
      <w:pPr>
        <w:spacing w:after="0"/>
        <w:ind w:left="0"/>
        <w:jc w:val="both"/>
      </w:pPr>
      <w:r>
        <w:rPr>
          <w:rFonts w:ascii="Times New Roman"/>
          <w:b w:val="false"/>
          <w:i w:val="false"/>
          <w:color w:val="000000"/>
          <w:sz w:val="28"/>
        </w:rPr>
        <w:t>
      1) оказание услуг АПП прикрепленному населению;</w:t>
      </w:r>
    </w:p>
    <w:bookmarkEnd w:id="128"/>
    <w:bookmarkStart w:name="z19349" w:id="129"/>
    <w:p>
      <w:pPr>
        <w:spacing w:after="0"/>
        <w:ind w:left="0"/>
        <w:jc w:val="both"/>
      </w:pPr>
      <w:r>
        <w:rPr>
          <w:rFonts w:ascii="Times New Roman"/>
          <w:b w:val="false"/>
          <w:i w:val="false"/>
          <w:color w:val="000000"/>
          <w:sz w:val="28"/>
        </w:rPr>
        <w:t>
      2) оказание неотложной медицинской помощи прикрепленному населению для обслуживания 4 категории срочности вызовов;</w:t>
      </w:r>
    </w:p>
    <w:bookmarkEnd w:id="129"/>
    <w:bookmarkStart w:name="z19350" w:id="130"/>
    <w:p>
      <w:pPr>
        <w:spacing w:after="0"/>
        <w:ind w:left="0"/>
        <w:jc w:val="both"/>
      </w:pPr>
      <w:r>
        <w:rPr>
          <w:rFonts w:ascii="Times New Roman"/>
          <w:b w:val="false"/>
          <w:i w:val="false"/>
          <w:color w:val="000000"/>
          <w:sz w:val="28"/>
        </w:rPr>
        <w:t>
      3) обеспечение специализированными лечебными низкобелковыми продуктами и продуктами с низким содержанием фенилаланина;</w:t>
      </w:r>
    </w:p>
    <w:bookmarkEnd w:id="130"/>
    <w:bookmarkStart w:name="z19351" w:id="131"/>
    <w:p>
      <w:pPr>
        <w:spacing w:after="0"/>
        <w:ind w:left="0"/>
        <w:jc w:val="both"/>
      </w:pPr>
      <w:r>
        <w:rPr>
          <w:rFonts w:ascii="Times New Roman"/>
          <w:b w:val="false"/>
          <w:i w:val="false"/>
          <w:color w:val="000000"/>
          <w:sz w:val="28"/>
        </w:rPr>
        <w:t>
      4) разукрупнение субъектов ПМСП для обеспечения доступности;</w:t>
      </w:r>
    </w:p>
    <w:bookmarkEnd w:id="131"/>
    <w:bookmarkStart w:name="z19352" w:id="132"/>
    <w:p>
      <w:pPr>
        <w:spacing w:after="0"/>
        <w:ind w:left="0"/>
        <w:jc w:val="both"/>
      </w:pPr>
      <w:r>
        <w:rPr>
          <w:rFonts w:ascii="Times New Roman"/>
          <w:b w:val="false"/>
          <w:i w:val="false"/>
          <w:color w:val="000000"/>
          <w:sz w:val="28"/>
        </w:rPr>
        <w:t>
      5) на выплату доплат водителям отделений скорой медицинской помощи (мобильных бригад) при организациях здравоохранения, оказывающих первичную медико-санитарную помощь, за особые условия труда в размере 200 % от базового должностного оклада;</w:t>
      </w:r>
    </w:p>
    <w:bookmarkEnd w:id="132"/>
    <w:bookmarkStart w:name="z19353" w:id="133"/>
    <w:p>
      <w:pPr>
        <w:spacing w:after="0"/>
        <w:ind w:left="0"/>
        <w:jc w:val="both"/>
      </w:pPr>
      <w:r>
        <w:rPr>
          <w:rFonts w:ascii="Times New Roman"/>
          <w:b w:val="false"/>
          <w:i w:val="false"/>
          <w:color w:val="000000"/>
          <w:sz w:val="28"/>
        </w:rPr>
        <w:t>
      6) за оказание медицинской помощи в организациях среднего образования, не относящихся к интернатным организациям.</w:t>
      </w:r>
    </w:p>
    <w:bookmarkEnd w:id="133"/>
    <w:bookmarkStart w:name="z19354" w:id="134"/>
    <w:p>
      <w:pPr>
        <w:spacing w:after="0"/>
        <w:ind w:left="0"/>
        <w:jc w:val="both"/>
      </w:pPr>
      <w:r>
        <w:rPr>
          <w:rFonts w:ascii="Times New Roman"/>
          <w:b w:val="false"/>
          <w:i w:val="false"/>
          <w:color w:val="000000"/>
          <w:sz w:val="28"/>
        </w:rPr>
        <w:t xml:space="preserve">
      УЗ ежемесячно до 20 числа следующим за отчетным периодом предоставляет отчет в фонд по выплатам доплат водителям отделений скорой медицинской помощи (мобильных бригад) при организациях здравоохранения, оказывающих первичную медико-санитарную помощь, за особые условия труда в размере 200 % от базового должностного оклада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здравоохранения РК от 03.09.2024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85" w:id="135"/>
    <w:p>
      <w:pPr>
        <w:spacing w:after="0"/>
        <w:ind w:left="0"/>
        <w:jc w:val="both"/>
      </w:pPr>
      <w:r>
        <w:rPr>
          <w:rFonts w:ascii="Times New Roman"/>
          <w:b w:val="false"/>
          <w:i w:val="false"/>
          <w:color w:val="000000"/>
          <w:sz w:val="28"/>
        </w:rPr>
        <w:t>
      42. Оплата за оказание услуг АПП прикрепленному населению осуществляется по тарифу КПН ПМСП, который включает в себя:</w:t>
      </w:r>
    </w:p>
    <w:bookmarkEnd w:id="135"/>
    <w:bookmarkStart w:name="z19355" w:id="136"/>
    <w:p>
      <w:pPr>
        <w:spacing w:after="0"/>
        <w:ind w:left="0"/>
        <w:jc w:val="both"/>
      </w:pPr>
      <w:r>
        <w:rPr>
          <w:rFonts w:ascii="Times New Roman"/>
          <w:b w:val="false"/>
          <w:i w:val="false"/>
          <w:color w:val="000000"/>
          <w:sz w:val="28"/>
        </w:rPr>
        <w:t xml:space="preserve">
      1) оказание услуг АПП по перечню услуг в рамках ГОБМП согласно правилам оказания медицинской помощи, определенным уполномоченным органом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27 апреля 2022 года № ҚР ДСМ-37 "Об утверждении Правил оказания специализированной медицинской помощи в амбулаторных условиях" (зарегистрирован в Реестре государственной регистрации нормативных правовых актов под № 27833) (далее – приказ № ҚР ДСМ-37);</w:t>
      </w:r>
    </w:p>
    <w:bookmarkEnd w:id="136"/>
    <w:bookmarkStart w:name="z19356" w:id="137"/>
    <w:p>
      <w:pPr>
        <w:spacing w:after="0"/>
        <w:ind w:left="0"/>
        <w:jc w:val="both"/>
      </w:pPr>
      <w:r>
        <w:rPr>
          <w:rFonts w:ascii="Times New Roman"/>
          <w:b w:val="false"/>
          <w:i w:val="false"/>
          <w:color w:val="000000"/>
          <w:sz w:val="28"/>
        </w:rPr>
        <w:t xml:space="preserve">
      2) стимулирование работников поставщика, оказывающего медицинскую помощь специалистами ПМСП, за достигнутые индикаторы конечного результата деятельности субъектов ПМСП (далее – стимулирование работников ПМСП) в порядке, определенном </w:t>
      </w:r>
      <w:r>
        <w:rPr>
          <w:rFonts w:ascii="Times New Roman"/>
          <w:b w:val="false"/>
          <w:i w:val="false"/>
          <w:color w:val="000000"/>
          <w:sz w:val="28"/>
        </w:rPr>
        <w:t>приказом № ҚР ДСМ-278/2020</w:t>
      </w:r>
      <w:r>
        <w:rPr>
          <w:rFonts w:ascii="Times New Roman"/>
          <w:b w:val="false"/>
          <w:i w:val="false"/>
          <w:color w:val="000000"/>
          <w:sz w:val="28"/>
        </w:rPr>
        <w:t xml:space="preserve"> и </w:t>
      </w:r>
      <w:r>
        <w:rPr>
          <w:rFonts w:ascii="Times New Roman"/>
          <w:b w:val="false"/>
          <w:i w:val="false"/>
          <w:color w:val="000000"/>
          <w:sz w:val="28"/>
        </w:rPr>
        <w:t>№ ҚР ДСМ-309/2020</w:t>
      </w:r>
      <w:r>
        <w:rPr>
          <w:rFonts w:ascii="Times New Roman"/>
          <w:b w:val="false"/>
          <w:i w:val="false"/>
          <w:color w:val="000000"/>
          <w:sz w:val="28"/>
        </w:rPr>
        <w:t>.</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здравоохранения РК от 03.09.2024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88" w:id="138"/>
    <w:p>
      <w:pPr>
        <w:spacing w:after="0"/>
        <w:ind w:left="0"/>
        <w:jc w:val="both"/>
      </w:pPr>
      <w:r>
        <w:rPr>
          <w:rFonts w:ascii="Times New Roman"/>
          <w:b w:val="false"/>
          <w:i w:val="false"/>
          <w:color w:val="000000"/>
          <w:sz w:val="28"/>
        </w:rPr>
        <w:t>
      43. Оплата за оказание неотложной медицинской помощи прикрепленному населению для обслуживания 4 категории срочности вызовов осуществляется по подушевому нормативу на оказание неотложной помощи.</w:t>
      </w:r>
    </w:p>
    <w:bookmarkEnd w:id="138"/>
    <w:bookmarkStart w:name="z18389" w:id="139"/>
    <w:p>
      <w:pPr>
        <w:spacing w:after="0"/>
        <w:ind w:left="0"/>
        <w:jc w:val="both"/>
      </w:pPr>
      <w:r>
        <w:rPr>
          <w:rFonts w:ascii="Times New Roman"/>
          <w:b w:val="false"/>
          <w:i w:val="false"/>
          <w:color w:val="000000"/>
          <w:sz w:val="28"/>
        </w:rPr>
        <w:t>
      44. Оплата за обеспечение лечебными низкобелковыми продуктами и продуктами с низким содержанием фенилаланина для субъектов ПМСП, обслуживающих прикрепленное население с заболеванием фенилкетонурия осуществляется по фактическим затратам.</w:t>
      </w:r>
    </w:p>
    <w:bookmarkEnd w:id="139"/>
    <w:bookmarkStart w:name="z18390" w:id="140"/>
    <w:p>
      <w:pPr>
        <w:spacing w:after="0"/>
        <w:ind w:left="0"/>
        <w:jc w:val="both"/>
      </w:pPr>
      <w:r>
        <w:rPr>
          <w:rFonts w:ascii="Times New Roman"/>
          <w:b w:val="false"/>
          <w:i w:val="false"/>
          <w:color w:val="000000"/>
          <w:sz w:val="28"/>
        </w:rPr>
        <w:t>
      45. Оплата за численность городского населения, прикрепленного к субъекту ПМСП, подлежащего разукрупнению, осуществляется по подушевому нормативу на расчетную численность городского населения, прикрепленного к субъекту ПМСП, подлежащего разукрупнению.</w:t>
      </w:r>
    </w:p>
    <w:bookmarkEnd w:id="140"/>
    <w:bookmarkStart w:name="z18391" w:id="141"/>
    <w:p>
      <w:pPr>
        <w:spacing w:after="0"/>
        <w:ind w:left="0"/>
        <w:jc w:val="both"/>
      </w:pPr>
      <w:r>
        <w:rPr>
          <w:rFonts w:ascii="Times New Roman"/>
          <w:b w:val="false"/>
          <w:i w:val="false"/>
          <w:color w:val="000000"/>
          <w:sz w:val="28"/>
        </w:rPr>
        <w:t>
      46. По решению УЗ допускается определение субъектов ПМСП для централизованного обеспечения лечебными низкобелковыми продуктами и продуктами с низким содержанием фенилаланина.</w:t>
      </w:r>
    </w:p>
    <w:bookmarkEnd w:id="141"/>
    <w:bookmarkStart w:name="z18392" w:id="142"/>
    <w:p>
      <w:pPr>
        <w:spacing w:after="0"/>
        <w:ind w:left="0"/>
        <w:jc w:val="both"/>
      </w:pPr>
      <w:r>
        <w:rPr>
          <w:rFonts w:ascii="Times New Roman"/>
          <w:b w:val="false"/>
          <w:i w:val="false"/>
          <w:color w:val="000000"/>
          <w:sz w:val="28"/>
        </w:rPr>
        <w:t>
      В целях оплаты отпуск лечебных низкобелковых продуктов и продуктов с низким содержанием фенилаланина регистрируется в информационной системе "Лекарственное обеспечение" (далее – ИС "ЛО").</w:t>
      </w:r>
    </w:p>
    <w:bookmarkEnd w:id="142"/>
    <w:bookmarkStart w:name="z18393" w:id="143"/>
    <w:p>
      <w:pPr>
        <w:spacing w:after="0"/>
        <w:ind w:left="0"/>
        <w:jc w:val="both"/>
      </w:pPr>
      <w:r>
        <w:rPr>
          <w:rFonts w:ascii="Times New Roman"/>
          <w:b w:val="false"/>
          <w:i w:val="false"/>
          <w:color w:val="000000"/>
          <w:sz w:val="28"/>
        </w:rPr>
        <w:t>
      47. Сумма оплаты за оказание услуг АПП субъектам ПМСП по КПН ПМСП за отчетный период определяется путем умножения КПН ПМСП для субъектов ПМСП на среднесписочную численность прикрепленного населения, зарегистрированного в ИС "РПН" за отчетный период.</w:t>
      </w:r>
    </w:p>
    <w:bookmarkEnd w:id="143"/>
    <w:bookmarkStart w:name="z18394" w:id="144"/>
    <w:p>
      <w:pPr>
        <w:spacing w:after="0"/>
        <w:ind w:left="0"/>
        <w:jc w:val="both"/>
      </w:pPr>
      <w:r>
        <w:rPr>
          <w:rFonts w:ascii="Times New Roman"/>
          <w:b w:val="false"/>
          <w:i w:val="false"/>
          <w:color w:val="000000"/>
          <w:sz w:val="28"/>
        </w:rPr>
        <w:t>
      Среднесписочная численность прикрепленного населения за отчетный период определяется путем суммирования численности прикрепленного населения, зарегистрированных в ИС "РПН" за каждый календарный день отчетного периода и деления полученной суммы на число календарных дней месяца.</w:t>
      </w:r>
    </w:p>
    <w:bookmarkEnd w:id="144"/>
    <w:bookmarkStart w:name="z18395" w:id="145"/>
    <w:p>
      <w:pPr>
        <w:spacing w:after="0"/>
        <w:ind w:left="0"/>
        <w:jc w:val="both"/>
      </w:pPr>
      <w:r>
        <w:rPr>
          <w:rFonts w:ascii="Times New Roman"/>
          <w:b w:val="false"/>
          <w:i w:val="false"/>
          <w:color w:val="000000"/>
          <w:sz w:val="28"/>
        </w:rPr>
        <w:t>
      Сумма оплаты за оказание услуг АПП субъектам ПМСП по КПН ПМСП за отчетный период не зависит от объема оказанных услуг.</w:t>
      </w:r>
    </w:p>
    <w:bookmarkEnd w:id="145"/>
    <w:bookmarkStart w:name="z18396" w:id="146"/>
    <w:p>
      <w:pPr>
        <w:spacing w:after="0"/>
        <w:ind w:left="0"/>
        <w:jc w:val="both"/>
      </w:pPr>
      <w:r>
        <w:rPr>
          <w:rFonts w:ascii="Times New Roman"/>
          <w:b w:val="false"/>
          <w:i w:val="false"/>
          <w:color w:val="000000"/>
          <w:sz w:val="28"/>
        </w:rPr>
        <w:t>
      48. Сумма оплаты за оказание медицинской помощи в организациях среднего образования, не относящихся к интернатным организациям, за отчетный период определяется путем умножения подушевого норматива школьника в месяц на количество школьников, закрепленных к субъекту ПМСП на основании приказа УЗ.</w:t>
      </w:r>
    </w:p>
    <w:bookmarkEnd w:id="146"/>
    <w:bookmarkStart w:name="z18397" w:id="147"/>
    <w:p>
      <w:pPr>
        <w:spacing w:after="0"/>
        <w:ind w:left="0"/>
        <w:jc w:val="both"/>
      </w:pPr>
      <w:r>
        <w:rPr>
          <w:rFonts w:ascii="Times New Roman"/>
          <w:b w:val="false"/>
          <w:i w:val="false"/>
          <w:color w:val="000000"/>
          <w:sz w:val="28"/>
        </w:rPr>
        <w:t xml:space="preserve">
      49. Фонд на основании акта сверки, указанного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осуществляет корректировку суммы договора закупа услуг в связи с изменением количества лиц с заболеванием фенилкетонурия, прикрепленных к субъекту ПМСП или видов специализированных лечебных продуктов по медицинским показаниям.</w:t>
      </w:r>
    </w:p>
    <w:bookmarkEnd w:id="147"/>
    <w:bookmarkStart w:name="z18398" w:id="148"/>
    <w:p>
      <w:pPr>
        <w:spacing w:after="0"/>
        <w:ind w:left="0"/>
        <w:jc w:val="both"/>
      </w:pPr>
      <w:r>
        <w:rPr>
          <w:rFonts w:ascii="Times New Roman"/>
          <w:b w:val="false"/>
          <w:i w:val="false"/>
          <w:color w:val="000000"/>
          <w:sz w:val="28"/>
        </w:rPr>
        <w:t>
      50. При осуществлении процесса оплаты СЦЗ в ИС "ЕПС" вводит и подтверждает данные по соисполнителям и оказываемым ими консультативно-диагностическим услугам (далее – КДУ) в соответствии с заключенными договорами соисполнения.</w:t>
      </w:r>
    </w:p>
    <w:bookmarkEnd w:id="148"/>
    <w:bookmarkStart w:name="z18399" w:id="149"/>
    <w:p>
      <w:pPr>
        <w:spacing w:after="0"/>
        <w:ind w:left="0"/>
        <w:jc w:val="both"/>
      </w:pPr>
      <w:r>
        <w:rPr>
          <w:rFonts w:ascii="Times New Roman"/>
          <w:b w:val="false"/>
          <w:i w:val="false"/>
          <w:color w:val="000000"/>
          <w:sz w:val="28"/>
        </w:rPr>
        <w:t>
      51. Для проведения оплаты при автоматизированном формировании счет-реестра за оказание комплекса услуг ПМСП и специализированной медицинской помощи в амбулаторных условиях и корректного расчета суммы, предъявляемой к оплате, поставщик обеспечивает:</w:t>
      </w:r>
    </w:p>
    <w:bookmarkEnd w:id="149"/>
    <w:bookmarkStart w:name="z18400" w:id="150"/>
    <w:p>
      <w:pPr>
        <w:spacing w:after="0"/>
        <w:ind w:left="0"/>
        <w:jc w:val="both"/>
      </w:pPr>
      <w:r>
        <w:rPr>
          <w:rFonts w:ascii="Times New Roman"/>
          <w:b w:val="false"/>
          <w:i w:val="false"/>
          <w:color w:val="000000"/>
          <w:sz w:val="28"/>
        </w:rPr>
        <w:t>
      1) ежедневный ввод сведений по графику приема и расписание врачей, записи на прием к врачу, активы и вызовы на дом в модуле "Регистратура" МИС;</w:t>
      </w:r>
    </w:p>
    <w:bookmarkEnd w:id="150"/>
    <w:bookmarkStart w:name="z18401" w:id="151"/>
    <w:p>
      <w:pPr>
        <w:spacing w:after="0"/>
        <w:ind w:left="0"/>
        <w:jc w:val="both"/>
      </w:pPr>
      <w:r>
        <w:rPr>
          <w:rFonts w:ascii="Times New Roman"/>
          <w:b w:val="false"/>
          <w:i w:val="false"/>
          <w:color w:val="000000"/>
          <w:sz w:val="28"/>
        </w:rPr>
        <w:t xml:space="preserve">
      2) ежедневную персонифицированную регистрацию в МИС, интегрированной с ИС "ЕПС", оказанных услуг АПП для формирования первичной медицинской документации, утвержденной согласно </w:t>
      </w:r>
      <w:r>
        <w:rPr>
          <w:rFonts w:ascii="Times New Roman"/>
          <w:b w:val="false"/>
          <w:i w:val="false"/>
          <w:color w:val="000000"/>
          <w:sz w:val="28"/>
        </w:rPr>
        <w:t>приказу № ҚР ДСМ-175/2020</w:t>
      </w:r>
      <w:r>
        <w:rPr>
          <w:rFonts w:ascii="Times New Roman"/>
          <w:b w:val="false"/>
          <w:i w:val="false"/>
          <w:color w:val="000000"/>
          <w:sz w:val="28"/>
        </w:rPr>
        <w:t>;</w:t>
      </w:r>
    </w:p>
    <w:bookmarkEnd w:id="151"/>
    <w:bookmarkStart w:name="z18402" w:id="152"/>
    <w:p>
      <w:pPr>
        <w:spacing w:after="0"/>
        <w:ind w:left="0"/>
        <w:jc w:val="both"/>
      </w:pPr>
      <w:r>
        <w:rPr>
          <w:rFonts w:ascii="Times New Roman"/>
          <w:b w:val="false"/>
          <w:i w:val="false"/>
          <w:color w:val="000000"/>
          <w:sz w:val="28"/>
        </w:rPr>
        <w:t xml:space="preserve">
      3) ежедневный ввод внешних направлений КДУ в МИС, интегрированной с ИС "ЕПС" для формирования первичной медицинской документации, утвержденной согласно </w:t>
      </w:r>
      <w:r>
        <w:rPr>
          <w:rFonts w:ascii="Times New Roman"/>
          <w:b w:val="false"/>
          <w:i w:val="false"/>
          <w:color w:val="000000"/>
          <w:sz w:val="28"/>
        </w:rPr>
        <w:t>приказу № ҚР ДСМ-175/2020</w:t>
      </w:r>
      <w:r>
        <w:rPr>
          <w:rFonts w:ascii="Times New Roman"/>
          <w:b w:val="false"/>
          <w:i w:val="false"/>
          <w:color w:val="000000"/>
          <w:sz w:val="28"/>
        </w:rPr>
        <w:t>;</w:t>
      </w:r>
    </w:p>
    <w:bookmarkEnd w:id="152"/>
    <w:bookmarkStart w:name="z18403" w:id="153"/>
    <w:p>
      <w:pPr>
        <w:spacing w:after="0"/>
        <w:ind w:left="0"/>
        <w:jc w:val="both"/>
      </w:pPr>
      <w:r>
        <w:rPr>
          <w:rFonts w:ascii="Times New Roman"/>
          <w:b w:val="false"/>
          <w:i w:val="false"/>
          <w:color w:val="000000"/>
          <w:sz w:val="28"/>
        </w:rPr>
        <w:t>
      4) ежедневный ввод отпуска адаптированных заменителей грудного молока в ИС "ЛО";</w:t>
      </w:r>
    </w:p>
    <w:bookmarkEnd w:id="153"/>
    <w:bookmarkStart w:name="z18404" w:id="154"/>
    <w:p>
      <w:pPr>
        <w:spacing w:after="0"/>
        <w:ind w:left="0"/>
        <w:jc w:val="both"/>
      </w:pPr>
      <w:r>
        <w:rPr>
          <w:rFonts w:ascii="Times New Roman"/>
          <w:b w:val="false"/>
          <w:i w:val="false"/>
          <w:color w:val="000000"/>
          <w:sz w:val="28"/>
        </w:rPr>
        <w:t>
      5) ежедневный ввод отпуска лечебных низкобелковых продуктов и продуктов с низким содержанием фенилаланина в ИС "ЛО";</w:t>
      </w:r>
    </w:p>
    <w:bookmarkEnd w:id="154"/>
    <w:bookmarkStart w:name="z18405" w:id="155"/>
    <w:p>
      <w:pPr>
        <w:spacing w:after="0"/>
        <w:ind w:left="0"/>
        <w:jc w:val="both"/>
      </w:pPr>
      <w:r>
        <w:rPr>
          <w:rFonts w:ascii="Times New Roman"/>
          <w:b w:val="false"/>
          <w:i w:val="false"/>
          <w:color w:val="000000"/>
          <w:sz w:val="28"/>
        </w:rPr>
        <w:t>
      6) ввод и подтверждение данных по заключенным договорам соисполнения в ИС "ЕПС" в срок не позднее 3 (трех) рабочих дней со дня их заключения;</w:t>
      </w:r>
    </w:p>
    <w:bookmarkEnd w:id="155"/>
    <w:bookmarkStart w:name="z18406" w:id="156"/>
    <w:p>
      <w:pPr>
        <w:spacing w:after="0"/>
        <w:ind w:left="0"/>
        <w:jc w:val="both"/>
      </w:pPr>
      <w:r>
        <w:rPr>
          <w:rFonts w:ascii="Times New Roman"/>
          <w:b w:val="false"/>
          <w:i w:val="false"/>
          <w:color w:val="000000"/>
          <w:sz w:val="28"/>
        </w:rPr>
        <w:t>
      7) формирование в ИС "ЕПС" протокола исполнения договора соисполнения на оказание КДУ прикрепленному населению поставщика, акта оказанных услуг КДУ по договору соисполнения прикрепленному населению поставщика;</w:t>
      </w:r>
    </w:p>
    <w:bookmarkEnd w:id="156"/>
    <w:bookmarkStart w:name="z18407" w:id="157"/>
    <w:p>
      <w:pPr>
        <w:spacing w:after="0"/>
        <w:ind w:left="0"/>
        <w:jc w:val="both"/>
      </w:pPr>
      <w:r>
        <w:rPr>
          <w:rFonts w:ascii="Times New Roman"/>
          <w:b w:val="false"/>
          <w:i w:val="false"/>
          <w:color w:val="000000"/>
          <w:sz w:val="28"/>
        </w:rPr>
        <w:t>
      8) ввод и передачу в ИС "ЕПС" данных, необходимых для выплаты СКПН, расчет и распределение которого осуществляется в соответствии с настоящей главой;</w:t>
      </w:r>
    </w:p>
    <w:bookmarkEnd w:id="157"/>
    <w:bookmarkStart w:name="z18408" w:id="158"/>
    <w:p>
      <w:pPr>
        <w:spacing w:after="0"/>
        <w:ind w:left="0"/>
        <w:jc w:val="both"/>
      </w:pPr>
      <w:r>
        <w:rPr>
          <w:rFonts w:ascii="Times New Roman"/>
          <w:b w:val="false"/>
          <w:i w:val="false"/>
          <w:color w:val="000000"/>
          <w:sz w:val="28"/>
        </w:rPr>
        <w:t>
      Формирование счет-реестра за оказание услуг АПП за текущий отчетный период поставщику не производится при отсутствии предъявленных на оплату в ИС "ЕПС" счет-реестров соисполнителями по заключенным договорам соисполнения за текущий отчетный период.</w:t>
      </w:r>
    </w:p>
    <w:bookmarkEnd w:id="158"/>
    <w:bookmarkStart w:name="z18409" w:id="159"/>
    <w:p>
      <w:pPr>
        <w:spacing w:after="0"/>
        <w:ind w:left="0"/>
        <w:jc w:val="both"/>
      </w:pPr>
      <w:r>
        <w:rPr>
          <w:rFonts w:ascii="Times New Roman"/>
          <w:b w:val="false"/>
          <w:i w:val="false"/>
          <w:color w:val="000000"/>
          <w:sz w:val="28"/>
        </w:rPr>
        <w:t>
      52. Сумма оплаты за оказание услуг АПП субъектам ПМСП по КПН ПМСП за отчетный период уменьшается на сумму удержания за превышение норматива прикрепления граждан к одному врачу общей практики.</w:t>
      </w:r>
    </w:p>
    <w:bookmarkEnd w:id="159"/>
    <w:bookmarkStart w:name="z18410" w:id="160"/>
    <w:p>
      <w:pPr>
        <w:spacing w:after="0"/>
        <w:ind w:left="0"/>
        <w:jc w:val="both"/>
      </w:pPr>
      <w:r>
        <w:rPr>
          <w:rFonts w:ascii="Times New Roman"/>
          <w:b w:val="false"/>
          <w:i w:val="false"/>
          <w:color w:val="000000"/>
          <w:sz w:val="28"/>
        </w:rPr>
        <w:t xml:space="preserve">
      Сумма удержания рассчитывается по формуле расчета суммы удержания за превышение норматива прикрепления граждан к одному врачу общей практики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60"/>
    <w:bookmarkStart w:name="z18411" w:id="161"/>
    <w:p>
      <w:pPr>
        <w:spacing w:after="0"/>
        <w:ind w:left="0"/>
        <w:jc w:val="both"/>
      </w:pPr>
      <w:r>
        <w:rPr>
          <w:rFonts w:ascii="Times New Roman"/>
          <w:b w:val="false"/>
          <w:i w:val="false"/>
          <w:color w:val="000000"/>
          <w:sz w:val="28"/>
        </w:rPr>
        <w:t>
      53. По результатам ввода в ИС данные становятся доступными фонду и СЦЗ в пределах функций и полномочий, определенных настоящими Правилами для ежедневного мониторинга качества и объема медицинских услуг, анализа и оценки с целью принятия управленческих решений фондом в рамках его компетенции.</w:t>
      </w:r>
    </w:p>
    <w:bookmarkEnd w:id="161"/>
    <w:bookmarkStart w:name="z18412" w:id="162"/>
    <w:p>
      <w:pPr>
        <w:spacing w:after="0"/>
        <w:ind w:left="0"/>
        <w:jc w:val="both"/>
      </w:pPr>
      <w:r>
        <w:rPr>
          <w:rFonts w:ascii="Times New Roman"/>
          <w:b w:val="false"/>
          <w:i w:val="false"/>
          <w:color w:val="000000"/>
          <w:sz w:val="28"/>
        </w:rPr>
        <w:t xml:space="preserve">
      54. Размер СКПН рассчитывается в соответствии с </w:t>
      </w:r>
      <w:r>
        <w:rPr>
          <w:rFonts w:ascii="Times New Roman"/>
          <w:b w:val="false"/>
          <w:i w:val="false"/>
          <w:color w:val="000000"/>
          <w:sz w:val="28"/>
        </w:rPr>
        <w:t>приказом № ҚР ДСМ-309/2020</w:t>
      </w:r>
      <w:r>
        <w:rPr>
          <w:rFonts w:ascii="Times New Roman"/>
          <w:b w:val="false"/>
          <w:i w:val="false"/>
          <w:color w:val="000000"/>
          <w:sz w:val="28"/>
        </w:rPr>
        <w:t>.</w:t>
      </w:r>
    </w:p>
    <w:bookmarkEnd w:id="162"/>
    <w:bookmarkStart w:name="z18413" w:id="163"/>
    <w:p>
      <w:pPr>
        <w:spacing w:after="0"/>
        <w:ind w:left="0"/>
        <w:jc w:val="both"/>
      </w:pPr>
      <w:r>
        <w:rPr>
          <w:rFonts w:ascii="Times New Roman"/>
          <w:b w:val="false"/>
          <w:i w:val="false"/>
          <w:color w:val="000000"/>
          <w:sz w:val="28"/>
        </w:rPr>
        <w:t>
      55. Для оплаты СКПН субъектам ПМСП и субъектам села ведомство уполномоченного органа по государственному контролю в сфере оказания медицинских услуг и его территориальные подразделения обеспечивают:</w:t>
      </w:r>
    </w:p>
    <w:bookmarkEnd w:id="163"/>
    <w:bookmarkStart w:name="z18414" w:id="164"/>
    <w:p>
      <w:pPr>
        <w:spacing w:after="0"/>
        <w:ind w:left="0"/>
        <w:jc w:val="both"/>
      </w:pPr>
      <w:r>
        <w:rPr>
          <w:rFonts w:ascii="Times New Roman"/>
          <w:b w:val="false"/>
          <w:i w:val="false"/>
          <w:color w:val="000000"/>
          <w:sz w:val="28"/>
        </w:rPr>
        <w:t>
      1) в информационной системе "Система управления качеством медицинских услуг" (далее – ИС "СУКМУ"):</w:t>
      </w:r>
    </w:p>
    <w:bookmarkEnd w:id="164"/>
    <w:bookmarkStart w:name="z18415" w:id="165"/>
    <w:p>
      <w:pPr>
        <w:spacing w:after="0"/>
        <w:ind w:left="0"/>
        <w:jc w:val="both"/>
      </w:pPr>
      <w:r>
        <w:rPr>
          <w:rFonts w:ascii="Times New Roman"/>
          <w:b w:val="false"/>
          <w:i w:val="false"/>
          <w:color w:val="000000"/>
          <w:sz w:val="28"/>
        </w:rPr>
        <w:t>
      в срок не позднее 3 (трех) рабочих дней, следующих за днем завершения отчетного периода, ввод данных по обращениям физических лиц (жалоб) среди прикрепленного населения на деятельность субъекта ПМСП и субъекта села с указанием их обоснованности в разрезе субъектов ПМСП и субъектов села;</w:t>
      </w:r>
    </w:p>
    <w:bookmarkEnd w:id="165"/>
    <w:bookmarkStart w:name="z18416" w:id="166"/>
    <w:p>
      <w:pPr>
        <w:spacing w:after="0"/>
        <w:ind w:left="0"/>
        <w:jc w:val="both"/>
      </w:pPr>
      <w:r>
        <w:rPr>
          <w:rFonts w:ascii="Times New Roman"/>
          <w:b w:val="false"/>
          <w:i w:val="false"/>
          <w:color w:val="000000"/>
          <w:sz w:val="28"/>
        </w:rPr>
        <w:t>
      2) в ИС "ДКПН":</w:t>
      </w:r>
    </w:p>
    <w:bookmarkEnd w:id="166"/>
    <w:bookmarkStart w:name="z18417" w:id="167"/>
    <w:p>
      <w:pPr>
        <w:spacing w:after="0"/>
        <w:ind w:left="0"/>
        <w:jc w:val="both"/>
      </w:pPr>
      <w:r>
        <w:rPr>
          <w:rFonts w:ascii="Times New Roman"/>
          <w:b w:val="false"/>
          <w:i w:val="false"/>
          <w:color w:val="000000"/>
          <w:sz w:val="28"/>
        </w:rPr>
        <w:t>
      в срок не позднее 3 (трех) рабочих дней, следующих за днем завершения отчетного периода, регистрацию всех случаев материнской смертности, произошедших в течение отчетного периода (за исключением несчастных случаев) и предотвратимых на уровне ПМСП, а также сведения об участии указанных случаев в расчете суммы СКПН по результатам мониторинга качества и объема;</w:t>
      </w:r>
    </w:p>
    <w:bookmarkEnd w:id="167"/>
    <w:bookmarkStart w:name="z18418" w:id="168"/>
    <w:p>
      <w:pPr>
        <w:spacing w:after="0"/>
        <w:ind w:left="0"/>
        <w:jc w:val="both"/>
      </w:pPr>
      <w:r>
        <w:rPr>
          <w:rFonts w:ascii="Times New Roman"/>
          <w:b w:val="false"/>
          <w:i w:val="false"/>
          <w:color w:val="000000"/>
          <w:sz w:val="28"/>
        </w:rPr>
        <w:t>
      сведения о случаях, не участвующих в расчете суммы СКПН в отчетном периоде в связи с незавершенным государственным контролем в сфере оказания медицинских услуг.</w:t>
      </w:r>
    </w:p>
    <w:bookmarkEnd w:id="168"/>
    <w:bookmarkStart w:name="z18419" w:id="169"/>
    <w:p>
      <w:pPr>
        <w:spacing w:after="0"/>
        <w:ind w:left="0"/>
        <w:jc w:val="both"/>
      </w:pPr>
      <w:r>
        <w:rPr>
          <w:rFonts w:ascii="Times New Roman"/>
          <w:b w:val="false"/>
          <w:i w:val="false"/>
          <w:color w:val="000000"/>
          <w:sz w:val="28"/>
        </w:rPr>
        <w:t>
      56. По субъектам ПМСП и субъектам села в ИС "ДКПН" фонд обеспечивает:</w:t>
      </w:r>
    </w:p>
    <w:bookmarkEnd w:id="169"/>
    <w:bookmarkStart w:name="z18420" w:id="170"/>
    <w:p>
      <w:pPr>
        <w:spacing w:after="0"/>
        <w:ind w:left="0"/>
        <w:jc w:val="both"/>
      </w:pPr>
      <w:r>
        <w:rPr>
          <w:rFonts w:ascii="Times New Roman"/>
          <w:b w:val="false"/>
          <w:i w:val="false"/>
          <w:color w:val="000000"/>
          <w:sz w:val="28"/>
        </w:rPr>
        <w:t>
      1) ввод и подтверждение данных по утвержденным плановым годовым суммам СКПН и численности населения на текущий финансовый год по каждой области, столице, городу республиканского значения;</w:t>
      </w:r>
    </w:p>
    <w:bookmarkEnd w:id="170"/>
    <w:bookmarkStart w:name="z18421" w:id="171"/>
    <w:p>
      <w:pPr>
        <w:spacing w:after="0"/>
        <w:ind w:left="0"/>
        <w:jc w:val="both"/>
      </w:pPr>
      <w:r>
        <w:rPr>
          <w:rFonts w:ascii="Times New Roman"/>
          <w:b w:val="false"/>
          <w:i w:val="false"/>
          <w:color w:val="000000"/>
          <w:sz w:val="28"/>
        </w:rPr>
        <w:t>
      2) ввод и подтверждение данных помесячного распределения годовой суммы СКПН на уровне региона;</w:t>
      </w:r>
    </w:p>
    <w:bookmarkEnd w:id="171"/>
    <w:bookmarkStart w:name="z18422" w:id="172"/>
    <w:p>
      <w:pPr>
        <w:spacing w:after="0"/>
        <w:ind w:left="0"/>
        <w:jc w:val="both"/>
      </w:pPr>
      <w:r>
        <w:rPr>
          <w:rFonts w:ascii="Times New Roman"/>
          <w:b w:val="false"/>
          <w:i w:val="false"/>
          <w:color w:val="000000"/>
          <w:sz w:val="28"/>
        </w:rPr>
        <w:t>
      3) ввод и подтверждение установленного целевого значения по каждому индикатору конечного результата, представленного уполномоченным органом по согласованию с УЗ каждой области, столице, городу республиканского значения;</w:t>
      </w:r>
    </w:p>
    <w:bookmarkEnd w:id="172"/>
    <w:bookmarkStart w:name="z18423" w:id="173"/>
    <w:p>
      <w:pPr>
        <w:spacing w:after="0"/>
        <w:ind w:left="0"/>
        <w:jc w:val="both"/>
      </w:pPr>
      <w:r>
        <w:rPr>
          <w:rFonts w:ascii="Times New Roman"/>
          <w:b w:val="false"/>
          <w:i w:val="false"/>
          <w:color w:val="000000"/>
          <w:sz w:val="28"/>
        </w:rPr>
        <w:t>
      4) ежемесячное (в начале отчетного периода) установление критерия распределения суммы СКПН свыше 150 (ста пятидесяти) тенге в расчете на 1 (одного) прикрепленного жителя:</w:t>
      </w:r>
    </w:p>
    <w:bookmarkEnd w:id="173"/>
    <w:bookmarkStart w:name="z18424" w:id="174"/>
    <w:p>
      <w:pPr>
        <w:spacing w:after="0"/>
        <w:ind w:left="0"/>
        <w:jc w:val="both"/>
      </w:pPr>
      <w:r>
        <w:rPr>
          <w:rFonts w:ascii="Times New Roman"/>
          <w:b w:val="false"/>
          <w:i w:val="false"/>
          <w:color w:val="000000"/>
          <w:sz w:val="28"/>
        </w:rPr>
        <w:t>
      по населению;</w:t>
      </w:r>
    </w:p>
    <w:bookmarkEnd w:id="174"/>
    <w:bookmarkStart w:name="z18425" w:id="175"/>
    <w:p>
      <w:pPr>
        <w:spacing w:after="0"/>
        <w:ind w:left="0"/>
        <w:jc w:val="both"/>
      </w:pPr>
      <w:r>
        <w:rPr>
          <w:rFonts w:ascii="Times New Roman"/>
          <w:b w:val="false"/>
          <w:i w:val="false"/>
          <w:color w:val="000000"/>
          <w:sz w:val="28"/>
        </w:rPr>
        <w:t>
      по населению и баллам;</w:t>
      </w:r>
    </w:p>
    <w:bookmarkEnd w:id="175"/>
    <w:bookmarkStart w:name="z18426" w:id="176"/>
    <w:p>
      <w:pPr>
        <w:spacing w:after="0"/>
        <w:ind w:left="0"/>
        <w:jc w:val="both"/>
      </w:pPr>
      <w:r>
        <w:rPr>
          <w:rFonts w:ascii="Times New Roman"/>
          <w:b w:val="false"/>
          <w:i w:val="false"/>
          <w:color w:val="000000"/>
          <w:sz w:val="28"/>
        </w:rPr>
        <w:t>
      по населению, баллам и коэффициенту соответствия конкретного субъекта ПМСП комплексности оказания услуг ПМСП;</w:t>
      </w:r>
    </w:p>
    <w:bookmarkEnd w:id="176"/>
    <w:bookmarkStart w:name="z18427" w:id="177"/>
    <w:p>
      <w:pPr>
        <w:spacing w:after="0"/>
        <w:ind w:left="0"/>
        <w:jc w:val="both"/>
      </w:pPr>
      <w:r>
        <w:rPr>
          <w:rFonts w:ascii="Times New Roman"/>
          <w:b w:val="false"/>
          <w:i w:val="false"/>
          <w:color w:val="000000"/>
          <w:sz w:val="28"/>
        </w:rPr>
        <w:t>
      5) проведение предварительного (до закрытия отчетного периода) автоматизированного расчета значений индикаторов конечного результата и сумм СКПН за отчетный период по каждому региону, в разрезе субъектов ПМСП и субъектов села;</w:t>
      </w:r>
    </w:p>
    <w:bookmarkEnd w:id="177"/>
    <w:bookmarkStart w:name="z18428" w:id="178"/>
    <w:p>
      <w:pPr>
        <w:spacing w:after="0"/>
        <w:ind w:left="0"/>
        <w:jc w:val="both"/>
      </w:pPr>
      <w:r>
        <w:rPr>
          <w:rFonts w:ascii="Times New Roman"/>
          <w:b w:val="false"/>
          <w:i w:val="false"/>
          <w:color w:val="000000"/>
          <w:sz w:val="28"/>
        </w:rPr>
        <w:t>
      6) подтверждение закрытия отчетного периода в срок не позднее 5 (пятого) числа месяца, следующего за днем завершения отчетного периода. Закрытие отчетного периода приостанавливается при наличии нераспределенных случаев по субъектам ПМСП в разрезе участков, к которым прикреплено население. Изменение внесенных данных за исключением фонда, со дня подтверждения закрытия отчетного периода не допускаются;</w:t>
      </w:r>
    </w:p>
    <w:bookmarkEnd w:id="178"/>
    <w:bookmarkStart w:name="z18429" w:id="179"/>
    <w:p>
      <w:pPr>
        <w:spacing w:after="0"/>
        <w:ind w:left="0"/>
        <w:jc w:val="both"/>
      </w:pPr>
      <w:r>
        <w:rPr>
          <w:rFonts w:ascii="Times New Roman"/>
          <w:b w:val="false"/>
          <w:i w:val="false"/>
          <w:color w:val="000000"/>
          <w:sz w:val="28"/>
        </w:rPr>
        <w:t>
      7) принятие к оплате оказанных услуг в текущем отчетном месяце при наличии в отчетном периоде факта превышения суммы СКПН в расчете на одного прикрепленного жителя свыше 150 (ста пятидесяти) тенге по субъекту ПМСП и субъекту села. При этом данный алгоритм применяется в течение 1 (одного) квартала;</w:t>
      </w:r>
    </w:p>
    <w:bookmarkEnd w:id="179"/>
    <w:bookmarkStart w:name="z18430" w:id="180"/>
    <w:p>
      <w:pPr>
        <w:spacing w:after="0"/>
        <w:ind w:left="0"/>
        <w:jc w:val="both"/>
      </w:pPr>
      <w:r>
        <w:rPr>
          <w:rFonts w:ascii="Times New Roman"/>
          <w:b w:val="false"/>
          <w:i w:val="false"/>
          <w:color w:val="000000"/>
          <w:sz w:val="28"/>
        </w:rPr>
        <w:t>
      8) выгрузку данных автоматизированного расчета значений индикаторов конечного результата и сумм СКПН на оплату в ИПС;</w:t>
      </w:r>
    </w:p>
    <w:bookmarkEnd w:id="180"/>
    <w:bookmarkStart w:name="z18431" w:id="181"/>
    <w:p>
      <w:pPr>
        <w:spacing w:after="0"/>
        <w:ind w:left="0"/>
        <w:jc w:val="both"/>
      </w:pPr>
      <w:r>
        <w:rPr>
          <w:rFonts w:ascii="Times New Roman"/>
          <w:b w:val="false"/>
          <w:i w:val="false"/>
          <w:color w:val="000000"/>
          <w:sz w:val="28"/>
        </w:rPr>
        <w:t>
      9) перечисление суммы СКПН субъектам ПМСП и субъектам села по итогам оценки достигнутых индикаторов конечного результата за отчетный период;</w:t>
      </w:r>
    </w:p>
    <w:bookmarkEnd w:id="181"/>
    <w:bookmarkStart w:name="z18432" w:id="182"/>
    <w:p>
      <w:pPr>
        <w:spacing w:after="0"/>
        <w:ind w:left="0"/>
        <w:jc w:val="both"/>
      </w:pPr>
      <w:r>
        <w:rPr>
          <w:rFonts w:ascii="Times New Roman"/>
          <w:b w:val="false"/>
          <w:i w:val="false"/>
          <w:color w:val="000000"/>
          <w:sz w:val="28"/>
        </w:rPr>
        <w:t>
      10) формирование итогов оценки достигнутых конечных результатов деятельности в разрезе субъектов ПМСП и субъектов села и направление в УЗ для сведения;</w:t>
      </w:r>
    </w:p>
    <w:bookmarkEnd w:id="182"/>
    <w:bookmarkStart w:name="z18433" w:id="183"/>
    <w:p>
      <w:pPr>
        <w:spacing w:after="0"/>
        <w:ind w:left="0"/>
        <w:jc w:val="both"/>
      </w:pPr>
      <w:r>
        <w:rPr>
          <w:rFonts w:ascii="Times New Roman"/>
          <w:b w:val="false"/>
          <w:i w:val="false"/>
          <w:color w:val="000000"/>
          <w:sz w:val="28"/>
        </w:rPr>
        <w:t>
      11) в срок не позднее 3 (трех) рабочих дней, следующих за днем завершения отчетного периода, регистрацию всех случаев детской смертности от 7 (семи) дней до 5 (пяти) лет, произошедших в течение отчетного периода (за исключением несчастных случаев) и предотвратимых на уровне ПМСП, а также сведения об участии указанных случаев в расчете суммы СКПН по результатам мониторинга качества и объема;</w:t>
      </w:r>
    </w:p>
    <w:bookmarkEnd w:id="183"/>
    <w:bookmarkStart w:name="z18434" w:id="184"/>
    <w:p>
      <w:pPr>
        <w:spacing w:after="0"/>
        <w:ind w:left="0"/>
        <w:jc w:val="both"/>
      </w:pPr>
      <w:r>
        <w:rPr>
          <w:rFonts w:ascii="Times New Roman"/>
          <w:b w:val="false"/>
          <w:i w:val="false"/>
          <w:color w:val="000000"/>
          <w:sz w:val="28"/>
        </w:rPr>
        <w:t>
      12) сведения о случаях, не участвующих в расчете суммы СКПН в отчетном периоде в связи с незавершенным мониторингом качества и объема по случаям детской смертности от 7 (семи) дней до 5 (пяти) лет, произошедших в течение отчетного периода (за исключением несчастных случаев) и предотвратимых на уровне ПМСП.</w:t>
      </w:r>
    </w:p>
    <w:bookmarkEnd w:id="184"/>
    <w:bookmarkStart w:name="z18435" w:id="185"/>
    <w:p>
      <w:pPr>
        <w:spacing w:after="0"/>
        <w:ind w:left="0"/>
        <w:jc w:val="both"/>
      </w:pPr>
      <w:r>
        <w:rPr>
          <w:rFonts w:ascii="Times New Roman"/>
          <w:b w:val="false"/>
          <w:i w:val="false"/>
          <w:color w:val="000000"/>
          <w:sz w:val="28"/>
        </w:rPr>
        <w:t>
      57. Для качественного и своевременного формирования платежных документов на оплату СКПН субъектам ПМСП и субъектам села в ИС "ДКПН" СЦЗ обеспечивают:</w:t>
      </w:r>
    </w:p>
    <w:bookmarkEnd w:id="185"/>
    <w:bookmarkStart w:name="z19357" w:id="186"/>
    <w:p>
      <w:pPr>
        <w:spacing w:after="0"/>
        <w:ind w:left="0"/>
        <w:jc w:val="both"/>
      </w:pPr>
      <w:r>
        <w:rPr>
          <w:rFonts w:ascii="Times New Roman"/>
          <w:b w:val="false"/>
          <w:i w:val="false"/>
          <w:color w:val="000000"/>
          <w:sz w:val="28"/>
        </w:rPr>
        <w:t>
      1) снятие подтверждения о закрытии отчетного периода до закрытия отчетного периода субъектами ПМСП, при выявлении несоответствий или некорректных действий участников, влияющих на расчет значений индикаторов конечного результата и сумм СКПН;</w:t>
      </w:r>
    </w:p>
    <w:bookmarkEnd w:id="186"/>
    <w:bookmarkStart w:name="z19358" w:id="187"/>
    <w:p>
      <w:pPr>
        <w:spacing w:after="0"/>
        <w:ind w:left="0"/>
        <w:jc w:val="both"/>
      </w:pPr>
      <w:r>
        <w:rPr>
          <w:rFonts w:ascii="Times New Roman"/>
          <w:b w:val="false"/>
          <w:i w:val="false"/>
          <w:color w:val="000000"/>
          <w:sz w:val="28"/>
        </w:rPr>
        <w:t>
      2) ежедневную корректную выгрузку данных в автоматизированном режиме из баз данных ИС "РПН", ИС "СУКМУ", ИС "ЭРОБ" по случаям оказания медицинской помощи, влияющих на значения индикаторов конечного результата, по каждому субъекту ПМСП и в разрезе его территориальных участков;</w:t>
      </w:r>
    </w:p>
    <w:bookmarkEnd w:id="187"/>
    <w:bookmarkStart w:name="z19359" w:id="188"/>
    <w:p>
      <w:pPr>
        <w:spacing w:after="0"/>
        <w:ind w:left="0"/>
        <w:jc w:val="both"/>
      </w:pPr>
      <w:r>
        <w:rPr>
          <w:rFonts w:ascii="Times New Roman"/>
          <w:b w:val="false"/>
          <w:i w:val="false"/>
          <w:color w:val="000000"/>
          <w:sz w:val="28"/>
        </w:rPr>
        <w:t>
      3) ежемесячную корректную выгрузку данных в автоматизированном режиме при реализации сервиса взаимодействия или в ручном режиме при отсутствии данного сервиса НРБТ в ИС "ЭРДБ" не позднее 3 (третьего) числа месяца, следующего за отчетным периодом;</w:t>
      </w:r>
    </w:p>
    <w:bookmarkEnd w:id="188"/>
    <w:bookmarkStart w:name="z19360" w:id="189"/>
    <w:p>
      <w:pPr>
        <w:spacing w:after="0"/>
        <w:ind w:left="0"/>
        <w:jc w:val="both"/>
      </w:pPr>
      <w:r>
        <w:rPr>
          <w:rFonts w:ascii="Times New Roman"/>
          <w:b w:val="false"/>
          <w:i w:val="false"/>
          <w:color w:val="000000"/>
          <w:sz w:val="28"/>
        </w:rPr>
        <w:t>
      4) по мере загрузки данных совместно с УЗ вносит до закрытия отчетного периода коррективы по отнесению спорных случаев, влияющих на значение индикаторов конечного результата (за исключением случаев материнской смертности), к конкретным субъектам ПМСП на основании протокольного решения комиссии, созданной при УЗ.</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здравоохранения РК от 03.09.2024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41" w:id="190"/>
    <w:p>
      <w:pPr>
        <w:spacing w:after="0"/>
        <w:ind w:left="0"/>
        <w:jc w:val="both"/>
      </w:pPr>
      <w:r>
        <w:rPr>
          <w:rFonts w:ascii="Times New Roman"/>
          <w:b w:val="false"/>
          <w:i w:val="false"/>
          <w:color w:val="000000"/>
          <w:sz w:val="28"/>
        </w:rPr>
        <w:t>
      58. Субъект ПМСП для формирования платежных документов обеспечивает:</w:t>
      </w:r>
    </w:p>
    <w:bookmarkEnd w:id="190"/>
    <w:bookmarkStart w:name="z18442" w:id="191"/>
    <w:p>
      <w:pPr>
        <w:spacing w:after="0"/>
        <w:ind w:left="0"/>
        <w:jc w:val="both"/>
      </w:pPr>
      <w:r>
        <w:rPr>
          <w:rFonts w:ascii="Times New Roman"/>
          <w:b w:val="false"/>
          <w:i w:val="false"/>
          <w:color w:val="000000"/>
          <w:sz w:val="28"/>
        </w:rPr>
        <w:t>
      1) в срок не позднее 1 (одного) рабочего дня, следующего за днем завершения отчетного периода фондом, введение данных о суммах расходов, планируемых для направления на повышение квалификации работников ПМСП в размере не менее 5 (пяти) процентов от общей суммы СКПН, полученной по результатам расчетов за отчетный период;</w:t>
      </w:r>
    </w:p>
    <w:bookmarkEnd w:id="191"/>
    <w:bookmarkStart w:name="z18443" w:id="192"/>
    <w:p>
      <w:pPr>
        <w:spacing w:after="0"/>
        <w:ind w:left="0"/>
        <w:jc w:val="both"/>
      </w:pPr>
      <w:r>
        <w:rPr>
          <w:rFonts w:ascii="Times New Roman"/>
          <w:b w:val="false"/>
          <w:i w:val="false"/>
          <w:color w:val="000000"/>
          <w:sz w:val="28"/>
        </w:rPr>
        <w:t>
      2) подтверждение закрытия отчетного периода в срок не позднее 3 (трех) рабочих дней за днем завершения отчетного периода фондом, после чего любые изменения внесенных данных невозможны, и осуществление автоматизированного расчета значений индикаторов конечного результата и сумм СКПН работникам ПМСП в разрезе территориальных участков;</w:t>
      </w:r>
    </w:p>
    <w:bookmarkEnd w:id="192"/>
    <w:bookmarkStart w:name="z18444" w:id="193"/>
    <w:p>
      <w:pPr>
        <w:spacing w:after="0"/>
        <w:ind w:left="0"/>
        <w:jc w:val="both"/>
      </w:pPr>
      <w:r>
        <w:rPr>
          <w:rFonts w:ascii="Times New Roman"/>
          <w:b w:val="false"/>
          <w:i w:val="false"/>
          <w:color w:val="000000"/>
          <w:sz w:val="28"/>
        </w:rPr>
        <w:t>
      3) ввод данных в ИС "РПН", при отсутствия информации об участке прикрепления по конкретному случаю, влияющему на значение индикаторов конечного результата;</w:t>
      </w:r>
    </w:p>
    <w:bookmarkEnd w:id="193"/>
    <w:bookmarkStart w:name="z18445" w:id="194"/>
    <w:p>
      <w:pPr>
        <w:spacing w:after="0"/>
        <w:ind w:left="0"/>
        <w:jc w:val="both"/>
      </w:pPr>
      <w:r>
        <w:rPr>
          <w:rFonts w:ascii="Times New Roman"/>
          <w:b w:val="false"/>
          <w:i w:val="false"/>
          <w:color w:val="000000"/>
          <w:sz w:val="28"/>
        </w:rPr>
        <w:t xml:space="preserve">
      4) ввод сводных данных за отчетный месяц по результатам распределения сумм СКПН по стимулированию работников ПМСП в соответствии с правилами поощрения и формирование отчета по распределению сумм стимулирующего компонента комплексного подушевого норматива работникам субъекта здравоохранения, оказывающего первичную медико-санитарную помощь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в срок до 25 (двадцать пятого) числа месяца, следующего за днем завершения отчетного периода.</w:t>
      </w:r>
    </w:p>
    <w:bookmarkEnd w:id="194"/>
    <w:bookmarkStart w:name="z18446" w:id="195"/>
    <w:p>
      <w:pPr>
        <w:spacing w:after="0"/>
        <w:ind w:left="0"/>
        <w:jc w:val="both"/>
      </w:pPr>
      <w:r>
        <w:rPr>
          <w:rFonts w:ascii="Times New Roman"/>
          <w:b w:val="false"/>
          <w:i w:val="false"/>
          <w:color w:val="000000"/>
          <w:sz w:val="28"/>
        </w:rPr>
        <w:t>
      59. При возникновения обстоятельств непреодолимой силы, указанных в договоре закупа услуг и (или) обстоятельств, связанных с обновлениями в информационных системах, подтвержденных письмом уполномоченного органа, фонд принимает счет-реестр за оказанные услуги без СКПН с последующим расчетом и оплатой в следующих отчетных периодах посредством иных выплат.</w:t>
      </w:r>
    </w:p>
    <w:bookmarkEnd w:id="195"/>
    <w:bookmarkStart w:name="z18447" w:id="196"/>
    <w:p>
      <w:pPr>
        <w:spacing w:after="0"/>
        <w:ind w:left="0"/>
        <w:jc w:val="left"/>
      </w:pPr>
      <w:r>
        <w:rPr>
          <w:rFonts w:ascii="Times New Roman"/>
          <w:b/>
          <w:i w:val="false"/>
          <w:color w:val="000000"/>
        </w:rPr>
        <w:t xml:space="preserve"> Глава 4. Порядок оплаты за оказание специализированной медицинской помощи</w:t>
      </w:r>
    </w:p>
    <w:bookmarkEnd w:id="196"/>
    <w:bookmarkStart w:name="z18448" w:id="197"/>
    <w:p>
      <w:pPr>
        <w:spacing w:after="0"/>
        <w:ind w:left="0"/>
        <w:jc w:val="left"/>
      </w:pPr>
      <w:r>
        <w:rPr>
          <w:rFonts w:ascii="Times New Roman"/>
          <w:b/>
          <w:i w:val="false"/>
          <w:color w:val="000000"/>
        </w:rPr>
        <w:t xml:space="preserve"> Параграф 1. Порядок оплаты за оказание специализированной медицинской помощи в амбулаторных условиях</w:t>
      </w:r>
    </w:p>
    <w:bookmarkEnd w:id="197"/>
    <w:bookmarkStart w:name="z18449" w:id="198"/>
    <w:p>
      <w:pPr>
        <w:spacing w:after="0"/>
        <w:ind w:left="0"/>
        <w:jc w:val="both"/>
      </w:pPr>
      <w:r>
        <w:rPr>
          <w:rFonts w:ascii="Times New Roman"/>
          <w:b w:val="false"/>
          <w:i w:val="false"/>
          <w:color w:val="000000"/>
          <w:sz w:val="28"/>
        </w:rPr>
        <w:t xml:space="preserve">
      60. Оплата поставщикам за оказание специализированной медицинской помощи в виде консультативно-диагностической помощи (далее – КДП) осуществляется фондом по перечню услуг, определенных </w:t>
      </w:r>
      <w:r>
        <w:rPr>
          <w:rFonts w:ascii="Times New Roman"/>
          <w:b w:val="false"/>
          <w:i w:val="false"/>
          <w:color w:val="000000"/>
          <w:sz w:val="28"/>
        </w:rPr>
        <w:t>приказом № ҚР ДСМ-37</w:t>
      </w:r>
      <w:r>
        <w:rPr>
          <w:rFonts w:ascii="Times New Roman"/>
          <w:b w:val="false"/>
          <w:i w:val="false"/>
          <w:color w:val="000000"/>
          <w:sz w:val="28"/>
        </w:rPr>
        <w:t>.</w:t>
      </w:r>
    </w:p>
    <w:bookmarkEnd w:id="198"/>
    <w:bookmarkStart w:name="z18450" w:id="199"/>
    <w:p>
      <w:pPr>
        <w:spacing w:after="0"/>
        <w:ind w:left="0"/>
        <w:jc w:val="both"/>
      </w:pPr>
      <w:r>
        <w:rPr>
          <w:rFonts w:ascii="Times New Roman"/>
          <w:b w:val="false"/>
          <w:i w:val="false"/>
          <w:color w:val="000000"/>
          <w:sz w:val="28"/>
        </w:rPr>
        <w:t>
      61. При превышении суммы, предъявленной поставщиком над месячной суммой, предусмотренной договором закупа услуг, применяется Линейная шкала оценки исполнения договора закупа услуг без учета мониторинга качества и объема, за исключением услуг антенатального наблюдения, услуг травматологических пунктов, профилактических медицинских осмотров и скрининговых исследований.</w:t>
      </w:r>
    </w:p>
    <w:bookmarkEnd w:id="199"/>
    <w:bookmarkStart w:name="z18451" w:id="200"/>
    <w:p>
      <w:pPr>
        <w:spacing w:after="0"/>
        <w:ind w:left="0"/>
        <w:jc w:val="both"/>
      </w:pPr>
      <w:r>
        <w:rPr>
          <w:rFonts w:ascii="Times New Roman"/>
          <w:b w:val="false"/>
          <w:i w:val="false"/>
          <w:color w:val="000000"/>
          <w:sz w:val="28"/>
        </w:rPr>
        <w:t xml:space="preserve">
      62. Расчет суммы оплаты поставщику за оказанную КДП с применением Линейной шкалы осуществляется на основании алгоритма расчета суммы оплаты поставщику за оказанную специализированную медицинскую помощь в амбулаторных условиях с применением Линейной шкалы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200"/>
    <w:bookmarkStart w:name="z18452" w:id="201"/>
    <w:p>
      <w:pPr>
        <w:spacing w:after="0"/>
        <w:ind w:left="0"/>
        <w:jc w:val="both"/>
      </w:pPr>
      <w:r>
        <w:rPr>
          <w:rFonts w:ascii="Times New Roman"/>
          <w:b w:val="false"/>
          <w:i w:val="false"/>
          <w:color w:val="000000"/>
          <w:sz w:val="28"/>
        </w:rPr>
        <w:t>
      63. Сумма оплаты за оказание КДП определяется путем умножения тарифов на медицинские услуги на количество фактически оказанных услуг КДП.</w:t>
      </w:r>
    </w:p>
    <w:bookmarkEnd w:id="201"/>
    <w:bookmarkStart w:name="z18453" w:id="202"/>
    <w:p>
      <w:pPr>
        <w:spacing w:after="0"/>
        <w:ind w:left="0"/>
        <w:jc w:val="both"/>
      </w:pPr>
      <w:r>
        <w:rPr>
          <w:rFonts w:ascii="Times New Roman"/>
          <w:b w:val="false"/>
          <w:i w:val="false"/>
          <w:color w:val="000000"/>
          <w:sz w:val="28"/>
        </w:rPr>
        <w:t>
      64. Оплата за оказание услуг передвижных медицинских комплексов на базе железнодорожного транспорта осуществляется по тарифу на услуги передвижных медицинских комплексов на одного человека (на базе медицинского поезда).</w:t>
      </w:r>
    </w:p>
    <w:bookmarkEnd w:id="202"/>
    <w:bookmarkStart w:name="z18454" w:id="203"/>
    <w:p>
      <w:pPr>
        <w:spacing w:after="0"/>
        <w:ind w:left="0"/>
        <w:jc w:val="both"/>
      </w:pPr>
      <w:r>
        <w:rPr>
          <w:rFonts w:ascii="Times New Roman"/>
          <w:b w:val="false"/>
          <w:i w:val="false"/>
          <w:color w:val="000000"/>
          <w:sz w:val="28"/>
        </w:rPr>
        <w:t>
      65. Оплата за оказание услуг передвижных медицинских комплексов на базе специального автотранспорта осуществляется по тарифам на медицинские услуги.</w:t>
      </w:r>
    </w:p>
    <w:bookmarkEnd w:id="203"/>
    <w:bookmarkStart w:name="z18455" w:id="204"/>
    <w:p>
      <w:pPr>
        <w:spacing w:after="0"/>
        <w:ind w:left="0"/>
        <w:jc w:val="both"/>
      </w:pPr>
      <w:r>
        <w:rPr>
          <w:rFonts w:ascii="Times New Roman"/>
          <w:b w:val="false"/>
          <w:i w:val="false"/>
          <w:color w:val="000000"/>
          <w:sz w:val="28"/>
        </w:rPr>
        <w:t xml:space="preserve">
      66. Оплата услуг по проведению профилактических медицинских осмотров и скрининговых исследований, определенных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15 декабря 2020 года № ҚР ДСМ-264/2020 "Об утверждении правил, объема и периодичности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(зарегистрирован в Реестре государственной регистрации нормативных правовых актов под № 21820)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ДСМ-174/2020 "Об утверждении целевых групп лиц, подлежащих скрининговым исследованиям, а также правил, объема и периодичности проведения данных исследований" (зарегистрирован в Реестре государственной регистрации нормативных правовых актов под № 21572) (далее – приказ № ҚР ДСМ-174/2020) осуществляется при завершении профилактического осмотра и скрининговых исследований по каждому виду.</w:t>
      </w:r>
    </w:p>
    <w:bookmarkEnd w:id="204"/>
    <w:bookmarkStart w:name="z19361" w:id="205"/>
    <w:p>
      <w:pPr>
        <w:spacing w:after="0"/>
        <w:ind w:left="0"/>
        <w:jc w:val="both"/>
      </w:pPr>
      <w:r>
        <w:rPr>
          <w:rFonts w:ascii="Times New Roman"/>
          <w:b w:val="false"/>
          <w:i w:val="false"/>
          <w:color w:val="000000"/>
          <w:sz w:val="28"/>
        </w:rPr>
        <w:t>
      Прием и (или) консультация специалистов в рамках профилактические осмотры обучающихся организаций среднего образования, не относящихся к интернатным организациям, оплачиваются по тарифам 1/2 (одной второй) от установленного тарифа за медицинскую услугу.</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здравоохранения РК от 03.09.2024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57" w:id="206"/>
    <w:p>
      <w:pPr>
        <w:spacing w:after="0"/>
        <w:ind w:left="0"/>
        <w:jc w:val="both"/>
      </w:pPr>
      <w:r>
        <w:rPr>
          <w:rFonts w:ascii="Times New Roman"/>
          <w:b w:val="false"/>
          <w:i w:val="false"/>
          <w:color w:val="000000"/>
          <w:sz w:val="28"/>
        </w:rPr>
        <w:t xml:space="preserve">
      67. Оплата поставщикам за оказание специализированной медицинской помощи в виде консультативно-диагностической помощи на дому осуществляется по удвоенным тарифам на медицинскую услугу по перечню, определяемому приложением 7 к </w:t>
      </w:r>
      <w:r>
        <w:rPr>
          <w:rFonts w:ascii="Times New Roman"/>
          <w:b w:val="false"/>
          <w:i w:val="false"/>
          <w:color w:val="000000"/>
          <w:sz w:val="28"/>
        </w:rPr>
        <w:t>приказу № ҚР ДСМ-170/2020</w:t>
      </w:r>
      <w:r>
        <w:rPr>
          <w:rFonts w:ascii="Times New Roman"/>
          <w:b w:val="false"/>
          <w:i w:val="false"/>
          <w:color w:val="000000"/>
          <w:sz w:val="28"/>
        </w:rPr>
        <w:t>.</w:t>
      </w:r>
    </w:p>
    <w:bookmarkEnd w:id="206"/>
    <w:bookmarkStart w:name="z18458" w:id="207"/>
    <w:p>
      <w:pPr>
        <w:spacing w:after="0"/>
        <w:ind w:left="0"/>
        <w:jc w:val="both"/>
      </w:pPr>
      <w:r>
        <w:rPr>
          <w:rFonts w:ascii="Times New Roman"/>
          <w:b w:val="false"/>
          <w:i w:val="false"/>
          <w:color w:val="000000"/>
          <w:sz w:val="28"/>
        </w:rPr>
        <w:t xml:space="preserve">
      68. Оплата поставщикам за оказание специализированной медицинской помощи в виде консультативно-диагностической помощи в дистанционном формате осуществляется по тарифам ½ (одной второй) от установленного тарифа на медицинскую услугу по перечню, определяемому </w:t>
      </w:r>
      <w:r>
        <w:rPr>
          <w:rFonts w:ascii="Times New Roman"/>
          <w:b w:val="false"/>
          <w:i w:val="false"/>
          <w:color w:val="000000"/>
          <w:sz w:val="28"/>
        </w:rPr>
        <w:t>приложением 7</w:t>
      </w:r>
      <w:r>
        <w:rPr>
          <w:rFonts w:ascii="Times New Roman"/>
          <w:b w:val="false"/>
          <w:i w:val="false"/>
          <w:color w:val="000000"/>
          <w:sz w:val="28"/>
        </w:rPr>
        <w:t xml:space="preserve"> к приказу № ҚР ДСМ-170/2020.</w:t>
      </w:r>
    </w:p>
    <w:bookmarkEnd w:id="207"/>
    <w:bookmarkStart w:name="z18459" w:id="208"/>
    <w:p>
      <w:pPr>
        <w:spacing w:after="0"/>
        <w:ind w:left="0"/>
        <w:jc w:val="both"/>
      </w:pPr>
      <w:r>
        <w:rPr>
          <w:rFonts w:ascii="Times New Roman"/>
          <w:b w:val="false"/>
          <w:i w:val="false"/>
          <w:color w:val="000000"/>
          <w:sz w:val="28"/>
        </w:rPr>
        <w:t xml:space="preserve">
      69. Для автоматизированного формирования счет-реестра за оказание комплекса услуг ПМСП и специализированной медицинской помощи в амбулаторных условиях и корректного расчета суммы, предъявляемой к оплате поставщик обеспечивает в МИС, интегрированных с ИС "ЕПС", ввод и подтверждение данных согласно первичной медицинской документации, утвержденной согласно </w:t>
      </w:r>
      <w:r>
        <w:rPr>
          <w:rFonts w:ascii="Times New Roman"/>
          <w:b w:val="false"/>
          <w:i w:val="false"/>
          <w:color w:val="000000"/>
          <w:sz w:val="28"/>
        </w:rPr>
        <w:t>приказу № ҚР ДСМ-175/2020</w:t>
      </w:r>
      <w:r>
        <w:rPr>
          <w:rFonts w:ascii="Times New Roman"/>
          <w:b w:val="false"/>
          <w:i w:val="false"/>
          <w:color w:val="000000"/>
          <w:sz w:val="28"/>
        </w:rPr>
        <w:t>, об оказанных медицинских услугах и обеспечивает их отправку в ИС "ЕПС" в течение 3 (трех) рабочих дней с момента оказания.</w:t>
      </w:r>
    </w:p>
    <w:bookmarkEnd w:id="208"/>
    <w:bookmarkStart w:name="z18460" w:id="209"/>
    <w:p>
      <w:pPr>
        <w:spacing w:after="0"/>
        <w:ind w:left="0"/>
        <w:jc w:val="both"/>
      </w:pPr>
      <w:r>
        <w:rPr>
          <w:rFonts w:ascii="Times New Roman"/>
          <w:b w:val="false"/>
          <w:i w:val="false"/>
          <w:color w:val="000000"/>
          <w:sz w:val="28"/>
        </w:rPr>
        <w:t>
      Формирование счет-реестра за оказание услуг АПП за текущий отчетный период поставщику не производится при отсутствии предъявленных на оплату в ИС "ЕПС" счет-реестров соисполнителями по заключенным договорам соисполнения за текущий отчетный период.</w:t>
      </w:r>
    </w:p>
    <w:bookmarkEnd w:id="209"/>
    <w:bookmarkStart w:name="z18461" w:id="210"/>
    <w:p>
      <w:pPr>
        <w:spacing w:after="0"/>
        <w:ind w:left="0"/>
        <w:jc w:val="left"/>
      </w:pPr>
      <w:r>
        <w:rPr>
          <w:rFonts w:ascii="Times New Roman"/>
          <w:b/>
          <w:i w:val="false"/>
          <w:color w:val="000000"/>
        </w:rPr>
        <w:t xml:space="preserve"> Параграф 2. Порядок оплаты за оказание специализированной медицинской помощи в стационарозамещающих, стационарных условиях и на дому</w:t>
      </w:r>
    </w:p>
    <w:bookmarkEnd w:id="210"/>
    <w:bookmarkStart w:name="z18462" w:id="211"/>
    <w:p>
      <w:pPr>
        <w:spacing w:after="0"/>
        <w:ind w:left="0"/>
        <w:jc w:val="both"/>
      </w:pPr>
      <w:r>
        <w:rPr>
          <w:rFonts w:ascii="Times New Roman"/>
          <w:b w:val="false"/>
          <w:i w:val="false"/>
          <w:color w:val="000000"/>
          <w:sz w:val="28"/>
        </w:rPr>
        <w:t>
      70. Оплата поставщикам за оказание специализированной медицинской помощи (далее – СМП) осуществляется по тарифам:</w:t>
      </w:r>
    </w:p>
    <w:bookmarkEnd w:id="211"/>
    <w:bookmarkStart w:name="z18463" w:id="212"/>
    <w:p>
      <w:pPr>
        <w:spacing w:after="0"/>
        <w:ind w:left="0"/>
        <w:jc w:val="both"/>
      </w:pPr>
      <w:r>
        <w:rPr>
          <w:rFonts w:ascii="Times New Roman"/>
          <w:b w:val="false"/>
          <w:i w:val="false"/>
          <w:color w:val="000000"/>
          <w:sz w:val="28"/>
        </w:rPr>
        <w:t>
      1) за один пролеченный случай по КЗГ с учетом коэффициента затратоемкости;</w:t>
      </w:r>
    </w:p>
    <w:bookmarkEnd w:id="212"/>
    <w:bookmarkStart w:name="z18464" w:id="213"/>
    <w:p>
      <w:pPr>
        <w:spacing w:after="0"/>
        <w:ind w:left="0"/>
        <w:jc w:val="both"/>
      </w:pPr>
      <w:r>
        <w:rPr>
          <w:rFonts w:ascii="Times New Roman"/>
          <w:b w:val="false"/>
          <w:i w:val="false"/>
          <w:color w:val="000000"/>
          <w:sz w:val="28"/>
        </w:rPr>
        <w:t>
      2) за один пролеченный случай по фактическим расходам по перечню заболеваний, операций и манипуляций;</w:t>
      </w:r>
    </w:p>
    <w:bookmarkEnd w:id="213"/>
    <w:bookmarkStart w:name="z18465" w:id="214"/>
    <w:p>
      <w:pPr>
        <w:spacing w:after="0"/>
        <w:ind w:left="0"/>
        <w:jc w:val="both"/>
      </w:pPr>
      <w:r>
        <w:rPr>
          <w:rFonts w:ascii="Times New Roman"/>
          <w:b w:val="false"/>
          <w:i w:val="false"/>
          <w:color w:val="000000"/>
          <w:sz w:val="28"/>
        </w:rPr>
        <w:t>
      3) за один койко-день;</w:t>
      </w:r>
    </w:p>
    <w:bookmarkEnd w:id="214"/>
    <w:bookmarkStart w:name="z18466" w:id="215"/>
    <w:p>
      <w:pPr>
        <w:spacing w:after="0"/>
        <w:ind w:left="0"/>
        <w:jc w:val="both"/>
      </w:pPr>
      <w:r>
        <w:rPr>
          <w:rFonts w:ascii="Times New Roman"/>
          <w:b w:val="false"/>
          <w:i w:val="false"/>
          <w:color w:val="000000"/>
          <w:sz w:val="28"/>
        </w:rPr>
        <w:t>
      4) за один пролеченный случай по расчетной средней стоимости;</w:t>
      </w:r>
    </w:p>
    <w:bookmarkEnd w:id="215"/>
    <w:bookmarkStart w:name="z18467" w:id="216"/>
    <w:p>
      <w:pPr>
        <w:spacing w:after="0"/>
        <w:ind w:left="0"/>
        <w:jc w:val="both"/>
      </w:pPr>
      <w:r>
        <w:rPr>
          <w:rFonts w:ascii="Times New Roman"/>
          <w:b w:val="false"/>
          <w:i w:val="false"/>
          <w:color w:val="000000"/>
          <w:sz w:val="28"/>
        </w:rPr>
        <w:t>
      5) за один пролеченный случай по медико-экономическим тарифам.</w:t>
      </w:r>
    </w:p>
    <w:bookmarkEnd w:id="216"/>
    <w:bookmarkStart w:name="z18468" w:id="217"/>
    <w:p>
      <w:pPr>
        <w:spacing w:after="0"/>
        <w:ind w:left="0"/>
        <w:jc w:val="both"/>
      </w:pPr>
      <w:r>
        <w:rPr>
          <w:rFonts w:ascii="Times New Roman"/>
          <w:b w:val="false"/>
          <w:i w:val="false"/>
          <w:color w:val="000000"/>
          <w:sz w:val="28"/>
        </w:rPr>
        <w:t>
      71. Оплата за один пролеченный случай дневного стационара:</w:t>
      </w:r>
    </w:p>
    <w:bookmarkEnd w:id="217"/>
    <w:bookmarkStart w:name="z18469" w:id="218"/>
    <w:p>
      <w:pPr>
        <w:spacing w:after="0"/>
        <w:ind w:left="0"/>
        <w:jc w:val="both"/>
      </w:pPr>
      <w:r>
        <w:rPr>
          <w:rFonts w:ascii="Times New Roman"/>
          <w:b w:val="false"/>
          <w:i w:val="false"/>
          <w:color w:val="000000"/>
          <w:sz w:val="28"/>
        </w:rPr>
        <w:t>
      1) терапевтического профиля осуществляется по тарифу 1/2 (одной второй) от тарифа за один пролеченный случай по КЗГ с учетом коэффициента затратоемкости стационарной помощи;</w:t>
      </w:r>
    </w:p>
    <w:bookmarkEnd w:id="218"/>
    <w:bookmarkStart w:name="z18470" w:id="219"/>
    <w:p>
      <w:pPr>
        <w:spacing w:after="0"/>
        <w:ind w:left="0"/>
        <w:jc w:val="both"/>
      </w:pPr>
      <w:r>
        <w:rPr>
          <w:rFonts w:ascii="Times New Roman"/>
          <w:b w:val="false"/>
          <w:i w:val="false"/>
          <w:color w:val="000000"/>
          <w:sz w:val="28"/>
        </w:rPr>
        <w:t>
      2) хирургического профиля дневного стационара осуществляется по тарифу 3/4 (треть четверти) от тарифа за один пролеченный случай по КЗГ с учетом коэффициента затратоемкости стационарной помощи.</w:t>
      </w:r>
    </w:p>
    <w:bookmarkEnd w:id="219"/>
    <w:bookmarkStart w:name="z18471" w:id="220"/>
    <w:p>
      <w:pPr>
        <w:spacing w:after="0"/>
        <w:ind w:left="0"/>
        <w:jc w:val="both"/>
      </w:pPr>
      <w:r>
        <w:rPr>
          <w:rFonts w:ascii="Times New Roman"/>
          <w:b w:val="false"/>
          <w:i w:val="false"/>
          <w:color w:val="000000"/>
          <w:sz w:val="28"/>
        </w:rPr>
        <w:t xml:space="preserve">
      Нормы настоящего пункта не распространяются на </w:t>
      </w:r>
      <w:r>
        <w:rPr>
          <w:rFonts w:ascii="Times New Roman"/>
          <w:b w:val="false"/>
          <w:i w:val="false"/>
          <w:color w:val="000000"/>
          <w:sz w:val="28"/>
        </w:rPr>
        <w:t>пункты 72</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и </w:t>
      </w:r>
      <w:r>
        <w:rPr>
          <w:rFonts w:ascii="Times New Roman"/>
          <w:b w:val="false"/>
          <w:i w:val="false"/>
          <w:color w:val="000000"/>
          <w:sz w:val="28"/>
        </w:rPr>
        <w:t>112</w:t>
      </w:r>
      <w:r>
        <w:rPr>
          <w:rFonts w:ascii="Times New Roman"/>
          <w:b w:val="false"/>
          <w:i w:val="false"/>
          <w:color w:val="000000"/>
          <w:sz w:val="28"/>
        </w:rPr>
        <w:t xml:space="preserve"> настоящих Правил.</w:t>
      </w:r>
    </w:p>
    <w:bookmarkEnd w:id="220"/>
    <w:bookmarkStart w:name="z18472" w:id="221"/>
    <w:p>
      <w:pPr>
        <w:spacing w:after="0"/>
        <w:ind w:left="0"/>
        <w:jc w:val="both"/>
      </w:pPr>
      <w:r>
        <w:rPr>
          <w:rFonts w:ascii="Times New Roman"/>
          <w:b w:val="false"/>
          <w:i w:val="false"/>
          <w:color w:val="000000"/>
          <w:sz w:val="28"/>
        </w:rPr>
        <w:t>
      72. Оплата за один койко-день дневного стационара осуществляется по тарифу 1/2 (одной второй) от тарифа за один койко-день и от тарифа за один пролеченный случай по расчетной средней стоимости стационарной помощи.</w:t>
      </w:r>
    </w:p>
    <w:bookmarkEnd w:id="221"/>
    <w:bookmarkStart w:name="z18473" w:id="222"/>
    <w:p>
      <w:pPr>
        <w:spacing w:after="0"/>
        <w:ind w:left="0"/>
        <w:jc w:val="both"/>
      </w:pPr>
      <w:r>
        <w:rPr>
          <w:rFonts w:ascii="Times New Roman"/>
          <w:b w:val="false"/>
          <w:i w:val="false"/>
          <w:color w:val="000000"/>
          <w:sz w:val="28"/>
        </w:rPr>
        <w:t>
      73. Оплата за один пролеченный случай стационара на дому осуществляется по тарифу 1/6 (одной шестой) от тарифа за один пролеченный случай по КЗГ с учетом коэффициента затратоемкости стационарной помощи и 1/6 (одной шестой) от тарифа за один койко-день пролеченного случая в круглосуточных стационарах.</w:t>
      </w:r>
    </w:p>
    <w:bookmarkEnd w:id="222"/>
    <w:bookmarkStart w:name="z18474" w:id="223"/>
    <w:p>
      <w:pPr>
        <w:spacing w:after="0"/>
        <w:ind w:left="0"/>
        <w:jc w:val="both"/>
      </w:pPr>
      <w:r>
        <w:rPr>
          <w:rFonts w:ascii="Times New Roman"/>
          <w:b w:val="false"/>
          <w:i w:val="false"/>
          <w:color w:val="000000"/>
          <w:sz w:val="28"/>
        </w:rPr>
        <w:t>
      74. Поставщик обеспечивает:</w:t>
      </w:r>
    </w:p>
    <w:bookmarkEnd w:id="223"/>
    <w:bookmarkStart w:name="z18475" w:id="224"/>
    <w:p>
      <w:pPr>
        <w:spacing w:after="0"/>
        <w:ind w:left="0"/>
        <w:jc w:val="both"/>
      </w:pPr>
      <w:r>
        <w:rPr>
          <w:rFonts w:ascii="Times New Roman"/>
          <w:b w:val="false"/>
          <w:i w:val="false"/>
          <w:color w:val="000000"/>
          <w:sz w:val="28"/>
        </w:rPr>
        <w:t xml:space="preserve">
      1) ежедневный ввод и подтверждение данных в МИС, интегрированной с ИС "ЭРСБ" для формирования первичной медицинской документации, утвержденным </w:t>
      </w:r>
      <w:r>
        <w:rPr>
          <w:rFonts w:ascii="Times New Roman"/>
          <w:b w:val="false"/>
          <w:i w:val="false"/>
          <w:color w:val="000000"/>
          <w:sz w:val="28"/>
        </w:rPr>
        <w:t>приказом № ҚР ДСМ-175/2020</w:t>
      </w:r>
      <w:r>
        <w:rPr>
          <w:rFonts w:ascii="Times New Roman"/>
          <w:b w:val="false"/>
          <w:i w:val="false"/>
          <w:color w:val="000000"/>
          <w:sz w:val="28"/>
        </w:rPr>
        <w:t>;</w:t>
      </w:r>
    </w:p>
    <w:bookmarkEnd w:id="224"/>
    <w:bookmarkStart w:name="z18476" w:id="225"/>
    <w:p>
      <w:pPr>
        <w:spacing w:after="0"/>
        <w:ind w:left="0"/>
        <w:jc w:val="both"/>
      </w:pPr>
      <w:r>
        <w:rPr>
          <w:rFonts w:ascii="Times New Roman"/>
          <w:b w:val="false"/>
          <w:i w:val="false"/>
          <w:color w:val="000000"/>
          <w:sz w:val="28"/>
        </w:rPr>
        <w:t>
      2) ежедневный ввод отпуска комплекта по уходу за ребенком (аптечка) в ИС "ЛО";</w:t>
      </w:r>
    </w:p>
    <w:bookmarkEnd w:id="225"/>
    <w:bookmarkStart w:name="z18477" w:id="226"/>
    <w:p>
      <w:pPr>
        <w:spacing w:after="0"/>
        <w:ind w:left="0"/>
        <w:jc w:val="both"/>
      </w:pPr>
      <w:r>
        <w:rPr>
          <w:rFonts w:ascii="Times New Roman"/>
          <w:b w:val="false"/>
          <w:i w:val="false"/>
          <w:color w:val="000000"/>
          <w:sz w:val="28"/>
        </w:rPr>
        <w:t xml:space="preserve">
      3) формирование не позднее 1 (одного) рабочего дня после дня выписки пациента из стационара в МИС, интегрированной с ИС "ЭРСБ" статистических карт выбывшего из стационара для формирования первичной медицинской документации, утвержденным </w:t>
      </w:r>
      <w:r>
        <w:rPr>
          <w:rFonts w:ascii="Times New Roman"/>
          <w:b w:val="false"/>
          <w:i w:val="false"/>
          <w:color w:val="000000"/>
          <w:sz w:val="28"/>
        </w:rPr>
        <w:t>приказом № ҚР ДСМ-175/2020</w:t>
      </w:r>
      <w:r>
        <w:rPr>
          <w:rFonts w:ascii="Times New Roman"/>
          <w:b w:val="false"/>
          <w:i w:val="false"/>
          <w:color w:val="000000"/>
          <w:sz w:val="28"/>
        </w:rPr>
        <w:t>.</w:t>
      </w:r>
    </w:p>
    <w:bookmarkEnd w:id="226"/>
    <w:bookmarkStart w:name="z18478" w:id="227"/>
    <w:p>
      <w:pPr>
        <w:spacing w:after="0"/>
        <w:ind w:left="0"/>
        <w:jc w:val="both"/>
      </w:pPr>
      <w:r>
        <w:rPr>
          <w:rFonts w:ascii="Times New Roman"/>
          <w:b w:val="false"/>
          <w:i w:val="false"/>
          <w:color w:val="000000"/>
          <w:sz w:val="28"/>
        </w:rPr>
        <w:t>
      75. В счет-реестр за оказание стационарной и стационарозамещающей помощи за январь текущего финансового года включаются случаи, начало оказания медицинской помощи по которым начато в предыдущем финансовом году и завершено в текущем финансовом году.</w:t>
      </w:r>
    </w:p>
    <w:bookmarkEnd w:id="227"/>
    <w:bookmarkStart w:name="z18479" w:id="228"/>
    <w:p>
      <w:pPr>
        <w:spacing w:after="0"/>
        <w:ind w:left="0"/>
        <w:jc w:val="both"/>
      </w:pPr>
      <w:r>
        <w:rPr>
          <w:rFonts w:ascii="Times New Roman"/>
          <w:b w:val="false"/>
          <w:i w:val="false"/>
          <w:color w:val="000000"/>
          <w:sz w:val="28"/>
        </w:rPr>
        <w:t>
      76. При превышения суммы, предъявленной поставщиком над месячной суммой, предусмотренной договором закупа услуг, применяется Линейная шкала оценки исполнения договора закупа услуг без учета мониторинга качества и объема.</w:t>
      </w:r>
    </w:p>
    <w:bookmarkEnd w:id="228"/>
    <w:bookmarkStart w:name="z18480" w:id="229"/>
    <w:p>
      <w:pPr>
        <w:spacing w:after="0"/>
        <w:ind w:left="0"/>
        <w:jc w:val="both"/>
      </w:pPr>
      <w:r>
        <w:rPr>
          <w:rFonts w:ascii="Times New Roman"/>
          <w:b w:val="false"/>
          <w:i w:val="false"/>
          <w:color w:val="000000"/>
          <w:sz w:val="28"/>
        </w:rPr>
        <w:t xml:space="preserve">
      77. Расчет суммы оплаты поставщику за оказанную специализированную медицинскую помощь в стационарозамещающих, стационарных условиях и на дому с применением Линейной шкалы осуществляется на основании алгоритма расчета суммы оплаты поставщику за оказанную специализированную медицинскую помощь в стационарозамещающих, стационарных условиях и на дому с применением Линейной шкалы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29"/>
    <w:bookmarkStart w:name="z18481" w:id="230"/>
    <w:p>
      <w:pPr>
        <w:spacing w:after="0"/>
        <w:ind w:left="0"/>
        <w:jc w:val="both"/>
      </w:pPr>
      <w:r>
        <w:rPr>
          <w:rFonts w:ascii="Times New Roman"/>
          <w:b w:val="false"/>
          <w:i w:val="false"/>
          <w:color w:val="000000"/>
          <w:sz w:val="28"/>
        </w:rPr>
        <w:t>
      78. Линейная шкала не применяется:</w:t>
      </w:r>
    </w:p>
    <w:bookmarkEnd w:id="230"/>
    <w:bookmarkStart w:name="z19362" w:id="231"/>
    <w:p>
      <w:pPr>
        <w:spacing w:after="0"/>
        <w:ind w:left="0"/>
        <w:jc w:val="both"/>
      </w:pPr>
      <w:r>
        <w:rPr>
          <w:rFonts w:ascii="Times New Roman"/>
          <w:b w:val="false"/>
          <w:i w:val="false"/>
          <w:color w:val="000000"/>
          <w:sz w:val="28"/>
        </w:rPr>
        <w:t>
      1) к областным и городским организациям родовспоможения по услугам, оказанным в стационарных и стационарозамещающих условиях;</w:t>
      </w:r>
    </w:p>
    <w:bookmarkEnd w:id="231"/>
    <w:bookmarkStart w:name="z19363" w:id="232"/>
    <w:p>
      <w:pPr>
        <w:spacing w:after="0"/>
        <w:ind w:left="0"/>
        <w:jc w:val="both"/>
      </w:pPr>
      <w:r>
        <w:rPr>
          <w:rFonts w:ascii="Times New Roman"/>
          <w:b w:val="false"/>
          <w:i w:val="false"/>
          <w:color w:val="000000"/>
          <w:sz w:val="28"/>
        </w:rPr>
        <w:t>
      2) к многопрофильным стационарам, оказывающим услуги родовспоможения с долей родовспоможения 45 (сорок пять) процентов и выше от пролеченных случаев;</w:t>
      </w:r>
    </w:p>
    <w:bookmarkEnd w:id="232"/>
    <w:bookmarkStart w:name="z19364" w:id="233"/>
    <w:p>
      <w:pPr>
        <w:spacing w:after="0"/>
        <w:ind w:left="0"/>
        <w:jc w:val="both"/>
      </w:pPr>
      <w:r>
        <w:rPr>
          <w:rFonts w:ascii="Times New Roman"/>
          <w:b w:val="false"/>
          <w:i w:val="false"/>
          <w:color w:val="000000"/>
          <w:sz w:val="28"/>
        </w:rPr>
        <w:t>
      3) к стационарам, в том числе республиканским организациям здравоохранения, оказывающим услуги детям до 1 (одного) года с долей детей до 1 (одного) года 45 (сорок пять) процентов и более от пролеченных случаев;</w:t>
      </w:r>
    </w:p>
    <w:bookmarkEnd w:id="233"/>
    <w:bookmarkStart w:name="z19365" w:id="234"/>
    <w:p>
      <w:pPr>
        <w:spacing w:after="0"/>
        <w:ind w:left="0"/>
        <w:jc w:val="both"/>
      </w:pPr>
      <w:r>
        <w:rPr>
          <w:rFonts w:ascii="Times New Roman"/>
          <w:b w:val="false"/>
          <w:i w:val="false"/>
          <w:color w:val="000000"/>
          <w:sz w:val="28"/>
        </w:rPr>
        <w:t>
      4) к стационарам, в том числе республиканским организациям здравоохранения, оказывающим услуги детям до 1 (одного) года и услуги родовспоможения с совокупной долей детей до 1 (одного) года и услуг родовспоможения 45 (сорок пять) процентов и более от пролеченных случаев;</w:t>
      </w:r>
    </w:p>
    <w:bookmarkEnd w:id="234"/>
    <w:bookmarkStart w:name="z19366" w:id="235"/>
    <w:p>
      <w:pPr>
        <w:spacing w:after="0"/>
        <w:ind w:left="0"/>
        <w:jc w:val="both"/>
      </w:pPr>
      <w:r>
        <w:rPr>
          <w:rFonts w:ascii="Times New Roman"/>
          <w:b w:val="false"/>
          <w:i w:val="false"/>
          <w:color w:val="000000"/>
          <w:sz w:val="28"/>
        </w:rPr>
        <w:t>
      5) на услуги гемодиализа и перитонеального диализа, оказанные в стационарозамещающих и стационарных условиях;</w:t>
      </w:r>
    </w:p>
    <w:bookmarkEnd w:id="235"/>
    <w:bookmarkStart w:name="z19367" w:id="236"/>
    <w:p>
      <w:pPr>
        <w:spacing w:after="0"/>
        <w:ind w:left="0"/>
        <w:jc w:val="both"/>
      </w:pPr>
      <w:r>
        <w:rPr>
          <w:rFonts w:ascii="Times New Roman"/>
          <w:b w:val="false"/>
          <w:i w:val="false"/>
          <w:color w:val="000000"/>
          <w:sz w:val="28"/>
        </w:rPr>
        <w:t>
      6) на услуги детям с онкологическими заболеваниями, оплата по которым осуществляется согласно параграфу 4 настоящей главы;</w:t>
      </w:r>
    </w:p>
    <w:bookmarkEnd w:id="236"/>
    <w:bookmarkStart w:name="z19368" w:id="237"/>
    <w:p>
      <w:pPr>
        <w:spacing w:after="0"/>
        <w:ind w:left="0"/>
        <w:jc w:val="both"/>
      </w:pPr>
      <w:r>
        <w:rPr>
          <w:rFonts w:ascii="Times New Roman"/>
          <w:b w:val="false"/>
          <w:i w:val="false"/>
          <w:color w:val="000000"/>
          <w:sz w:val="28"/>
        </w:rPr>
        <w:t>
      7) на услуги, предоставляемые республиканскими организациями здравоохранения, оказывающими медицинскую помощь больным туберкулезом;</w:t>
      </w:r>
    </w:p>
    <w:bookmarkEnd w:id="237"/>
    <w:bookmarkStart w:name="z19369" w:id="238"/>
    <w:p>
      <w:pPr>
        <w:spacing w:after="0"/>
        <w:ind w:left="0"/>
        <w:jc w:val="both"/>
      </w:pPr>
      <w:r>
        <w:rPr>
          <w:rFonts w:ascii="Times New Roman"/>
          <w:b w:val="false"/>
          <w:i w:val="false"/>
          <w:color w:val="000000"/>
          <w:sz w:val="28"/>
        </w:rPr>
        <w:t xml:space="preserve">
      8) на услуги, предоставляемые организациями здравоохранения и Корпоративным фондом "University Medical Center", оказывающие медицинскую помощь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 по кодам Международной статистической классификации болезней и проблем, связанных со здоровьем десятого пересмотра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238"/>
    <w:bookmarkStart w:name="z19370" w:id="239"/>
    <w:p>
      <w:pPr>
        <w:spacing w:after="0"/>
        <w:ind w:left="0"/>
        <w:jc w:val="both"/>
      </w:pPr>
      <w:r>
        <w:rPr>
          <w:rFonts w:ascii="Times New Roman"/>
          <w:b w:val="false"/>
          <w:i w:val="false"/>
          <w:color w:val="000000"/>
          <w:sz w:val="28"/>
        </w:rPr>
        <w:t>
      9) на высокотехнологичные медицинские услуги;</w:t>
      </w:r>
    </w:p>
    <w:bookmarkEnd w:id="239"/>
    <w:bookmarkStart w:name="z19371" w:id="240"/>
    <w:p>
      <w:pPr>
        <w:spacing w:after="0"/>
        <w:ind w:left="0"/>
        <w:jc w:val="both"/>
      </w:pPr>
      <w:r>
        <w:rPr>
          <w:rFonts w:ascii="Times New Roman"/>
          <w:b w:val="false"/>
          <w:i w:val="false"/>
          <w:color w:val="000000"/>
          <w:sz w:val="28"/>
        </w:rPr>
        <w:t>
      10) на услуги, оказанные больным инфекционными заболеваниями на койках инфекционного профиля на уровне круглосуточного стационара;</w:t>
      </w:r>
    </w:p>
    <w:bookmarkEnd w:id="240"/>
    <w:bookmarkStart w:name="z19372" w:id="241"/>
    <w:p>
      <w:pPr>
        <w:spacing w:after="0"/>
        <w:ind w:left="0"/>
        <w:jc w:val="both"/>
      </w:pPr>
      <w:r>
        <w:rPr>
          <w:rFonts w:ascii="Times New Roman"/>
          <w:b w:val="false"/>
          <w:i w:val="false"/>
          <w:color w:val="000000"/>
          <w:sz w:val="28"/>
        </w:rPr>
        <w:t>
      11) на услуги приемных покоев организаций, оказывающих медицинскую помощь в стационарных условиях.</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Министра здравоохранения РК от 03.09.2024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92" w:id="242"/>
    <w:p>
      <w:pPr>
        <w:spacing w:after="0"/>
        <w:ind w:left="0"/>
        <w:jc w:val="both"/>
      </w:pPr>
      <w:r>
        <w:rPr>
          <w:rFonts w:ascii="Times New Roman"/>
          <w:b w:val="false"/>
          <w:i w:val="false"/>
          <w:color w:val="000000"/>
          <w:sz w:val="28"/>
        </w:rPr>
        <w:t xml:space="preserve">
      79. Фонд по летальным случаям при оказании специализированной медицинской помощи прикрепляет в ИПС в сканированном варианте заключение по результатам мониторинга случаев летальности и смертности на каждый случай смерти (летального исхода) по форме, утвержденной </w:t>
      </w:r>
      <w:r>
        <w:rPr>
          <w:rFonts w:ascii="Times New Roman"/>
          <w:b w:val="false"/>
          <w:i w:val="false"/>
          <w:color w:val="000000"/>
          <w:sz w:val="28"/>
        </w:rPr>
        <w:t>приказом № ҚР ДСМ-321/2020</w:t>
      </w:r>
      <w:r>
        <w:rPr>
          <w:rFonts w:ascii="Times New Roman"/>
          <w:b w:val="false"/>
          <w:i w:val="false"/>
          <w:color w:val="000000"/>
          <w:sz w:val="28"/>
        </w:rPr>
        <w:t>.</w:t>
      </w:r>
    </w:p>
    <w:bookmarkEnd w:id="242"/>
    <w:bookmarkStart w:name="z18493" w:id="243"/>
    <w:p>
      <w:pPr>
        <w:spacing w:after="0"/>
        <w:ind w:left="0"/>
        <w:jc w:val="both"/>
      </w:pPr>
      <w:r>
        <w:rPr>
          <w:rFonts w:ascii="Times New Roman"/>
          <w:b w:val="false"/>
          <w:i w:val="false"/>
          <w:color w:val="000000"/>
          <w:sz w:val="28"/>
        </w:rPr>
        <w:t>
      80. При перевода пациента между отделениями (подразделениями) обособленного стационара, зарегистрированного в информационной системе "Система управления ресурсами" (далее – ИС "СУР") оплата за лечение пациента осуществляется как за один пролеченный случай по заключительному диагнозу.</w:t>
      </w:r>
    </w:p>
    <w:bookmarkEnd w:id="243"/>
    <w:bookmarkStart w:name="z18494" w:id="244"/>
    <w:p>
      <w:pPr>
        <w:spacing w:after="0"/>
        <w:ind w:left="0"/>
        <w:jc w:val="both"/>
      </w:pPr>
      <w:r>
        <w:rPr>
          <w:rFonts w:ascii="Times New Roman"/>
          <w:b w:val="false"/>
          <w:i w:val="false"/>
          <w:color w:val="000000"/>
          <w:sz w:val="28"/>
        </w:rPr>
        <w:t>
      81. Кратковременное (до 3 (трех) суток включительно) пребывание пациента в круглосуточном стационаре, связанное с переводом, самовольным уходом пациента, оплачивается по фактически проведенным койко-дням от стоимости КЗГ основного диагноза или операции.</w:t>
      </w:r>
    </w:p>
    <w:bookmarkEnd w:id="244"/>
    <w:bookmarkStart w:name="z18495" w:id="245"/>
    <w:p>
      <w:pPr>
        <w:spacing w:after="0"/>
        <w:ind w:left="0"/>
        <w:jc w:val="both"/>
      </w:pPr>
      <w:r>
        <w:rPr>
          <w:rFonts w:ascii="Times New Roman"/>
          <w:b w:val="false"/>
          <w:i w:val="false"/>
          <w:color w:val="000000"/>
          <w:sz w:val="28"/>
        </w:rPr>
        <w:t>
      Оплата в случае непредотвратимых летальных исходов при кратковременном пребывании (до трех суток включительно) производится по пятидесятипроцентной стоимости пролеченного случая по КЗГ основного диагноза или операции.</w:t>
      </w:r>
    </w:p>
    <w:bookmarkEnd w:id="245"/>
    <w:bookmarkStart w:name="z18496" w:id="246"/>
    <w:p>
      <w:pPr>
        <w:spacing w:after="0"/>
        <w:ind w:left="0"/>
        <w:jc w:val="both"/>
      </w:pPr>
      <w:r>
        <w:rPr>
          <w:rFonts w:ascii="Times New Roman"/>
          <w:b w:val="false"/>
          <w:i w:val="false"/>
          <w:color w:val="000000"/>
          <w:sz w:val="28"/>
        </w:rPr>
        <w:t>
      82. В случае применения биологической терапии при лечении болезни Крона и неспецифического язвенного колита в круглосуточных стационарах оплачивается по стоимости за пролеченный случай по КЗГ основного диагноза с оплатой стоимости препаратов биологической терапии.</w:t>
      </w:r>
    </w:p>
    <w:bookmarkEnd w:id="246"/>
    <w:bookmarkStart w:name="z18497" w:id="247"/>
    <w:p>
      <w:pPr>
        <w:spacing w:after="0"/>
        <w:ind w:left="0"/>
        <w:jc w:val="both"/>
      </w:pPr>
      <w:r>
        <w:rPr>
          <w:rFonts w:ascii="Times New Roman"/>
          <w:b w:val="false"/>
          <w:i w:val="false"/>
          <w:color w:val="000000"/>
          <w:sz w:val="28"/>
        </w:rPr>
        <w:t>
      83. При первичном установлении диагноза туберкулеза в непрофильных стационарах, оплата за пролеченный случай осуществляется по стоимости соответствующих КЗГ основного диагноза или операции.</w:t>
      </w:r>
    </w:p>
    <w:bookmarkEnd w:id="247"/>
    <w:bookmarkStart w:name="z18498" w:id="248"/>
    <w:p>
      <w:pPr>
        <w:spacing w:after="0"/>
        <w:ind w:left="0"/>
        <w:jc w:val="both"/>
      </w:pPr>
      <w:r>
        <w:rPr>
          <w:rFonts w:ascii="Times New Roman"/>
          <w:b w:val="false"/>
          <w:i w:val="false"/>
          <w:color w:val="000000"/>
          <w:sz w:val="28"/>
        </w:rPr>
        <w:t xml:space="preserve">
      84. При первичном установлении онкологического заболевания в непрофильных стационарах, оплата за пролеченный случай осуществляется по стоимости соответствующих КЗГ основного диагноза или операции согласно </w:t>
      </w:r>
      <w:r>
        <w:rPr>
          <w:rFonts w:ascii="Times New Roman"/>
          <w:b w:val="false"/>
          <w:i w:val="false"/>
          <w:color w:val="000000"/>
          <w:sz w:val="28"/>
        </w:rPr>
        <w:t>пункту 145</w:t>
      </w:r>
      <w:r>
        <w:rPr>
          <w:rFonts w:ascii="Times New Roman"/>
          <w:b w:val="false"/>
          <w:i w:val="false"/>
          <w:color w:val="000000"/>
          <w:sz w:val="28"/>
        </w:rPr>
        <w:t xml:space="preserve"> настоящих Правил.</w:t>
      </w:r>
    </w:p>
    <w:bookmarkEnd w:id="248"/>
    <w:bookmarkStart w:name="z18499" w:id="249"/>
    <w:p>
      <w:pPr>
        <w:spacing w:after="0"/>
        <w:ind w:left="0"/>
        <w:jc w:val="both"/>
      </w:pPr>
      <w:r>
        <w:rPr>
          <w:rFonts w:ascii="Times New Roman"/>
          <w:b w:val="false"/>
          <w:i w:val="false"/>
          <w:color w:val="000000"/>
          <w:sz w:val="28"/>
        </w:rPr>
        <w:t>
      85. Поставщикам, оплата которым за пролеченные случаи осуществляется по расчетной средней стоимости, в случаях обоснованного сокращения длительности лечения, оплата производится по тарифу за один пролеченный случай, расчет которого осуществляется за фактические койко-дни по средней стоимости одного койко-дня, при этом стоимость одного койко-дня исчисляется путем деления стоимости тарифа за один пролеченный случай на определенное плановое количество койко-дней.</w:t>
      </w:r>
    </w:p>
    <w:bookmarkEnd w:id="249"/>
    <w:bookmarkStart w:name="z18500" w:id="250"/>
    <w:p>
      <w:pPr>
        <w:spacing w:after="0"/>
        <w:ind w:left="0"/>
        <w:jc w:val="both"/>
      </w:pPr>
      <w:r>
        <w:rPr>
          <w:rFonts w:ascii="Times New Roman"/>
          <w:b w:val="false"/>
          <w:i w:val="false"/>
          <w:color w:val="000000"/>
          <w:sz w:val="28"/>
        </w:rPr>
        <w:t xml:space="preserve">
      86. Оплата за пролеченный случай иностранцев, временно пребывающих в Республике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миграции населения" и международными договорами, ратифицированными Республикой Казахстан производится за фактическое количество койко-дней лечения в медицинской организации до устранения непосредственной угрозы его жизни и здоровью окружающих по тарифу по средней стоимости одного койко-дня за один пролеченный случай, при этом стоимость одного койко-дня исчисляется путем деления стоимости тарифа за один пролеченный случай на определенное плановое количество койко-дней. Оплата оказанных услуг после устранения непосредственной угрозы его жизни и здоровью окружающих осуществляется за счет иных источников, предусмотренных законодательством РК.</w:t>
      </w:r>
    </w:p>
    <w:bookmarkEnd w:id="250"/>
    <w:bookmarkStart w:name="z18501" w:id="251"/>
    <w:p>
      <w:pPr>
        <w:spacing w:after="0"/>
        <w:ind w:left="0"/>
        <w:jc w:val="both"/>
      </w:pPr>
      <w:r>
        <w:rPr>
          <w:rFonts w:ascii="Times New Roman"/>
          <w:b w:val="false"/>
          <w:i w:val="false"/>
          <w:color w:val="000000"/>
          <w:sz w:val="28"/>
        </w:rPr>
        <w:t>
      87. Оплата по операциям по исправлению рефракционных свойств роговицы глаза в случаях проведения при астигматизмах 4,0 и более диоптрий, анизометропии 5,0 и более диоптрий, осуществляется по тарифу за один пролеченный случай по КЗГ с учетом коэффициента затратоемкости.</w:t>
      </w:r>
    </w:p>
    <w:bookmarkEnd w:id="251"/>
    <w:bookmarkStart w:name="z18502" w:id="252"/>
    <w:p>
      <w:pPr>
        <w:spacing w:after="0"/>
        <w:ind w:left="0"/>
        <w:jc w:val="both"/>
      </w:pPr>
      <w:r>
        <w:rPr>
          <w:rFonts w:ascii="Times New Roman"/>
          <w:b w:val="false"/>
          <w:i w:val="false"/>
          <w:color w:val="000000"/>
          <w:sz w:val="28"/>
        </w:rPr>
        <w:t>
      88. В случае проведения услуги "Коронарная артериография" в условиях дневного стационара оплата производится по пятидесятипроцентной стоимости пролеченного случая по КЗГ основного диагноза или операции.</w:t>
      </w:r>
    </w:p>
    <w:bookmarkEnd w:id="252"/>
    <w:bookmarkStart w:name="z18503" w:id="253"/>
    <w:p>
      <w:pPr>
        <w:spacing w:after="0"/>
        <w:ind w:left="0"/>
        <w:jc w:val="both"/>
      </w:pPr>
      <w:r>
        <w:rPr>
          <w:rFonts w:ascii="Times New Roman"/>
          <w:b w:val="false"/>
          <w:i w:val="false"/>
          <w:color w:val="000000"/>
          <w:sz w:val="28"/>
        </w:rPr>
        <w:t>
      89. Оплата за услуги гемодиализа в условиях дневного стационара производится по тарифам за фактически оказанные сеансы пациентам, зарегистрированным в МИС с передачей данных в ИС "ЭРСБ" путем интеграции.</w:t>
      </w:r>
    </w:p>
    <w:bookmarkEnd w:id="253"/>
    <w:bookmarkStart w:name="z18504" w:id="254"/>
    <w:p>
      <w:pPr>
        <w:spacing w:after="0"/>
        <w:ind w:left="0"/>
        <w:jc w:val="both"/>
      </w:pPr>
      <w:r>
        <w:rPr>
          <w:rFonts w:ascii="Times New Roman"/>
          <w:b w:val="false"/>
          <w:i w:val="false"/>
          <w:color w:val="000000"/>
          <w:sz w:val="28"/>
        </w:rPr>
        <w:t>
      90. Все сеансы одного пациента за отчетный период считаются как один пролеченный случай, при этом тариф основного диагноза считается по нулевой ставке.</w:t>
      </w:r>
    </w:p>
    <w:bookmarkEnd w:id="254"/>
    <w:bookmarkStart w:name="z18505" w:id="255"/>
    <w:p>
      <w:pPr>
        <w:spacing w:after="0"/>
        <w:ind w:left="0"/>
        <w:jc w:val="both"/>
      </w:pPr>
      <w:r>
        <w:rPr>
          <w:rFonts w:ascii="Times New Roman"/>
          <w:b w:val="false"/>
          <w:i w:val="false"/>
          <w:color w:val="000000"/>
          <w:sz w:val="28"/>
        </w:rPr>
        <w:t>
      91. Регистрация пациента, нуждающегося в услугах гемодиализа, в ИС "ЭРСБ" осуществляется поставщиком услуг гемодиализа, на основании свободного выбора пациента и его личного заявления, написанного в произвольной форме, и введения данных в МИС после их проверки из ИС "Электронный регистр диспансерных больных" (далее – ИС "ЭРДБ").</w:t>
      </w:r>
    </w:p>
    <w:bookmarkEnd w:id="255"/>
    <w:bookmarkStart w:name="z18506" w:id="256"/>
    <w:p>
      <w:pPr>
        <w:spacing w:after="0"/>
        <w:ind w:left="0"/>
        <w:jc w:val="both"/>
      </w:pPr>
      <w:r>
        <w:rPr>
          <w:rFonts w:ascii="Times New Roman"/>
          <w:b w:val="false"/>
          <w:i w:val="false"/>
          <w:color w:val="000000"/>
          <w:sz w:val="28"/>
        </w:rPr>
        <w:t>
      92. Оплата за оказание услуг в приемном отделении осуществляется по тарифу за один пролеченный случай по КЗГ с учетом коэффициента затратоемкости для приемных отделений медицинских организаций, оказывающих стационарную помощь.</w:t>
      </w:r>
    </w:p>
    <w:bookmarkEnd w:id="256"/>
    <w:bookmarkStart w:name="z18507" w:id="257"/>
    <w:p>
      <w:pPr>
        <w:spacing w:after="0"/>
        <w:ind w:left="0"/>
        <w:jc w:val="left"/>
      </w:pPr>
      <w:r>
        <w:rPr>
          <w:rFonts w:ascii="Times New Roman"/>
          <w:b/>
          <w:i w:val="false"/>
          <w:color w:val="000000"/>
        </w:rPr>
        <w:t xml:space="preserve"> Параграф 3. Порядок оплаты случаев оказания специализированной медицинской помощи в стационарозамещающих, стационарных условиях и на дому, подлежащих оплате за фактически понесенные расходы или подлежащих оплате по клинико-затратным группам, с оплатой дополнительных расходов</w:t>
      </w:r>
    </w:p>
    <w:bookmarkEnd w:id="257"/>
    <w:bookmarkStart w:name="z18508" w:id="258"/>
    <w:p>
      <w:pPr>
        <w:spacing w:after="0"/>
        <w:ind w:left="0"/>
        <w:jc w:val="both"/>
      </w:pPr>
      <w:r>
        <w:rPr>
          <w:rFonts w:ascii="Times New Roman"/>
          <w:b w:val="false"/>
          <w:i w:val="false"/>
          <w:color w:val="000000"/>
          <w:sz w:val="28"/>
        </w:rPr>
        <w:t xml:space="preserve">
      93. Оплата за операции по перечню случаев, подлежащих оплате за фактически понесенные расходы,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производится по фактическим расходам по следующим статьям расходов:</w:t>
      </w:r>
    </w:p>
    <w:bookmarkEnd w:id="258"/>
    <w:bookmarkStart w:name="z18509" w:id="259"/>
    <w:p>
      <w:pPr>
        <w:spacing w:after="0"/>
        <w:ind w:left="0"/>
        <w:jc w:val="both"/>
      </w:pPr>
      <w:r>
        <w:rPr>
          <w:rFonts w:ascii="Times New Roman"/>
          <w:b w:val="false"/>
          <w:i w:val="false"/>
          <w:color w:val="000000"/>
          <w:sz w:val="28"/>
        </w:rPr>
        <w:t>
      1) заработная плата;</w:t>
      </w:r>
    </w:p>
    <w:bookmarkEnd w:id="259"/>
    <w:bookmarkStart w:name="z18510" w:id="260"/>
    <w:p>
      <w:pPr>
        <w:spacing w:after="0"/>
        <w:ind w:left="0"/>
        <w:jc w:val="both"/>
      </w:pPr>
      <w:r>
        <w:rPr>
          <w:rFonts w:ascii="Times New Roman"/>
          <w:b w:val="false"/>
          <w:i w:val="false"/>
          <w:color w:val="000000"/>
          <w:sz w:val="28"/>
        </w:rPr>
        <w:t xml:space="preserve">
      2) налоги или иные обязательные платежи в бюджет, обязательные профессиональные пенсионные взносы, уплачиваемые в соответствии с законодательством Республики Казахстан о пенсионном обеспечении, социальные отчисления, уплачиваемые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 отчисления на обязательное социальное медицинское страхование, уплачиваемые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(далее – Закон об ОСМС);</w:t>
      </w:r>
    </w:p>
    <w:bookmarkEnd w:id="260"/>
    <w:bookmarkStart w:name="z18511" w:id="261"/>
    <w:p>
      <w:pPr>
        <w:spacing w:after="0"/>
        <w:ind w:left="0"/>
        <w:jc w:val="both"/>
      </w:pPr>
      <w:r>
        <w:rPr>
          <w:rFonts w:ascii="Times New Roman"/>
          <w:b w:val="false"/>
          <w:i w:val="false"/>
          <w:color w:val="000000"/>
          <w:sz w:val="28"/>
        </w:rPr>
        <w:t>
      3) питание;</w:t>
      </w:r>
    </w:p>
    <w:bookmarkEnd w:id="261"/>
    <w:bookmarkStart w:name="z18512" w:id="262"/>
    <w:p>
      <w:pPr>
        <w:spacing w:after="0"/>
        <w:ind w:left="0"/>
        <w:jc w:val="both"/>
      </w:pPr>
      <w:r>
        <w:rPr>
          <w:rFonts w:ascii="Times New Roman"/>
          <w:b w:val="false"/>
          <w:i w:val="false"/>
          <w:color w:val="000000"/>
          <w:sz w:val="28"/>
        </w:rPr>
        <w:t>
      4) лекарственные средства, медицинские изделия (далее – МИ);</w:t>
      </w:r>
    </w:p>
    <w:bookmarkEnd w:id="262"/>
    <w:bookmarkStart w:name="z18513" w:id="263"/>
    <w:p>
      <w:pPr>
        <w:spacing w:after="0"/>
        <w:ind w:left="0"/>
        <w:jc w:val="both"/>
      </w:pPr>
      <w:r>
        <w:rPr>
          <w:rFonts w:ascii="Times New Roman"/>
          <w:b w:val="false"/>
          <w:i w:val="false"/>
          <w:color w:val="000000"/>
          <w:sz w:val="28"/>
        </w:rPr>
        <w:t>
      5) медицинские услуги по тарифам;</w:t>
      </w:r>
    </w:p>
    <w:bookmarkEnd w:id="263"/>
    <w:bookmarkStart w:name="z18514" w:id="264"/>
    <w:p>
      <w:pPr>
        <w:spacing w:after="0"/>
        <w:ind w:left="0"/>
        <w:jc w:val="both"/>
      </w:pPr>
      <w:r>
        <w:rPr>
          <w:rFonts w:ascii="Times New Roman"/>
          <w:b w:val="false"/>
          <w:i w:val="false"/>
          <w:color w:val="000000"/>
          <w:sz w:val="28"/>
        </w:rPr>
        <w:t>
      6) коммунальные расходы, исчисляемые по фактическим затратам на коммунальные и прочие расходы поставщика в предыдущем месяце в пересчете на одного пациента.</w:t>
      </w:r>
    </w:p>
    <w:bookmarkEnd w:id="264"/>
    <w:bookmarkStart w:name="z18515" w:id="265"/>
    <w:p>
      <w:pPr>
        <w:spacing w:after="0"/>
        <w:ind w:left="0"/>
        <w:jc w:val="both"/>
      </w:pPr>
      <w:r>
        <w:rPr>
          <w:rFonts w:ascii="Times New Roman"/>
          <w:b w:val="false"/>
          <w:i w:val="false"/>
          <w:color w:val="000000"/>
          <w:sz w:val="28"/>
        </w:rPr>
        <w:t>
      При оплате за фактически понесенные расходы лекарственные средства и МИ оплачиваются по их фактической (закупочной) стоимости, не превышающей предельных цен. Поставщик вводит в информационные системы фактическую (закупочную) стоимость лекарственных средств и МИ с предоставлением подтверждающих документов на указанную стоимость.</w:t>
      </w:r>
    </w:p>
    <w:bookmarkEnd w:id="265"/>
    <w:bookmarkStart w:name="z18516" w:id="266"/>
    <w:p>
      <w:pPr>
        <w:spacing w:after="0"/>
        <w:ind w:left="0"/>
        <w:jc w:val="both"/>
      </w:pPr>
      <w:r>
        <w:rPr>
          <w:rFonts w:ascii="Times New Roman"/>
          <w:b w:val="false"/>
          <w:i w:val="false"/>
          <w:color w:val="000000"/>
          <w:sz w:val="28"/>
        </w:rPr>
        <w:t>
      94. В счет-реестр за оказание медицинской помощи в стационарных и стационарозамещающих условиях за январь текущего финансового года включаются случаи, начало оказания медицинской помощи по которым начато в предыдущем финансовом году и завершено в текущем финансовом году.</w:t>
      </w:r>
    </w:p>
    <w:bookmarkEnd w:id="266"/>
    <w:bookmarkStart w:name="z18517" w:id="267"/>
    <w:p>
      <w:pPr>
        <w:spacing w:after="0"/>
        <w:ind w:left="0"/>
        <w:jc w:val="both"/>
      </w:pPr>
      <w:r>
        <w:rPr>
          <w:rFonts w:ascii="Times New Roman"/>
          <w:b w:val="false"/>
          <w:i w:val="false"/>
          <w:color w:val="000000"/>
          <w:sz w:val="28"/>
        </w:rPr>
        <w:t>
      95. Оплата за оказанные услуги в рамках ГОБМП и (или) в системе ОСМС в соответствии с договором закупа услуг, не принятые к оплате в течение действия договора закупа услуг в связи с проведением мониторинга качества и объема, а также не вошедшие в счет-реестр с 1 декабря года, в котором действует договор закупа услуг, до даты окончания срока действия договора закупа услуг, производится в году, следующем за годом действия договора закупа услуг.</w:t>
      </w:r>
    </w:p>
    <w:bookmarkEnd w:id="267"/>
    <w:bookmarkStart w:name="z18518" w:id="268"/>
    <w:p>
      <w:pPr>
        <w:spacing w:after="0"/>
        <w:ind w:left="0"/>
        <w:jc w:val="both"/>
      </w:pPr>
      <w:r>
        <w:rPr>
          <w:rFonts w:ascii="Times New Roman"/>
          <w:b w:val="false"/>
          <w:i w:val="false"/>
          <w:color w:val="000000"/>
          <w:sz w:val="28"/>
        </w:rPr>
        <w:t>
      Сумма за услуги в рамках ГОБМП и (или) в системе ОСМС, оказанные в декабре предыдущего года, не превышает сумму среднемесячного фактического исполнения по принятой к оплате сумме за 11 месяцев предыдущего финансового года.</w:t>
      </w:r>
    </w:p>
    <w:bookmarkEnd w:id="268"/>
    <w:bookmarkStart w:name="z18519" w:id="269"/>
    <w:p>
      <w:pPr>
        <w:spacing w:after="0"/>
        <w:ind w:left="0"/>
        <w:jc w:val="both"/>
      </w:pPr>
      <w:r>
        <w:rPr>
          <w:rFonts w:ascii="Times New Roman"/>
          <w:b w:val="false"/>
          <w:i w:val="false"/>
          <w:color w:val="000000"/>
          <w:sz w:val="28"/>
        </w:rPr>
        <w:t>
      96. При проведении операции по перечню случаев, подлежащих оплате за фактически понесенные расходы, оплата за оказание услуги по подготовке кадавра к мультиорганному забору органов и (или) тканей от одного трупа с целью трансплантации осуществляется один раз. В случае предъявления к оплате услуги по подготовке кадавра к мультиорганному забору органов и (или) тканей от того же трупа другим субъектом здравоохранения, оплата не осуществляется.</w:t>
      </w:r>
    </w:p>
    <w:bookmarkEnd w:id="269"/>
    <w:bookmarkStart w:name="z18520" w:id="270"/>
    <w:p>
      <w:pPr>
        <w:spacing w:after="0"/>
        <w:ind w:left="0"/>
        <w:jc w:val="both"/>
      </w:pPr>
      <w:r>
        <w:rPr>
          <w:rFonts w:ascii="Times New Roman"/>
          <w:b w:val="false"/>
          <w:i w:val="false"/>
          <w:color w:val="000000"/>
          <w:sz w:val="28"/>
        </w:rPr>
        <w:t xml:space="preserve">
      97. Оплата за оказание специализированной медицинской помощи женщинам в критическом состоянии после родов и (или) абортов осуществляется за фактически понесенные расходы, определенные </w:t>
      </w:r>
      <w:r>
        <w:rPr>
          <w:rFonts w:ascii="Times New Roman"/>
          <w:b w:val="false"/>
          <w:i w:val="false"/>
          <w:color w:val="000000"/>
          <w:sz w:val="28"/>
        </w:rPr>
        <w:t>пунктом 93</w:t>
      </w:r>
      <w:r>
        <w:rPr>
          <w:rFonts w:ascii="Times New Roman"/>
          <w:b w:val="false"/>
          <w:i w:val="false"/>
          <w:color w:val="000000"/>
          <w:sz w:val="28"/>
        </w:rPr>
        <w:t xml:space="preserve"> настоящих Правил.</w:t>
      </w:r>
    </w:p>
    <w:bookmarkEnd w:id="270"/>
    <w:bookmarkStart w:name="z18521" w:id="271"/>
    <w:p>
      <w:pPr>
        <w:spacing w:after="0"/>
        <w:ind w:left="0"/>
        <w:jc w:val="both"/>
      </w:pPr>
      <w:r>
        <w:rPr>
          <w:rFonts w:ascii="Times New Roman"/>
          <w:b w:val="false"/>
          <w:i w:val="false"/>
          <w:color w:val="000000"/>
          <w:sz w:val="28"/>
        </w:rPr>
        <w:t xml:space="preserve">
      98. По перечню случаев, подлежащих оплате по стоимости клинико-затратных групп с оплатой дополнительных расходов,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оплата осуществляется путем суммирования:</w:t>
      </w:r>
    </w:p>
    <w:bookmarkEnd w:id="271"/>
    <w:bookmarkStart w:name="z18522" w:id="272"/>
    <w:p>
      <w:pPr>
        <w:spacing w:after="0"/>
        <w:ind w:left="0"/>
        <w:jc w:val="both"/>
      </w:pPr>
      <w:r>
        <w:rPr>
          <w:rFonts w:ascii="Times New Roman"/>
          <w:b w:val="false"/>
          <w:i w:val="false"/>
          <w:color w:val="000000"/>
          <w:sz w:val="28"/>
        </w:rPr>
        <w:t>
      1) стоимости пролеченного случая, которая оплачивается по КЗГ основного диагноза или операции по тарифам;</w:t>
      </w:r>
    </w:p>
    <w:bookmarkEnd w:id="272"/>
    <w:bookmarkStart w:name="z18523" w:id="273"/>
    <w:p>
      <w:pPr>
        <w:spacing w:after="0"/>
        <w:ind w:left="0"/>
        <w:jc w:val="both"/>
      </w:pPr>
      <w:r>
        <w:rPr>
          <w:rFonts w:ascii="Times New Roman"/>
          <w:b w:val="false"/>
          <w:i w:val="false"/>
          <w:color w:val="000000"/>
          <w:sz w:val="28"/>
        </w:rPr>
        <w:t>
      2) стоимости лекарственных средств и МИ, которая оплачивается по фактической (закупочной) стоимости, не превышающей предельных цен, устанавливаемых уполномоченным органом;</w:t>
      </w:r>
    </w:p>
    <w:bookmarkEnd w:id="273"/>
    <w:bookmarkStart w:name="z18524" w:id="274"/>
    <w:p>
      <w:pPr>
        <w:spacing w:after="0"/>
        <w:ind w:left="0"/>
        <w:jc w:val="both"/>
      </w:pPr>
      <w:r>
        <w:rPr>
          <w:rFonts w:ascii="Times New Roman"/>
          <w:b w:val="false"/>
          <w:i w:val="false"/>
          <w:color w:val="000000"/>
          <w:sz w:val="28"/>
        </w:rPr>
        <w:t>
      3) стоимости медицинских услуг, оплачиваемых по тарифам.</w:t>
      </w:r>
    </w:p>
    <w:bookmarkEnd w:id="274"/>
    <w:bookmarkStart w:name="z18525" w:id="275"/>
    <w:p>
      <w:pPr>
        <w:spacing w:after="0"/>
        <w:ind w:left="0"/>
        <w:jc w:val="both"/>
      </w:pPr>
      <w:r>
        <w:rPr>
          <w:rFonts w:ascii="Times New Roman"/>
          <w:b w:val="false"/>
          <w:i w:val="false"/>
          <w:color w:val="000000"/>
          <w:sz w:val="28"/>
        </w:rPr>
        <w:t>
      99. Оплата по каждому случаю за оказание специализированной медицинской помощи больным с диагнозом незавершенный остеогенез в медицинских организациях республиканского уровня осуществляется по фактическим расходам после мониторинга качества и объема оказанной медицинской помощи с обоснованием предоставления пациенту лекарственных средств и МИ.</w:t>
      </w:r>
    </w:p>
    <w:bookmarkEnd w:id="275"/>
    <w:bookmarkStart w:name="z18526" w:id="276"/>
    <w:p>
      <w:pPr>
        <w:spacing w:after="0"/>
        <w:ind w:left="0"/>
        <w:jc w:val="both"/>
      </w:pPr>
      <w:r>
        <w:rPr>
          <w:rFonts w:ascii="Times New Roman"/>
          <w:b w:val="false"/>
          <w:i w:val="false"/>
          <w:color w:val="000000"/>
          <w:sz w:val="28"/>
        </w:rPr>
        <w:t xml:space="preserve">
      100. Оплата не осуществляется по перечню диагнозов, которые согласно Международной статистической классификации болезней и проблем, связанных МКБ-10 не являются основным диагнозом и исключены из Перечня КЗГ по статистической классификации болезней и проблем, связанных со здоровьем,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за исключением случаев двойного кодирования по медицинской реабилитации, паллиативной помощи и родовспоможению.</w:t>
      </w:r>
    </w:p>
    <w:bookmarkEnd w:id="276"/>
    <w:bookmarkStart w:name="z18527" w:id="277"/>
    <w:p>
      <w:pPr>
        <w:spacing w:after="0"/>
        <w:ind w:left="0"/>
        <w:jc w:val="both"/>
      </w:pPr>
      <w:r>
        <w:rPr>
          <w:rFonts w:ascii="Times New Roman"/>
          <w:b w:val="false"/>
          <w:i w:val="false"/>
          <w:color w:val="000000"/>
          <w:sz w:val="28"/>
        </w:rPr>
        <w:t>
      101. Для оплаты пролеченных случаев при осложненном течении беременности и родов, при тяжелых болезнях новорожденных применяются следующие перечни кодов, привязок и дополнительных затрат:</w:t>
      </w:r>
    </w:p>
    <w:bookmarkEnd w:id="277"/>
    <w:bookmarkStart w:name="z18528" w:id="278"/>
    <w:p>
      <w:pPr>
        <w:spacing w:after="0"/>
        <w:ind w:left="0"/>
        <w:jc w:val="both"/>
      </w:pPr>
      <w:r>
        <w:rPr>
          <w:rFonts w:ascii="Times New Roman"/>
          <w:b w:val="false"/>
          <w:i w:val="false"/>
          <w:color w:val="000000"/>
          <w:sz w:val="28"/>
        </w:rPr>
        <w:t xml:space="preserve">
      1) перечень кодов по Международной статистической классификации болезней и проблем, связанных с МКБ-10 двойного кодирования для формирования клинико-затратных групп с учетом уровня сложности по акушерско-гинекологическому профилю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278"/>
    <w:bookmarkStart w:name="z18529" w:id="279"/>
    <w:p>
      <w:pPr>
        <w:spacing w:after="0"/>
        <w:ind w:left="0"/>
        <w:jc w:val="both"/>
      </w:pPr>
      <w:r>
        <w:rPr>
          <w:rFonts w:ascii="Times New Roman"/>
          <w:b w:val="false"/>
          <w:i w:val="false"/>
          <w:color w:val="000000"/>
          <w:sz w:val="28"/>
        </w:rPr>
        <w:t xml:space="preserve">
      2) перечень привязок к кодам основных диагнозов по Международной статистической классификации болезней и проблем, связанных с МКБ-10 кодов сопутствующих диагнозов по Международной статистической классификации болезней и проблем, связанных с МКБ-10 значительных по тяжести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279"/>
    <w:bookmarkStart w:name="z18530" w:id="280"/>
    <w:p>
      <w:pPr>
        <w:spacing w:after="0"/>
        <w:ind w:left="0"/>
        <w:jc w:val="both"/>
      </w:pPr>
      <w:r>
        <w:rPr>
          <w:rFonts w:ascii="Times New Roman"/>
          <w:b w:val="false"/>
          <w:i w:val="false"/>
          <w:color w:val="000000"/>
          <w:sz w:val="28"/>
        </w:rPr>
        <w:t xml:space="preserve">
      3) перечень привязок к кодам основных диагнозов по Международной статистической классификации болезней и проблем, связанных с МКБ-10 кодов сопутствующих диагнозов, незначительных по тяжести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280"/>
    <w:bookmarkStart w:name="z18531" w:id="281"/>
    <w:p>
      <w:pPr>
        <w:spacing w:after="0"/>
        <w:ind w:left="0"/>
        <w:jc w:val="both"/>
      </w:pPr>
      <w:r>
        <w:rPr>
          <w:rFonts w:ascii="Times New Roman"/>
          <w:b w:val="false"/>
          <w:i w:val="false"/>
          <w:color w:val="000000"/>
          <w:sz w:val="28"/>
        </w:rPr>
        <w:t xml:space="preserve">
      4) перечень привязок к клинико-затратным группам кодов операций по Международной статистической классификации болезней и проблем, связанных с МКБ-9, значительных по тяжести (применяются как основные операции)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281"/>
    <w:bookmarkStart w:name="z18532" w:id="282"/>
    <w:p>
      <w:pPr>
        <w:spacing w:after="0"/>
        <w:ind w:left="0"/>
        <w:jc w:val="both"/>
      </w:pPr>
      <w:r>
        <w:rPr>
          <w:rFonts w:ascii="Times New Roman"/>
          <w:b w:val="false"/>
          <w:i w:val="false"/>
          <w:color w:val="000000"/>
          <w:sz w:val="28"/>
        </w:rPr>
        <w:t xml:space="preserve">
      5) перечень привязок к клинико-затратным группам кодов основных операций по Международной статистической классификации болезней и проблем, связанных с МКБ-9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282"/>
    <w:bookmarkStart w:name="z18533" w:id="283"/>
    <w:p>
      <w:pPr>
        <w:spacing w:after="0"/>
        <w:ind w:left="0"/>
        <w:jc w:val="both"/>
      </w:pPr>
      <w:r>
        <w:rPr>
          <w:rFonts w:ascii="Times New Roman"/>
          <w:b w:val="false"/>
          <w:i w:val="false"/>
          <w:color w:val="000000"/>
          <w:sz w:val="28"/>
        </w:rPr>
        <w:t xml:space="preserve">
      6) перечень привязок лекарственных средств, медицинских изделий и услуг к осложнениям основного заключительного диагноза по Международной статистической классификации болезней и проблем, связанных с МКБ-10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283"/>
    <w:bookmarkStart w:name="z18534" w:id="284"/>
    <w:p>
      <w:pPr>
        <w:spacing w:after="0"/>
        <w:ind w:left="0"/>
        <w:jc w:val="both"/>
      </w:pPr>
      <w:r>
        <w:rPr>
          <w:rFonts w:ascii="Times New Roman"/>
          <w:b w:val="false"/>
          <w:i w:val="false"/>
          <w:color w:val="000000"/>
          <w:sz w:val="28"/>
        </w:rPr>
        <w:t xml:space="preserve">
      7) перечень дополнительных затрат (лекарственные средства, медицинские изделия и услуги) к осложнениям основного диагноза Международной статистической классификации болезней и проблем, связанных с МКБ-10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284"/>
    <w:bookmarkStart w:name="z18535" w:id="285"/>
    <w:p>
      <w:pPr>
        <w:spacing w:after="0"/>
        <w:ind w:left="0"/>
        <w:jc w:val="both"/>
      </w:pPr>
      <w:r>
        <w:rPr>
          <w:rFonts w:ascii="Times New Roman"/>
          <w:b w:val="false"/>
          <w:i w:val="false"/>
          <w:color w:val="000000"/>
          <w:sz w:val="28"/>
        </w:rPr>
        <w:t xml:space="preserve">
      8) перечень основных диагнозов по Международной статистической классификации болезней и проблем, связанных с МКБ-10, к которым необходимо указание дополнительных критериев, характеризующих тяжесть основного диагноза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285"/>
    <w:bookmarkStart w:name="z18536" w:id="286"/>
    <w:p>
      <w:pPr>
        <w:spacing w:after="0"/>
        <w:ind w:left="0"/>
        <w:jc w:val="both"/>
      </w:pPr>
      <w:r>
        <w:rPr>
          <w:rFonts w:ascii="Times New Roman"/>
          <w:b w:val="false"/>
          <w:i w:val="false"/>
          <w:color w:val="000000"/>
          <w:sz w:val="28"/>
        </w:rPr>
        <w:t xml:space="preserve">
      9) перечень кодов по Международной статистической классификации болезней и проблем, связанных с МКБ-10 для определения признака повторной госпитализации для случаев родов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286"/>
    <w:bookmarkStart w:name="z18537" w:id="287"/>
    <w:p>
      <w:pPr>
        <w:spacing w:after="0"/>
        <w:ind w:left="0"/>
        <w:jc w:val="both"/>
      </w:pPr>
      <w:r>
        <w:rPr>
          <w:rFonts w:ascii="Times New Roman"/>
          <w:b w:val="false"/>
          <w:i w:val="false"/>
          <w:color w:val="000000"/>
          <w:sz w:val="28"/>
        </w:rPr>
        <w:t xml:space="preserve">
      10) перечень кодов по Международной статистической классификации болезней и проблем, связанных с МКБ-10 для определения признака повторной госпитализации для случаев абортов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287"/>
    <w:bookmarkStart w:name="z18538" w:id="288"/>
    <w:p>
      <w:pPr>
        <w:spacing w:after="0"/>
        <w:ind w:left="0"/>
        <w:jc w:val="both"/>
      </w:pPr>
      <w:r>
        <w:rPr>
          <w:rFonts w:ascii="Times New Roman"/>
          <w:b w:val="false"/>
          <w:i w:val="false"/>
          <w:color w:val="000000"/>
          <w:sz w:val="28"/>
        </w:rPr>
        <w:t xml:space="preserve">
      11) перечень основных кодов по Международной статистической классификации болезней и проблем, связанных с МКБ-10 незначительных по тяжести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p>
    <w:bookmarkEnd w:id="288"/>
    <w:bookmarkStart w:name="z18539" w:id="289"/>
    <w:p>
      <w:pPr>
        <w:spacing w:after="0"/>
        <w:ind w:left="0"/>
        <w:jc w:val="both"/>
      </w:pPr>
      <w:r>
        <w:rPr>
          <w:rFonts w:ascii="Times New Roman"/>
          <w:b w:val="false"/>
          <w:i w:val="false"/>
          <w:color w:val="000000"/>
          <w:sz w:val="28"/>
        </w:rPr>
        <w:t xml:space="preserve">
      12) перечень основных кодов по Международной статистической классификации болезней и проблем, связанных с МКБ-10 значительных по тяжести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bookmarkEnd w:id="289"/>
    <w:bookmarkStart w:name="z18540" w:id="290"/>
    <w:p>
      <w:pPr>
        <w:spacing w:after="0"/>
        <w:ind w:left="0"/>
        <w:jc w:val="both"/>
      </w:pPr>
      <w:r>
        <w:rPr>
          <w:rFonts w:ascii="Times New Roman"/>
          <w:b w:val="false"/>
          <w:i w:val="false"/>
          <w:color w:val="000000"/>
          <w:sz w:val="28"/>
        </w:rPr>
        <w:t xml:space="preserve">
      13) перечень основных кодов по Международной статистической классификации болезней и проблем, связанных с МКБ-10, относящиеся к бронхолегочной дисплазии и другим хроническим заболеваниям дыхательных путей неонатального периода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w:t>
      </w:r>
    </w:p>
    <w:bookmarkEnd w:id="290"/>
    <w:bookmarkStart w:name="z18541" w:id="291"/>
    <w:p>
      <w:pPr>
        <w:spacing w:after="0"/>
        <w:ind w:left="0"/>
        <w:jc w:val="both"/>
      </w:pPr>
      <w:r>
        <w:rPr>
          <w:rFonts w:ascii="Times New Roman"/>
          <w:b w:val="false"/>
          <w:i w:val="false"/>
          <w:color w:val="000000"/>
          <w:sz w:val="28"/>
        </w:rPr>
        <w:t xml:space="preserve">
      14) перечень основных кодов по Международной статистической классификации болезней и проблем, связанных с МКБ-10 врожденных пороков развития для случаев с хирургическими операциями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w:t>
      </w:r>
    </w:p>
    <w:bookmarkEnd w:id="291"/>
    <w:bookmarkStart w:name="z18542" w:id="292"/>
    <w:p>
      <w:pPr>
        <w:spacing w:after="0"/>
        <w:ind w:left="0"/>
        <w:jc w:val="both"/>
      </w:pPr>
      <w:r>
        <w:rPr>
          <w:rFonts w:ascii="Times New Roman"/>
          <w:b w:val="false"/>
          <w:i w:val="false"/>
          <w:color w:val="000000"/>
          <w:sz w:val="28"/>
        </w:rPr>
        <w:t xml:space="preserve">
      15) перечень основных кодов по Международной статистической классификации болезней и проблем, связанных с МКБ-10 врожденных пороков развития для случаев без хирургических операций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w:t>
      </w:r>
    </w:p>
    <w:bookmarkEnd w:id="292"/>
    <w:bookmarkStart w:name="z18543" w:id="293"/>
    <w:p>
      <w:pPr>
        <w:spacing w:after="0"/>
        <w:ind w:left="0"/>
        <w:jc w:val="both"/>
      </w:pPr>
      <w:r>
        <w:rPr>
          <w:rFonts w:ascii="Times New Roman"/>
          <w:b w:val="false"/>
          <w:i w:val="false"/>
          <w:color w:val="000000"/>
          <w:sz w:val="28"/>
        </w:rPr>
        <w:t xml:space="preserve">
      16) перечень кодов по Международной статистической классификации болезней и проблем, связанных с МКБ-9, проводимых в неонатальном периоде, за исключением кардиохирургических операций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293"/>
    <w:bookmarkStart w:name="z18544" w:id="294"/>
    <w:p>
      <w:pPr>
        <w:spacing w:after="0"/>
        <w:ind w:left="0"/>
        <w:jc w:val="both"/>
      </w:pPr>
      <w:r>
        <w:rPr>
          <w:rFonts w:ascii="Times New Roman"/>
          <w:b w:val="false"/>
          <w:i w:val="false"/>
          <w:color w:val="000000"/>
          <w:sz w:val="28"/>
        </w:rPr>
        <w:t xml:space="preserve">
      17) перечень кодов по Международной статистической классификации болезней и проблем, связанных с МКБ-9 незначительных по тяжести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w:t>
      </w:r>
    </w:p>
    <w:bookmarkEnd w:id="294"/>
    <w:bookmarkStart w:name="z18545" w:id="295"/>
    <w:p>
      <w:pPr>
        <w:spacing w:after="0"/>
        <w:ind w:left="0"/>
        <w:jc w:val="both"/>
      </w:pPr>
      <w:r>
        <w:rPr>
          <w:rFonts w:ascii="Times New Roman"/>
          <w:b w:val="false"/>
          <w:i w:val="false"/>
          <w:color w:val="000000"/>
          <w:sz w:val="28"/>
        </w:rPr>
        <w:t xml:space="preserve">
      18) перечень кодов по Международной статистической классификации болезней и проблем, связанных с МКБ-9 значительных по тяжести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w:t>
      </w:r>
    </w:p>
    <w:bookmarkEnd w:id="295"/>
    <w:bookmarkStart w:name="z18546" w:id="296"/>
    <w:p>
      <w:pPr>
        <w:spacing w:after="0"/>
        <w:ind w:left="0"/>
        <w:jc w:val="both"/>
      </w:pPr>
      <w:r>
        <w:rPr>
          <w:rFonts w:ascii="Times New Roman"/>
          <w:b w:val="false"/>
          <w:i w:val="false"/>
          <w:color w:val="000000"/>
          <w:sz w:val="28"/>
        </w:rPr>
        <w:t xml:space="preserve">
      19) перечень дополнительных затрат для неонатальных клинико-затратных групп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w:t>
      </w:r>
    </w:p>
    <w:bookmarkEnd w:id="296"/>
    <w:bookmarkStart w:name="z18547" w:id="297"/>
    <w:p>
      <w:pPr>
        <w:spacing w:after="0"/>
        <w:ind w:left="0"/>
        <w:jc w:val="both"/>
      </w:pPr>
      <w:r>
        <w:rPr>
          <w:rFonts w:ascii="Times New Roman"/>
          <w:b w:val="false"/>
          <w:i w:val="false"/>
          <w:color w:val="000000"/>
          <w:sz w:val="28"/>
        </w:rPr>
        <w:t xml:space="preserve">
      20) перечень уточняющих заключительных диагнозов по МКБ-10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настоящим Правилам.</w:t>
      </w:r>
    </w:p>
    <w:bookmarkEnd w:id="297"/>
    <w:bookmarkStart w:name="z18548" w:id="298"/>
    <w:p>
      <w:pPr>
        <w:spacing w:after="0"/>
        <w:ind w:left="0"/>
        <w:jc w:val="both"/>
      </w:pPr>
      <w:r>
        <w:rPr>
          <w:rFonts w:ascii="Times New Roman"/>
          <w:b w:val="false"/>
          <w:i w:val="false"/>
          <w:color w:val="000000"/>
          <w:sz w:val="28"/>
        </w:rPr>
        <w:t>
      102. Оплата за услуги гемодиализа в условиях круглосуточного стационара больным с хронической почечной недостаточностью в терминальной стадии, являющейся основным или сопутствующим диагнозом, производится по КЗГ основного диагноза или операции и с оплатой стоимости оказанных сеансов по тарифам.</w:t>
      </w:r>
    </w:p>
    <w:bookmarkEnd w:id="298"/>
    <w:bookmarkStart w:name="z18549" w:id="299"/>
    <w:p>
      <w:pPr>
        <w:spacing w:after="0"/>
        <w:ind w:left="0"/>
        <w:jc w:val="both"/>
      </w:pPr>
      <w:r>
        <w:rPr>
          <w:rFonts w:ascii="Times New Roman"/>
          <w:b w:val="false"/>
          <w:i w:val="false"/>
          <w:color w:val="000000"/>
          <w:sz w:val="28"/>
        </w:rPr>
        <w:t>
      103. Оплата за услуги гемодиализа в условиях круглосуточного стационара при тяжелых случаях заболеваний, осложненных острой почечной недостаточностью, которая не купировалась медикаментозной терапией, производится по КЗГ основного диагноза или операции и с оплатой стоимости оказанных сеансов по тарифам.</w:t>
      </w:r>
    </w:p>
    <w:bookmarkEnd w:id="299"/>
    <w:bookmarkStart w:name="z18550" w:id="300"/>
    <w:p>
      <w:pPr>
        <w:spacing w:after="0"/>
        <w:ind w:left="0"/>
        <w:jc w:val="both"/>
      </w:pPr>
      <w:r>
        <w:rPr>
          <w:rFonts w:ascii="Times New Roman"/>
          <w:b w:val="false"/>
          <w:i w:val="false"/>
          <w:color w:val="000000"/>
          <w:sz w:val="28"/>
        </w:rPr>
        <w:t xml:space="preserve">
      104. Оплата за осложненное течение беременности и родов в условиях круглосуточного стационара по перечню случаев, подлежащих оплате по стоимости клинико-затратных групп с оплатой дополнительных расходов,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осуществляется с учетом принципов регионализации по стоимости КЗГ основного диагноза или операции с оплатой дополнительных расходов на лекарственные средства и МИ.</w:t>
      </w:r>
    </w:p>
    <w:bookmarkEnd w:id="300"/>
    <w:bookmarkStart w:name="z18551" w:id="301"/>
    <w:p>
      <w:pPr>
        <w:spacing w:after="0"/>
        <w:ind w:left="0"/>
        <w:jc w:val="both"/>
      </w:pPr>
      <w:r>
        <w:rPr>
          <w:rFonts w:ascii="Times New Roman"/>
          <w:b w:val="false"/>
          <w:i w:val="false"/>
          <w:color w:val="000000"/>
          <w:sz w:val="28"/>
        </w:rPr>
        <w:t>
      Оплата за услуги альбуминового и перитонеального диализов в условиях круглосуточного стационара производится по КЗГ основного диагноза или операций и с оплатой стоимости оказанных сеансов по тарифам.</w:t>
      </w:r>
    </w:p>
    <w:bookmarkEnd w:id="301"/>
    <w:bookmarkStart w:name="z18552" w:id="302"/>
    <w:p>
      <w:pPr>
        <w:spacing w:after="0"/>
        <w:ind w:left="0"/>
        <w:jc w:val="both"/>
      </w:pPr>
      <w:r>
        <w:rPr>
          <w:rFonts w:ascii="Times New Roman"/>
          <w:b w:val="false"/>
          <w:i w:val="false"/>
          <w:color w:val="000000"/>
          <w:sz w:val="28"/>
        </w:rPr>
        <w:t>
      Организациям здравоохранения оплачиваются затраты на расходные материалы, выданные пациенту для самостоятельного проведения перитонеального диализа на дому по накладной, прикрепленной в сканированном виде в ИС "ЭРСБ".</w:t>
      </w:r>
    </w:p>
    <w:bookmarkEnd w:id="302"/>
    <w:bookmarkStart w:name="z18553" w:id="303"/>
    <w:p>
      <w:pPr>
        <w:spacing w:after="0"/>
        <w:ind w:left="0"/>
        <w:jc w:val="both"/>
      </w:pPr>
      <w:r>
        <w:rPr>
          <w:rFonts w:ascii="Times New Roman"/>
          <w:b w:val="false"/>
          <w:i w:val="false"/>
          <w:color w:val="000000"/>
          <w:sz w:val="28"/>
        </w:rPr>
        <w:t>
      105. В случае применения монооксида азота при лечении легочной гипертензии, а также состояний осложненных легочной гипертензией в условиях круглосуточного стационара оплата производится по КЗГ основного диагноза или операции с оплатой стоимости услуги по тарифам.</w:t>
      </w:r>
    </w:p>
    <w:bookmarkEnd w:id="303"/>
    <w:bookmarkStart w:name="z18554" w:id="304"/>
    <w:p>
      <w:pPr>
        <w:spacing w:after="0"/>
        <w:ind w:left="0"/>
        <w:jc w:val="both"/>
      </w:pPr>
      <w:r>
        <w:rPr>
          <w:rFonts w:ascii="Times New Roman"/>
          <w:b w:val="false"/>
          <w:i w:val="false"/>
          <w:color w:val="000000"/>
          <w:sz w:val="28"/>
        </w:rPr>
        <w:t xml:space="preserve">
      106. Фонд, в случае неэффективности проводимой терапии в условиях круглосуточного стационара и обоснованного предоставления больному по жизненным показаниям лекарственных средств и МИ, не входящих в условия настоящих Правил, оплачивает данные дополнительные затраты за пролеченный случай и отражает в протоколе исполнения договора закупа услуг по оказанию стационарной и стационарозамещающей помощи в порядке, предусмотренном </w:t>
      </w:r>
      <w:r>
        <w:rPr>
          <w:rFonts w:ascii="Times New Roman"/>
          <w:b w:val="false"/>
          <w:i w:val="false"/>
          <w:color w:val="000000"/>
          <w:sz w:val="28"/>
        </w:rPr>
        <w:t>пунктом 19</w:t>
      </w:r>
      <w:r>
        <w:rPr>
          <w:rFonts w:ascii="Times New Roman"/>
          <w:b w:val="false"/>
          <w:i w:val="false"/>
          <w:color w:val="000000"/>
          <w:sz w:val="28"/>
        </w:rPr>
        <w:t xml:space="preserve"> настоящих Правил.</w:t>
      </w:r>
    </w:p>
    <w:bookmarkEnd w:id="304"/>
    <w:bookmarkStart w:name="z18555" w:id="305"/>
    <w:p>
      <w:pPr>
        <w:spacing w:after="0"/>
        <w:ind w:left="0"/>
        <w:jc w:val="both"/>
      </w:pPr>
      <w:r>
        <w:rPr>
          <w:rFonts w:ascii="Times New Roman"/>
          <w:b w:val="false"/>
          <w:i w:val="false"/>
          <w:color w:val="000000"/>
          <w:sz w:val="28"/>
        </w:rPr>
        <w:t>
      Оплата дополнительных затрат осуществляется на основании:</w:t>
      </w:r>
    </w:p>
    <w:bookmarkEnd w:id="305"/>
    <w:bookmarkStart w:name="z18556" w:id="306"/>
    <w:p>
      <w:pPr>
        <w:spacing w:after="0"/>
        <w:ind w:left="0"/>
        <w:jc w:val="both"/>
      </w:pPr>
      <w:r>
        <w:rPr>
          <w:rFonts w:ascii="Times New Roman"/>
          <w:b w:val="false"/>
          <w:i w:val="false"/>
          <w:color w:val="000000"/>
          <w:sz w:val="28"/>
        </w:rPr>
        <w:t>
      1) письменного обращения поставщика с приложением документов, подтверждающих предъявленные затраты за предоставление больному дополнительных лекарственных средств и МИ, не входящих в условия настоящих Правил, которое направляется в фонд не позднее 15 (пятнадцатого) числа месяца, следующего за отчетным периодом;</w:t>
      </w:r>
    </w:p>
    <w:bookmarkEnd w:id="306"/>
    <w:bookmarkStart w:name="z18557" w:id="307"/>
    <w:p>
      <w:pPr>
        <w:spacing w:after="0"/>
        <w:ind w:left="0"/>
        <w:jc w:val="both"/>
      </w:pPr>
      <w:r>
        <w:rPr>
          <w:rFonts w:ascii="Times New Roman"/>
          <w:b w:val="false"/>
          <w:i w:val="false"/>
          <w:color w:val="000000"/>
          <w:sz w:val="28"/>
        </w:rPr>
        <w:t>
      2) результатов мониторинга качества и объема об обоснованности предоставления пациенту дополнительных лекарственных средств и МИ, не входящих в условия настоящих Правил;</w:t>
      </w:r>
    </w:p>
    <w:bookmarkEnd w:id="307"/>
    <w:bookmarkStart w:name="z18558" w:id="308"/>
    <w:p>
      <w:pPr>
        <w:spacing w:after="0"/>
        <w:ind w:left="0"/>
        <w:jc w:val="both"/>
      </w:pPr>
      <w:r>
        <w:rPr>
          <w:rFonts w:ascii="Times New Roman"/>
          <w:b w:val="false"/>
          <w:i w:val="false"/>
          <w:color w:val="000000"/>
          <w:sz w:val="28"/>
        </w:rPr>
        <w:t>
      3) положительного заключения комиссий об обоснованности дополнительных затрат на лекарственные средства и МИ, создаваемой фондом;</w:t>
      </w:r>
    </w:p>
    <w:bookmarkEnd w:id="308"/>
    <w:bookmarkStart w:name="z18559" w:id="309"/>
    <w:p>
      <w:pPr>
        <w:spacing w:after="0"/>
        <w:ind w:left="0"/>
        <w:jc w:val="both"/>
      </w:pPr>
      <w:r>
        <w:rPr>
          <w:rFonts w:ascii="Times New Roman"/>
          <w:b w:val="false"/>
          <w:i w:val="false"/>
          <w:color w:val="000000"/>
          <w:sz w:val="28"/>
        </w:rPr>
        <w:t>
      4) акта сверки, подписанного уполномоченными лицами от имени фонда и поставщика.</w:t>
      </w:r>
    </w:p>
    <w:bookmarkEnd w:id="309"/>
    <w:bookmarkStart w:name="z18560" w:id="310"/>
    <w:p>
      <w:pPr>
        <w:spacing w:after="0"/>
        <w:ind w:left="0"/>
        <w:jc w:val="both"/>
      </w:pPr>
      <w:r>
        <w:rPr>
          <w:rFonts w:ascii="Times New Roman"/>
          <w:b w:val="false"/>
          <w:i w:val="false"/>
          <w:color w:val="000000"/>
          <w:sz w:val="28"/>
        </w:rPr>
        <w:t>
      107. Оплата медицинской помощи пациентам со злокачественными новообразованиями лимфоидной и кроветворной ткани, которым в условиях круглосуточного стационара проведена химиотерапия, осуществляется по КЗГ основного диагноза или операций и с оплатой по фактическим затратам стоимости химиопрепаратов, не превышающей ее предельную цену.</w:t>
      </w:r>
    </w:p>
    <w:bookmarkEnd w:id="310"/>
    <w:bookmarkStart w:name="z18561" w:id="311"/>
    <w:p>
      <w:pPr>
        <w:spacing w:after="0"/>
        <w:ind w:left="0"/>
        <w:jc w:val="both"/>
      </w:pPr>
      <w:r>
        <w:rPr>
          <w:rFonts w:ascii="Times New Roman"/>
          <w:b w:val="false"/>
          <w:i w:val="false"/>
          <w:color w:val="000000"/>
          <w:sz w:val="28"/>
        </w:rPr>
        <w:t>
      108. При лечении острых форм злокачественных новообразований лимфоидной и кроветворной ткани и депрессии кроветворения, первичная госпитализация круглосуточного стационара оплачивается по стоимости за пролеченный случай по КЗГ основного диагноза или операции с оплатой стоимости химиопрепаратов по фактическим затратам, оплата последующих госпитализаций производится по тридцатипроцентной стоимости пролеченного случая по КЗГ основного диагноза или операции с оплатой по фактическим затратам стоимости химиопрепаратов, не превышающей их предельную цену.</w:t>
      </w:r>
    </w:p>
    <w:bookmarkEnd w:id="311"/>
    <w:bookmarkStart w:name="z18562" w:id="312"/>
    <w:p>
      <w:pPr>
        <w:spacing w:after="0"/>
        <w:ind w:left="0"/>
        <w:jc w:val="both"/>
      </w:pPr>
      <w:r>
        <w:rPr>
          <w:rFonts w:ascii="Times New Roman"/>
          <w:b w:val="false"/>
          <w:i w:val="false"/>
          <w:color w:val="000000"/>
          <w:sz w:val="28"/>
        </w:rPr>
        <w:t>
      109. Поставщикам, применяющим высокодозную химиотерапию при лечении острых форм злокачественных новообразований лимфоидной и кроветворной ткани и депрессии кроветворения, при последующих госпитализациях круглосуточного стационара оплачивается по семидесятипятипроцентной стоимости пролеченного случая по КЗГ основного диагноза или операции с оплатой по фактическим затратам стоимости химиопрепаратов, не превышающей их предельную цену, кроме случаев проведения операции по трансплантации костного мозга. Лечение пациентов со злокачественными новообразованиями лимфоидной и кроветворной ткани с проведением операции по трансплантации костного мозга, оплачивается по стоимости за пролеченный случай по КЗГ основного диагноза или операции с оплатой по фактическим затратам стоимости химиопрепаратов, не превышающей их предельную цену.</w:t>
      </w:r>
    </w:p>
    <w:bookmarkEnd w:id="312"/>
    <w:bookmarkStart w:name="z18563" w:id="313"/>
    <w:p>
      <w:pPr>
        <w:spacing w:after="0"/>
        <w:ind w:left="0"/>
        <w:jc w:val="both"/>
      </w:pPr>
      <w:r>
        <w:rPr>
          <w:rFonts w:ascii="Times New Roman"/>
          <w:b w:val="false"/>
          <w:i w:val="false"/>
          <w:color w:val="000000"/>
          <w:sz w:val="28"/>
        </w:rPr>
        <w:t>
      110. При лечении цирроза и фиброза печени оплата производится по соответствующим КЗГ основного диагноза или операции и с оплатой расходов в республиканских организациях здравоохранения.</w:t>
      </w:r>
    </w:p>
    <w:bookmarkEnd w:id="313"/>
    <w:bookmarkStart w:name="z18564" w:id="314"/>
    <w:p>
      <w:pPr>
        <w:spacing w:after="0"/>
        <w:ind w:left="0"/>
        <w:jc w:val="both"/>
      </w:pPr>
      <w:r>
        <w:rPr>
          <w:rFonts w:ascii="Times New Roman"/>
          <w:b w:val="false"/>
          <w:i w:val="false"/>
          <w:color w:val="000000"/>
          <w:sz w:val="28"/>
        </w:rPr>
        <w:t>
      111. При лечении миастении в круглосуточных стационарах оплата осуществляется по стоимости за пролеченный случай по КЗГ основного диагноза с оплатой стоимости иммуноглобулинов по фактической (закупочной) стоимости, не превышающей их предельную цену и сеансов плазмафереза с обоснованием их предоставления пациенту.</w:t>
      </w:r>
    </w:p>
    <w:bookmarkEnd w:id="314"/>
    <w:bookmarkStart w:name="z19373" w:id="315"/>
    <w:p>
      <w:pPr>
        <w:spacing w:after="0"/>
        <w:ind w:left="0"/>
        <w:jc w:val="both"/>
      </w:pPr>
      <w:r>
        <w:rPr>
          <w:rFonts w:ascii="Times New Roman"/>
          <w:b w:val="false"/>
          <w:i w:val="false"/>
          <w:color w:val="000000"/>
          <w:sz w:val="28"/>
        </w:rPr>
        <w:t>
      111-1. Кратковременное (до 3 (трех) суток включительно) пребывание пациента в круглосуточном стационаре, связанное с переводом, самовольным уходом пациента, оплачивается по фактически проведенным койко-дням от стоимости КЗГ основного диагноза или операции и фактических затрат.</w:t>
      </w:r>
    </w:p>
    <w:bookmarkEnd w:id="315"/>
    <w:bookmarkStart w:name="z19374" w:id="316"/>
    <w:p>
      <w:pPr>
        <w:spacing w:after="0"/>
        <w:ind w:left="0"/>
        <w:jc w:val="both"/>
      </w:pPr>
      <w:r>
        <w:rPr>
          <w:rFonts w:ascii="Times New Roman"/>
          <w:b w:val="false"/>
          <w:i w:val="false"/>
          <w:color w:val="000000"/>
          <w:sz w:val="28"/>
        </w:rPr>
        <w:t>
      Оплата в случае непредотвратимых летальных исходов при кратковременном пребывании (до трех суток включительно) производится по пятидесятипроцентной стоимости пролеченного случая по КЗГ основного диагноза или операции и фактических затрат.</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111-1 в соответствии с приказом Министра здравоохранения РК от 03.09.2024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65" w:id="317"/>
    <w:p>
      <w:pPr>
        <w:spacing w:after="0"/>
        <w:ind w:left="0"/>
        <w:jc w:val="both"/>
      </w:pPr>
      <w:r>
        <w:rPr>
          <w:rFonts w:ascii="Times New Roman"/>
          <w:b w:val="false"/>
          <w:i w:val="false"/>
          <w:color w:val="000000"/>
          <w:sz w:val="28"/>
        </w:rPr>
        <w:t>
      112. В условиях дневного стационара поставщикам, оказывающим медицинские услуги больным со злокачественными новообразованиями лимфоидной и кроветворной ткани оплата производится:</w:t>
      </w:r>
    </w:p>
    <w:bookmarkEnd w:id="317"/>
    <w:bookmarkStart w:name="z18566" w:id="318"/>
    <w:p>
      <w:pPr>
        <w:spacing w:after="0"/>
        <w:ind w:left="0"/>
        <w:jc w:val="both"/>
      </w:pPr>
      <w:r>
        <w:rPr>
          <w:rFonts w:ascii="Times New Roman"/>
          <w:b w:val="false"/>
          <w:i w:val="false"/>
          <w:color w:val="000000"/>
          <w:sz w:val="28"/>
        </w:rPr>
        <w:t>
      1) за сеансы химиотерапии по тарифу 1/4 (одной четвертой) от тарифа за один пролеченный случай по КЗГ с учетом коэффициента затратоемкости стационарной помощи и с оплатой стоимости химиопрепаратов по фактическим затратам;</w:t>
      </w:r>
    </w:p>
    <w:bookmarkEnd w:id="318"/>
    <w:bookmarkStart w:name="z18567" w:id="319"/>
    <w:p>
      <w:pPr>
        <w:spacing w:after="0"/>
        <w:ind w:left="0"/>
        <w:jc w:val="both"/>
      </w:pPr>
      <w:r>
        <w:rPr>
          <w:rFonts w:ascii="Times New Roman"/>
          <w:b w:val="false"/>
          <w:i w:val="false"/>
          <w:color w:val="000000"/>
          <w:sz w:val="28"/>
        </w:rPr>
        <w:t>
      2) при оказании лучевой терапии по тарифу 1/4 (одной четвертой) от тарифа за один пролеченный случай по КЗГ с учетом коэффициента затратоемкости стационарной помощи и с оплатой стоимости фактически оказанных сеансов лучевой терапии;</w:t>
      </w:r>
    </w:p>
    <w:bookmarkEnd w:id="319"/>
    <w:bookmarkStart w:name="z18568" w:id="320"/>
    <w:p>
      <w:pPr>
        <w:spacing w:after="0"/>
        <w:ind w:left="0"/>
        <w:jc w:val="both"/>
      </w:pPr>
      <w:r>
        <w:rPr>
          <w:rFonts w:ascii="Times New Roman"/>
          <w:b w:val="false"/>
          <w:i w:val="false"/>
          <w:color w:val="000000"/>
          <w:sz w:val="28"/>
        </w:rPr>
        <w:t>
      3) за сеансы химио и лучевой терапии по тарифу 1/4 (одной четвертой) от тарифа за один пролеченный случай по КЗГ с учетом коэффициента затратоемкости стационарной помощи и с оплатой возмещением стоимости химиопрепаратов по фактическим затратам и стоимости фактически оказанных сеансов лучевой терапии.</w:t>
      </w:r>
    </w:p>
    <w:bookmarkEnd w:id="320"/>
    <w:bookmarkStart w:name="z18569" w:id="321"/>
    <w:p>
      <w:pPr>
        <w:spacing w:after="0"/>
        <w:ind w:left="0"/>
        <w:jc w:val="both"/>
      </w:pPr>
      <w:r>
        <w:rPr>
          <w:rFonts w:ascii="Times New Roman"/>
          <w:b w:val="false"/>
          <w:i w:val="false"/>
          <w:color w:val="000000"/>
          <w:sz w:val="28"/>
        </w:rPr>
        <w:t>
      Все сеансы химиотерапии и лучевой терапии на 1 (одного) больного за отчетный период считаются как один пролеченный случай.</w:t>
      </w:r>
    </w:p>
    <w:bookmarkEnd w:id="321"/>
    <w:bookmarkStart w:name="z18570" w:id="322"/>
    <w:p>
      <w:pPr>
        <w:spacing w:after="0"/>
        <w:ind w:left="0"/>
        <w:jc w:val="both"/>
      </w:pPr>
      <w:r>
        <w:rPr>
          <w:rFonts w:ascii="Times New Roman"/>
          <w:b w:val="false"/>
          <w:i w:val="false"/>
          <w:color w:val="000000"/>
          <w:sz w:val="28"/>
        </w:rPr>
        <w:t>
      113. При оказании медицинской помощи онкологическим больным республиканскими организациями здравоохранения оплачиваются расходы на услуги перезарядки и сервисное обслуживание ионизирующего излучения по фактическим расходам.</w:t>
      </w:r>
    </w:p>
    <w:bookmarkEnd w:id="322"/>
    <w:bookmarkStart w:name="z18571" w:id="323"/>
    <w:p>
      <w:pPr>
        <w:spacing w:after="0"/>
        <w:ind w:left="0"/>
        <w:jc w:val="left"/>
      </w:pPr>
      <w:r>
        <w:rPr>
          <w:rFonts w:ascii="Times New Roman"/>
          <w:b/>
          <w:i w:val="false"/>
          <w:color w:val="000000"/>
        </w:rPr>
        <w:t xml:space="preserve"> Параграф 4. Порядок оплаты случаев оказания специализированной медицинской помощи в стационарозамещающих и стационарных условиях детям с онкологическими заболеваниями по медико-экономическим тарифам</w:t>
      </w:r>
    </w:p>
    <w:bookmarkEnd w:id="323"/>
    <w:bookmarkStart w:name="z18572" w:id="324"/>
    <w:p>
      <w:pPr>
        <w:spacing w:after="0"/>
        <w:ind w:left="0"/>
        <w:jc w:val="both"/>
      </w:pPr>
      <w:r>
        <w:rPr>
          <w:rFonts w:ascii="Times New Roman"/>
          <w:b w:val="false"/>
          <w:i w:val="false"/>
          <w:color w:val="000000"/>
          <w:sz w:val="28"/>
        </w:rPr>
        <w:t>
      114. Оплата медицинских услуг, оказываемых детям с онкологическими заболеваниями на уровне круглосуточного стационара за лечение по блокам (схемам), длительность лечения и стоимость полного курса лечения конкретной нозологии, включая специализированную медицинскую помощь в стационарозамещающих условиях, осуществляется по медико-экономическим тарифам.</w:t>
      </w:r>
    </w:p>
    <w:bookmarkEnd w:id="324"/>
    <w:bookmarkStart w:name="z18573" w:id="325"/>
    <w:p>
      <w:pPr>
        <w:spacing w:after="0"/>
        <w:ind w:left="0"/>
        <w:jc w:val="both"/>
      </w:pPr>
      <w:r>
        <w:rPr>
          <w:rFonts w:ascii="Times New Roman"/>
          <w:b w:val="false"/>
          <w:i w:val="false"/>
          <w:color w:val="000000"/>
          <w:sz w:val="28"/>
        </w:rPr>
        <w:t>
      115. В счет-реестр за оказание медицинской помощи в стационарных и стационарозамещающих условиях за январь текущего финансового года включаются случаи, начало оказания медицинской помощи по которым начато в предыдущем финансовом году и завершено в текущем финансовом году.</w:t>
      </w:r>
    </w:p>
    <w:bookmarkEnd w:id="325"/>
    <w:bookmarkStart w:name="z18574" w:id="326"/>
    <w:p>
      <w:pPr>
        <w:spacing w:after="0"/>
        <w:ind w:left="0"/>
        <w:jc w:val="both"/>
      </w:pPr>
      <w:r>
        <w:rPr>
          <w:rFonts w:ascii="Times New Roman"/>
          <w:b w:val="false"/>
          <w:i w:val="false"/>
          <w:color w:val="000000"/>
          <w:sz w:val="28"/>
        </w:rPr>
        <w:t>
      116. Оплата за оказанные услуги в рамках ГОБМП и (или) в системе ОСМС в соответствии с договором закупа услуг, не принятые к оплате в течение действия договора закупа услуг в связи с проведением мониторинга качества и объема, а также не вошедшие в счет-реестр с 1 декабря года, в котором действует договор закупа услуг, до даты окончания срока действия договора закупа услуг, производится в году, следующем за годом действия договора закупа услуг.</w:t>
      </w:r>
    </w:p>
    <w:bookmarkEnd w:id="326"/>
    <w:bookmarkStart w:name="z18575" w:id="327"/>
    <w:p>
      <w:pPr>
        <w:spacing w:after="0"/>
        <w:ind w:left="0"/>
        <w:jc w:val="both"/>
      </w:pPr>
      <w:r>
        <w:rPr>
          <w:rFonts w:ascii="Times New Roman"/>
          <w:b w:val="false"/>
          <w:i w:val="false"/>
          <w:color w:val="000000"/>
          <w:sz w:val="28"/>
        </w:rPr>
        <w:t>
      Сумма за услуги в рамках ГОБМП и (или) в системе ОСМС, оказанные в декабре предыдущего года, не превышает сумму среднемесячного фактического исполнения по принятой к оплате сумме за 11 месяцев предыдущего финансового года.</w:t>
      </w:r>
    </w:p>
    <w:bookmarkEnd w:id="327"/>
    <w:bookmarkStart w:name="z18576" w:id="328"/>
    <w:p>
      <w:pPr>
        <w:spacing w:after="0"/>
        <w:ind w:left="0"/>
        <w:jc w:val="both"/>
      </w:pPr>
      <w:r>
        <w:rPr>
          <w:rFonts w:ascii="Times New Roman"/>
          <w:b w:val="false"/>
          <w:i w:val="false"/>
          <w:color w:val="000000"/>
          <w:sz w:val="28"/>
        </w:rPr>
        <w:t>
      117. Сумма оплаты за лечение конкретной нозологии не превышает стоимость полного курса лечения. Оплата по медико-экономическим тарифам осуществляется поэтапно по блокам (схемам) курса лечения.</w:t>
      </w:r>
    </w:p>
    <w:bookmarkEnd w:id="328"/>
    <w:bookmarkStart w:name="z18577" w:id="329"/>
    <w:p>
      <w:pPr>
        <w:spacing w:after="0"/>
        <w:ind w:left="0"/>
        <w:jc w:val="both"/>
      </w:pPr>
      <w:r>
        <w:rPr>
          <w:rFonts w:ascii="Times New Roman"/>
          <w:b w:val="false"/>
          <w:i w:val="false"/>
          <w:color w:val="000000"/>
          <w:sz w:val="28"/>
        </w:rPr>
        <w:t>
      Если количество проведенных койко-дней составляет 50 (пятьдесят) процентов и менее установленных сроков лечения одного блока (схемы) лечения, оплата производится с удержанием 30 (тридцати) процентов от стоимости блока (схемы) лечения.</w:t>
      </w:r>
    </w:p>
    <w:bookmarkEnd w:id="329"/>
    <w:bookmarkStart w:name="z18578" w:id="330"/>
    <w:p>
      <w:pPr>
        <w:spacing w:after="0"/>
        <w:ind w:left="0"/>
        <w:jc w:val="both"/>
      </w:pPr>
      <w:r>
        <w:rPr>
          <w:rFonts w:ascii="Times New Roman"/>
          <w:b w:val="false"/>
          <w:i w:val="false"/>
          <w:color w:val="000000"/>
          <w:sz w:val="28"/>
        </w:rPr>
        <w:t>
      118. При необходимости наблюдения за детьми с онкологическими заболеваниями в перерыве лечения между блоками (схемами) лечения, оплата осуществляется в стационарозамещающих условиях.</w:t>
      </w:r>
    </w:p>
    <w:bookmarkEnd w:id="330"/>
    <w:bookmarkStart w:name="z18579" w:id="331"/>
    <w:p>
      <w:pPr>
        <w:spacing w:after="0"/>
        <w:ind w:left="0"/>
        <w:jc w:val="both"/>
      </w:pPr>
      <w:r>
        <w:rPr>
          <w:rFonts w:ascii="Times New Roman"/>
          <w:b w:val="false"/>
          <w:i w:val="false"/>
          <w:color w:val="000000"/>
          <w:sz w:val="28"/>
        </w:rPr>
        <w:t xml:space="preserve">
      При оказании реабилитации для детей с онкологическими заболеваниями поставщик по согласованию с фондом привлекает соисполнителей путем передачи им части своих обязательств по оказанию услуг. Оплата оказанных услуг соисполнителей осуществляется в соответствии с </w:t>
      </w:r>
      <w:r>
        <w:rPr>
          <w:rFonts w:ascii="Times New Roman"/>
          <w:b w:val="false"/>
          <w:i w:val="false"/>
          <w:color w:val="000000"/>
          <w:sz w:val="28"/>
        </w:rPr>
        <w:t>пунктом 33</w:t>
      </w:r>
      <w:r>
        <w:rPr>
          <w:rFonts w:ascii="Times New Roman"/>
          <w:b w:val="false"/>
          <w:i w:val="false"/>
          <w:color w:val="000000"/>
          <w:sz w:val="28"/>
        </w:rPr>
        <w:t xml:space="preserve"> настоящих Правил.</w:t>
      </w:r>
    </w:p>
    <w:bookmarkEnd w:id="331"/>
    <w:bookmarkStart w:name="z18580" w:id="332"/>
    <w:p>
      <w:pPr>
        <w:spacing w:after="0"/>
        <w:ind w:left="0"/>
        <w:jc w:val="both"/>
      </w:pPr>
      <w:r>
        <w:rPr>
          <w:rFonts w:ascii="Times New Roman"/>
          <w:b w:val="false"/>
          <w:i w:val="false"/>
          <w:color w:val="000000"/>
          <w:sz w:val="28"/>
        </w:rPr>
        <w:t xml:space="preserve">
      119. Для нозологий, имеющих этап амбулаторного лечения, лекарственные средства выдаются по завершению курса стационарного лечения, при этом, оплата стоимости выданных пациенту лекарственных средства осуществляется на основании прикрепленной в сканированном виде в ИС "ЭРСБ" накладной, за исключением лекарственных средств, входящих в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ДСМ-75 (зарегистрирован в Реестре государственной регистрации нормативных правовых актов под № 23885).</w:t>
      </w:r>
    </w:p>
    <w:bookmarkEnd w:id="332"/>
    <w:bookmarkStart w:name="z18581" w:id="333"/>
    <w:p>
      <w:pPr>
        <w:spacing w:after="0"/>
        <w:ind w:left="0"/>
        <w:jc w:val="left"/>
      </w:pPr>
      <w:r>
        <w:rPr>
          <w:rFonts w:ascii="Times New Roman"/>
          <w:b/>
          <w:i w:val="false"/>
          <w:color w:val="000000"/>
        </w:rPr>
        <w:t xml:space="preserve"> Глава 5. Порядок оплаты за оказание медицинской помощи сельскому населению</w:t>
      </w:r>
    </w:p>
    <w:bookmarkEnd w:id="333"/>
    <w:bookmarkStart w:name="z18582" w:id="334"/>
    <w:p>
      <w:pPr>
        <w:spacing w:after="0"/>
        <w:ind w:left="0"/>
        <w:jc w:val="both"/>
      </w:pPr>
      <w:r>
        <w:rPr>
          <w:rFonts w:ascii="Times New Roman"/>
          <w:b w:val="false"/>
          <w:i w:val="false"/>
          <w:color w:val="000000"/>
          <w:sz w:val="28"/>
        </w:rPr>
        <w:t>
      120. Оплата услуг поставщиков-субъектов здравоохранения, оказывающих ПМСП и специализированной медицинской помощи в амбулаторных, стационарозамещающих и стационарных условиях и на дому (далее – услуги сельскому населению) прикрепленному сельскому населению (далее – субъекты села) осуществляется в пределах суммы, предусмотренной договором закупа услуг за оказание:</w:t>
      </w:r>
    </w:p>
    <w:bookmarkEnd w:id="334"/>
    <w:bookmarkStart w:name="z19375" w:id="335"/>
    <w:p>
      <w:pPr>
        <w:spacing w:after="0"/>
        <w:ind w:left="0"/>
        <w:jc w:val="both"/>
      </w:pPr>
      <w:r>
        <w:rPr>
          <w:rFonts w:ascii="Times New Roman"/>
          <w:b w:val="false"/>
          <w:i w:val="false"/>
          <w:color w:val="000000"/>
          <w:sz w:val="28"/>
        </w:rPr>
        <w:t>
      1) услуг сельскому населению;</w:t>
      </w:r>
    </w:p>
    <w:bookmarkEnd w:id="335"/>
    <w:bookmarkStart w:name="z19376" w:id="336"/>
    <w:p>
      <w:pPr>
        <w:spacing w:after="0"/>
        <w:ind w:left="0"/>
        <w:jc w:val="both"/>
      </w:pPr>
      <w:r>
        <w:rPr>
          <w:rFonts w:ascii="Times New Roman"/>
          <w:b w:val="false"/>
          <w:i w:val="false"/>
          <w:color w:val="000000"/>
          <w:sz w:val="28"/>
        </w:rPr>
        <w:t>
      2) неотложной медицинской помощи прикрепленному населению для обслуживания 4 категории срочности вызовов;</w:t>
      </w:r>
    </w:p>
    <w:bookmarkEnd w:id="336"/>
    <w:bookmarkStart w:name="z19377" w:id="337"/>
    <w:p>
      <w:pPr>
        <w:spacing w:after="0"/>
        <w:ind w:left="0"/>
        <w:jc w:val="both"/>
      </w:pPr>
      <w:r>
        <w:rPr>
          <w:rFonts w:ascii="Times New Roman"/>
          <w:b w:val="false"/>
          <w:i w:val="false"/>
          <w:color w:val="000000"/>
          <w:sz w:val="28"/>
        </w:rPr>
        <w:t>
      3) обеспечение специализированными лечебными низкобелковыми продуктами и продуктами с низким содержанием фенилаланина;</w:t>
      </w:r>
    </w:p>
    <w:bookmarkEnd w:id="337"/>
    <w:bookmarkStart w:name="z19378" w:id="338"/>
    <w:p>
      <w:pPr>
        <w:spacing w:after="0"/>
        <w:ind w:left="0"/>
        <w:jc w:val="both"/>
      </w:pPr>
      <w:r>
        <w:rPr>
          <w:rFonts w:ascii="Times New Roman"/>
          <w:b w:val="false"/>
          <w:i w:val="false"/>
          <w:color w:val="000000"/>
          <w:sz w:val="28"/>
        </w:rPr>
        <w:t>
      4) на выплату доплат водителям отделений скорой медицинской помощи (мобильных бригад) при организациях здравоохранения, оказывающих первичную медико-санитарную помощь, за особые условия труда в размере 200 % от базового должностного оклада;</w:t>
      </w:r>
    </w:p>
    <w:bookmarkEnd w:id="338"/>
    <w:bookmarkStart w:name="z19379" w:id="339"/>
    <w:p>
      <w:pPr>
        <w:spacing w:after="0"/>
        <w:ind w:left="0"/>
        <w:jc w:val="both"/>
      </w:pPr>
      <w:r>
        <w:rPr>
          <w:rFonts w:ascii="Times New Roman"/>
          <w:b w:val="false"/>
          <w:i w:val="false"/>
          <w:color w:val="000000"/>
          <w:sz w:val="28"/>
        </w:rPr>
        <w:t>
      5) за оказание медицинской помощи в организациях среднего образования, не относящихся к интернатным организациям;</w:t>
      </w:r>
    </w:p>
    <w:bookmarkEnd w:id="339"/>
    <w:bookmarkStart w:name="z19380" w:id="340"/>
    <w:p>
      <w:pPr>
        <w:spacing w:after="0"/>
        <w:ind w:left="0"/>
        <w:jc w:val="both"/>
      </w:pPr>
      <w:r>
        <w:rPr>
          <w:rFonts w:ascii="Times New Roman"/>
          <w:b w:val="false"/>
          <w:i w:val="false"/>
          <w:color w:val="000000"/>
          <w:sz w:val="28"/>
        </w:rPr>
        <w:t xml:space="preserve">
      6) возмещение затрат вновь введенных объектов ПМСП в рамках пилотного Национального проекта "Модернизация сельского здравоохранения", введенных в эксплуатацию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ноября 2022 года № 962 "Об утверждении пилотного национального проекта "Модернизация сельского здравоохранения" (далее – национальный проект).</w:t>
      </w:r>
    </w:p>
    <w:bookmarkEnd w:id="340"/>
    <w:bookmarkStart w:name="z19381" w:id="341"/>
    <w:p>
      <w:pPr>
        <w:spacing w:after="0"/>
        <w:ind w:left="0"/>
        <w:jc w:val="both"/>
      </w:pPr>
      <w:r>
        <w:rPr>
          <w:rFonts w:ascii="Times New Roman"/>
          <w:b w:val="false"/>
          <w:i w:val="false"/>
          <w:color w:val="000000"/>
          <w:sz w:val="28"/>
        </w:rPr>
        <w:t>
      УЗ ежемесячно до 20 числа, следующим за отчетным периодом, предоставляет отчет в Фонд по выплатам доплат водителям отделений скорой медицинской помощи (мобильных бригад) при организациях здравоохранения, оказывающих первичную медико-санитарную помощь, за особые условия труда в размере 200 % от базового должностного оклада согласно приложению 6 к настоящим Правилам.</w:t>
      </w:r>
    </w:p>
    <w:bookmarkEnd w:id="341"/>
    <w:bookmarkStart w:name="z19382" w:id="342"/>
    <w:p>
      <w:pPr>
        <w:spacing w:after="0"/>
        <w:ind w:left="0"/>
        <w:jc w:val="both"/>
      </w:pPr>
      <w:r>
        <w:rPr>
          <w:rFonts w:ascii="Times New Roman"/>
          <w:b w:val="false"/>
          <w:i w:val="false"/>
          <w:color w:val="000000"/>
          <w:sz w:val="28"/>
        </w:rPr>
        <w:t>
      УЗ ежемесячно до 20 числа, следующим за отчетным периодом, предоставляет в Фонд сводную информацию по субъектам здравоохранения села информацию по затратам вновь введенных объектов ПМСП в рамках национального проекта по форме согласно приложению 36 к настоящим Правилам.</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 в редакции приказа Министра здравоохранения РК от 03.09.2024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92" w:id="343"/>
    <w:p>
      <w:pPr>
        <w:spacing w:after="0"/>
        <w:ind w:left="0"/>
        <w:jc w:val="both"/>
      </w:pPr>
      <w:r>
        <w:rPr>
          <w:rFonts w:ascii="Times New Roman"/>
          <w:b w:val="false"/>
          <w:i w:val="false"/>
          <w:color w:val="000000"/>
          <w:sz w:val="28"/>
        </w:rPr>
        <w:t>
      121. Оплата за оказание услуг сельскому населению осуществляется по комплексному подушевому нормативу на сельское население (далее – КПН на сельское население), который включает в себя:</w:t>
      </w:r>
    </w:p>
    <w:bookmarkEnd w:id="343"/>
    <w:bookmarkStart w:name="z18593" w:id="344"/>
    <w:p>
      <w:pPr>
        <w:spacing w:after="0"/>
        <w:ind w:left="0"/>
        <w:jc w:val="both"/>
      </w:pPr>
      <w:r>
        <w:rPr>
          <w:rFonts w:ascii="Times New Roman"/>
          <w:b w:val="false"/>
          <w:i w:val="false"/>
          <w:color w:val="000000"/>
          <w:sz w:val="28"/>
        </w:rPr>
        <w:t>
      1) обеспечение комплекса услуг ПМСП и специализированной медицинской помощи в амбулаторных, стационарозамещающих и стационарных условиях и на дому прикрепленному сельскому населению по перечню услуг, утвержденных приказом № ҚР ДСМ-90;</w:t>
      </w:r>
    </w:p>
    <w:bookmarkEnd w:id="344"/>
    <w:bookmarkStart w:name="z18594" w:id="345"/>
    <w:p>
      <w:pPr>
        <w:spacing w:after="0"/>
        <w:ind w:left="0"/>
        <w:jc w:val="both"/>
      </w:pPr>
      <w:r>
        <w:rPr>
          <w:rFonts w:ascii="Times New Roman"/>
          <w:b w:val="false"/>
          <w:i w:val="false"/>
          <w:color w:val="000000"/>
          <w:sz w:val="28"/>
        </w:rPr>
        <w:t>
      2) стимулирование работников ПМСП.</w:t>
      </w:r>
    </w:p>
    <w:bookmarkEnd w:id="345"/>
    <w:bookmarkStart w:name="z18595" w:id="346"/>
    <w:p>
      <w:pPr>
        <w:spacing w:after="0"/>
        <w:ind w:left="0"/>
        <w:jc w:val="both"/>
      </w:pPr>
      <w:r>
        <w:rPr>
          <w:rFonts w:ascii="Times New Roman"/>
          <w:b w:val="false"/>
          <w:i w:val="false"/>
          <w:color w:val="000000"/>
          <w:sz w:val="28"/>
        </w:rPr>
        <w:t>
      122. Оплата за оказание неотложной медицинской помощи прикрепленному сельскому населению для обслуживания 4 категории срочности вызовов осуществляется по подушевому нормативу на оказание неотложной помощи.</w:t>
      </w:r>
    </w:p>
    <w:bookmarkEnd w:id="346"/>
    <w:bookmarkStart w:name="z18596" w:id="347"/>
    <w:p>
      <w:pPr>
        <w:spacing w:after="0"/>
        <w:ind w:left="0"/>
        <w:jc w:val="both"/>
      </w:pPr>
      <w:r>
        <w:rPr>
          <w:rFonts w:ascii="Times New Roman"/>
          <w:b w:val="false"/>
          <w:i w:val="false"/>
          <w:color w:val="000000"/>
          <w:sz w:val="28"/>
        </w:rPr>
        <w:t>
      123. Оплата за обеспечение лечебными низкобелковыми продуктами и продуктами с низким содержанием фенилаланина для субъектов села, обслуживающих прикрепленное сельское население с заболеванием фенилкетонурия осуществляется по фактическим затратам.</w:t>
      </w:r>
    </w:p>
    <w:bookmarkEnd w:id="347"/>
    <w:bookmarkStart w:name="z18597" w:id="348"/>
    <w:p>
      <w:pPr>
        <w:spacing w:after="0"/>
        <w:ind w:left="0"/>
        <w:jc w:val="both"/>
      </w:pPr>
      <w:r>
        <w:rPr>
          <w:rFonts w:ascii="Times New Roman"/>
          <w:b w:val="false"/>
          <w:i w:val="false"/>
          <w:color w:val="000000"/>
          <w:sz w:val="28"/>
        </w:rPr>
        <w:t>
      124. По решению УЗ допускается определение субъектов села для централизованного обеспечения лечебными низкобелковыми продуктами и продуктами с низким содержанием фенилаланина.</w:t>
      </w:r>
    </w:p>
    <w:bookmarkEnd w:id="348"/>
    <w:bookmarkStart w:name="z18598" w:id="349"/>
    <w:p>
      <w:pPr>
        <w:spacing w:after="0"/>
        <w:ind w:left="0"/>
        <w:jc w:val="both"/>
      </w:pPr>
      <w:r>
        <w:rPr>
          <w:rFonts w:ascii="Times New Roman"/>
          <w:b w:val="false"/>
          <w:i w:val="false"/>
          <w:color w:val="000000"/>
          <w:sz w:val="28"/>
        </w:rPr>
        <w:t>
      В целях оплаты отпуск лечебных низкобелковых продуктов и продуктов с низким содержанием фенилаланина регистрируется в ИС "ЛО".</w:t>
      </w:r>
    </w:p>
    <w:bookmarkEnd w:id="349"/>
    <w:bookmarkStart w:name="z18599" w:id="350"/>
    <w:p>
      <w:pPr>
        <w:spacing w:after="0"/>
        <w:ind w:left="0"/>
        <w:jc w:val="both"/>
      </w:pPr>
      <w:r>
        <w:rPr>
          <w:rFonts w:ascii="Times New Roman"/>
          <w:b w:val="false"/>
          <w:i w:val="false"/>
          <w:color w:val="000000"/>
          <w:sz w:val="28"/>
        </w:rPr>
        <w:t>
      125. КПН на сельское население за отчетный период для субъектов села, оказывающих ПМСП по численности прикрепленного населения, зарегистрированного в ИС "РПН", определяется на последнюю дату отчетного месяца.</w:t>
      </w:r>
    </w:p>
    <w:bookmarkEnd w:id="350"/>
    <w:bookmarkStart w:name="z18600" w:id="351"/>
    <w:p>
      <w:pPr>
        <w:spacing w:after="0"/>
        <w:ind w:left="0"/>
        <w:jc w:val="both"/>
      </w:pPr>
      <w:r>
        <w:rPr>
          <w:rFonts w:ascii="Times New Roman"/>
          <w:b w:val="false"/>
          <w:i w:val="false"/>
          <w:color w:val="000000"/>
          <w:sz w:val="28"/>
        </w:rPr>
        <w:t>
      126. Сумма оплаты за оказание услуг сельскому населению за отчетный период определяется путем умножения КПН на сельское население на среднесписочную численность прикрепленного сельского населения, зарегистрированного в ИС "РПН" на отчетный период.</w:t>
      </w:r>
    </w:p>
    <w:bookmarkEnd w:id="351"/>
    <w:bookmarkStart w:name="z18601" w:id="352"/>
    <w:p>
      <w:pPr>
        <w:spacing w:after="0"/>
        <w:ind w:left="0"/>
        <w:jc w:val="both"/>
      </w:pPr>
      <w:r>
        <w:rPr>
          <w:rFonts w:ascii="Times New Roman"/>
          <w:b w:val="false"/>
          <w:i w:val="false"/>
          <w:color w:val="000000"/>
          <w:sz w:val="28"/>
        </w:rPr>
        <w:t>
      Среднесписочная численность прикрепленного сельского населения за отчетный период определяется путем суммирования численности прикрепленного сельского населения, зарегистрированных в ИС "РПН" за каждый календарный день отчетного периода и деления полученной суммы на число календарных дней месяца.</w:t>
      </w:r>
    </w:p>
    <w:bookmarkEnd w:id="352"/>
    <w:bookmarkStart w:name="z18602" w:id="353"/>
    <w:p>
      <w:pPr>
        <w:spacing w:after="0"/>
        <w:ind w:left="0"/>
        <w:jc w:val="both"/>
      </w:pPr>
      <w:r>
        <w:rPr>
          <w:rFonts w:ascii="Times New Roman"/>
          <w:b w:val="false"/>
          <w:i w:val="false"/>
          <w:color w:val="000000"/>
          <w:sz w:val="28"/>
        </w:rPr>
        <w:t>
      Сумма оплаты за оказание услуг сельскому населению по КПН на сельское население за отчетный период не зависит от объема оказанных услуг.</w:t>
      </w:r>
    </w:p>
    <w:bookmarkEnd w:id="353"/>
    <w:bookmarkStart w:name="z18603" w:id="354"/>
    <w:p>
      <w:pPr>
        <w:spacing w:after="0"/>
        <w:ind w:left="0"/>
        <w:jc w:val="both"/>
      </w:pPr>
      <w:r>
        <w:rPr>
          <w:rFonts w:ascii="Times New Roman"/>
          <w:b w:val="false"/>
          <w:i w:val="false"/>
          <w:color w:val="000000"/>
          <w:sz w:val="28"/>
        </w:rPr>
        <w:t>
      127. Сумма оплаты за оказание услуг субъектов ПМСП медицинской помощи обучающимся организаций среднего образования, не относящихся к интернатным организациям, за отчетный период определяется путем умножения подушевого норматива школьника в месяц на количество школьников, закрепленных к субъекту ПМСП на основании приказа УЗ.</w:t>
      </w:r>
    </w:p>
    <w:bookmarkEnd w:id="354"/>
    <w:bookmarkStart w:name="z18604" w:id="355"/>
    <w:p>
      <w:pPr>
        <w:spacing w:after="0"/>
        <w:ind w:left="0"/>
        <w:jc w:val="both"/>
      </w:pPr>
      <w:r>
        <w:rPr>
          <w:rFonts w:ascii="Times New Roman"/>
          <w:b w:val="false"/>
          <w:i w:val="false"/>
          <w:color w:val="000000"/>
          <w:sz w:val="28"/>
        </w:rPr>
        <w:t xml:space="preserve">
      128. Фонд на основании акта сверки, указанного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осуществляет корректировку суммы договора закупа услуг в связи с изменением количества лиц с заболеванием фенилкетонурия, прикрепленных к субъекту села, или видов специализированных лечебных продуктов по медицинским показаниям.</w:t>
      </w:r>
    </w:p>
    <w:bookmarkEnd w:id="355"/>
    <w:bookmarkStart w:name="z18605" w:id="356"/>
    <w:p>
      <w:pPr>
        <w:spacing w:after="0"/>
        <w:ind w:left="0"/>
        <w:jc w:val="both"/>
      </w:pPr>
      <w:r>
        <w:rPr>
          <w:rFonts w:ascii="Times New Roman"/>
          <w:b w:val="false"/>
          <w:i w:val="false"/>
          <w:color w:val="000000"/>
          <w:sz w:val="28"/>
        </w:rPr>
        <w:t>
      129. Оплата за оказание специализированной медицинской помощи в стационарозамещающих и стационарных условиях и на дому прикрепленному сельскому населению в системе ОСМС осуществляется согласно Параграфу 2 Главы 4.</w:t>
      </w:r>
    </w:p>
    <w:bookmarkEnd w:id="356"/>
    <w:bookmarkStart w:name="z18606" w:id="357"/>
    <w:p>
      <w:pPr>
        <w:spacing w:after="0"/>
        <w:ind w:left="0"/>
        <w:jc w:val="both"/>
      </w:pPr>
      <w:r>
        <w:rPr>
          <w:rFonts w:ascii="Times New Roman"/>
          <w:b w:val="false"/>
          <w:i w:val="false"/>
          <w:color w:val="000000"/>
          <w:sz w:val="28"/>
        </w:rPr>
        <w:t xml:space="preserve">
      Оплата за оказание специализированной медицинской помощи в стационарных условиях в рамках ГОБМП, по перечню субъектов здравоохранения, модернизированных в соответствии с национальным проектом, осуществляется согласно Параграфу 2 Главы 4 по перечню кодов по Международной статистической классификации болезней и проблем, связанных с МКБ-9 в рамках Модернизации сельского здравоохранения согласно </w:t>
      </w:r>
      <w:r>
        <w:rPr>
          <w:rFonts w:ascii="Times New Roman"/>
          <w:b w:val="false"/>
          <w:i w:val="false"/>
          <w:color w:val="000000"/>
          <w:sz w:val="28"/>
        </w:rPr>
        <w:t>приложению 37</w:t>
      </w:r>
      <w:r>
        <w:rPr>
          <w:rFonts w:ascii="Times New Roman"/>
          <w:b w:val="false"/>
          <w:i w:val="false"/>
          <w:color w:val="000000"/>
          <w:sz w:val="28"/>
        </w:rPr>
        <w:t>.</w:t>
      </w:r>
    </w:p>
    <w:bookmarkEnd w:id="357"/>
    <w:bookmarkStart w:name="z18607" w:id="358"/>
    <w:p>
      <w:pPr>
        <w:spacing w:after="0"/>
        <w:ind w:left="0"/>
        <w:jc w:val="both"/>
      </w:pPr>
      <w:r>
        <w:rPr>
          <w:rFonts w:ascii="Times New Roman"/>
          <w:b w:val="false"/>
          <w:i w:val="false"/>
          <w:color w:val="000000"/>
          <w:sz w:val="28"/>
        </w:rPr>
        <w:t>
      130. Для оплаты и автоматизированного формирования счет-реестра за оказание медицинской помощи сельскому населению и корректного расчета суммы, предъявляемой к оплате, субъект села обеспечивает:</w:t>
      </w:r>
    </w:p>
    <w:bookmarkEnd w:id="358"/>
    <w:bookmarkStart w:name="z18608" w:id="359"/>
    <w:p>
      <w:pPr>
        <w:spacing w:after="0"/>
        <w:ind w:left="0"/>
        <w:jc w:val="both"/>
      </w:pPr>
      <w:r>
        <w:rPr>
          <w:rFonts w:ascii="Times New Roman"/>
          <w:b w:val="false"/>
          <w:i w:val="false"/>
          <w:color w:val="000000"/>
          <w:sz w:val="28"/>
        </w:rPr>
        <w:t>
      1) ежедневный ввод сведений по графику приема и расписание врачей, записи на прием к врачу, активы и вызовы на дом в модуле "Регистратура" МИС;</w:t>
      </w:r>
    </w:p>
    <w:bookmarkEnd w:id="359"/>
    <w:bookmarkStart w:name="z18609" w:id="360"/>
    <w:p>
      <w:pPr>
        <w:spacing w:after="0"/>
        <w:ind w:left="0"/>
        <w:jc w:val="both"/>
      </w:pPr>
      <w:r>
        <w:rPr>
          <w:rFonts w:ascii="Times New Roman"/>
          <w:b w:val="false"/>
          <w:i w:val="false"/>
          <w:color w:val="000000"/>
          <w:sz w:val="28"/>
        </w:rPr>
        <w:t xml:space="preserve">
      2) ежедневную персонифицированную регистрацию в МИС, интегрированных с ИС "ЕПС" услуг, оказанных в амбулаторных условиях прикрепленному сельскому населению для формирования первичной медицинской документации, утвержденной согласно </w:t>
      </w:r>
      <w:r>
        <w:rPr>
          <w:rFonts w:ascii="Times New Roman"/>
          <w:b w:val="false"/>
          <w:i w:val="false"/>
          <w:color w:val="000000"/>
          <w:sz w:val="28"/>
        </w:rPr>
        <w:t>приказу № ҚР ДСМ-175/2020</w:t>
      </w:r>
      <w:r>
        <w:rPr>
          <w:rFonts w:ascii="Times New Roman"/>
          <w:b w:val="false"/>
          <w:i w:val="false"/>
          <w:color w:val="000000"/>
          <w:sz w:val="28"/>
        </w:rPr>
        <w:t>;</w:t>
      </w:r>
    </w:p>
    <w:bookmarkEnd w:id="360"/>
    <w:bookmarkStart w:name="z18610" w:id="361"/>
    <w:p>
      <w:pPr>
        <w:spacing w:after="0"/>
        <w:ind w:left="0"/>
        <w:jc w:val="both"/>
      </w:pPr>
      <w:r>
        <w:rPr>
          <w:rFonts w:ascii="Times New Roman"/>
          <w:b w:val="false"/>
          <w:i w:val="false"/>
          <w:color w:val="000000"/>
          <w:sz w:val="28"/>
        </w:rPr>
        <w:t xml:space="preserve">
      3) ежедневный ввод внешних направлений на КДУ в МИС, интегрированных с ИС "ЕПС" для формирования первичной медицинской документации, утвержденной согласно </w:t>
      </w:r>
      <w:r>
        <w:rPr>
          <w:rFonts w:ascii="Times New Roman"/>
          <w:b w:val="false"/>
          <w:i w:val="false"/>
          <w:color w:val="000000"/>
          <w:sz w:val="28"/>
        </w:rPr>
        <w:t>приказу № ҚР ДСМ-175/2020</w:t>
      </w:r>
      <w:r>
        <w:rPr>
          <w:rFonts w:ascii="Times New Roman"/>
          <w:b w:val="false"/>
          <w:i w:val="false"/>
          <w:color w:val="000000"/>
          <w:sz w:val="28"/>
        </w:rPr>
        <w:t>;</w:t>
      </w:r>
    </w:p>
    <w:bookmarkEnd w:id="361"/>
    <w:bookmarkStart w:name="z18611" w:id="362"/>
    <w:p>
      <w:pPr>
        <w:spacing w:after="0"/>
        <w:ind w:left="0"/>
        <w:jc w:val="both"/>
      </w:pPr>
      <w:r>
        <w:rPr>
          <w:rFonts w:ascii="Times New Roman"/>
          <w:b w:val="false"/>
          <w:i w:val="false"/>
          <w:color w:val="000000"/>
          <w:sz w:val="28"/>
        </w:rPr>
        <w:t>
      4) ежедневный ввод отпуска адаптированных заменителей грудного молока в ИС "ЛО";</w:t>
      </w:r>
    </w:p>
    <w:bookmarkEnd w:id="362"/>
    <w:bookmarkStart w:name="z18612" w:id="363"/>
    <w:p>
      <w:pPr>
        <w:spacing w:after="0"/>
        <w:ind w:left="0"/>
        <w:jc w:val="both"/>
      </w:pPr>
      <w:r>
        <w:rPr>
          <w:rFonts w:ascii="Times New Roman"/>
          <w:b w:val="false"/>
          <w:i w:val="false"/>
          <w:color w:val="000000"/>
          <w:sz w:val="28"/>
        </w:rPr>
        <w:t>
      5) ежедневный ввод отпуска лечебных низкобелковых продуктов и продуктов с низким содержанием фенилаланина в ИС "ЛО";</w:t>
      </w:r>
    </w:p>
    <w:bookmarkEnd w:id="363"/>
    <w:bookmarkStart w:name="z18613" w:id="364"/>
    <w:p>
      <w:pPr>
        <w:spacing w:after="0"/>
        <w:ind w:left="0"/>
        <w:jc w:val="both"/>
      </w:pPr>
      <w:r>
        <w:rPr>
          <w:rFonts w:ascii="Times New Roman"/>
          <w:b w:val="false"/>
          <w:i w:val="false"/>
          <w:color w:val="000000"/>
          <w:sz w:val="28"/>
        </w:rPr>
        <w:t>
      6) ввод и подтверждение данных по заключенным договорам соисполнения в ИС "ЕПС" в срок не позднее 3 (трех) рабочих дней со дня их заключения;</w:t>
      </w:r>
    </w:p>
    <w:bookmarkEnd w:id="364"/>
    <w:bookmarkStart w:name="z18614" w:id="365"/>
    <w:p>
      <w:pPr>
        <w:spacing w:after="0"/>
        <w:ind w:left="0"/>
        <w:jc w:val="both"/>
      </w:pPr>
      <w:r>
        <w:rPr>
          <w:rFonts w:ascii="Times New Roman"/>
          <w:b w:val="false"/>
          <w:i w:val="false"/>
          <w:color w:val="000000"/>
          <w:sz w:val="28"/>
        </w:rPr>
        <w:t>
      7) формирование в ИС "ЕПС" протокола исполнения договора соисполнения на оказание КДУ прикрепленному населению поставщика, акта оказанных услуг КДУ по договору соисполнения прикрепленному населению поставщика;</w:t>
      </w:r>
    </w:p>
    <w:bookmarkEnd w:id="365"/>
    <w:bookmarkStart w:name="z18615" w:id="366"/>
    <w:p>
      <w:pPr>
        <w:spacing w:after="0"/>
        <w:ind w:left="0"/>
        <w:jc w:val="both"/>
      </w:pPr>
      <w:r>
        <w:rPr>
          <w:rFonts w:ascii="Times New Roman"/>
          <w:b w:val="false"/>
          <w:i w:val="false"/>
          <w:color w:val="000000"/>
          <w:sz w:val="28"/>
        </w:rPr>
        <w:t>
      8) ввод и передачу в ИС "ЕПС" данных, необходимых для выплаты СКПН, расчет и распределение которого осуществляется в соответствии с настоящей главой;</w:t>
      </w:r>
    </w:p>
    <w:bookmarkEnd w:id="366"/>
    <w:bookmarkStart w:name="z18616" w:id="367"/>
    <w:p>
      <w:pPr>
        <w:spacing w:after="0"/>
        <w:ind w:left="0"/>
        <w:jc w:val="both"/>
      </w:pPr>
      <w:r>
        <w:rPr>
          <w:rFonts w:ascii="Times New Roman"/>
          <w:b w:val="false"/>
          <w:i w:val="false"/>
          <w:color w:val="000000"/>
          <w:sz w:val="28"/>
        </w:rPr>
        <w:t>
      9) ввод данных в ИС "ДКПН" в соответствии с Главой 3 настоящих Правил;</w:t>
      </w:r>
    </w:p>
    <w:bookmarkEnd w:id="367"/>
    <w:bookmarkStart w:name="z18617" w:id="368"/>
    <w:p>
      <w:pPr>
        <w:spacing w:after="0"/>
        <w:ind w:left="0"/>
        <w:jc w:val="both"/>
      </w:pPr>
      <w:r>
        <w:rPr>
          <w:rFonts w:ascii="Times New Roman"/>
          <w:b w:val="false"/>
          <w:i w:val="false"/>
          <w:color w:val="000000"/>
          <w:sz w:val="28"/>
        </w:rPr>
        <w:t xml:space="preserve">
      10) ежедневный ввод и подтверждение данных в МИС по формам первичной медицинской документации, утвержденным </w:t>
      </w:r>
      <w:r>
        <w:rPr>
          <w:rFonts w:ascii="Times New Roman"/>
          <w:b w:val="false"/>
          <w:i w:val="false"/>
          <w:color w:val="000000"/>
          <w:sz w:val="28"/>
        </w:rPr>
        <w:t>приказом № ҚР ДСМ-175/2020</w:t>
      </w:r>
      <w:r>
        <w:rPr>
          <w:rFonts w:ascii="Times New Roman"/>
          <w:b w:val="false"/>
          <w:i w:val="false"/>
          <w:color w:val="000000"/>
          <w:sz w:val="28"/>
        </w:rPr>
        <w:t>;</w:t>
      </w:r>
    </w:p>
    <w:bookmarkEnd w:id="368"/>
    <w:bookmarkStart w:name="z18618" w:id="369"/>
    <w:p>
      <w:pPr>
        <w:spacing w:after="0"/>
        <w:ind w:left="0"/>
        <w:jc w:val="both"/>
      </w:pPr>
      <w:r>
        <w:rPr>
          <w:rFonts w:ascii="Times New Roman"/>
          <w:b w:val="false"/>
          <w:i w:val="false"/>
          <w:color w:val="000000"/>
          <w:sz w:val="28"/>
        </w:rPr>
        <w:t>
      11) формирование выписного эпикриза в ИС "ЭРСБ", в срок не позднее дня следующего за днем выбытия пациента из стационара;</w:t>
      </w:r>
    </w:p>
    <w:bookmarkEnd w:id="369"/>
    <w:bookmarkStart w:name="z18619" w:id="370"/>
    <w:p>
      <w:pPr>
        <w:spacing w:after="0"/>
        <w:ind w:left="0"/>
        <w:jc w:val="both"/>
      </w:pPr>
      <w:r>
        <w:rPr>
          <w:rFonts w:ascii="Times New Roman"/>
          <w:b w:val="false"/>
          <w:i w:val="false"/>
          <w:color w:val="000000"/>
          <w:sz w:val="28"/>
        </w:rPr>
        <w:t xml:space="preserve">
      12) формирование по результатам ввода данных в ИС "ЭРСБ" из медицинских карт статистическую карту выбывшего из стационара (формы первичной медицинской документации, утвержденные согласно </w:t>
      </w:r>
      <w:r>
        <w:rPr>
          <w:rFonts w:ascii="Times New Roman"/>
          <w:b w:val="false"/>
          <w:i w:val="false"/>
          <w:color w:val="000000"/>
          <w:sz w:val="28"/>
        </w:rPr>
        <w:t>приказу № ҚР ДСМ-175/2020</w:t>
      </w:r>
      <w:r>
        <w:rPr>
          <w:rFonts w:ascii="Times New Roman"/>
          <w:b w:val="false"/>
          <w:i w:val="false"/>
          <w:color w:val="000000"/>
          <w:sz w:val="28"/>
        </w:rPr>
        <w:t>);</w:t>
      </w:r>
    </w:p>
    <w:bookmarkEnd w:id="370"/>
    <w:bookmarkStart w:name="z18620" w:id="371"/>
    <w:p>
      <w:pPr>
        <w:spacing w:after="0"/>
        <w:ind w:left="0"/>
        <w:jc w:val="both"/>
      </w:pPr>
      <w:r>
        <w:rPr>
          <w:rFonts w:ascii="Times New Roman"/>
          <w:b w:val="false"/>
          <w:i w:val="false"/>
          <w:color w:val="000000"/>
          <w:sz w:val="28"/>
        </w:rPr>
        <w:t xml:space="preserve">
      13) отправку в ИС "ЕПС" в течение 3 (трех) рабочих дней данных об оказанных услугах согласно </w:t>
      </w:r>
      <w:r>
        <w:rPr>
          <w:rFonts w:ascii="Times New Roman"/>
          <w:b w:val="false"/>
          <w:i w:val="false"/>
          <w:color w:val="000000"/>
          <w:sz w:val="28"/>
        </w:rPr>
        <w:t>подпунктам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пункта.</w:t>
      </w:r>
    </w:p>
    <w:bookmarkEnd w:id="371"/>
    <w:bookmarkStart w:name="z18621" w:id="372"/>
    <w:p>
      <w:pPr>
        <w:spacing w:after="0"/>
        <w:ind w:left="0"/>
        <w:jc w:val="both"/>
      </w:pPr>
      <w:r>
        <w:rPr>
          <w:rFonts w:ascii="Times New Roman"/>
          <w:b w:val="false"/>
          <w:i w:val="false"/>
          <w:color w:val="000000"/>
          <w:sz w:val="28"/>
        </w:rPr>
        <w:t>
      Формирование счет-реестра за оказание услуг АПП за текущий отчетный период поставщику не производится при отсутствии предъявленных на оплату в ИС "ЕПС" счет-реестров соисполнителями по заключенным договорам соисполнения за текущий отчетный период.</w:t>
      </w:r>
    </w:p>
    <w:bookmarkEnd w:id="372"/>
    <w:bookmarkStart w:name="z18622" w:id="373"/>
    <w:p>
      <w:pPr>
        <w:spacing w:after="0"/>
        <w:ind w:left="0"/>
        <w:jc w:val="both"/>
      </w:pPr>
      <w:r>
        <w:rPr>
          <w:rFonts w:ascii="Times New Roman"/>
          <w:b w:val="false"/>
          <w:i w:val="false"/>
          <w:color w:val="000000"/>
          <w:sz w:val="28"/>
        </w:rPr>
        <w:t>
      131. Фонд по субъектам села:</w:t>
      </w:r>
    </w:p>
    <w:bookmarkEnd w:id="373"/>
    <w:bookmarkStart w:name="z18623" w:id="374"/>
    <w:p>
      <w:pPr>
        <w:spacing w:after="0"/>
        <w:ind w:left="0"/>
        <w:jc w:val="both"/>
      </w:pPr>
      <w:r>
        <w:rPr>
          <w:rFonts w:ascii="Times New Roman"/>
          <w:b w:val="false"/>
          <w:i w:val="false"/>
          <w:color w:val="000000"/>
          <w:sz w:val="28"/>
        </w:rPr>
        <w:t>
      1) в ИПС вводит результаты экспертизы качества стационарной и стационарозамещающей помощи;</w:t>
      </w:r>
    </w:p>
    <w:bookmarkEnd w:id="374"/>
    <w:bookmarkStart w:name="z18624" w:id="375"/>
    <w:p>
      <w:pPr>
        <w:spacing w:after="0"/>
        <w:ind w:left="0"/>
        <w:jc w:val="both"/>
      </w:pPr>
      <w:r>
        <w:rPr>
          <w:rFonts w:ascii="Times New Roman"/>
          <w:b w:val="false"/>
          <w:i w:val="false"/>
          <w:color w:val="000000"/>
          <w:sz w:val="28"/>
        </w:rPr>
        <w:t>
      2) в ИПС прикрепляет в сканированном варианте экспертное заключение на каждый случай смерти (летального исхода) стационарных больных.</w:t>
      </w:r>
    </w:p>
    <w:bookmarkEnd w:id="375"/>
    <w:bookmarkStart w:name="z18625" w:id="376"/>
    <w:p>
      <w:pPr>
        <w:spacing w:after="0"/>
        <w:ind w:left="0"/>
        <w:jc w:val="left"/>
      </w:pPr>
      <w:r>
        <w:rPr>
          <w:rFonts w:ascii="Times New Roman"/>
          <w:b/>
          <w:i w:val="false"/>
          <w:color w:val="000000"/>
        </w:rPr>
        <w:t xml:space="preserve"> Глава 6. Порядок оплаты за оказание медицинской помощи онкологическим больным</w:t>
      </w:r>
    </w:p>
    <w:bookmarkEnd w:id="376"/>
    <w:bookmarkStart w:name="z18626" w:id="377"/>
    <w:p>
      <w:pPr>
        <w:spacing w:after="0"/>
        <w:ind w:left="0"/>
        <w:jc w:val="both"/>
      </w:pPr>
      <w:r>
        <w:rPr>
          <w:rFonts w:ascii="Times New Roman"/>
          <w:b w:val="false"/>
          <w:i w:val="false"/>
          <w:color w:val="000000"/>
          <w:sz w:val="28"/>
        </w:rPr>
        <w:t>
      132. Оплата услуг поставщиков, оказывающих онкологическую помощь на первичном, вторичном и третичном уровнях, осуществляется в пределах суммы, предусмотренной договором закупа услуг:</w:t>
      </w:r>
    </w:p>
    <w:bookmarkEnd w:id="377"/>
    <w:bookmarkStart w:name="z19383" w:id="378"/>
    <w:p>
      <w:pPr>
        <w:spacing w:after="0"/>
        <w:ind w:left="0"/>
        <w:jc w:val="both"/>
      </w:pPr>
      <w:r>
        <w:rPr>
          <w:rFonts w:ascii="Times New Roman"/>
          <w:b w:val="false"/>
          <w:i w:val="false"/>
          <w:color w:val="000000"/>
          <w:sz w:val="28"/>
        </w:rPr>
        <w:t>
      1) за оказание специализированной медицинской помощи в стационарных и стационарозамещающих условиях больным c новообразованиями (по кодам МКБ-10: C00-C80, С97, D00-D09, D37-D44, D48) за исключением злокачественных новообразований лимфоидной и кроветворной тканей (по кодам МКБ-10: C81-C96, D45-D47) – по тарифу за один пролеченный случай по КЗГ с учетом коэффициента затратоемкости;</w:t>
      </w:r>
    </w:p>
    <w:bookmarkEnd w:id="378"/>
    <w:bookmarkStart w:name="z19384" w:id="379"/>
    <w:p>
      <w:pPr>
        <w:spacing w:after="0"/>
        <w:ind w:left="0"/>
        <w:jc w:val="both"/>
      </w:pPr>
      <w:r>
        <w:rPr>
          <w:rFonts w:ascii="Times New Roman"/>
          <w:b w:val="false"/>
          <w:i w:val="false"/>
          <w:color w:val="000000"/>
          <w:sz w:val="28"/>
        </w:rPr>
        <w:t>
      2) за оказание специализированной медицинской помощи в амбулаторных условиях при диагностике и лечении новообразований, динамическом наблюдении онкологических больных на вторичном и третичном уровнях оказания онкологической помощи;</w:t>
      </w:r>
    </w:p>
    <w:bookmarkEnd w:id="379"/>
    <w:bookmarkStart w:name="z19385" w:id="380"/>
    <w:p>
      <w:pPr>
        <w:spacing w:after="0"/>
        <w:ind w:left="0"/>
        <w:jc w:val="both"/>
      </w:pPr>
      <w:r>
        <w:rPr>
          <w:rFonts w:ascii="Times New Roman"/>
          <w:b w:val="false"/>
          <w:i w:val="false"/>
          <w:color w:val="000000"/>
          <w:sz w:val="28"/>
        </w:rPr>
        <w:t>
      3) за 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 по тарифам;</w:t>
      </w:r>
    </w:p>
    <w:bookmarkEnd w:id="380"/>
    <w:bookmarkStart w:name="z19386" w:id="381"/>
    <w:p>
      <w:pPr>
        <w:spacing w:after="0"/>
        <w:ind w:left="0"/>
        <w:jc w:val="both"/>
      </w:pPr>
      <w:r>
        <w:rPr>
          <w:rFonts w:ascii="Times New Roman"/>
          <w:b w:val="false"/>
          <w:i w:val="false"/>
          <w:color w:val="000000"/>
          <w:sz w:val="28"/>
        </w:rPr>
        <w:t xml:space="preserve">
      4) за проведение услуг перезарядки лучевого оборудования и сервисного обслуживания ионизирующего излучения в рамках реализации мероприятий Комплексного плана по борьбе с онкологическими заболеваниями в Республике Казахстан на 2023 – 2027 годы,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октября 2023 года № 874 – по фактическим расходам.</w:t>
      </w:r>
    </w:p>
    <w:bookmarkEnd w:id="381"/>
    <w:bookmarkStart w:name="z19387" w:id="382"/>
    <w:p>
      <w:pPr>
        <w:spacing w:after="0"/>
        <w:ind w:left="0"/>
        <w:jc w:val="both"/>
      </w:pPr>
      <w:r>
        <w:rPr>
          <w:rFonts w:ascii="Times New Roman"/>
          <w:b w:val="false"/>
          <w:i w:val="false"/>
          <w:color w:val="000000"/>
          <w:sz w:val="28"/>
        </w:rPr>
        <w:t>
      В случае оказания услуг, предусмотренных подпунктами 1)-3) настоящего пункта Линейная шкала оценки исполнения договора закупа услуг не применяется.</w:t>
      </w:r>
    </w:p>
    <w:bookmarkEnd w:id="382"/>
    <w:bookmarkStart w:name="z19388" w:id="383"/>
    <w:p>
      <w:pPr>
        <w:spacing w:after="0"/>
        <w:ind w:left="0"/>
        <w:jc w:val="both"/>
      </w:pPr>
      <w:r>
        <w:rPr>
          <w:rFonts w:ascii="Times New Roman"/>
          <w:b w:val="false"/>
          <w:i w:val="false"/>
          <w:color w:val="000000"/>
          <w:sz w:val="28"/>
        </w:rPr>
        <w:t xml:space="preserve">
      В случае оказания услуг, предусмотренных подпунктом 1) настоящего пункта применяется регрессивная шкала согласно алгоритму, установленному </w:t>
      </w:r>
      <w:r>
        <w:rPr>
          <w:rFonts w:ascii="Times New Roman"/>
          <w:b w:val="false"/>
          <w:i w:val="false"/>
          <w:color w:val="000000"/>
          <w:sz w:val="28"/>
        </w:rPr>
        <w:t>приложением 38-1</w:t>
      </w:r>
      <w:r>
        <w:rPr>
          <w:rFonts w:ascii="Times New Roman"/>
          <w:b w:val="false"/>
          <w:i w:val="false"/>
          <w:color w:val="000000"/>
          <w:sz w:val="28"/>
        </w:rPr>
        <w:t>.</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 в редакции приказа Министра здравоохранения РК от 03.09.2024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32" w:id="384"/>
    <w:p>
      <w:pPr>
        <w:spacing w:after="0"/>
        <w:ind w:left="0"/>
        <w:jc w:val="both"/>
      </w:pPr>
      <w:r>
        <w:rPr>
          <w:rFonts w:ascii="Times New Roman"/>
          <w:b w:val="false"/>
          <w:i w:val="false"/>
          <w:color w:val="000000"/>
          <w:sz w:val="28"/>
        </w:rPr>
        <w:t xml:space="preserve">
      133. Для автоматизированного формирования счет-реестра согласно </w:t>
      </w:r>
      <w:r>
        <w:rPr>
          <w:rFonts w:ascii="Times New Roman"/>
          <w:b w:val="false"/>
          <w:i w:val="false"/>
          <w:color w:val="000000"/>
          <w:sz w:val="28"/>
        </w:rPr>
        <w:t>подпункту 2)</w:t>
      </w:r>
      <w:r>
        <w:rPr>
          <w:rFonts w:ascii="Times New Roman"/>
          <w:b w:val="false"/>
          <w:i w:val="false"/>
          <w:color w:val="000000"/>
          <w:sz w:val="28"/>
        </w:rPr>
        <w:t xml:space="preserve"> пункта 132 настоящих Правил за оказание специализированной медицинской помощи в амбулаторных условиях при диагностике и лечении новообразований, динамическом наблюдении онкологических больных на вторичном и третичном уровнях оказания онкологической помощи и корректного расчета суммы, предъявляемой к оплате поставщик обеспечивает в МИС интегрированной с ИС "ЕПС" ввод и подтверждение данных согласно первичной медицинской документации, утвержденной </w:t>
      </w:r>
      <w:r>
        <w:rPr>
          <w:rFonts w:ascii="Times New Roman"/>
          <w:b w:val="false"/>
          <w:i w:val="false"/>
          <w:color w:val="000000"/>
          <w:sz w:val="28"/>
        </w:rPr>
        <w:t>приказом № ҚР ДСМ-175/2020</w:t>
      </w:r>
      <w:r>
        <w:rPr>
          <w:rFonts w:ascii="Times New Roman"/>
          <w:b w:val="false"/>
          <w:i w:val="false"/>
          <w:color w:val="000000"/>
          <w:sz w:val="28"/>
        </w:rPr>
        <w:t>, об оказанных медицинских услугах и обеспечивает их отправку в ИС "ЕПС" в течение 10 (десяти) календарных дней с момента оказания услуг, но не позднее третьего числа месяца следующего за отчетным месяцем.</w:t>
      </w:r>
    </w:p>
    <w:bookmarkEnd w:id="384"/>
    <w:bookmarkStart w:name="z18633" w:id="385"/>
    <w:p>
      <w:pPr>
        <w:spacing w:after="0"/>
        <w:ind w:left="0"/>
        <w:jc w:val="both"/>
      </w:pPr>
      <w:r>
        <w:rPr>
          <w:rFonts w:ascii="Times New Roman"/>
          <w:b w:val="false"/>
          <w:i w:val="false"/>
          <w:color w:val="000000"/>
          <w:sz w:val="28"/>
        </w:rPr>
        <w:t>
      134. В счет-реестр за оказание медицинской помощи в стационарных и стационарозамещающих условиях за январь текущего финансового года включаются случаи, начало оказания медицинской помощи по которым начато в предыдущем финансовом году и завершено в текущем финансовом году.</w:t>
      </w:r>
    </w:p>
    <w:bookmarkEnd w:id="385"/>
    <w:bookmarkStart w:name="z18634" w:id="386"/>
    <w:p>
      <w:pPr>
        <w:spacing w:after="0"/>
        <w:ind w:left="0"/>
        <w:jc w:val="both"/>
      </w:pPr>
      <w:r>
        <w:rPr>
          <w:rFonts w:ascii="Times New Roman"/>
          <w:b w:val="false"/>
          <w:i w:val="false"/>
          <w:color w:val="000000"/>
          <w:sz w:val="28"/>
        </w:rPr>
        <w:t>
      135. Оплата за оказание специализированной медицинской помощи в стационарных и стационарозамещающих условиях больным c новообразованиями, за исключением злокачественных новообразований лимфоидной и кроветворной тканей, осуществляется за один пролеченный случай по КЗГ с учетом коэффициента затратоемкости.</w:t>
      </w:r>
    </w:p>
    <w:bookmarkEnd w:id="386"/>
    <w:bookmarkStart w:name="z19389" w:id="387"/>
    <w:p>
      <w:pPr>
        <w:spacing w:after="0"/>
        <w:ind w:left="0"/>
        <w:jc w:val="both"/>
      </w:pPr>
      <w:r>
        <w:rPr>
          <w:rFonts w:ascii="Times New Roman"/>
          <w:b w:val="false"/>
          <w:i w:val="false"/>
          <w:color w:val="000000"/>
          <w:sz w:val="28"/>
        </w:rPr>
        <w:t>
      135-1. Кратковременное (до 3 (трех) суток включительно) пребывание пациента в круглосуточном стационаре, связанное с переводом, самовольным уходом пациента, оплачивается по фактически проведенным койко-дням от стоимости КЗГ основного диагноза или операции и фактических затрат.</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135-1 в соответствии с приказом Министра здравоохранения РК от 03.09.2024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35" w:id="388"/>
    <w:p>
      <w:pPr>
        <w:spacing w:after="0"/>
        <w:ind w:left="0"/>
        <w:jc w:val="both"/>
      </w:pPr>
      <w:r>
        <w:rPr>
          <w:rFonts w:ascii="Times New Roman"/>
          <w:b w:val="false"/>
          <w:i w:val="false"/>
          <w:color w:val="000000"/>
          <w:sz w:val="28"/>
        </w:rPr>
        <w:t>
      136. Оплата за один пролеченный случай по КЗГ с учетом коэффициента затратоемкости больным с новообразованиями по кодам согласно МКБ-10 D10-D36, осуществляется согласно параграфу 2 "Порядок оплаты за оказание специализированной медицинской помощи в стационарозамещающих, стационарных условиях и на дому.</w:t>
      </w:r>
    </w:p>
    <w:bookmarkEnd w:id="388"/>
    <w:bookmarkStart w:name="z18636" w:id="389"/>
    <w:p>
      <w:pPr>
        <w:spacing w:after="0"/>
        <w:ind w:left="0"/>
        <w:jc w:val="both"/>
      </w:pPr>
      <w:r>
        <w:rPr>
          <w:rFonts w:ascii="Times New Roman"/>
          <w:b w:val="false"/>
          <w:i w:val="false"/>
          <w:color w:val="000000"/>
          <w:sz w:val="28"/>
        </w:rPr>
        <w:t>
      137. В случаях перевода пациента с онкологическими заболеваниями между отделениями (подразделениями) обособленного стационара, зарегистрированного в ИС "СУР" оплата за лечение пациента осуществляется как за один пролеченный случай по заключительному диагнозу.</w:t>
      </w:r>
    </w:p>
    <w:bookmarkEnd w:id="389"/>
    <w:bookmarkStart w:name="z18637" w:id="390"/>
    <w:p>
      <w:pPr>
        <w:spacing w:after="0"/>
        <w:ind w:left="0"/>
        <w:jc w:val="both"/>
      </w:pPr>
      <w:r>
        <w:rPr>
          <w:rFonts w:ascii="Times New Roman"/>
          <w:b w:val="false"/>
          <w:i w:val="false"/>
          <w:color w:val="000000"/>
          <w:sz w:val="28"/>
        </w:rPr>
        <w:t>
      138. Кратковременное (до 3 (трех) суток включительно) пребывание пациента с онкологическими заболеваниями в круглосуточном стационаре, связанное с переводом, самовольным уходом пациента, оплачивается по фактически проведенным койко-дням от стоимости КЗГ основного диагноза или операции.</w:t>
      </w:r>
    </w:p>
    <w:bookmarkEnd w:id="390"/>
    <w:bookmarkStart w:name="z18638" w:id="391"/>
    <w:p>
      <w:pPr>
        <w:spacing w:after="0"/>
        <w:ind w:left="0"/>
        <w:jc w:val="both"/>
      </w:pPr>
      <w:r>
        <w:rPr>
          <w:rFonts w:ascii="Times New Roman"/>
          <w:b w:val="false"/>
          <w:i w:val="false"/>
          <w:color w:val="000000"/>
          <w:sz w:val="28"/>
        </w:rPr>
        <w:t>
      Оплата в случае непредотвратимых летальных исходов при кратковременном пребывании (до трех суток включительно) производится по пятидесятипроцентной стоимости пролеченного случая по КЗГ основного диагноза или операции.</w:t>
      </w:r>
    </w:p>
    <w:bookmarkEnd w:id="391"/>
    <w:bookmarkStart w:name="z18639" w:id="392"/>
    <w:p>
      <w:pPr>
        <w:spacing w:after="0"/>
        <w:ind w:left="0"/>
        <w:jc w:val="both"/>
      </w:pPr>
      <w:r>
        <w:rPr>
          <w:rFonts w:ascii="Times New Roman"/>
          <w:b w:val="false"/>
          <w:i w:val="false"/>
          <w:color w:val="000000"/>
          <w:sz w:val="28"/>
        </w:rPr>
        <w:t>
      139. Оплата за услуги интраперитонеальной химиотерапии и электрохимиотерапии в условиях круглосуточного стационара больным с онкологическими заболеваниями, являющимися основным диагнозом, производится по КЗГ основного диагноза и с оплатой стоимости оказанных сеансов по тарифам.</w:t>
      </w:r>
    </w:p>
    <w:bookmarkEnd w:id="392"/>
    <w:bookmarkStart w:name="z18640" w:id="393"/>
    <w:p>
      <w:pPr>
        <w:spacing w:after="0"/>
        <w:ind w:left="0"/>
        <w:jc w:val="both"/>
      </w:pPr>
      <w:r>
        <w:rPr>
          <w:rFonts w:ascii="Times New Roman"/>
          <w:b w:val="false"/>
          <w:i w:val="false"/>
          <w:color w:val="000000"/>
          <w:sz w:val="28"/>
        </w:rPr>
        <w:t xml:space="preserve">
      140. Оплата за оказание специализированной медицинской помощи в стационарных и стационарозамещающих условиях больным с новообразованиями нервной системы с оказанием хирургического вмешательства по кодам операции, предусмотренных в </w:t>
      </w:r>
      <w:r>
        <w:rPr>
          <w:rFonts w:ascii="Times New Roman"/>
          <w:b w:val="false"/>
          <w:i w:val="false"/>
          <w:color w:val="000000"/>
          <w:sz w:val="28"/>
        </w:rPr>
        <w:t>приложении 50</w:t>
      </w:r>
      <w:r>
        <w:rPr>
          <w:rFonts w:ascii="Times New Roman"/>
          <w:b w:val="false"/>
          <w:i w:val="false"/>
          <w:color w:val="000000"/>
          <w:sz w:val="28"/>
        </w:rPr>
        <w:t xml:space="preserve">, осуществляется за один пролеченный случай по тарифам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приказу № ҚР ДСМ-170/2020.</w:t>
      </w:r>
    </w:p>
    <w:bookmarkEnd w:id="393"/>
    <w:bookmarkStart w:name="z18641" w:id="394"/>
    <w:p>
      <w:pPr>
        <w:spacing w:after="0"/>
        <w:ind w:left="0"/>
        <w:jc w:val="both"/>
      </w:pPr>
      <w:r>
        <w:rPr>
          <w:rFonts w:ascii="Times New Roman"/>
          <w:b w:val="false"/>
          <w:i w:val="false"/>
          <w:color w:val="000000"/>
          <w:sz w:val="28"/>
        </w:rPr>
        <w:t>
      141. Регистрация случаев оказания медицинской помощи онкологическим больным осуществляется в ИС "ЭРОБ" (в МИС при наличии требуемой интеграции между МИС и ИС "ЭРОБ") путем ввода:</w:t>
      </w:r>
    </w:p>
    <w:bookmarkEnd w:id="394"/>
    <w:bookmarkStart w:name="z18642" w:id="395"/>
    <w:p>
      <w:pPr>
        <w:spacing w:after="0"/>
        <w:ind w:left="0"/>
        <w:jc w:val="both"/>
      </w:pPr>
      <w:r>
        <w:rPr>
          <w:rFonts w:ascii="Times New Roman"/>
          <w:b w:val="false"/>
          <w:i w:val="false"/>
          <w:color w:val="000000"/>
          <w:sz w:val="28"/>
        </w:rPr>
        <w:t xml:space="preserve">
      1) ежедневного подтверждения данных об оказании специализированной медицинской помощи в амбулаторных, стационарозамещающих и стационарных условиях и на дому для формирования первичной медицинской документации, утвержденной </w:t>
      </w:r>
      <w:r>
        <w:rPr>
          <w:rFonts w:ascii="Times New Roman"/>
          <w:b w:val="false"/>
          <w:i w:val="false"/>
          <w:color w:val="000000"/>
          <w:sz w:val="28"/>
        </w:rPr>
        <w:t>приказом № ҚР ДСМ-175/2020</w:t>
      </w:r>
      <w:r>
        <w:rPr>
          <w:rFonts w:ascii="Times New Roman"/>
          <w:b w:val="false"/>
          <w:i w:val="false"/>
          <w:color w:val="000000"/>
          <w:sz w:val="28"/>
        </w:rPr>
        <w:t>;</w:t>
      </w:r>
    </w:p>
    <w:bookmarkEnd w:id="395"/>
    <w:bookmarkStart w:name="z18643" w:id="396"/>
    <w:p>
      <w:pPr>
        <w:spacing w:after="0"/>
        <w:ind w:left="0"/>
        <w:jc w:val="both"/>
      </w:pPr>
      <w:r>
        <w:rPr>
          <w:rFonts w:ascii="Times New Roman"/>
          <w:b w:val="false"/>
          <w:i w:val="false"/>
          <w:color w:val="000000"/>
          <w:sz w:val="28"/>
        </w:rPr>
        <w:t>
      2) подтверждения выписного эпикриза в срок не позднее 3 (трех) рабочих дней, следующих за выбытием пациента из стационара или завершением амбулаторного лечения;</w:t>
      </w:r>
    </w:p>
    <w:bookmarkEnd w:id="396"/>
    <w:bookmarkStart w:name="z18644" w:id="397"/>
    <w:p>
      <w:pPr>
        <w:spacing w:after="0"/>
        <w:ind w:left="0"/>
        <w:jc w:val="both"/>
      </w:pPr>
      <w:r>
        <w:rPr>
          <w:rFonts w:ascii="Times New Roman"/>
          <w:b w:val="false"/>
          <w:i w:val="false"/>
          <w:color w:val="000000"/>
          <w:sz w:val="28"/>
        </w:rPr>
        <w:t>
      3) подтверждения данных об использованных в отчетном периоде химиопрепаратах онкологическим больным, включая таргетные препараты, на всех этапах лечения.</w:t>
      </w:r>
    </w:p>
    <w:bookmarkEnd w:id="397"/>
    <w:bookmarkStart w:name="z18645" w:id="398"/>
    <w:p>
      <w:pPr>
        <w:spacing w:after="0"/>
        <w:ind w:left="0"/>
        <w:jc w:val="both"/>
      </w:pPr>
      <w:r>
        <w:rPr>
          <w:rFonts w:ascii="Times New Roman"/>
          <w:b w:val="false"/>
          <w:i w:val="false"/>
          <w:color w:val="000000"/>
          <w:sz w:val="28"/>
        </w:rPr>
        <w:t>
      142. Ввод в ИС "ЭРОБ" данных по фактическому использованию химиопрепаратов онкологическим больным осуществляется врачом химиотерапевтом поставщика в соответствии со схемой применения химиопрепаратов с учетом фактической (закупочной) стоимости химиопрепаратов, не превышающей их предельную цену.</w:t>
      </w:r>
    </w:p>
    <w:bookmarkEnd w:id="398"/>
    <w:bookmarkStart w:name="z18646" w:id="399"/>
    <w:p>
      <w:pPr>
        <w:spacing w:after="0"/>
        <w:ind w:left="0"/>
        <w:jc w:val="both"/>
      </w:pPr>
      <w:r>
        <w:rPr>
          <w:rFonts w:ascii="Times New Roman"/>
          <w:b w:val="false"/>
          <w:i w:val="false"/>
          <w:color w:val="000000"/>
          <w:sz w:val="28"/>
        </w:rPr>
        <w:t>
      143. В ИС "ЭРОБ" осуществляется ввод данных по фактическому проведению перезарядки и сервисного обслуживания ионизирующего излучения с приложением документов, подтверждающих предъявленные затраты.</w:t>
      </w:r>
    </w:p>
    <w:bookmarkEnd w:id="399"/>
    <w:bookmarkStart w:name="z18647" w:id="400"/>
    <w:p>
      <w:pPr>
        <w:spacing w:after="0"/>
        <w:ind w:left="0"/>
        <w:jc w:val="both"/>
      </w:pPr>
      <w:r>
        <w:rPr>
          <w:rFonts w:ascii="Times New Roman"/>
          <w:b w:val="false"/>
          <w:i w:val="false"/>
          <w:color w:val="000000"/>
          <w:sz w:val="28"/>
        </w:rPr>
        <w:t>
      144. Поставщик с целью обеспечения доступности и качества медицинской помощи онкологическим больным (больным с предраковыми заболеваниями, направленным на верификацию диагноза) привлекает соисполнителя для оказания медицинской помощи онкологическим больным. Оплата за оказанные услуги соисполнителя осуществляется по заключенному с соисполнителем договору в соответствии с гражданским законодательством, в пределах суммы договора закупа услуг:</w:t>
      </w:r>
    </w:p>
    <w:bookmarkEnd w:id="400"/>
    <w:bookmarkStart w:name="z18648" w:id="401"/>
    <w:p>
      <w:pPr>
        <w:spacing w:after="0"/>
        <w:ind w:left="0"/>
        <w:jc w:val="both"/>
      </w:pPr>
      <w:r>
        <w:rPr>
          <w:rFonts w:ascii="Times New Roman"/>
          <w:b w:val="false"/>
          <w:i w:val="false"/>
          <w:color w:val="000000"/>
          <w:sz w:val="28"/>
        </w:rPr>
        <w:t>
      1) за оказание специализированной медицинской помощи в стационарных и стационарозамещающих условиях больным c новообразованиями (по кодам МКБ-10: C00-C80, С97, D00-D09, D37-D44, D48) за исключением злокачественных новообразований лимфоидной и кроветворной тканей (по кодам МКБ-10: C81-C96, D45-D47) – по тарифам за один пролеченный случай по КЗГ с учетом коэффициента затратоемкости;</w:t>
      </w:r>
    </w:p>
    <w:bookmarkEnd w:id="401"/>
    <w:bookmarkStart w:name="z18649" w:id="402"/>
    <w:p>
      <w:pPr>
        <w:spacing w:after="0"/>
        <w:ind w:left="0"/>
        <w:jc w:val="both"/>
      </w:pPr>
      <w:r>
        <w:rPr>
          <w:rFonts w:ascii="Times New Roman"/>
          <w:b w:val="false"/>
          <w:i w:val="false"/>
          <w:color w:val="000000"/>
          <w:sz w:val="28"/>
        </w:rPr>
        <w:t xml:space="preserve">
      2) за оказанные КДУ согласно </w:t>
      </w:r>
      <w:r>
        <w:rPr>
          <w:rFonts w:ascii="Times New Roman"/>
          <w:b w:val="false"/>
          <w:i w:val="false"/>
          <w:color w:val="000000"/>
          <w:sz w:val="28"/>
        </w:rPr>
        <w:t>подпунктов 2)</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пункта 132 настоящих Правил – по тарифам.</w:t>
      </w:r>
    </w:p>
    <w:bookmarkEnd w:id="402"/>
    <w:bookmarkStart w:name="z18650" w:id="403"/>
    <w:p>
      <w:pPr>
        <w:spacing w:after="0"/>
        <w:ind w:left="0"/>
        <w:jc w:val="both"/>
      </w:pPr>
      <w:r>
        <w:rPr>
          <w:rFonts w:ascii="Times New Roman"/>
          <w:b w:val="false"/>
          <w:i w:val="false"/>
          <w:color w:val="000000"/>
          <w:sz w:val="28"/>
        </w:rPr>
        <w:t>
      145. Для оплаты пролеченных случаев при оказании медицинской помощи онкологическим больным применяются следующие перечни кодов, привязок и дополнительных затрат:</w:t>
      </w:r>
    </w:p>
    <w:bookmarkEnd w:id="403"/>
    <w:bookmarkStart w:name="z18651" w:id="404"/>
    <w:p>
      <w:pPr>
        <w:spacing w:after="0"/>
        <w:ind w:left="0"/>
        <w:jc w:val="both"/>
      </w:pPr>
      <w:r>
        <w:rPr>
          <w:rFonts w:ascii="Times New Roman"/>
          <w:b w:val="false"/>
          <w:i w:val="false"/>
          <w:color w:val="000000"/>
          <w:sz w:val="28"/>
        </w:rPr>
        <w:t xml:space="preserve">
      1) Перечень диагнозов новообразований нервной системы, которые согласно Международной статистической классификации болезней и проблем, связанных с МКБ-10 являются основным диагнозом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настоящим Правилам;</w:t>
      </w:r>
    </w:p>
    <w:bookmarkEnd w:id="404"/>
    <w:bookmarkStart w:name="z18652" w:id="405"/>
    <w:p>
      <w:pPr>
        <w:spacing w:after="0"/>
        <w:ind w:left="0"/>
        <w:jc w:val="both"/>
      </w:pPr>
      <w:r>
        <w:rPr>
          <w:rFonts w:ascii="Times New Roman"/>
          <w:b w:val="false"/>
          <w:i w:val="false"/>
          <w:color w:val="000000"/>
          <w:sz w:val="28"/>
        </w:rPr>
        <w:t xml:space="preserve">
      2) Перечень диагнозов новообразований глаз и придаточного аппарата, которые согласно Международной статистической классификации болезней и проблем, связанных с МКБ-10 являются основным диагнозом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настоящим Правилам;</w:t>
      </w:r>
    </w:p>
    <w:bookmarkEnd w:id="405"/>
    <w:bookmarkStart w:name="z18653" w:id="406"/>
    <w:p>
      <w:pPr>
        <w:spacing w:after="0"/>
        <w:ind w:left="0"/>
        <w:jc w:val="both"/>
      </w:pPr>
      <w:r>
        <w:rPr>
          <w:rFonts w:ascii="Times New Roman"/>
          <w:b w:val="false"/>
          <w:i w:val="false"/>
          <w:color w:val="000000"/>
          <w:sz w:val="28"/>
        </w:rPr>
        <w:t xml:space="preserve">
      3) Перечень диагнозов новообразований органа слуха, придаточных пазух, гортани, полости рта, носа, которые согласно Международной статистической классификации болезней и проблем, связанных с МКБ-10 являются основным диагнозом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настоящим Правилам;</w:t>
      </w:r>
    </w:p>
    <w:bookmarkEnd w:id="406"/>
    <w:bookmarkStart w:name="z18654" w:id="407"/>
    <w:p>
      <w:pPr>
        <w:spacing w:after="0"/>
        <w:ind w:left="0"/>
        <w:jc w:val="both"/>
      </w:pPr>
      <w:r>
        <w:rPr>
          <w:rFonts w:ascii="Times New Roman"/>
          <w:b w:val="false"/>
          <w:i w:val="false"/>
          <w:color w:val="000000"/>
          <w:sz w:val="28"/>
        </w:rPr>
        <w:t xml:space="preserve">
      4) Перечень диагнозов новообразований органов грудной клетки, которые согласно Международной статистической классификации болезней и проблем, связанных с МКБ-10 являются основным диагнозом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w:t>
      </w:r>
    </w:p>
    <w:bookmarkEnd w:id="407"/>
    <w:bookmarkStart w:name="z18655" w:id="408"/>
    <w:p>
      <w:pPr>
        <w:spacing w:after="0"/>
        <w:ind w:left="0"/>
        <w:jc w:val="both"/>
      </w:pPr>
      <w:r>
        <w:rPr>
          <w:rFonts w:ascii="Times New Roman"/>
          <w:b w:val="false"/>
          <w:i w:val="false"/>
          <w:color w:val="000000"/>
          <w:sz w:val="28"/>
        </w:rPr>
        <w:t xml:space="preserve">
      5) Перечень диагнозов новообразований не точно обозначенных, вторичных и неуточненных локализации, которые согласно Международной статистической классификации болезней и проблем, связанных с МКБ-10 являются основным диагнозом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настоящим Правилам;</w:t>
      </w:r>
    </w:p>
    <w:bookmarkEnd w:id="408"/>
    <w:bookmarkStart w:name="z18656" w:id="409"/>
    <w:p>
      <w:pPr>
        <w:spacing w:after="0"/>
        <w:ind w:left="0"/>
        <w:jc w:val="both"/>
      </w:pPr>
      <w:r>
        <w:rPr>
          <w:rFonts w:ascii="Times New Roman"/>
          <w:b w:val="false"/>
          <w:i w:val="false"/>
          <w:color w:val="000000"/>
          <w:sz w:val="28"/>
        </w:rPr>
        <w:t xml:space="preserve">
      6) Перечень диагнозов новообразований брюшной полости, которые согласно Международной статистической классификации болезней и проблем, связанных с МКБ-10 являются основным диагнозом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w:t>
      </w:r>
    </w:p>
    <w:bookmarkEnd w:id="409"/>
    <w:bookmarkStart w:name="z18657" w:id="410"/>
    <w:p>
      <w:pPr>
        <w:spacing w:after="0"/>
        <w:ind w:left="0"/>
        <w:jc w:val="both"/>
      </w:pPr>
      <w:r>
        <w:rPr>
          <w:rFonts w:ascii="Times New Roman"/>
          <w:b w:val="false"/>
          <w:i w:val="false"/>
          <w:color w:val="000000"/>
          <w:sz w:val="28"/>
        </w:rPr>
        <w:t xml:space="preserve">
      7) Перечень диагнозов новообразований опорно-двигательного аппарата и соединительной ткани, которые согласно Международной статистической классификации болезней и проблем, связанных с МКБ-10 являются основным диагнозом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настоящим Правилам;</w:t>
      </w:r>
    </w:p>
    <w:bookmarkEnd w:id="410"/>
    <w:bookmarkStart w:name="z18658" w:id="411"/>
    <w:p>
      <w:pPr>
        <w:spacing w:after="0"/>
        <w:ind w:left="0"/>
        <w:jc w:val="both"/>
      </w:pPr>
      <w:r>
        <w:rPr>
          <w:rFonts w:ascii="Times New Roman"/>
          <w:b w:val="false"/>
          <w:i w:val="false"/>
          <w:color w:val="000000"/>
          <w:sz w:val="28"/>
        </w:rPr>
        <w:t xml:space="preserve">
      8) Перечень диагнозов новообразований кожи, подкожной клетчатки и молочной железы, которые согласно Международной статистической классификации болезней и проблем, связанных с МКБ-10 являются основным диагнозом согласно </w:t>
      </w:r>
      <w:r>
        <w:rPr>
          <w:rFonts w:ascii="Times New Roman"/>
          <w:b w:val="false"/>
          <w:i w:val="false"/>
          <w:color w:val="000000"/>
          <w:sz w:val="28"/>
        </w:rPr>
        <w:t>приложению 45</w:t>
      </w:r>
      <w:r>
        <w:rPr>
          <w:rFonts w:ascii="Times New Roman"/>
          <w:b w:val="false"/>
          <w:i w:val="false"/>
          <w:color w:val="000000"/>
          <w:sz w:val="28"/>
        </w:rPr>
        <w:t xml:space="preserve"> к настоящим Правилам;</w:t>
      </w:r>
    </w:p>
    <w:bookmarkEnd w:id="411"/>
    <w:bookmarkStart w:name="z18659" w:id="412"/>
    <w:p>
      <w:pPr>
        <w:spacing w:after="0"/>
        <w:ind w:left="0"/>
        <w:jc w:val="both"/>
      </w:pPr>
      <w:r>
        <w:rPr>
          <w:rFonts w:ascii="Times New Roman"/>
          <w:b w:val="false"/>
          <w:i w:val="false"/>
          <w:color w:val="000000"/>
          <w:sz w:val="28"/>
        </w:rPr>
        <w:t xml:space="preserve">
      9) Перечень диагнозов новообразований органов мочевыделительной системы, которые согласно Международной статистической классификации болезней и проблем, связанных с МКБ-10 являются основным диагнозом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настоящим Правилам;</w:t>
      </w:r>
    </w:p>
    <w:bookmarkEnd w:id="412"/>
    <w:bookmarkStart w:name="z18660" w:id="413"/>
    <w:p>
      <w:pPr>
        <w:spacing w:after="0"/>
        <w:ind w:left="0"/>
        <w:jc w:val="both"/>
      </w:pPr>
      <w:r>
        <w:rPr>
          <w:rFonts w:ascii="Times New Roman"/>
          <w:b w:val="false"/>
          <w:i w:val="false"/>
          <w:color w:val="000000"/>
          <w:sz w:val="28"/>
        </w:rPr>
        <w:t xml:space="preserve">
      10) Перечень диагнозов новообразования мужских половых органов, которые согласно Международной статистической классификации болезней и проблем, связанных с МКБ-10 являются основным диагнозом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настоящим Правилам;</w:t>
      </w:r>
    </w:p>
    <w:bookmarkEnd w:id="413"/>
    <w:bookmarkStart w:name="z18661" w:id="414"/>
    <w:p>
      <w:pPr>
        <w:spacing w:after="0"/>
        <w:ind w:left="0"/>
        <w:jc w:val="both"/>
      </w:pPr>
      <w:r>
        <w:rPr>
          <w:rFonts w:ascii="Times New Roman"/>
          <w:b w:val="false"/>
          <w:i w:val="false"/>
          <w:color w:val="000000"/>
          <w:sz w:val="28"/>
        </w:rPr>
        <w:t xml:space="preserve">
      11) Перечень диагнозов новообразований женских половых органов, которые согласно Международной статистической классификации болезней и проблем, связанных с МКБ-10 являются основным диагнозом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настоящим Правилам;</w:t>
      </w:r>
    </w:p>
    <w:bookmarkEnd w:id="414"/>
    <w:bookmarkStart w:name="z18662" w:id="415"/>
    <w:p>
      <w:pPr>
        <w:spacing w:after="0"/>
        <w:ind w:left="0"/>
        <w:jc w:val="both"/>
      </w:pPr>
      <w:r>
        <w:rPr>
          <w:rFonts w:ascii="Times New Roman"/>
          <w:b w:val="false"/>
          <w:i w:val="false"/>
          <w:color w:val="000000"/>
          <w:sz w:val="28"/>
        </w:rPr>
        <w:t xml:space="preserve">
      12) Перечень диагнозов злокачественных новообразований, которые согласно Международной статистической классификации болезней и проблем, связанных с МКБ-10 являются основным диагнозом, по случаям без специфического лечения, с комбинированными/комплексными вмешательствами, с эндовакулярными вмешательствами с применением или без применения химиоэмболизации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p>
    <w:bookmarkEnd w:id="415"/>
    <w:bookmarkStart w:name="z18663" w:id="416"/>
    <w:p>
      <w:pPr>
        <w:spacing w:after="0"/>
        <w:ind w:left="0"/>
        <w:jc w:val="both"/>
      </w:pPr>
      <w:r>
        <w:rPr>
          <w:rFonts w:ascii="Times New Roman"/>
          <w:b w:val="false"/>
          <w:i w:val="false"/>
          <w:color w:val="000000"/>
          <w:sz w:val="28"/>
        </w:rPr>
        <w:t xml:space="preserve">
      13) Перечень диагнозов злокачественных новообразований, которые согласно Международной статистической классификации болезней и проблем, связанных с МКБ-10 являются основным диагнозом, по случаям с применением противоопухолевых препаратов 1 уровня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настоящим Правилам;</w:t>
      </w:r>
    </w:p>
    <w:bookmarkEnd w:id="416"/>
    <w:bookmarkStart w:name="z18664" w:id="417"/>
    <w:p>
      <w:pPr>
        <w:spacing w:after="0"/>
        <w:ind w:left="0"/>
        <w:jc w:val="both"/>
      </w:pPr>
      <w:r>
        <w:rPr>
          <w:rFonts w:ascii="Times New Roman"/>
          <w:b w:val="false"/>
          <w:i w:val="false"/>
          <w:color w:val="000000"/>
          <w:sz w:val="28"/>
        </w:rPr>
        <w:t xml:space="preserve">
      14) Перечень диагнозов злокачественных новообразований, которые согласно Международной статистической классификации болезней и проблем, связанных с МКБ-10 являются основным диагнозом, по случаям с применением противоопухолевых препаратов 2 уровня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w:t>
      </w:r>
    </w:p>
    <w:bookmarkEnd w:id="417"/>
    <w:bookmarkStart w:name="z18665" w:id="418"/>
    <w:p>
      <w:pPr>
        <w:spacing w:after="0"/>
        <w:ind w:left="0"/>
        <w:jc w:val="both"/>
      </w:pPr>
      <w:r>
        <w:rPr>
          <w:rFonts w:ascii="Times New Roman"/>
          <w:b w:val="false"/>
          <w:i w:val="false"/>
          <w:color w:val="000000"/>
          <w:sz w:val="28"/>
        </w:rPr>
        <w:t xml:space="preserve">
      15) Перечень диагнозов злокачественных новообразований, которые согласно Международной статистической классификации болезней и проблем, связанных с МКБ-10, являются основным диагнозом, по случаям с применением противоопухолевых препаратов 3 уровня согласно </w:t>
      </w:r>
      <w:r>
        <w:rPr>
          <w:rFonts w:ascii="Times New Roman"/>
          <w:b w:val="false"/>
          <w:i w:val="false"/>
          <w:color w:val="000000"/>
          <w:sz w:val="28"/>
        </w:rPr>
        <w:t>приложению 52</w:t>
      </w:r>
      <w:r>
        <w:rPr>
          <w:rFonts w:ascii="Times New Roman"/>
          <w:b w:val="false"/>
          <w:i w:val="false"/>
          <w:color w:val="000000"/>
          <w:sz w:val="28"/>
        </w:rPr>
        <w:t xml:space="preserve"> к настоящим Правилам;</w:t>
      </w:r>
    </w:p>
    <w:bookmarkEnd w:id="418"/>
    <w:bookmarkStart w:name="z18666" w:id="419"/>
    <w:p>
      <w:pPr>
        <w:spacing w:after="0"/>
        <w:ind w:left="0"/>
        <w:jc w:val="both"/>
      </w:pPr>
      <w:r>
        <w:rPr>
          <w:rFonts w:ascii="Times New Roman"/>
          <w:b w:val="false"/>
          <w:i w:val="false"/>
          <w:color w:val="000000"/>
          <w:sz w:val="28"/>
        </w:rPr>
        <w:t xml:space="preserve">
      16) Перечень диагнозов доброкачественных новообразований, которые согласно Международной статистической классификации болезней и проблем, связанных с МКБ-10 являются основным диагнозом, по случаям без хирургических вмешательств согласно </w:t>
      </w:r>
      <w:r>
        <w:rPr>
          <w:rFonts w:ascii="Times New Roman"/>
          <w:b w:val="false"/>
          <w:i w:val="false"/>
          <w:color w:val="000000"/>
          <w:sz w:val="28"/>
        </w:rPr>
        <w:t>приложению 53</w:t>
      </w:r>
      <w:r>
        <w:rPr>
          <w:rFonts w:ascii="Times New Roman"/>
          <w:b w:val="false"/>
          <w:i w:val="false"/>
          <w:color w:val="000000"/>
          <w:sz w:val="28"/>
        </w:rPr>
        <w:t xml:space="preserve"> к настоящим Правилам.</w:t>
      </w:r>
    </w:p>
    <w:bookmarkEnd w:id="419"/>
    <w:bookmarkStart w:name="z18667" w:id="420"/>
    <w:p>
      <w:pPr>
        <w:spacing w:after="0"/>
        <w:ind w:left="0"/>
        <w:jc w:val="both"/>
      </w:pPr>
      <w:r>
        <w:rPr>
          <w:rFonts w:ascii="Times New Roman"/>
          <w:b w:val="false"/>
          <w:i w:val="false"/>
          <w:color w:val="000000"/>
          <w:sz w:val="28"/>
        </w:rPr>
        <w:t>
      146. Оплата за оказание высокотехнологичных медицинских услуг осуществляется по тарифам.</w:t>
      </w:r>
    </w:p>
    <w:bookmarkEnd w:id="420"/>
    <w:bookmarkStart w:name="z18668" w:id="421"/>
    <w:p>
      <w:pPr>
        <w:spacing w:after="0"/>
        <w:ind w:left="0"/>
        <w:jc w:val="both"/>
      </w:pPr>
      <w:r>
        <w:rPr>
          <w:rFonts w:ascii="Times New Roman"/>
          <w:b w:val="false"/>
          <w:i w:val="false"/>
          <w:color w:val="000000"/>
          <w:sz w:val="28"/>
        </w:rPr>
        <w:t>
      Оплата за проведение лучевой терапии на амбулаторном уровне осуществляется за фактически оказанные сеансы лучевой терапии по тарифам. При этом, поставщик обеспечивает пациентов проживанием в пансионате за счет стоимости лучевой терапии.</w:t>
      </w:r>
    </w:p>
    <w:bookmarkEnd w:id="421"/>
    <w:bookmarkStart w:name="z18669" w:id="422"/>
    <w:p>
      <w:pPr>
        <w:spacing w:after="0"/>
        <w:ind w:left="0"/>
        <w:jc w:val="both"/>
      </w:pPr>
      <w:r>
        <w:rPr>
          <w:rFonts w:ascii="Times New Roman"/>
          <w:b w:val="false"/>
          <w:i w:val="false"/>
          <w:color w:val="000000"/>
          <w:sz w:val="28"/>
        </w:rPr>
        <w:t>
      147. Оплата за оказание паллиативной помощи онкологическим больным IV клинической группы с отягощающей сопутствующей патологией, не позволяющей проводить специфическое лечение, осуществляется по тарифу за один койко-день, за исключением услуг мобильных бригад.</w:t>
      </w:r>
    </w:p>
    <w:bookmarkEnd w:id="422"/>
    <w:bookmarkStart w:name="z18670" w:id="423"/>
    <w:p>
      <w:pPr>
        <w:spacing w:after="0"/>
        <w:ind w:left="0"/>
        <w:jc w:val="left"/>
      </w:pPr>
      <w:r>
        <w:rPr>
          <w:rFonts w:ascii="Times New Roman"/>
          <w:b/>
          <w:i w:val="false"/>
          <w:color w:val="000000"/>
        </w:rPr>
        <w:t xml:space="preserve"> Глава 7. Порядок оплаты за оказание медико-социальной помощи больным туберкулезом</w:t>
      </w:r>
    </w:p>
    <w:bookmarkEnd w:id="423"/>
    <w:bookmarkStart w:name="z18671" w:id="424"/>
    <w:p>
      <w:pPr>
        <w:spacing w:after="0"/>
        <w:ind w:left="0"/>
        <w:jc w:val="both"/>
      </w:pPr>
      <w:r>
        <w:rPr>
          <w:rFonts w:ascii="Times New Roman"/>
          <w:b w:val="false"/>
          <w:i w:val="false"/>
          <w:color w:val="000000"/>
          <w:sz w:val="28"/>
        </w:rPr>
        <w:t>
      148. Оплата поставщикам – противотуберкулезным диспансерам за оказание медико-социальной помощи больным туберкулезом осуществляется в пределах суммы, предусмотренной договором закупа услуг:</w:t>
      </w:r>
    </w:p>
    <w:bookmarkEnd w:id="424"/>
    <w:bookmarkStart w:name="z18672" w:id="425"/>
    <w:p>
      <w:pPr>
        <w:spacing w:after="0"/>
        <w:ind w:left="0"/>
        <w:jc w:val="both"/>
      </w:pPr>
      <w:r>
        <w:rPr>
          <w:rFonts w:ascii="Times New Roman"/>
          <w:b w:val="false"/>
          <w:i w:val="false"/>
          <w:color w:val="000000"/>
          <w:sz w:val="28"/>
        </w:rPr>
        <w:t>
      1) по комплексному тарифу на одного больного туберкулезом;</w:t>
      </w:r>
    </w:p>
    <w:bookmarkEnd w:id="425"/>
    <w:bookmarkStart w:name="z18673" w:id="426"/>
    <w:p>
      <w:pPr>
        <w:spacing w:after="0"/>
        <w:ind w:left="0"/>
        <w:jc w:val="both"/>
      </w:pPr>
      <w:r>
        <w:rPr>
          <w:rFonts w:ascii="Times New Roman"/>
          <w:b w:val="false"/>
          <w:i w:val="false"/>
          <w:color w:val="000000"/>
          <w:sz w:val="28"/>
        </w:rPr>
        <w:t xml:space="preserve">
      2) за обеспечение противотуберкулезными препаратами в соответствии с лекарственным формуляром медицинских организаций по фактической (закупочной) стоимости противотуберкулезных препаратов, не превышающей их предельную цену на торговое наименование лекарственного средства или медицинского изделия в рамках ГОБМП и (или) в системе ОСМС, предельную цену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в соответствии с </w:t>
      </w:r>
      <w:r>
        <w:rPr>
          <w:rFonts w:ascii="Times New Roman"/>
          <w:b w:val="false"/>
          <w:i w:val="false"/>
          <w:color w:val="000000"/>
          <w:sz w:val="28"/>
        </w:rPr>
        <w:t>приказом № ҚР ДСМ-77</w:t>
      </w:r>
      <w:r>
        <w:rPr>
          <w:rFonts w:ascii="Times New Roman"/>
          <w:b w:val="false"/>
          <w:i w:val="false"/>
          <w:color w:val="000000"/>
          <w:sz w:val="28"/>
        </w:rPr>
        <w:t xml:space="preserve">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сентября 2021 года № ҚР ДСМ-96 "Об утверждении предельных цен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426"/>
    <w:bookmarkStart w:name="z18674" w:id="427"/>
    <w:p>
      <w:pPr>
        <w:spacing w:after="0"/>
        <w:ind w:left="0"/>
        <w:jc w:val="both"/>
      </w:pPr>
      <w:r>
        <w:rPr>
          <w:rFonts w:ascii="Times New Roman"/>
          <w:b w:val="false"/>
          <w:i w:val="false"/>
          <w:color w:val="000000"/>
          <w:sz w:val="28"/>
        </w:rPr>
        <w:t>
      3) по клинико-затратным группам за оказание хирургической помощи при туберкулезе на межрегиональном уровне.</w:t>
      </w:r>
    </w:p>
    <w:bookmarkEnd w:id="427"/>
    <w:bookmarkStart w:name="z18675" w:id="428"/>
    <w:p>
      <w:pPr>
        <w:spacing w:after="0"/>
        <w:ind w:left="0"/>
        <w:jc w:val="both"/>
      </w:pPr>
      <w:r>
        <w:rPr>
          <w:rFonts w:ascii="Times New Roman"/>
          <w:b w:val="false"/>
          <w:i w:val="false"/>
          <w:color w:val="000000"/>
          <w:sz w:val="28"/>
        </w:rPr>
        <w:t>
      149. Оплата услуг осуществляется по комплексному тарифу на одного больного туберкулезом, который предусматривает затраты на:</w:t>
      </w:r>
    </w:p>
    <w:bookmarkEnd w:id="428"/>
    <w:bookmarkStart w:name="z18676" w:id="429"/>
    <w:p>
      <w:pPr>
        <w:spacing w:after="0"/>
        <w:ind w:left="0"/>
        <w:jc w:val="both"/>
      </w:pPr>
      <w:r>
        <w:rPr>
          <w:rFonts w:ascii="Times New Roman"/>
          <w:b w:val="false"/>
          <w:i w:val="false"/>
          <w:color w:val="000000"/>
          <w:sz w:val="28"/>
        </w:rPr>
        <w:t>
      1) осуществление лечебно-диагностических мероприятий по выявлению туберкулеза у лиц с подозрением на наличие данного заболевания;</w:t>
      </w:r>
    </w:p>
    <w:bookmarkEnd w:id="429"/>
    <w:bookmarkStart w:name="z18677" w:id="430"/>
    <w:p>
      <w:pPr>
        <w:spacing w:after="0"/>
        <w:ind w:left="0"/>
        <w:jc w:val="both"/>
      </w:pPr>
      <w:r>
        <w:rPr>
          <w:rFonts w:ascii="Times New Roman"/>
          <w:b w:val="false"/>
          <w:i w:val="false"/>
          <w:color w:val="000000"/>
          <w:sz w:val="28"/>
        </w:rPr>
        <w:t>
      2) обеспечение лечебно-диагностическими мероприятиями лиц, страдающих туберкулезом (активный туберкулез) и диспансерное наблюдение за лицами, состоящими на диспансерном учете в противотуберкулезных диспансерах;</w:t>
      </w:r>
    </w:p>
    <w:bookmarkEnd w:id="430"/>
    <w:bookmarkStart w:name="z18678" w:id="431"/>
    <w:p>
      <w:pPr>
        <w:spacing w:after="0"/>
        <w:ind w:left="0"/>
        <w:jc w:val="both"/>
      </w:pPr>
      <w:r>
        <w:rPr>
          <w:rFonts w:ascii="Times New Roman"/>
          <w:b w:val="false"/>
          <w:i w:val="false"/>
          <w:color w:val="000000"/>
          <w:sz w:val="28"/>
        </w:rPr>
        <w:t>
      3) оказание социально-психологической помощи лицам, страдающим туберкулезом;</w:t>
      </w:r>
    </w:p>
    <w:bookmarkEnd w:id="431"/>
    <w:bookmarkStart w:name="z18679" w:id="432"/>
    <w:p>
      <w:pPr>
        <w:spacing w:after="0"/>
        <w:ind w:left="0"/>
        <w:jc w:val="both"/>
      </w:pPr>
      <w:r>
        <w:rPr>
          <w:rFonts w:ascii="Times New Roman"/>
          <w:b w:val="false"/>
          <w:i w:val="false"/>
          <w:color w:val="000000"/>
          <w:sz w:val="28"/>
        </w:rPr>
        <w:t>
      4) оказание медицинской реабилитации взрослым и детям больным туберкулезом и перенесшим туберкулез, за исключением снятых с динамического наблюдения;</w:t>
      </w:r>
    </w:p>
    <w:bookmarkEnd w:id="432"/>
    <w:bookmarkStart w:name="z18680" w:id="433"/>
    <w:p>
      <w:pPr>
        <w:spacing w:after="0"/>
        <w:ind w:left="0"/>
        <w:jc w:val="both"/>
      </w:pPr>
      <w:r>
        <w:rPr>
          <w:rFonts w:ascii="Times New Roman"/>
          <w:b w:val="false"/>
          <w:i w:val="false"/>
          <w:color w:val="000000"/>
          <w:sz w:val="28"/>
        </w:rPr>
        <w:t>
      5) оказание профилактического лечения латентной туберкулезной инфекции.</w:t>
      </w:r>
    </w:p>
    <w:bookmarkEnd w:id="433"/>
    <w:bookmarkStart w:name="z18681" w:id="434"/>
    <w:p>
      <w:pPr>
        <w:spacing w:after="0"/>
        <w:ind w:left="0"/>
        <w:jc w:val="both"/>
      </w:pPr>
      <w:r>
        <w:rPr>
          <w:rFonts w:ascii="Times New Roman"/>
          <w:b w:val="false"/>
          <w:i w:val="false"/>
          <w:color w:val="000000"/>
          <w:sz w:val="28"/>
        </w:rPr>
        <w:t>
      Оплата за оказание медико-социальной помощи больным туберкулезом в республиканской организации осуществляется за оказание стационарной и стационарозамещающей медицинской помощи по тарифу за один койко-день.</w:t>
      </w:r>
    </w:p>
    <w:bookmarkEnd w:id="434"/>
    <w:bookmarkStart w:name="z18682" w:id="435"/>
    <w:p>
      <w:pPr>
        <w:spacing w:after="0"/>
        <w:ind w:left="0"/>
        <w:jc w:val="both"/>
      </w:pPr>
      <w:r>
        <w:rPr>
          <w:rFonts w:ascii="Times New Roman"/>
          <w:b w:val="false"/>
          <w:i w:val="false"/>
          <w:color w:val="000000"/>
          <w:sz w:val="28"/>
        </w:rPr>
        <w:t>
      150. При отсутствии в противотуберкулезных диспансерах подразделений, осуществляющих восстановительное лечение и медицинскую реабилитацию взрослым и детям больным туберкулезом и перенесшим туберкулез, по согласованию с фондом, привлекаются в качестве соисполнителя субъекты здравоохранения за счет средств, предусмотренных по договору закупа услуг.</w:t>
      </w:r>
    </w:p>
    <w:bookmarkEnd w:id="435"/>
    <w:bookmarkStart w:name="z18683" w:id="436"/>
    <w:p>
      <w:pPr>
        <w:spacing w:after="0"/>
        <w:ind w:left="0"/>
        <w:jc w:val="both"/>
      </w:pPr>
      <w:r>
        <w:rPr>
          <w:rFonts w:ascii="Times New Roman"/>
          <w:b w:val="false"/>
          <w:i w:val="false"/>
          <w:color w:val="000000"/>
          <w:sz w:val="28"/>
        </w:rPr>
        <w:t>
      151. Сумма оплаты за оказание медико-социальной помощи по комплексному тарифу на одного больного туберкулезом противотуберкулезным диспансерам за отчетный период определяется путем умножения комплексного тарифа на одного больного туберкулезом на среднесписочную численность активных больных туберкулезом за отчетный период.</w:t>
      </w:r>
    </w:p>
    <w:bookmarkEnd w:id="436"/>
    <w:bookmarkStart w:name="z18684" w:id="437"/>
    <w:p>
      <w:pPr>
        <w:spacing w:after="0"/>
        <w:ind w:left="0"/>
        <w:jc w:val="both"/>
      </w:pPr>
      <w:r>
        <w:rPr>
          <w:rFonts w:ascii="Times New Roman"/>
          <w:b w:val="false"/>
          <w:i w:val="false"/>
          <w:color w:val="000000"/>
          <w:sz w:val="28"/>
        </w:rPr>
        <w:t>
      Среднесписочная численность активных больных туберкулезом за отчетный период определяется путем суммирования численности больных туберкулезом, зарегистрированных в НРБТ в ИС "ЭРДБ" за каждый календарный день отчетного периода и деления полученной суммы на число календарных дней месяца.</w:t>
      </w:r>
    </w:p>
    <w:bookmarkEnd w:id="437"/>
    <w:bookmarkStart w:name="z18685" w:id="438"/>
    <w:p>
      <w:pPr>
        <w:spacing w:after="0"/>
        <w:ind w:left="0"/>
        <w:jc w:val="both"/>
      </w:pPr>
      <w:r>
        <w:rPr>
          <w:rFonts w:ascii="Times New Roman"/>
          <w:b w:val="false"/>
          <w:i w:val="false"/>
          <w:color w:val="000000"/>
          <w:sz w:val="28"/>
        </w:rPr>
        <w:t>
      152. Автоматизированный расчет суммы, предъявляемой противотуберкулезным диспансером к оплате за отчетный период и отражаемой в счет-реестре за оказание медико-социальной помощи больным туберкулезом, осуществляется на основании:</w:t>
      </w:r>
    </w:p>
    <w:bookmarkEnd w:id="438"/>
    <w:bookmarkStart w:name="z18686" w:id="439"/>
    <w:p>
      <w:pPr>
        <w:spacing w:after="0"/>
        <w:ind w:left="0"/>
        <w:jc w:val="both"/>
      </w:pPr>
      <w:r>
        <w:rPr>
          <w:rFonts w:ascii="Times New Roman"/>
          <w:b w:val="false"/>
          <w:i w:val="false"/>
          <w:color w:val="000000"/>
          <w:sz w:val="28"/>
        </w:rPr>
        <w:t xml:space="preserve">
      регистрации (перерегистрации), постановки на учет и снятия с учета лиц с активным туберкулезом в ИС "ЭРДБ"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29 октября 2020 года № ҚР ДСМ-169/2020 "Об утверждении правил регистрации и расследования, ведения учета и отчетности случаев инфекционных, паразитарных заболеваний и (или) отравлений, неблагоприятных проявлений после иммунизации" (зарегистрирован в Реестре государственной регистрации нормативных правовых актов под № 21562) (далее – приказ № ҚР ДСМ-169/2020);</w:t>
      </w:r>
    </w:p>
    <w:bookmarkEnd w:id="439"/>
    <w:bookmarkStart w:name="z18687" w:id="440"/>
    <w:p>
      <w:pPr>
        <w:spacing w:after="0"/>
        <w:ind w:left="0"/>
        <w:jc w:val="both"/>
      </w:pPr>
      <w:r>
        <w:rPr>
          <w:rFonts w:ascii="Times New Roman"/>
          <w:b w:val="false"/>
          <w:i w:val="false"/>
          <w:color w:val="000000"/>
          <w:sz w:val="28"/>
        </w:rPr>
        <w:t>
      регистрации расхода (приход, списание) противотуберкулезных препаратов в ИС "ЛО".</w:t>
      </w:r>
    </w:p>
    <w:bookmarkEnd w:id="440"/>
    <w:bookmarkStart w:name="z18688" w:id="441"/>
    <w:p>
      <w:pPr>
        <w:spacing w:after="0"/>
        <w:ind w:left="0"/>
        <w:jc w:val="both"/>
      </w:pPr>
      <w:r>
        <w:rPr>
          <w:rFonts w:ascii="Times New Roman"/>
          <w:b w:val="false"/>
          <w:i w:val="false"/>
          <w:color w:val="000000"/>
          <w:sz w:val="28"/>
        </w:rPr>
        <w:t xml:space="preserve">
      153. Регистрация (перерегистрация) постановки на учет больных туберкулезом, осуществляется противотуберкулезным диспансером ежедневно в автоматизированном режиме в НРБТ в ИС "ЭРДБ" для формирования первичной медицинской документации, утвержденной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22 декабря 2020 года № ҚР ДСМ-313/2020 "Об утверждении форм отчетной документации в области здравоохранения" (зарегистрирован в Реестре государственной регистрации нормативных правовых актов под № 21879) (далее – приказ № ҚР ДСМ-313/2020).</w:t>
      </w:r>
    </w:p>
    <w:bookmarkEnd w:id="441"/>
    <w:bookmarkStart w:name="z18689" w:id="442"/>
    <w:p>
      <w:pPr>
        <w:spacing w:after="0"/>
        <w:ind w:left="0"/>
        <w:jc w:val="both"/>
      </w:pPr>
      <w:r>
        <w:rPr>
          <w:rFonts w:ascii="Times New Roman"/>
          <w:b w:val="false"/>
          <w:i w:val="false"/>
          <w:color w:val="000000"/>
          <w:sz w:val="28"/>
        </w:rPr>
        <w:t>
      154. Регистрация снятия с учета активного больного туберкулезом осуществляется противотуберкулезным диспансером в автоматизированном режиме НРБТ в ИС "ЭРДБ" на основании:</w:t>
      </w:r>
    </w:p>
    <w:bookmarkEnd w:id="442"/>
    <w:bookmarkStart w:name="z18690" w:id="443"/>
    <w:p>
      <w:pPr>
        <w:spacing w:after="0"/>
        <w:ind w:left="0"/>
        <w:jc w:val="both"/>
      </w:pPr>
      <w:r>
        <w:rPr>
          <w:rFonts w:ascii="Times New Roman"/>
          <w:b w:val="false"/>
          <w:i w:val="false"/>
          <w:color w:val="000000"/>
          <w:sz w:val="28"/>
        </w:rPr>
        <w:t xml:space="preserve">
      1) форм первичной медицинской документации, утвержденной </w:t>
      </w:r>
      <w:r>
        <w:rPr>
          <w:rFonts w:ascii="Times New Roman"/>
          <w:b w:val="false"/>
          <w:i w:val="false"/>
          <w:color w:val="000000"/>
          <w:sz w:val="28"/>
        </w:rPr>
        <w:t>приказом № ҚР ДСМ-175/2020</w:t>
      </w:r>
      <w:r>
        <w:rPr>
          <w:rFonts w:ascii="Times New Roman"/>
          <w:b w:val="false"/>
          <w:i w:val="false"/>
          <w:color w:val="000000"/>
          <w:sz w:val="28"/>
        </w:rPr>
        <w:t>;</w:t>
      </w:r>
    </w:p>
    <w:bookmarkEnd w:id="443"/>
    <w:bookmarkStart w:name="z18691" w:id="444"/>
    <w:p>
      <w:pPr>
        <w:spacing w:after="0"/>
        <w:ind w:left="0"/>
        <w:jc w:val="both"/>
      </w:pPr>
      <w:r>
        <w:rPr>
          <w:rFonts w:ascii="Times New Roman"/>
          <w:b w:val="false"/>
          <w:i w:val="false"/>
          <w:color w:val="000000"/>
          <w:sz w:val="28"/>
        </w:rPr>
        <w:t>
      2) сведений о смерти, поступающих из органа регистрации актов гражданского состояния (далее – ОРАГС);</w:t>
      </w:r>
    </w:p>
    <w:bookmarkEnd w:id="444"/>
    <w:bookmarkStart w:name="z18692" w:id="445"/>
    <w:p>
      <w:pPr>
        <w:spacing w:after="0"/>
        <w:ind w:left="0"/>
        <w:jc w:val="both"/>
      </w:pPr>
      <w:r>
        <w:rPr>
          <w:rFonts w:ascii="Times New Roman"/>
          <w:b w:val="false"/>
          <w:i w:val="false"/>
          <w:color w:val="000000"/>
          <w:sz w:val="28"/>
        </w:rPr>
        <w:t>
      3) свидетельства о смерти больного туберкулезом, зарегистрированного в ИС "РПН";</w:t>
      </w:r>
    </w:p>
    <w:bookmarkEnd w:id="445"/>
    <w:bookmarkStart w:name="z18693" w:id="446"/>
    <w:p>
      <w:pPr>
        <w:spacing w:after="0"/>
        <w:ind w:left="0"/>
        <w:jc w:val="both"/>
      </w:pPr>
      <w:r>
        <w:rPr>
          <w:rFonts w:ascii="Times New Roman"/>
          <w:b w:val="false"/>
          <w:i w:val="false"/>
          <w:color w:val="000000"/>
          <w:sz w:val="28"/>
        </w:rPr>
        <w:t>
      4) факта регистрации случая смерти больного туберкулезом в НРБТ в ИС "ЭРДБ";</w:t>
      </w:r>
    </w:p>
    <w:bookmarkEnd w:id="446"/>
    <w:bookmarkStart w:name="z18694" w:id="447"/>
    <w:p>
      <w:pPr>
        <w:spacing w:after="0"/>
        <w:ind w:left="0"/>
        <w:jc w:val="both"/>
      </w:pPr>
      <w:r>
        <w:rPr>
          <w:rFonts w:ascii="Times New Roman"/>
          <w:b w:val="false"/>
          <w:i w:val="false"/>
          <w:color w:val="000000"/>
          <w:sz w:val="28"/>
        </w:rPr>
        <w:t xml:space="preserve">
      5) подтверждения выбытия больного туберкулезом в другой регион, установленного по форме первичной медицинской документации, утвержденной </w:t>
      </w:r>
      <w:r>
        <w:rPr>
          <w:rFonts w:ascii="Times New Roman"/>
          <w:b w:val="false"/>
          <w:i w:val="false"/>
          <w:color w:val="000000"/>
          <w:sz w:val="28"/>
        </w:rPr>
        <w:t>приказом № ҚР ДСМ-175/2020</w:t>
      </w:r>
      <w:r>
        <w:rPr>
          <w:rFonts w:ascii="Times New Roman"/>
          <w:b w:val="false"/>
          <w:i w:val="false"/>
          <w:color w:val="000000"/>
          <w:sz w:val="28"/>
        </w:rPr>
        <w:t>;</w:t>
      </w:r>
    </w:p>
    <w:bookmarkEnd w:id="447"/>
    <w:bookmarkStart w:name="z18695" w:id="448"/>
    <w:p>
      <w:pPr>
        <w:spacing w:after="0"/>
        <w:ind w:left="0"/>
        <w:jc w:val="both"/>
      </w:pPr>
      <w:r>
        <w:rPr>
          <w:rFonts w:ascii="Times New Roman"/>
          <w:b w:val="false"/>
          <w:i w:val="false"/>
          <w:color w:val="000000"/>
          <w:sz w:val="28"/>
        </w:rPr>
        <w:t>
      6) выезда за пределы Республики Казахстан на постоянное место жительства;</w:t>
      </w:r>
    </w:p>
    <w:bookmarkEnd w:id="448"/>
    <w:bookmarkStart w:name="z18696" w:id="449"/>
    <w:p>
      <w:pPr>
        <w:spacing w:after="0"/>
        <w:ind w:left="0"/>
        <w:jc w:val="both"/>
      </w:pPr>
      <w:r>
        <w:rPr>
          <w:rFonts w:ascii="Times New Roman"/>
          <w:b w:val="false"/>
          <w:i w:val="false"/>
          <w:color w:val="000000"/>
          <w:sz w:val="28"/>
        </w:rPr>
        <w:t>
      7) данных медицинской карты формы первичной медицинской документации, утвержденной приказом № ҚР ДСМ-175/2020.</w:t>
      </w:r>
    </w:p>
    <w:bookmarkEnd w:id="449"/>
    <w:bookmarkStart w:name="z18697" w:id="450"/>
    <w:p>
      <w:pPr>
        <w:spacing w:after="0"/>
        <w:ind w:left="0"/>
        <w:jc w:val="both"/>
      </w:pPr>
      <w:r>
        <w:rPr>
          <w:rFonts w:ascii="Times New Roman"/>
          <w:b w:val="false"/>
          <w:i w:val="false"/>
          <w:color w:val="000000"/>
          <w:sz w:val="28"/>
        </w:rPr>
        <w:t>
      По результатам регистрации снятия с учета активных больных туберкулезом в НРБТ в ИС "ЭРДБ" в автоматизированном режиме формируются списки больных туберкулезом, снятых с учета активных больных.</w:t>
      </w:r>
    </w:p>
    <w:bookmarkEnd w:id="450"/>
    <w:bookmarkStart w:name="z18698" w:id="451"/>
    <w:p>
      <w:pPr>
        <w:spacing w:after="0"/>
        <w:ind w:left="0"/>
        <w:jc w:val="both"/>
      </w:pPr>
      <w:r>
        <w:rPr>
          <w:rFonts w:ascii="Times New Roman"/>
          <w:b w:val="false"/>
          <w:i w:val="false"/>
          <w:color w:val="000000"/>
          <w:sz w:val="28"/>
        </w:rPr>
        <w:t>
      155. Для оплаты услуг противотуберкулезный диспансер при регистрации услуг по оказанию медицинской помощи больным туберкулезом в ИС "ЭРДБ" обеспечивает:</w:t>
      </w:r>
    </w:p>
    <w:bookmarkEnd w:id="451"/>
    <w:bookmarkStart w:name="z18699" w:id="452"/>
    <w:p>
      <w:pPr>
        <w:spacing w:after="0"/>
        <w:ind w:left="0"/>
        <w:jc w:val="both"/>
      </w:pPr>
      <w:r>
        <w:rPr>
          <w:rFonts w:ascii="Times New Roman"/>
          <w:b w:val="false"/>
          <w:i w:val="false"/>
          <w:color w:val="000000"/>
          <w:sz w:val="28"/>
        </w:rPr>
        <w:t xml:space="preserve">
      1) ежедневный ввод и подтверждение данных для формирования первичной медицинской документации, утвержденным </w:t>
      </w:r>
      <w:r>
        <w:rPr>
          <w:rFonts w:ascii="Times New Roman"/>
          <w:b w:val="false"/>
          <w:i w:val="false"/>
          <w:color w:val="000000"/>
          <w:sz w:val="28"/>
        </w:rPr>
        <w:t>приказом № ҚР ДСМ-175/2020</w:t>
      </w:r>
      <w:r>
        <w:rPr>
          <w:rFonts w:ascii="Times New Roman"/>
          <w:b w:val="false"/>
          <w:i w:val="false"/>
          <w:color w:val="000000"/>
          <w:sz w:val="28"/>
        </w:rPr>
        <w:t>;</w:t>
      </w:r>
    </w:p>
    <w:bookmarkEnd w:id="452"/>
    <w:bookmarkStart w:name="z18700" w:id="453"/>
    <w:p>
      <w:pPr>
        <w:spacing w:after="0"/>
        <w:ind w:left="0"/>
        <w:jc w:val="both"/>
      </w:pPr>
      <w:r>
        <w:rPr>
          <w:rFonts w:ascii="Times New Roman"/>
          <w:b w:val="false"/>
          <w:i w:val="false"/>
          <w:color w:val="000000"/>
          <w:sz w:val="28"/>
        </w:rPr>
        <w:t xml:space="preserve">
      2) формирование не позднее 1 (одного) рабочего дня после дня выписки пациента из стационара – форм первичной медицинской документации, утвержденных </w:t>
      </w:r>
      <w:r>
        <w:rPr>
          <w:rFonts w:ascii="Times New Roman"/>
          <w:b w:val="false"/>
          <w:i w:val="false"/>
          <w:color w:val="000000"/>
          <w:sz w:val="28"/>
        </w:rPr>
        <w:t>приказом № ҚР ДСМ-175/2020</w:t>
      </w:r>
      <w:r>
        <w:rPr>
          <w:rFonts w:ascii="Times New Roman"/>
          <w:b w:val="false"/>
          <w:i w:val="false"/>
          <w:color w:val="000000"/>
          <w:sz w:val="28"/>
        </w:rPr>
        <w:t>;</w:t>
      </w:r>
    </w:p>
    <w:bookmarkEnd w:id="453"/>
    <w:bookmarkStart w:name="z18701" w:id="454"/>
    <w:p>
      <w:pPr>
        <w:spacing w:after="0"/>
        <w:ind w:left="0"/>
        <w:jc w:val="both"/>
      </w:pPr>
      <w:r>
        <w:rPr>
          <w:rFonts w:ascii="Times New Roman"/>
          <w:b w:val="false"/>
          <w:i w:val="false"/>
          <w:color w:val="000000"/>
          <w:sz w:val="28"/>
        </w:rPr>
        <w:t xml:space="preserve">
      3) формирования не позднее 1 (одного) рабочего дня после дня выписки пациента из стационара статистических карт выбывшего из стационара для формирования первичной медицинской документации, утвержденной </w:t>
      </w:r>
      <w:r>
        <w:rPr>
          <w:rFonts w:ascii="Times New Roman"/>
          <w:b w:val="false"/>
          <w:i w:val="false"/>
          <w:color w:val="000000"/>
          <w:sz w:val="28"/>
        </w:rPr>
        <w:t>приказом № ҚР ДСМ-175/2020</w:t>
      </w:r>
      <w:r>
        <w:rPr>
          <w:rFonts w:ascii="Times New Roman"/>
          <w:b w:val="false"/>
          <w:i w:val="false"/>
          <w:color w:val="000000"/>
          <w:sz w:val="28"/>
        </w:rPr>
        <w:t>.</w:t>
      </w:r>
    </w:p>
    <w:bookmarkEnd w:id="454"/>
    <w:bookmarkStart w:name="z18702" w:id="455"/>
    <w:p>
      <w:pPr>
        <w:spacing w:after="0"/>
        <w:ind w:left="0"/>
        <w:jc w:val="both"/>
      </w:pPr>
      <w:r>
        <w:rPr>
          <w:rFonts w:ascii="Times New Roman"/>
          <w:b w:val="false"/>
          <w:i w:val="false"/>
          <w:color w:val="000000"/>
          <w:sz w:val="28"/>
        </w:rPr>
        <w:t>
      156. В случае снятия с учета в НРБТ в ИС "ЭРДБ" активных больных туберкулезом по причине смерти, дата смерти которых зарегистрирована в прошедшем отчетном периоде, оплата осуществляется в отчетном периоде с учетом снятия суммы, рассчитанной за каждый календарный день нахождения активного больного туберкулезом на учете со дня регистрации даты его смерти по комплексному тарифу на одного больного туберкулезом в день и штрафных санкций по перечню дефектов в соответствии с ЕКД.</w:t>
      </w:r>
    </w:p>
    <w:bookmarkEnd w:id="455"/>
    <w:bookmarkStart w:name="z18703" w:id="456"/>
    <w:p>
      <w:pPr>
        <w:spacing w:after="0"/>
        <w:ind w:left="0"/>
        <w:jc w:val="both"/>
      </w:pPr>
      <w:r>
        <w:rPr>
          <w:rFonts w:ascii="Times New Roman"/>
          <w:b w:val="false"/>
          <w:i w:val="false"/>
          <w:color w:val="000000"/>
          <w:sz w:val="28"/>
        </w:rPr>
        <w:t>
      157. Штрафные санкции за несвоевременное снятие с учета активного больного туберкулезом и несвоевременную регистрацию сведений о смерти больного туберкулезом в НРБТ в ИС "ЭРДБ" не применяются в отношении посмертно зарегистрированных туберкулезных больных, а также больных туберкулезом умерших до 1 января 2018 года.</w:t>
      </w:r>
    </w:p>
    <w:bookmarkEnd w:id="456"/>
    <w:bookmarkStart w:name="z18704" w:id="457"/>
    <w:p>
      <w:pPr>
        <w:spacing w:after="0"/>
        <w:ind w:left="0"/>
        <w:jc w:val="both"/>
      </w:pPr>
      <w:r>
        <w:rPr>
          <w:rFonts w:ascii="Times New Roman"/>
          <w:b w:val="false"/>
          <w:i w:val="false"/>
          <w:color w:val="000000"/>
          <w:sz w:val="28"/>
        </w:rPr>
        <w:t>
      158. Регистрация расхода противотуберкулезных препаратов в ИС "ЛО" осуществляется противотуберкулезным диспансером.</w:t>
      </w:r>
    </w:p>
    <w:bookmarkEnd w:id="457"/>
    <w:bookmarkStart w:name="z18705" w:id="458"/>
    <w:p>
      <w:pPr>
        <w:spacing w:after="0"/>
        <w:ind w:left="0"/>
        <w:jc w:val="both"/>
      </w:pPr>
      <w:r>
        <w:rPr>
          <w:rFonts w:ascii="Times New Roman"/>
          <w:b w:val="false"/>
          <w:i w:val="false"/>
          <w:color w:val="000000"/>
          <w:sz w:val="28"/>
        </w:rPr>
        <w:t xml:space="preserve">
      Для регистрации выдачи противотуберкулезных препаратов другими организациями здравоохранения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мероприятий по профилактике туберкулеза, утвержденными приказом Министра здравоохранения Республики Казахстан от 30 ноября 2020 года № ҚР ДСМ-214/2020 (зарегистрирован в Реестре государственной регистрации нормативных правовых актов под № 21695) противотуберкулезный диспансер заключает с ними безвозмездный договор на лекарственное обеспечение. Организации здравоохранения, осуществляющие отпуск противотуберкулезных препаратов по безвозмездному гражданско-правовому договору, вносят и подтверждают в ИС "ЛО" расход противотуберкулезных препаратов.</w:t>
      </w:r>
    </w:p>
    <w:bookmarkEnd w:id="458"/>
    <w:bookmarkStart w:name="z18706" w:id="459"/>
    <w:p>
      <w:pPr>
        <w:spacing w:after="0"/>
        <w:ind w:left="0"/>
        <w:jc w:val="left"/>
      </w:pPr>
      <w:r>
        <w:rPr>
          <w:rFonts w:ascii="Times New Roman"/>
          <w:b/>
          <w:i w:val="false"/>
          <w:color w:val="000000"/>
        </w:rPr>
        <w:t xml:space="preserve"> Глава 8. Порядок оплаты за оказание медико-социальной помощи зараженным ВИЧ-инфекцией</w:t>
      </w:r>
    </w:p>
    <w:bookmarkEnd w:id="459"/>
    <w:bookmarkStart w:name="z18707" w:id="460"/>
    <w:p>
      <w:pPr>
        <w:spacing w:after="0"/>
        <w:ind w:left="0"/>
        <w:jc w:val="both"/>
      </w:pPr>
      <w:r>
        <w:rPr>
          <w:rFonts w:ascii="Times New Roman"/>
          <w:b w:val="false"/>
          <w:i w:val="false"/>
          <w:color w:val="000000"/>
          <w:sz w:val="28"/>
        </w:rPr>
        <w:t>
      159. Оплата услуг поставщиков – областных, городских центров, оказывающих медико-социальную помощь зараженным ВИЧ-инфекцией (далее – центры по профилактике и борьбе с ВИЧ) осуществляется:</w:t>
      </w:r>
    </w:p>
    <w:bookmarkEnd w:id="460"/>
    <w:bookmarkStart w:name="z18708" w:id="461"/>
    <w:p>
      <w:pPr>
        <w:spacing w:after="0"/>
        <w:ind w:left="0"/>
        <w:jc w:val="both"/>
      </w:pPr>
      <w:r>
        <w:rPr>
          <w:rFonts w:ascii="Times New Roman"/>
          <w:b w:val="false"/>
          <w:i w:val="false"/>
          <w:color w:val="000000"/>
          <w:sz w:val="28"/>
        </w:rPr>
        <w:t>
      1) по тарифу на одно лицо, зараженное ВИЧ-инфекцией;</w:t>
      </w:r>
    </w:p>
    <w:bookmarkEnd w:id="461"/>
    <w:bookmarkStart w:name="z18709" w:id="462"/>
    <w:p>
      <w:pPr>
        <w:spacing w:after="0"/>
        <w:ind w:left="0"/>
        <w:jc w:val="both"/>
      </w:pPr>
      <w:r>
        <w:rPr>
          <w:rFonts w:ascii="Times New Roman"/>
          <w:b w:val="false"/>
          <w:i w:val="false"/>
          <w:color w:val="000000"/>
          <w:sz w:val="28"/>
        </w:rPr>
        <w:t xml:space="preserve">
      2) по тарифу на одно лицо из ключевых групп населения, обратившееся в дружественный кабинет; </w:t>
      </w:r>
    </w:p>
    <w:bookmarkEnd w:id="462"/>
    <w:bookmarkStart w:name="z18710" w:id="463"/>
    <w:p>
      <w:pPr>
        <w:spacing w:after="0"/>
        <w:ind w:left="0"/>
        <w:jc w:val="both"/>
      </w:pPr>
      <w:r>
        <w:rPr>
          <w:rFonts w:ascii="Times New Roman"/>
          <w:b w:val="false"/>
          <w:i w:val="false"/>
          <w:color w:val="000000"/>
          <w:sz w:val="28"/>
        </w:rPr>
        <w:t>
      3) по тарифу на обследование населения по поводу ВИЧ;</w:t>
      </w:r>
    </w:p>
    <w:bookmarkEnd w:id="463"/>
    <w:bookmarkStart w:name="z18711" w:id="464"/>
    <w:p>
      <w:pPr>
        <w:spacing w:after="0"/>
        <w:ind w:left="0"/>
        <w:jc w:val="both"/>
      </w:pPr>
      <w:r>
        <w:rPr>
          <w:rFonts w:ascii="Times New Roman"/>
          <w:b w:val="false"/>
          <w:i w:val="false"/>
          <w:color w:val="000000"/>
          <w:sz w:val="28"/>
        </w:rPr>
        <w:t xml:space="preserve">
      4) за обеспечение антиретровирусными препаратами в соответствии с лекарственным формуляром медицинских организаций по фактической (закупочной) стоимости антиретровирусных препаратов, не превышающей их предельную цену согласно </w:t>
      </w:r>
      <w:r>
        <w:rPr>
          <w:rFonts w:ascii="Times New Roman"/>
          <w:b w:val="false"/>
          <w:i w:val="false"/>
          <w:color w:val="000000"/>
          <w:sz w:val="28"/>
        </w:rPr>
        <w:t>приказу № ҚР ДСМ-77</w:t>
      </w:r>
      <w:r>
        <w:rPr>
          <w:rFonts w:ascii="Times New Roman"/>
          <w:b w:val="false"/>
          <w:i w:val="false"/>
          <w:color w:val="000000"/>
          <w:sz w:val="28"/>
        </w:rPr>
        <w:t>.</w:t>
      </w:r>
    </w:p>
    <w:bookmarkEnd w:id="464"/>
    <w:bookmarkStart w:name="z18712" w:id="465"/>
    <w:p>
      <w:pPr>
        <w:spacing w:after="0"/>
        <w:ind w:left="0"/>
        <w:jc w:val="both"/>
      </w:pPr>
      <w:r>
        <w:rPr>
          <w:rFonts w:ascii="Times New Roman"/>
          <w:b w:val="false"/>
          <w:i w:val="false"/>
          <w:color w:val="000000"/>
          <w:sz w:val="28"/>
        </w:rPr>
        <w:t>
      160. Оплата республиканской организации здравоохранения, оказывающей специализированную медицинскую помощь в форме консультативно-диагностической помощи, осуществляется по тарифу.</w:t>
      </w:r>
    </w:p>
    <w:bookmarkEnd w:id="465"/>
    <w:bookmarkStart w:name="z18713" w:id="466"/>
    <w:p>
      <w:pPr>
        <w:spacing w:after="0"/>
        <w:ind w:left="0"/>
        <w:jc w:val="both"/>
      </w:pPr>
      <w:r>
        <w:rPr>
          <w:rFonts w:ascii="Times New Roman"/>
          <w:b w:val="false"/>
          <w:i w:val="false"/>
          <w:color w:val="000000"/>
          <w:sz w:val="28"/>
        </w:rPr>
        <w:t>
      161. Оплата услуг осуществляется по тарифу на одно лицо, зараженное ВИЧ-инфекцией, который включает обеспечение специализированной медицинской помощи в амбулаторных условиях, медико-социальной помощи лицам, зараженным ВИЧ-инфекцией, в том числе осуществление профилактических мероприятий по снижению риска передачи ВИЧ-инфекции от матери к плоду и ребенку.</w:t>
      </w:r>
    </w:p>
    <w:bookmarkEnd w:id="466"/>
    <w:bookmarkStart w:name="z18714" w:id="467"/>
    <w:p>
      <w:pPr>
        <w:spacing w:after="0"/>
        <w:ind w:left="0"/>
        <w:jc w:val="both"/>
      </w:pPr>
      <w:r>
        <w:rPr>
          <w:rFonts w:ascii="Times New Roman"/>
          <w:b w:val="false"/>
          <w:i w:val="false"/>
          <w:color w:val="000000"/>
          <w:sz w:val="28"/>
        </w:rPr>
        <w:t>
      162. Сумма оплаты центрам по профилактике и борьбе с ВИЧ за оказание медико-социальной помощи зараженным ВИЧ-инфекцией определяется путем умножения комплексного тарифа на одно лицо, зараженное ВИЧ-инфекцией на среднесписочную численность зараженных ВИЧ-инфекцией за отчетный период.</w:t>
      </w:r>
    </w:p>
    <w:bookmarkEnd w:id="467"/>
    <w:bookmarkStart w:name="z18715" w:id="468"/>
    <w:p>
      <w:pPr>
        <w:spacing w:after="0"/>
        <w:ind w:left="0"/>
        <w:jc w:val="both"/>
      </w:pPr>
      <w:r>
        <w:rPr>
          <w:rFonts w:ascii="Times New Roman"/>
          <w:b w:val="false"/>
          <w:i w:val="false"/>
          <w:color w:val="000000"/>
          <w:sz w:val="28"/>
        </w:rPr>
        <w:t>
      Среднесписочная численность зараженных ВИЧ-инфекцией за отчетный период определяется путем суммирования численности зараженных ВИЧ-инфекцией за каждый календарный день отчетного периода и деления полученной суммы на число календарных дней месяца.</w:t>
      </w:r>
    </w:p>
    <w:bookmarkEnd w:id="468"/>
    <w:bookmarkStart w:name="z18716" w:id="469"/>
    <w:p>
      <w:pPr>
        <w:spacing w:after="0"/>
        <w:ind w:left="0"/>
        <w:jc w:val="both"/>
      </w:pPr>
      <w:r>
        <w:rPr>
          <w:rFonts w:ascii="Times New Roman"/>
          <w:b w:val="false"/>
          <w:i w:val="false"/>
          <w:color w:val="000000"/>
          <w:sz w:val="28"/>
        </w:rPr>
        <w:t>
      163. Сумма оплаты за оказание услуг республиканской организацией здравоохранения определяется путем умножения тарифов на медицинские услуги на количество фактически оказанных услуг.</w:t>
      </w:r>
    </w:p>
    <w:bookmarkEnd w:id="469"/>
    <w:bookmarkStart w:name="z18717" w:id="470"/>
    <w:p>
      <w:pPr>
        <w:spacing w:after="0"/>
        <w:ind w:left="0"/>
        <w:jc w:val="both"/>
      </w:pPr>
      <w:r>
        <w:rPr>
          <w:rFonts w:ascii="Times New Roman"/>
          <w:b w:val="false"/>
          <w:i w:val="false"/>
          <w:color w:val="000000"/>
          <w:sz w:val="28"/>
        </w:rPr>
        <w:t>
      164. Сумма оплаты центрам по профилактике и борьбе с ВИЧ за оказание медицинской помощи для уязвимых групп населения в Дружественных кабинетах определяется путем умножения тарифа на одно лицо из ключевых групп населения, обратившееся в дружественный кабинет на количество количество обратившихся из ключевых групп населения.</w:t>
      </w:r>
    </w:p>
    <w:bookmarkEnd w:id="470"/>
    <w:bookmarkStart w:name="z18718" w:id="471"/>
    <w:p>
      <w:pPr>
        <w:spacing w:after="0"/>
        <w:ind w:left="0"/>
        <w:jc w:val="both"/>
      </w:pPr>
      <w:r>
        <w:rPr>
          <w:rFonts w:ascii="Times New Roman"/>
          <w:b w:val="false"/>
          <w:i w:val="false"/>
          <w:color w:val="000000"/>
          <w:sz w:val="28"/>
        </w:rPr>
        <w:t>
      165. Тариф для ключевых групп населения в дружественных кабинетах включает:</w:t>
      </w:r>
    </w:p>
    <w:bookmarkEnd w:id="471"/>
    <w:bookmarkStart w:name="z18719" w:id="472"/>
    <w:p>
      <w:pPr>
        <w:spacing w:after="0"/>
        <w:ind w:left="0"/>
        <w:jc w:val="both"/>
      </w:pPr>
      <w:r>
        <w:rPr>
          <w:rFonts w:ascii="Times New Roman"/>
          <w:b w:val="false"/>
          <w:i w:val="false"/>
          <w:color w:val="000000"/>
          <w:sz w:val="28"/>
        </w:rPr>
        <w:t>
      1) обеспечение конфиденциального медицинского обследования, предоставление психосоциальных, юридических консультаций, функционирования пунктов доверия, дружественных кабинетов;</w:t>
      </w:r>
    </w:p>
    <w:bookmarkEnd w:id="472"/>
    <w:bookmarkStart w:name="z18720" w:id="473"/>
    <w:p>
      <w:pPr>
        <w:spacing w:after="0"/>
        <w:ind w:left="0"/>
        <w:jc w:val="both"/>
      </w:pPr>
      <w:r>
        <w:rPr>
          <w:rFonts w:ascii="Times New Roman"/>
          <w:b w:val="false"/>
          <w:i w:val="false"/>
          <w:color w:val="000000"/>
          <w:sz w:val="28"/>
        </w:rPr>
        <w:t>
      2) проведение лечебно-профилактических мероприятий среди лиц, относящихся к ключевым группам населения, по повышенному риску инфицирования ВИЧ-инфекцией.</w:t>
      </w:r>
    </w:p>
    <w:bookmarkEnd w:id="473"/>
    <w:bookmarkStart w:name="z18721" w:id="474"/>
    <w:p>
      <w:pPr>
        <w:spacing w:after="0"/>
        <w:ind w:left="0"/>
        <w:jc w:val="both"/>
      </w:pPr>
      <w:r>
        <w:rPr>
          <w:rFonts w:ascii="Times New Roman"/>
          <w:b w:val="false"/>
          <w:i w:val="false"/>
          <w:color w:val="000000"/>
          <w:sz w:val="28"/>
        </w:rPr>
        <w:t>
      166. Сумма оплаты центрам по профилактике и борьбе с ВИЧ за обследование населения на ВИЧ-инфекции определяется по фактическим оказанным услугам путем умножения тарифа на обследование населения по поводу ВИЧ на количество услуг.</w:t>
      </w:r>
    </w:p>
    <w:bookmarkEnd w:id="474"/>
    <w:bookmarkStart w:name="z18722" w:id="475"/>
    <w:p>
      <w:pPr>
        <w:spacing w:after="0"/>
        <w:ind w:left="0"/>
        <w:jc w:val="both"/>
      </w:pPr>
      <w:r>
        <w:rPr>
          <w:rFonts w:ascii="Times New Roman"/>
          <w:b w:val="false"/>
          <w:i w:val="false"/>
          <w:color w:val="000000"/>
          <w:sz w:val="28"/>
        </w:rPr>
        <w:t>
      167. Расчет суммы, предъявляемой центром по профилактике и борьбе с ВИЧ к оплате за отчетный период и отражаемой в счет-реестре за оказание медико-социальной помощи при ВИЧ, обеспечивается на основании:</w:t>
      </w:r>
    </w:p>
    <w:bookmarkEnd w:id="475"/>
    <w:bookmarkStart w:name="z18723" w:id="476"/>
    <w:p>
      <w:pPr>
        <w:spacing w:after="0"/>
        <w:ind w:left="0"/>
        <w:jc w:val="both"/>
      </w:pPr>
      <w:r>
        <w:rPr>
          <w:rFonts w:ascii="Times New Roman"/>
          <w:b w:val="false"/>
          <w:i w:val="false"/>
          <w:color w:val="000000"/>
          <w:sz w:val="28"/>
        </w:rPr>
        <w:t>
      1) регистрации (перерегистрации) постановки на учет и снятия с учета зараженных ВИЧ-инфекцией;</w:t>
      </w:r>
    </w:p>
    <w:bookmarkEnd w:id="476"/>
    <w:bookmarkStart w:name="z18724" w:id="477"/>
    <w:p>
      <w:pPr>
        <w:spacing w:after="0"/>
        <w:ind w:left="0"/>
        <w:jc w:val="both"/>
      </w:pPr>
      <w:r>
        <w:rPr>
          <w:rFonts w:ascii="Times New Roman"/>
          <w:b w:val="false"/>
          <w:i w:val="false"/>
          <w:color w:val="000000"/>
          <w:sz w:val="28"/>
        </w:rPr>
        <w:t>
      2) проведения лабораторных исследований на ВИЧ-инфекции для пациентов субъектов здравоохранения, оказывающих стационарную и стационарозамещающую медицинскую помощи и амбулаторно-поликлинической помощи;</w:t>
      </w:r>
    </w:p>
    <w:bookmarkEnd w:id="477"/>
    <w:bookmarkStart w:name="z18725" w:id="478"/>
    <w:p>
      <w:pPr>
        <w:spacing w:after="0"/>
        <w:ind w:left="0"/>
        <w:jc w:val="both"/>
      </w:pPr>
      <w:r>
        <w:rPr>
          <w:rFonts w:ascii="Times New Roman"/>
          <w:b w:val="false"/>
          <w:i w:val="false"/>
          <w:color w:val="000000"/>
          <w:sz w:val="28"/>
        </w:rPr>
        <w:t>
      3) оказания медицинской помощи для уязвимых групп населения в Дружественных кабинетах;</w:t>
      </w:r>
    </w:p>
    <w:bookmarkEnd w:id="478"/>
    <w:bookmarkStart w:name="z18726" w:id="479"/>
    <w:p>
      <w:pPr>
        <w:spacing w:after="0"/>
        <w:ind w:left="0"/>
        <w:jc w:val="both"/>
      </w:pPr>
      <w:r>
        <w:rPr>
          <w:rFonts w:ascii="Times New Roman"/>
          <w:b w:val="false"/>
          <w:i w:val="false"/>
          <w:color w:val="000000"/>
          <w:sz w:val="28"/>
        </w:rPr>
        <w:t>
      4) регистрации обеспеченных рецептов антиретровирусных препаратов в ИС "ЛО".</w:t>
      </w:r>
    </w:p>
    <w:bookmarkEnd w:id="479"/>
    <w:bookmarkStart w:name="z18727" w:id="480"/>
    <w:p>
      <w:pPr>
        <w:spacing w:after="0"/>
        <w:ind w:left="0"/>
        <w:jc w:val="both"/>
      </w:pPr>
      <w:r>
        <w:rPr>
          <w:rFonts w:ascii="Times New Roman"/>
          <w:b w:val="false"/>
          <w:i w:val="false"/>
          <w:color w:val="000000"/>
          <w:sz w:val="28"/>
        </w:rPr>
        <w:t xml:space="preserve">
      168. При оплате осуществляется регистрация (перерегистрация) постановки на учет зараженных ВИЧ-инфекцией осуществляется центром по профилактике и борьбе с ВИЧ в соответствии с </w:t>
      </w:r>
      <w:r>
        <w:rPr>
          <w:rFonts w:ascii="Times New Roman"/>
          <w:b w:val="false"/>
          <w:i w:val="false"/>
          <w:color w:val="000000"/>
          <w:sz w:val="28"/>
        </w:rPr>
        <w:t>приказом № ҚР ДСМ-169/2020</w:t>
      </w:r>
      <w:r>
        <w:rPr>
          <w:rFonts w:ascii="Times New Roman"/>
          <w:b w:val="false"/>
          <w:i w:val="false"/>
          <w:color w:val="000000"/>
          <w:sz w:val="28"/>
        </w:rPr>
        <w:t>, ежедневно в автоматизированном и ручном режиме на основании:</w:t>
      </w:r>
    </w:p>
    <w:bookmarkEnd w:id="480"/>
    <w:bookmarkStart w:name="z18728" w:id="481"/>
    <w:p>
      <w:pPr>
        <w:spacing w:after="0"/>
        <w:ind w:left="0"/>
        <w:jc w:val="both"/>
      </w:pPr>
      <w:r>
        <w:rPr>
          <w:rFonts w:ascii="Times New Roman"/>
          <w:b w:val="false"/>
          <w:i w:val="false"/>
          <w:color w:val="000000"/>
          <w:sz w:val="28"/>
        </w:rPr>
        <w:t>
      1) подтвержденного результата о наличия ВИЧ-инфекции, выданного Республиканским государственным предприятием на праве хозяйственного ведения "Казахский научный центр дерматологии и инфекционных заболеваний" Министерства здравоохранения Республики Казахстан на основании проведенных исследований по алгоритму лабораторной диагностики ВИЧ-инфекции и направленного в территориальные центры по профилактике и борьбе с ВИЧ;</w:t>
      </w:r>
    </w:p>
    <w:bookmarkEnd w:id="481"/>
    <w:bookmarkStart w:name="z18729" w:id="482"/>
    <w:p>
      <w:pPr>
        <w:spacing w:after="0"/>
        <w:ind w:left="0"/>
        <w:jc w:val="both"/>
      </w:pPr>
      <w:r>
        <w:rPr>
          <w:rFonts w:ascii="Times New Roman"/>
          <w:b w:val="false"/>
          <w:i w:val="false"/>
          <w:color w:val="000000"/>
          <w:sz w:val="28"/>
        </w:rPr>
        <w:t xml:space="preserve">
      2) прибытия зараженного ВИЧ-инфекцией из иной административно-территориальной единицы Республики Казахстан установленного на основании уведомления другого центра по профилактике и борьбе с ВИЧ о переводе пациента, в связи со сменой места жительства, а также прибывших из зарубежных стран граждан Республики Казахстан, кандасы, иностранцев и лиц без гражданства на постоянное проживание на территории Республики Казахстан, с ранее установленным диагнозом ВИЧ. </w:t>
      </w:r>
    </w:p>
    <w:bookmarkEnd w:id="482"/>
    <w:bookmarkStart w:name="z18730" w:id="483"/>
    <w:p>
      <w:pPr>
        <w:spacing w:after="0"/>
        <w:ind w:left="0"/>
        <w:jc w:val="both"/>
      </w:pPr>
      <w:r>
        <w:rPr>
          <w:rFonts w:ascii="Times New Roman"/>
          <w:b w:val="false"/>
          <w:i w:val="false"/>
          <w:color w:val="000000"/>
          <w:sz w:val="28"/>
        </w:rPr>
        <w:t>
      169. Для оплаты производится регистрация снятия с учета зараженных ВИЧ-инфекцией, которая осуществляется центром по профилактике и борьбе с ВИЧ на основании:</w:t>
      </w:r>
    </w:p>
    <w:bookmarkEnd w:id="483"/>
    <w:bookmarkStart w:name="z18731" w:id="484"/>
    <w:p>
      <w:pPr>
        <w:spacing w:after="0"/>
        <w:ind w:left="0"/>
        <w:jc w:val="both"/>
      </w:pPr>
      <w:r>
        <w:rPr>
          <w:rFonts w:ascii="Times New Roman"/>
          <w:b w:val="false"/>
          <w:i w:val="false"/>
          <w:color w:val="000000"/>
          <w:sz w:val="28"/>
        </w:rPr>
        <w:t>
      1) выбытия зараженного ВИЧ-инфекцией за пределы обслуживаемой центром по профилактике и борьбе с ВИЧ административно-территориальной единицы Республики Казахстан, с направлением уведомления о переводе пациента в связи со сменой места жительства для постановки на учет и диспансерного наблюдения в другой центр по профилактике и борьбе с ВИЧ;</w:t>
      </w:r>
    </w:p>
    <w:bookmarkEnd w:id="484"/>
    <w:bookmarkStart w:name="z18732" w:id="485"/>
    <w:p>
      <w:pPr>
        <w:spacing w:after="0"/>
        <w:ind w:left="0"/>
        <w:jc w:val="both"/>
      </w:pPr>
      <w:r>
        <w:rPr>
          <w:rFonts w:ascii="Times New Roman"/>
          <w:b w:val="false"/>
          <w:i w:val="false"/>
          <w:color w:val="000000"/>
          <w:sz w:val="28"/>
        </w:rPr>
        <w:t>
      2) официальных данных органов внутренних дел Республики Казахстан о гражданах Республики Казахстан, выехавших за пределы Республики Казахстан на постоянное место жительства;</w:t>
      </w:r>
    </w:p>
    <w:bookmarkEnd w:id="485"/>
    <w:bookmarkStart w:name="z18733" w:id="486"/>
    <w:p>
      <w:pPr>
        <w:spacing w:after="0"/>
        <w:ind w:left="0"/>
        <w:jc w:val="both"/>
      </w:pPr>
      <w:r>
        <w:rPr>
          <w:rFonts w:ascii="Times New Roman"/>
          <w:b w:val="false"/>
          <w:i w:val="false"/>
          <w:color w:val="000000"/>
          <w:sz w:val="28"/>
        </w:rPr>
        <w:t>
      3) сведений о смерти, поступающих ОРАГС;</w:t>
      </w:r>
    </w:p>
    <w:bookmarkEnd w:id="486"/>
    <w:bookmarkStart w:name="z18734" w:id="487"/>
    <w:p>
      <w:pPr>
        <w:spacing w:after="0"/>
        <w:ind w:left="0"/>
        <w:jc w:val="both"/>
      </w:pPr>
      <w:r>
        <w:rPr>
          <w:rFonts w:ascii="Times New Roman"/>
          <w:b w:val="false"/>
          <w:i w:val="false"/>
          <w:color w:val="000000"/>
          <w:sz w:val="28"/>
        </w:rPr>
        <w:t>
      4) свидетельства о смерти зараженных ВИЧ-инфекцией, зарегистрированного в ИС "РПН";</w:t>
      </w:r>
    </w:p>
    <w:bookmarkEnd w:id="487"/>
    <w:bookmarkStart w:name="z18735" w:id="488"/>
    <w:p>
      <w:pPr>
        <w:spacing w:after="0"/>
        <w:ind w:left="0"/>
        <w:jc w:val="both"/>
      </w:pPr>
      <w:r>
        <w:rPr>
          <w:rFonts w:ascii="Times New Roman"/>
          <w:b w:val="false"/>
          <w:i w:val="false"/>
          <w:color w:val="000000"/>
          <w:sz w:val="28"/>
        </w:rPr>
        <w:t>
      5) факта регистрации случая смерти зараженных ВИЧ-инфекцией в ИС "ЭРСБ".</w:t>
      </w:r>
    </w:p>
    <w:bookmarkEnd w:id="488"/>
    <w:bookmarkStart w:name="z18736" w:id="489"/>
    <w:p>
      <w:pPr>
        <w:spacing w:after="0"/>
        <w:ind w:left="0"/>
        <w:jc w:val="both"/>
      </w:pPr>
      <w:r>
        <w:rPr>
          <w:rFonts w:ascii="Times New Roman"/>
          <w:b w:val="false"/>
          <w:i w:val="false"/>
          <w:color w:val="000000"/>
          <w:sz w:val="28"/>
        </w:rPr>
        <w:t>
      170. В случае снятия с учета зараженных ВИЧ-инфекцией по причине смерти, дата смерти которых зарегистрирована в прошедшем отчетном периоде, оплата осуществляется в отчетном периоде с учетом снятия суммы, рассчитанной за каждый календарный день нахождения зараженного ВИЧ-инфекцией на учете со дня регистрации даты его смерти по комплексному тарифу на одного зараженного ВИЧ-инфекцией в день и штрафных санкций по перечню дефектов в соответствии с ЕКД.</w:t>
      </w:r>
    </w:p>
    <w:bookmarkEnd w:id="489"/>
    <w:bookmarkStart w:name="z18737" w:id="490"/>
    <w:p>
      <w:pPr>
        <w:spacing w:after="0"/>
        <w:ind w:left="0"/>
        <w:jc w:val="both"/>
      </w:pPr>
      <w:r>
        <w:rPr>
          <w:rFonts w:ascii="Times New Roman"/>
          <w:b w:val="false"/>
          <w:i w:val="false"/>
          <w:color w:val="000000"/>
          <w:sz w:val="28"/>
        </w:rPr>
        <w:t>
      171. Штрафные санкции за несвоевременное снятие с учета зараженного ВИЧ-инфекцией и несвоевременную регистрацию сведений о смерти зараженного ВИЧ-инфекцией не применяются в отношении посмертно зарегистрированных больных, а также зараженных ВИЧ-инфекцией, умерших до 1 января 2018 года.</w:t>
      </w:r>
    </w:p>
    <w:bookmarkEnd w:id="490"/>
    <w:bookmarkStart w:name="z18738" w:id="491"/>
    <w:p>
      <w:pPr>
        <w:spacing w:after="0"/>
        <w:ind w:left="0"/>
        <w:jc w:val="both"/>
      </w:pPr>
      <w:r>
        <w:rPr>
          <w:rFonts w:ascii="Times New Roman"/>
          <w:b w:val="false"/>
          <w:i w:val="false"/>
          <w:color w:val="000000"/>
          <w:sz w:val="28"/>
        </w:rPr>
        <w:t>
      172. Мониторинг качества и объема центров по профилактике и борьбе с ВИЧ осуществляется 1 (один) раз в полугодие путем посещения поставщика. По результатам мониторинга качества и объема, фондом осуществляется удержание суммы оплаты в текущем периоде, по нарушениям, выявленным в текущем и прошедших периодах в размере одного комплексного тарифа на одного зараженного ВИЧ-инфекцией за каждое нарушение.</w:t>
      </w:r>
    </w:p>
    <w:bookmarkEnd w:id="491"/>
    <w:bookmarkStart w:name="z18739" w:id="492"/>
    <w:p>
      <w:pPr>
        <w:spacing w:after="0"/>
        <w:ind w:left="0"/>
        <w:jc w:val="left"/>
      </w:pPr>
      <w:r>
        <w:rPr>
          <w:rFonts w:ascii="Times New Roman"/>
          <w:b/>
          <w:i w:val="false"/>
          <w:color w:val="000000"/>
        </w:rPr>
        <w:t xml:space="preserve"> Глава 9. Порядок оплаты за оказание медико-социальной помощи лицам с психическими расстройствами (заболеваниями)</w:t>
      </w:r>
    </w:p>
    <w:bookmarkEnd w:id="492"/>
    <w:bookmarkStart w:name="z18740" w:id="493"/>
    <w:p>
      <w:pPr>
        <w:spacing w:after="0"/>
        <w:ind w:left="0"/>
        <w:jc w:val="both"/>
      </w:pPr>
      <w:r>
        <w:rPr>
          <w:rFonts w:ascii="Times New Roman"/>
          <w:b w:val="false"/>
          <w:i w:val="false"/>
          <w:color w:val="000000"/>
          <w:sz w:val="28"/>
        </w:rPr>
        <w:t>
      173. Оплата услуг поставщикам-организациям здравоохранения (далее – центры психического здоровья), оказывающим медико-социальную помощь лицам с психическими, поведенческими расстройствами (заболеваниями), осуществляется по комплексному тарифу на одного больного центров психического здоровья субъектам здравоохранения, за исключением республиканских организаций здравоохранения, оказывающих специализированной медицинской помощи в стационарных условиях, оплата которым осуществляется за пролеченный случай по расчетной средней стоимости и за один койко-день (далее – субъект здравоохранения, оказывающий медико-социальную помощь больным центров психического здоровья).</w:t>
      </w:r>
    </w:p>
    <w:bookmarkEnd w:id="493"/>
    <w:bookmarkStart w:name="z18741" w:id="494"/>
    <w:p>
      <w:pPr>
        <w:spacing w:after="0"/>
        <w:ind w:left="0"/>
        <w:jc w:val="both"/>
      </w:pPr>
      <w:r>
        <w:rPr>
          <w:rFonts w:ascii="Times New Roman"/>
          <w:b w:val="false"/>
          <w:i w:val="false"/>
          <w:color w:val="000000"/>
          <w:sz w:val="28"/>
        </w:rPr>
        <w:t>
      174. Оплата услуг осуществляется по комплексному тарифу на одного больного центров психического здоровья, который включает затраты на:</w:t>
      </w:r>
    </w:p>
    <w:bookmarkEnd w:id="494"/>
    <w:bookmarkStart w:name="z18742" w:id="495"/>
    <w:p>
      <w:pPr>
        <w:spacing w:after="0"/>
        <w:ind w:left="0"/>
        <w:jc w:val="both"/>
      </w:pPr>
      <w:r>
        <w:rPr>
          <w:rFonts w:ascii="Times New Roman"/>
          <w:b w:val="false"/>
          <w:i w:val="false"/>
          <w:color w:val="000000"/>
          <w:sz w:val="28"/>
        </w:rPr>
        <w:t>
      1) услуги, направленные на профилактику психических и поведенческих расстройств (заболеваний), обследование психического здоровья, диагностику психических нарушений, лечение, уход и медико-социальную реабилитацию лиц с психическими и поведенческими расстройствами (заболеваниями), состоящих на диспансерном учете;</w:t>
      </w:r>
    </w:p>
    <w:bookmarkEnd w:id="495"/>
    <w:bookmarkStart w:name="z18743" w:id="496"/>
    <w:p>
      <w:pPr>
        <w:spacing w:after="0"/>
        <w:ind w:left="0"/>
        <w:jc w:val="both"/>
      </w:pPr>
      <w:r>
        <w:rPr>
          <w:rFonts w:ascii="Times New Roman"/>
          <w:b w:val="false"/>
          <w:i w:val="false"/>
          <w:color w:val="000000"/>
          <w:sz w:val="28"/>
        </w:rPr>
        <w:t>
      2) услуги, направленные на профилактику психических и поведенческих расстройств (заболеваний), обследование психического здоровья граждан, не состоящих на диспансерном учете;</w:t>
      </w:r>
    </w:p>
    <w:bookmarkEnd w:id="496"/>
    <w:bookmarkStart w:name="z18744" w:id="497"/>
    <w:p>
      <w:pPr>
        <w:spacing w:after="0"/>
        <w:ind w:left="0"/>
        <w:jc w:val="both"/>
      </w:pPr>
      <w:r>
        <w:rPr>
          <w:rFonts w:ascii="Times New Roman"/>
          <w:b w:val="false"/>
          <w:i w:val="false"/>
          <w:color w:val="000000"/>
          <w:sz w:val="28"/>
        </w:rPr>
        <w:t>
      3) оказание лицам с психическими и поведенческими расстройствами (заболеваниями) специализированной, медико-социальной помощи, в том числе социально-трудовую реабилитацию, в следующих видах: скорой медицинской помощи, консультативно-диагностической помощи в амбулаторных условиях, стационарных условиях, в том числе лечение по решению суда о применении мер принудительного лечения и стационарозамещающих условиях;</w:t>
      </w:r>
    </w:p>
    <w:bookmarkEnd w:id="497"/>
    <w:bookmarkStart w:name="z18745" w:id="498"/>
    <w:p>
      <w:pPr>
        <w:spacing w:after="0"/>
        <w:ind w:left="0"/>
        <w:jc w:val="both"/>
      </w:pPr>
      <w:r>
        <w:rPr>
          <w:rFonts w:ascii="Times New Roman"/>
          <w:b w:val="false"/>
          <w:i w:val="false"/>
          <w:color w:val="000000"/>
          <w:sz w:val="28"/>
        </w:rPr>
        <w:t>
      4) услуги, направленные на оказание медицинской помощи лицам с психическими и поведенческими расстройствами (заболеваниями), связанные с употреблением психоактивных веществ (далее – ПАВ), диагностику, лечение, уход, медико-социальную реабилитацию лиц с психическими и поведенческими расстройствами (заболеваниями), связанные с употреблением ПАВ, медицинское освидетельствование для установления факта употребления ПАВ;</w:t>
      </w:r>
    </w:p>
    <w:bookmarkEnd w:id="498"/>
    <w:bookmarkStart w:name="z18746" w:id="499"/>
    <w:p>
      <w:pPr>
        <w:spacing w:after="0"/>
        <w:ind w:left="0"/>
        <w:jc w:val="both"/>
      </w:pPr>
      <w:r>
        <w:rPr>
          <w:rFonts w:ascii="Times New Roman"/>
          <w:b w:val="false"/>
          <w:i w:val="false"/>
          <w:color w:val="000000"/>
          <w:sz w:val="28"/>
        </w:rPr>
        <w:t>
      5) оказание лицам с психическими и поведенческими расстройствами (заболеваниями), связанные с употреблением ПАВ, специализированной, медико-социальной помощи, в том числе социально-трудовую реабилитацию, в следующих видах: скорой медицинской помощи, консультативно-диагностической помощи в амбулаторных условиях, стационарных условиях, в том числе лечение по решению суда о применении мер принудительного лечения и стационарозамещающих условиях.</w:t>
      </w:r>
    </w:p>
    <w:bookmarkEnd w:id="499"/>
    <w:bookmarkStart w:name="z18747" w:id="500"/>
    <w:p>
      <w:pPr>
        <w:spacing w:after="0"/>
        <w:ind w:left="0"/>
        <w:jc w:val="both"/>
      </w:pPr>
      <w:r>
        <w:rPr>
          <w:rFonts w:ascii="Times New Roman"/>
          <w:b w:val="false"/>
          <w:i w:val="false"/>
          <w:color w:val="000000"/>
          <w:sz w:val="28"/>
        </w:rPr>
        <w:t>
      175. Оплата за оказание медико-социальной помощи лицам с психическими, поведенческими расстройствами (заболеваниям) в республиканской организации, осуществляется за оказание стационарной медицинской помощи по тарифу за пролеченный случай по расчетной средней стоимости и за один койко-день согласно главе 4 настоящих Правил.</w:t>
      </w:r>
    </w:p>
    <w:bookmarkEnd w:id="500"/>
    <w:bookmarkStart w:name="z18748" w:id="501"/>
    <w:p>
      <w:pPr>
        <w:spacing w:after="0"/>
        <w:ind w:left="0"/>
        <w:jc w:val="both"/>
      </w:pPr>
      <w:r>
        <w:rPr>
          <w:rFonts w:ascii="Times New Roman"/>
          <w:b w:val="false"/>
          <w:i w:val="false"/>
          <w:color w:val="000000"/>
          <w:sz w:val="28"/>
        </w:rPr>
        <w:t>
      176. Ежемесячная сумма оплаты психиатрическим организациям за оказание медико-социальной помощи лицам с психическими, поведенческими расстройствами (заболеваниями) определяется путем умножения комплексного тарифа на одного больного центра психического здоровья на среднесписочную численность с психическими, поведенческими расстройствами (заболеваниями) за отчетный период.</w:t>
      </w:r>
    </w:p>
    <w:bookmarkEnd w:id="501"/>
    <w:bookmarkStart w:name="z18749" w:id="502"/>
    <w:p>
      <w:pPr>
        <w:spacing w:after="0"/>
        <w:ind w:left="0"/>
        <w:jc w:val="both"/>
      </w:pPr>
      <w:r>
        <w:rPr>
          <w:rFonts w:ascii="Times New Roman"/>
          <w:b w:val="false"/>
          <w:i w:val="false"/>
          <w:color w:val="000000"/>
          <w:sz w:val="28"/>
        </w:rPr>
        <w:t>
      Среднесписочная численность больных с психическими и поведенческими расстройствами за отчетный период рассчитывается путем суммирования численности лиц с психическими, поведенческими расстройствами (заболеваниями), зарегистрированных РПБ и РНБ ИС "ЭРДБ" за каждый календарный день отчетного периода и деления полученной суммы на число календарных дней в месяце данного отчетного периода.</w:t>
      </w:r>
    </w:p>
    <w:bookmarkEnd w:id="502"/>
    <w:bookmarkStart w:name="z18750" w:id="503"/>
    <w:p>
      <w:pPr>
        <w:spacing w:after="0"/>
        <w:ind w:left="0"/>
        <w:jc w:val="both"/>
      </w:pPr>
      <w:r>
        <w:rPr>
          <w:rFonts w:ascii="Times New Roman"/>
          <w:b w:val="false"/>
          <w:i w:val="false"/>
          <w:color w:val="000000"/>
          <w:sz w:val="28"/>
        </w:rPr>
        <w:t>
      177. Автоматизированный расчет суммы, предъявляемой центрами психического здоровья к оплате за отчетный период, и отражаемой в счет-реестре за оказание медико-социальную помощь лицам с психическими, поведенческими расстройствами (заболеваниями), обеспечивается на основании регистрации (перерегистрации) в информационных системах здравоохранения:</w:t>
      </w:r>
    </w:p>
    <w:bookmarkEnd w:id="503"/>
    <w:bookmarkStart w:name="z18751" w:id="504"/>
    <w:p>
      <w:pPr>
        <w:spacing w:after="0"/>
        <w:ind w:left="0"/>
        <w:jc w:val="both"/>
      </w:pPr>
      <w:r>
        <w:rPr>
          <w:rFonts w:ascii="Times New Roman"/>
          <w:b w:val="false"/>
          <w:i w:val="false"/>
          <w:color w:val="000000"/>
          <w:sz w:val="28"/>
        </w:rPr>
        <w:t>
      1) постановки на учет лиц с психическими, поведенческими расстройствами (заболеваниями);</w:t>
      </w:r>
    </w:p>
    <w:bookmarkEnd w:id="504"/>
    <w:bookmarkStart w:name="z18752" w:id="505"/>
    <w:p>
      <w:pPr>
        <w:spacing w:after="0"/>
        <w:ind w:left="0"/>
        <w:jc w:val="both"/>
      </w:pPr>
      <w:r>
        <w:rPr>
          <w:rFonts w:ascii="Times New Roman"/>
          <w:b w:val="false"/>
          <w:i w:val="false"/>
          <w:color w:val="000000"/>
          <w:sz w:val="28"/>
        </w:rPr>
        <w:t>
      2) снятия с учета лиц с психическими, поведенческими расстройствами (заболеваниями);</w:t>
      </w:r>
    </w:p>
    <w:bookmarkEnd w:id="505"/>
    <w:bookmarkStart w:name="z18753" w:id="506"/>
    <w:p>
      <w:pPr>
        <w:spacing w:after="0"/>
        <w:ind w:left="0"/>
        <w:jc w:val="both"/>
      </w:pPr>
      <w:r>
        <w:rPr>
          <w:rFonts w:ascii="Times New Roman"/>
          <w:b w:val="false"/>
          <w:i w:val="false"/>
          <w:color w:val="000000"/>
          <w:sz w:val="28"/>
        </w:rPr>
        <w:t>
      3) случаев оказания медицинской помощи лицам с психическими, поведенческими расстройствами (заболеваниями);</w:t>
      </w:r>
    </w:p>
    <w:bookmarkEnd w:id="506"/>
    <w:bookmarkStart w:name="z18754" w:id="507"/>
    <w:p>
      <w:pPr>
        <w:spacing w:after="0"/>
        <w:ind w:left="0"/>
        <w:jc w:val="both"/>
      </w:pPr>
      <w:r>
        <w:rPr>
          <w:rFonts w:ascii="Times New Roman"/>
          <w:b w:val="false"/>
          <w:i w:val="false"/>
          <w:color w:val="000000"/>
          <w:sz w:val="28"/>
        </w:rPr>
        <w:t>
      4) постановки на учет лиц с психическими, поведенческими расстройствами (заболеваниями), связанные с употреблением ПАВ;</w:t>
      </w:r>
    </w:p>
    <w:bookmarkEnd w:id="507"/>
    <w:bookmarkStart w:name="z18755" w:id="508"/>
    <w:p>
      <w:pPr>
        <w:spacing w:after="0"/>
        <w:ind w:left="0"/>
        <w:jc w:val="both"/>
      </w:pPr>
      <w:r>
        <w:rPr>
          <w:rFonts w:ascii="Times New Roman"/>
          <w:b w:val="false"/>
          <w:i w:val="false"/>
          <w:color w:val="000000"/>
          <w:sz w:val="28"/>
        </w:rPr>
        <w:t>
      5) снятия с учета лиц с психическими, поведенческими расстройствами (заболеваниями), связанные с употреблением ПАВ;</w:t>
      </w:r>
    </w:p>
    <w:bookmarkEnd w:id="508"/>
    <w:bookmarkStart w:name="z18756" w:id="509"/>
    <w:p>
      <w:pPr>
        <w:spacing w:after="0"/>
        <w:ind w:left="0"/>
        <w:jc w:val="both"/>
      </w:pPr>
      <w:r>
        <w:rPr>
          <w:rFonts w:ascii="Times New Roman"/>
          <w:b w:val="false"/>
          <w:i w:val="false"/>
          <w:color w:val="000000"/>
          <w:sz w:val="28"/>
        </w:rPr>
        <w:t>
      6) случаев оказания медицинской помощи лиц с психическими, поведенческими расстройствами (заболеваниями), связанные с употреблением ПАВ.</w:t>
      </w:r>
    </w:p>
    <w:bookmarkEnd w:id="509"/>
    <w:bookmarkStart w:name="z18757" w:id="510"/>
    <w:p>
      <w:pPr>
        <w:spacing w:after="0"/>
        <w:ind w:left="0"/>
        <w:jc w:val="both"/>
      </w:pPr>
      <w:r>
        <w:rPr>
          <w:rFonts w:ascii="Times New Roman"/>
          <w:b w:val="false"/>
          <w:i w:val="false"/>
          <w:color w:val="000000"/>
          <w:sz w:val="28"/>
        </w:rPr>
        <w:t>
      178. Регистрация (перерегистрация) постановки на учет лиц с психическими, поведенческими расстройствами (заболеваниями) осуществляется центрами психического здоровья ежедневно в автоматизированном режиме в РПБ и РНБ ИС "ЭРДБ" на основании:</w:t>
      </w:r>
    </w:p>
    <w:bookmarkEnd w:id="510"/>
    <w:bookmarkStart w:name="z18758" w:id="511"/>
    <w:p>
      <w:pPr>
        <w:spacing w:after="0"/>
        <w:ind w:left="0"/>
        <w:jc w:val="both"/>
      </w:pPr>
      <w:r>
        <w:rPr>
          <w:rFonts w:ascii="Times New Roman"/>
          <w:b w:val="false"/>
          <w:i w:val="false"/>
          <w:color w:val="000000"/>
          <w:sz w:val="28"/>
        </w:rPr>
        <w:t xml:space="preserve">
      1) форм первичной медицинской документации, утвержденных </w:t>
      </w:r>
      <w:r>
        <w:rPr>
          <w:rFonts w:ascii="Times New Roman"/>
          <w:b w:val="false"/>
          <w:i w:val="false"/>
          <w:color w:val="000000"/>
          <w:sz w:val="28"/>
        </w:rPr>
        <w:t>приказом № ҚР ДСМ-175/2020</w:t>
      </w:r>
      <w:r>
        <w:rPr>
          <w:rFonts w:ascii="Times New Roman"/>
          <w:b w:val="false"/>
          <w:i w:val="false"/>
          <w:color w:val="000000"/>
          <w:sz w:val="28"/>
        </w:rPr>
        <w:t>;</w:t>
      </w:r>
    </w:p>
    <w:bookmarkEnd w:id="511"/>
    <w:bookmarkStart w:name="z18759" w:id="512"/>
    <w:p>
      <w:pPr>
        <w:spacing w:after="0"/>
        <w:ind w:left="0"/>
        <w:jc w:val="both"/>
      </w:pPr>
      <w:r>
        <w:rPr>
          <w:rFonts w:ascii="Times New Roman"/>
          <w:b w:val="false"/>
          <w:i w:val="false"/>
          <w:color w:val="000000"/>
          <w:sz w:val="28"/>
        </w:rPr>
        <w:t>
      2) письменного согласия пациента (или его законного представителя) на медицинское обследование;</w:t>
      </w:r>
    </w:p>
    <w:bookmarkEnd w:id="512"/>
    <w:bookmarkStart w:name="z18760" w:id="513"/>
    <w:p>
      <w:pPr>
        <w:spacing w:after="0"/>
        <w:ind w:left="0"/>
        <w:jc w:val="both"/>
      </w:pPr>
      <w:r>
        <w:rPr>
          <w:rFonts w:ascii="Times New Roman"/>
          <w:b w:val="false"/>
          <w:i w:val="false"/>
          <w:color w:val="000000"/>
          <w:sz w:val="28"/>
        </w:rPr>
        <w:t>
      3) прибытия лиц с психическими, поведенческими расстройствами (заболеваниями) из иной административно-территориальной единицы Республики Казахстан, установленного на основании уведомления другой психиатрической организации о переводе пациента в связи со сменой места жительства, а также прибывших из зарубежных стран граждан Республики Казахстан, оралманов, иностранцев и лиц без гражданства на постоянное место жительства в Республики Казахстан с ранее установленными психическими и поведенческими расстройствами (заболеваниями);</w:t>
      </w:r>
    </w:p>
    <w:bookmarkEnd w:id="513"/>
    <w:bookmarkStart w:name="z18761" w:id="514"/>
    <w:p>
      <w:pPr>
        <w:spacing w:after="0"/>
        <w:ind w:left="0"/>
        <w:jc w:val="both"/>
      </w:pPr>
      <w:r>
        <w:rPr>
          <w:rFonts w:ascii="Times New Roman"/>
          <w:b w:val="false"/>
          <w:i w:val="false"/>
          <w:color w:val="000000"/>
          <w:sz w:val="28"/>
        </w:rPr>
        <w:t>
      4) медицинского освидетельствования о признании лица больным с психическими, поведенческими расстройствами (заболеваниями) и (или) судебно-наркологического заключения.</w:t>
      </w:r>
    </w:p>
    <w:bookmarkEnd w:id="514"/>
    <w:bookmarkStart w:name="z18762" w:id="515"/>
    <w:p>
      <w:pPr>
        <w:spacing w:after="0"/>
        <w:ind w:left="0"/>
        <w:jc w:val="both"/>
      </w:pPr>
      <w:r>
        <w:rPr>
          <w:rFonts w:ascii="Times New Roman"/>
          <w:b w:val="false"/>
          <w:i w:val="false"/>
          <w:color w:val="000000"/>
          <w:sz w:val="28"/>
        </w:rPr>
        <w:t>
      179. Регистрация снятия с учета лиц, страдающих психическими расстройствами (заболеваниями) осуществляется психиатрической организацией в автоматизированном режиме в РПБ и РНБ ИС "ЭРДБ" на основании:</w:t>
      </w:r>
    </w:p>
    <w:bookmarkEnd w:id="515"/>
    <w:bookmarkStart w:name="z18763" w:id="516"/>
    <w:p>
      <w:pPr>
        <w:spacing w:after="0"/>
        <w:ind w:left="0"/>
        <w:jc w:val="both"/>
      </w:pPr>
      <w:r>
        <w:rPr>
          <w:rFonts w:ascii="Times New Roman"/>
          <w:b w:val="false"/>
          <w:i w:val="false"/>
          <w:color w:val="000000"/>
          <w:sz w:val="28"/>
        </w:rPr>
        <w:t>
      1) заключения комиссией врачей-психиатров о выздоровлении лица, страдающего психическими расстройствами (заболеваниями);</w:t>
      </w:r>
    </w:p>
    <w:bookmarkEnd w:id="516"/>
    <w:bookmarkStart w:name="z18764" w:id="517"/>
    <w:p>
      <w:pPr>
        <w:spacing w:after="0"/>
        <w:ind w:left="0"/>
        <w:jc w:val="both"/>
      </w:pPr>
      <w:r>
        <w:rPr>
          <w:rFonts w:ascii="Times New Roman"/>
          <w:b w:val="false"/>
          <w:i w:val="false"/>
          <w:color w:val="000000"/>
          <w:sz w:val="28"/>
        </w:rPr>
        <w:t>
      2) свидетельства о смерти лица с психическими, поведенческими расстройствами (заболеваниями), зарегистрированного в ИС "ЭРДБ";</w:t>
      </w:r>
    </w:p>
    <w:bookmarkEnd w:id="517"/>
    <w:bookmarkStart w:name="z18765" w:id="518"/>
    <w:p>
      <w:pPr>
        <w:spacing w:after="0"/>
        <w:ind w:left="0"/>
        <w:jc w:val="both"/>
      </w:pPr>
      <w:r>
        <w:rPr>
          <w:rFonts w:ascii="Times New Roman"/>
          <w:b w:val="false"/>
          <w:i w:val="false"/>
          <w:color w:val="000000"/>
          <w:sz w:val="28"/>
        </w:rPr>
        <w:t>
      3) изменения постоянного места жительства с выездом за пределы обслуживаемой психиатрической организацией территории;</w:t>
      </w:r>
    </w:p>
    <w:bookmarkEnd w:id="518"/>
    <w:bookmarkStart w:name="z18766" w:id="519"/>
    <w:p>
      <w:pPr>
        <w:spacing w:after="0"/>
        <w:ind w:left="0"/>
        <w:jc w:val="both"/>
      </w:pPr>
      <w:r>
        <w:rPr>
          <w:rFonts w:ascii="Times New Roman"/>
          <w:b w:val="false"/>
          <w:i w:val="false"/>
          <w:color w:val="000000"/>
          <w:sz w:val="28"/>
        </w:rPr>
        <w:t>
      4) официальных данных органов внутренних дел Республики Казахстан о гражданах Республики Казахстан, выехавших за пределы Республики Казахстан на постоянное место жительства;</w:t>
      </w:r>
    </w:p>
    <w:bookmarkEnd w:id="519"/>
    <w:bookmarkStart w:name="z18767" w:id="520"/>
    <w:p>
      <w:pPr>
        <w:spacing w:after="0"/>
        <w:ind w:left="0"/>
        <w:jc w:val="both"/>
      </w:pPr>
      <w:r>
        <w:rPr>
          <w:rFonts w:ascii="Times New Roman"/>
          <w:b w:val="false"/>
          <w:i w:val="false"/>
          <w:color w:val="000000"/>
          <w:sz w:val="28"/>
        </w:rPr>
        <w:t>
      5) сведений о смерти, поступающих из ОРАГС;</w:t>
      </w:r>
    </w:p>
    <w:bookmarkEnd w:id="520"/>
    <w:bookmarkStart w:name="z18768" w:id="521"/>
    <w:p>
      <w:pPr>
        <w:spacing w:after="0"/>
        <w:ind w:left="0"/>
        <w:jc w:val="both"/>
      </w:pPr>
      <w:r>
        <w:rPr>
          <w:rFonts w:ascii="Times New Roman"/>
          <w:b w:val="false"/>
          <w:i w:val="false"/>
          <w:color w:val="000000"/>
          <w:sz w:val="28"/>
        </w:rPr>
        <w:t>
      6) отсутствия каких-либо достоверных сведений о местонахождении лица с психическими, поведенческими расстройствами (заболеваниями) страдающего в течение 12 (двенадцати) месяцев;</w:t>
      </w:r>
    </w:p>
    <w:bookmarkEnd w:id="521"/>
    <w:bookmarkStart w:name="z18769" w:id="522"/>
    <w:p>
      <w:pPr>
        <w:spacing w:after="0"/>
        <w:ind w:left="0"/>
        <w:jc w:val="both"/>
      </w:pPr>
      <w:r>
        <w:rPr>
          <w:rFonts w:ascii="Times New Roman"/>
          <w:b w:val="false"/>
          <w:i w:val="false"/>
          <w:color w:val="000000"/>
          <w:sz w:val="28"/>
        </w:rPr>
        <w:t>
      7) подтвержденного факта осуждения, связанного с лишением свободы (снятие производится в течение 3 (трех) месяцев после получения ответа на запрос с Комитета по правовой статистике и специальным учетам Генеральной прокуратуры Республики Казахстан);</w:t>
      </w:r>
    </w:p>
    <w:bookmarkEnd w:id="522"/>
    <w:bookmarkStart w:name="z18770" w:id="523"/>
    <w:p>
      <w:pPr>
        <w:spacing w:after="0"/>
        <w:ind w:left="0"/>
        <w:jc w:val="both"/>
      </w:pPr>
      <w:r>
        <w:rPr>
          <w:rFonts w:ascii="Times New Roman"/>
          <w:b w:val="false"/>
          <w:i w:val="false"/>
          <w:color w:val="000000"/>
          <w:sz w:val="28"/>
        </w:rPr>
        <w:t>
      8) признания безвестно отсутствующим или объявления умершим.</w:t>
      </w:r>
    </w:p>
    <w:bookmarkEnd w:id="523"/>
    <w:bookmarkStart w:name="z18771" w:id="524"/>
    <w:p>
      <w:pPr>
        <w:spacing w:after="0"/>
        <w:ind w:left="0"/>
        <w:jc w:val="both"/>
      </w:pPr>
      <w:r>
        <w:rPr>
          <w:rFonts w:ascii="Times New Roman"/>
          <w:b w:val="false"/>
          <w:i w:val="false"/>
          <w:color w:val="000000"/>
          <w:sz w:val="28"/>
        </w:rPr>
        <w:t>
      180. Регистрация снятия с учета больного центров психического здоровья в автоматизированном режиме в РПБ и РНБ ИС "ЭРДБ" на основании:</w:t>
      </w:r>
    </w:p>
    <w:bookmarkEnd w:id="524"/>
    <w:bookmarkStart w:name="z18772" w:id="525"/>
    <w:p>
      <w:pPr>
        <w:spacing w:after="0"/>
        <w:ind w:left="0"/>
        <w:jc w:val="both"/>
      </w:pPr>
      <w:r>
        <w:rPr>
          <w:rFonts w:ascii="Times New Roman"/>
          <w:b w:val="false"/>
          <w:i w:val="false"/>
          <w:color w:val="000000"/>
          <w:sz w:val="28"/>
        </w:rPr>
        <w:t>
      1) заключения лечащего врача-нарколога, подписанного председателем ВКК или заместителем первого руководителя о снятии с учета;</w:t>
      </w:r>
    </w:p>
    <w:bookmarkEnd w:id="525"/>
    <w:bookmarkStart w:name="z18773" w:id="526"/>
    <w:p>
      <w:pPr>
        <w:spacing w:after="0"/>
        <w:ind w:left="0"/>
        <w:jc w:val="both"/>
      </w:pPr>
      <w:r>
        <w:rPr>
          <w:rFonts w:ascii="Times New Roman"/>
          <w:b w:val="false"/>
          <w:i w:val="false"/>
          <w:color w:val="000000"/>
          <w:sz w:val="28"/>
        </w:rPr>
        <w:t>
      2) изменения постоянного места жительства с выездом за пределы обслуживаемого центром психического здоровья территории с передачей на наркологический учет и на диспансерное и (или) профилактическое наблюдение в другой центр психического здоровья путем направления документов пациента в региональный центр психического здоровья по новому месту жительства;</w:t>
      </w:r>
    </w:p>
    <w:bookmarkEnd w:id="526"/>
    <w:bookmarkStart w:name="z18774" w:id="527"/>
    <w:p>
      <w:pPr>
        <w:spacing w:after="0"/>
        <w:ind w:left="0"/>
        <w:jc w:val="both"/>
      </w:pPr>
      <w:r>
        <w:rPr>
          <w:rFonts w:ascii="Times New Roman"/>
          <w:b w:val="false"/>
          <w:i w:val="false"/>
          <w:color w:val="000000"/>
          <w:sz w:val="28"/>
        </w:rPr>
        <w:t>
      3) официальных данных органов внутренних дел Республики Казахстан о гражданах Республики Казахстан, выехавших за пределы Республики Казахстан на постоянное место жительства;</w:t>
      </w:r>
    </w:p>
    <w:bookmarkEnd w:id="527"/>
    <w:bookmarkStart w:name="z18775" w:id="528"/>
    <w:p>
      <w:pPr>
        <w:spacing w:after="0"/>
        <w:ind w:left="0"/>
        <w:jc w:val="both"/>
      </w:pPr>
      <w:r>
        <w:rPr>
          <w:rFonts w:ascii="Times New Roman"/>
          <w:b w:val="false"/>
          <w:i w:val="false"/>
          <w:color w:val="000000"/>
          <w:sz w:val="28"/>
        </w:rPr>
        <w:t>
      4) решения ВКК центра психического здоровья о снятии с наблюдения больного, когда центр психического здоровья не может в течение 1 (одного) года обеспечить осмотр больного, несмотря на все принятые меры (в том числе обращения в органы внутренних дел и в органы юстиции 1 (один) раз в квартал, при отсутствии объективных сведений о его месте нахождения);</w:t>
      </w:r>
    </w:p>
    <w:bookmarkEnd w:id="528"/>
    <w:bookmarkStart w:name="z18776" w:id="529"/>
    <w:p>
      <w:pPr>
        <w:spacing w:after="0"/>
        <w:ind w:left="0"/>
        <w:jc w:val="both"/>
      </w:pPr>
      <w:r>
        <w:rPr>
          <w:rFonts w:ascii="Times New Roman"/>
          <w:b w:val="false"/>
          <w:i w:val="false"/>
          <w:color w:val="000000"/>
          <w:sz w:val="28"/>
        </w:rPr>
        <w:t>
      5) осуждения, связанные с лишением свободы на срок свыше 3 (трех) лет; (снятие производится в течение 3 (трех) месяцев после получения ответа на запрос с Комитета по правовой статистике и специальным учетам Генеральной прокуратуры Республики Казахстан);</w:t>
      </w:r>
    </w:p>
    <w:bookmarkEnd w:id="529"/>
    <w:bookmarkStart w:name="z18777" w:id="530"/>
    <w:p>
      <w:pPr>
        <w:spacing w:after="0"/>
        <w:ind w:left="0"/>
        <w:jc w:val="both"/>
      </w:pPr>
      <w:r>
        <w:rPr>
          <w:rFonts w:ascii="Times New Roman"/>
          <w:b w:val="false"/>
          <w:i w:val="false"/>
          <w:color w:val="000000"/>
          <w:sz w:val="28"/>
        </w:rPr>
        <w:t>
      6) свидетельства о смерти больного алкоголизмом, наркоманией и токсикоманией, зарегистрированного в ИС "РПН";</w:t>
      </w:r>
    </w:p>
    <w:bookmarkEnd w:id="530"/>
    <w:bookmarkStart w:name="z18778" w:id="531"/>
    <w:p>
      <w:pPr>
        <w:spacing w:after="0"/>
        <w:ind w:left="0"/>
        <w:jc w:val="both"/>
      </w:pPr>
      <w:r>
        <w:rPr>
          <w:rFonts w:ascii="Times New Roman"/>
          <w:b w:val="false"/>
          <w:i w:val="false"/>
          <w:color w:val="000000"/>
          <w:sz w:val="28"/>
        </w:rPr>
        <w:t>
      7) сведений о смерти, поступающих из ОРАГС;</w:t>
      </w:r>
    </w:p>
    <w:bookmarkEnd w:id="531"/>
    <w:bookmarkStart w:name="z18779" w:id="532"/>
    <w:p>
      <w:pPr>
        <w:spacing w:after="0"/>
        <w:ind w:left="0"/>
        <w:jc w:val="both"/>
      </w:pPr>
      <w:r>
        <w:rPr>
          <w:rFonts w:ascii="Times New Roman"/>
          <w:b w:val="false"/>
          <w:i w:val="false"/>
          <w:color w:val="000000"/>
          <w:sz w:val="28"/>
        </w:rPr>
        <w:t>
      8) изменения или уточнения диагноза по данной нозологии с взятием на учет по уточненной нозологии.</w:t>
      </w:r>
    </w:p>
    <w:bookmarkEnd w:id="532"/>
    <w:bookmarkStart w:name="z18780" w:id="533"/>
    <w:p>
      <w:pPr>
        <w:spacing w:after="0"/>
        <w:ind w:left="0"/>
        <w:jc w:val="both"/>
      </w:pPr>
      <w:r>
        <w:rPr>
          <w:rFonts w:ascii="Times New Roman"/>
          <w:b w:val="false"/>
          <w:i w:val="false"/>
          <w:color w:val="000000"/>
          <w:sz w:val="28"/>
        </w:rPr>
        <w:t xml:space="preserve">
      181. Регистрация случаев оказания медицинской помощи лицам с психическими, поведенческими расстройствами (заболеваниями) профильными специалистами, осуществляющими специализированную медицинскую помощь в стационарозамещающих и стационарных условиях осуществляется в ИС "ЭРСБ" путем ежедневного ввода и подтверждения данных об оказании специализированной медицинской помощи, медико-социальной помощи по форме первичной медицинской документации, утвержденной согласно </w:t>
      </w:r>
      <w:r>
        <w:rPr>
          <w:rFonts w:ascii="Times New Roman"/>
          <w:b w:val="false"/>
          <w:i w:val="false"/>
          <w:color w:val="000000"/>
          <w:sz w:val="28"/>
        </w:rPr>
        <w:t>приказу № ҚР ДСМ-175/2020</w:t>
      </w:r>
      <w:r>
        <w:rPr>
          <w:rFonts w:ascii="Times New Roman"/>
          <w:b w:val="false"/>
          <w:i w:val="false"/>
          <w:color w:val="000000"/>
          <w:sz w:val="28"/>
        </w:rPr>
        <w:t>.</w:t>
      </w:r>
    </w:p>
    <w:bookmarkEnd w:id="533"/>
    <w:bookmarkStart w:name="z18781" w:id="534"/>
    <w:p>
      <w:pPr>
        <w:spacing w:after="0"/>
        <w:ind w:left="0"/>
        <w:jc w:val="both"/>
      </w:pPr>
      <w:r>
        <w:rPr>
          <w:rFonts w:ascii="Times New Roman"/>
          <w:b w:val="false"/>
          <w:i w:val="false"/>
          <w:color w:val="000000"/>
          <w:sz w:val="28"/>
        </w:rPr>
        <w:t>
      182. Поставщик обеспечивает:</w:t>
      </w:r>
    </w:p>
    <w:bookmarkEnd w:id="534"/>
    <w:bookmarkStart w:name="z18782" w:id="535"/>
    <w:p>
      <w:pPr>
        <w:spacing w:after="0"/>
        <w:ind w:left="0"/>
        <w:jc w:val="both"/>
      </w:pPr>
      <w:r>
        <w:rPr>
          <w:rFonts w:ascii="Times New Roman"/>
          <w:b w:val="false"/>
          <w:i w:val="false"/>
          <w:color w:val="000000"/>
          <w:sz w:val="28"/>
        </w:rPr>
        <w:t>
      1) ежедневный ввод и подтверждение данных в ИС "ЭРОБ" для формирования первичной медицинской документации, утвержденным приказом № ҚР ДСМ-175/2020;</w:t>
      </w:r>
    </w:p>
    <w:bookmarkEnd w:id="535"/>
    <w:bookmarkStart w:name="z18783" w:id="536"/>
    <w:p>
      <w:pPr>
        <w:spacing w:after="0"/>
        <w:ind w:left="0"/>
        <w:jc w:val="both"/>
      </w:pPr>
      <w:r>
        <w:rPr>
          <w:rFonts w:ascii="Times New Roman"/>
          <w:b w:val="false"/>
          <w:i w:val="false"/>
          <w:color w:val="000000"/>
          <w:sz w:val="28"/>
        </w:rPr>
        <w:t xml:space="preserve">
      2) формирование не позднее 1 (одного) рабочего дня после дня выписки пациента из стационара статистических карт выбывшего из психиатрического стационара ИС "ЭРОБ" для формирования первичной медицинской документации, утвержденной согласно </w:t>
      </w:r>
      <w:r>
        <w:rPr>
          <w:rFonts w:ascii="Times New Roman"/>
          <w:b w:val="false"/>
          <w:i w:val="false"/>
          <w:color w:val="000000"/>
          <w:sz w:val="28"/>
        </w:rPr>
        <w:t>приказу № ҚР ДСМ-175/2020</w:t>
      </w:r>
      <w:r>
        <w:rPr>
          <w:rFonts w:ascii="Times New Roman"/>
          <w:b w:val="false"/>
          <w:i w:val="false"/>
          <w:color w:val="000000"/>
          <w:sz w:val="28"/>
        </w:rPr>
        <w:t>.</w:t>
      </w:r>
    </w:p>
    <w:bookmarkEnd w:id="536"/>
    <w:bookmarkStart w:name="z18784" w:id="537"/>
    <w:p>
      <w:pPr>
        <w:spacing w:after="0"/>
        <w:ind w:left="0"/>
        <w:jc w:val="both"/>
      </w:pPr>
      <w:r>
        <w:rPr>
          <w:rFonts w:ascii="Times New Roman"/>
          <w:b w:val="false"/>
          <w:i w:val="false"/>
          <w:color w:val="000000"/>
          <w:sz w:val="28"/>
        </w:rPr>
        <w:t>
      183. В случае снятия с учета лица с психическими, поведенческими расстройствами (заболеваниями) в текущем отчетном периоде по причине смерти, дата смерти которых зарегистрирована в прошедшем отчетном периоде, оплата осуществляется со снятием суммы за несвоевременную регистрацию смерти пациента.</w:t>
      </w:r>
    </w:p>
    <w:bookmarkEnd w:id="537"/>
    <w:bookmarkStart w:name="z18785" w:id="538"/>
    <w:p>
      <w:pPr>
        <w:spacing w:after="0"/>
        <w:ind w:left="0"/>
        <w:jc w:val="both"/>
      </w:pPr>
      <w:r>
        <w:rPr>
          <w:rFonts w:ascii="Times New Roman"/>
          <w:b w:val="false"/>
          <w:i w:val="false"/>
          <w:color w:val="000000"/>
          <w:sz w:val="28"/>
        </w:rPr>
        <w:t>
      Сумма снятия с оплаты за несвоевременную регистрацию рассчитывается за каждый календарный день нахождения на учете лица с психическими, поведенческими расстройствами (заболеваниями), со дня регистрации даты его смерти по комплексному тарифу в день и штрафных санкций по перечню дефектов в соответствии с ЕКД.</w:t>
      </w:r>
    </w:p>
    <w:bookmarkEnd w:id="538"/>
    <w:bookmarkStart w:name="z18786" w:id="539"/>
    <w:p>
      <w:pPr>
        <w:spacing w:after="0"/>
        <w:ind w:left="0"/>
        <w:jc w:val="both"/>
      </w:pPr>
      <w:r>
        <w:rPr>
          <w:rFonts w:ascii="Times New Roman"/>
          <w:b w:val="false"/>
          <w:i w:val="false"/>
          <w:color w:val="000000"/>
          <w:sz w:val="28"/>
        </w:rPr>
        <w:t>
      184. При оплате штрафных санкции за несвоевременное снятие с учета и несвоевременную регистрацию сведений о лицах с психическими, поведенческими расстройствами (заболеваниями) не применяются в отношении посмертно зарегистрированных лиц с психическими, поведенческими расстройствами (заболеваниями), а также лиц с психическими, поведенческими расстройствами (заболеваниями) умерших до 1 января 2018 года.</w:t>
      </w:r>
    </w:p>
    <w:bookmarkEnd w:id="539"/>
    <w:bookmarkStart w:name="z18787" w:id="540"/>
    <w:p>
      <w:pPr>
        <w:spacing w:after="0"/>
        <w:ind w:left="0"/>
        <w:jc w:val="left"/>
      </w:pPr>
      <w:r>
        <w:rPr>
          <w:rFonts w:ascii="Times New Roman"/>
          <w:b/>
          <w:i w:val="false"/>
          <w:color w:val="000000"/>
        </w:rPr>
        <w:t xml:space="preserve"> Глава 10. Порядок оплаты лабораторной диагностики</w:t>
      </w:r>
    </w:p>
    <w:bookmarkEnd w:id="540"/>
    <w:bookmarkStart w:name="z18788" w:id="541"/>
    <w:p>
      <w:pPr>
        <w:spacing w:after="0"/>
        <w:ind w:left="0"/>
        <w:jc w:val="both"/>
      </w:pPr>
      <w:r>
        <w:rPr>
          <w:rFonts w:ascii="Times New Roman"/>
          <w:b w:val="false"/>
          <w:i w:val="false"/>
          <w:color w:val="000000"/>
          <w:sz w:val="28"/>
        </w:rPr>
        <w:t>
      185. Оплата услуг лабораторной диагностики осуществляется по тарифам, за исключением:</w:t>
      </w:r>
    </w:p>
    <w:bookmarkEnd w:id="541"/>
    <w:bookmarkStart w:name="z18789" w:id="542"/>
    <w:p>
      <w:pPr>
        <w:spacing w:after="0"/>
        <w:ind w:left="0"/>
        <w:jc w:val="both"/>
      </w:pPr>
      <w:r>
        <w:rPr>
          <w:rFonts w:ascii="Times New Roman"/>
          <w:b w:val="false"/>
          <w:i w:val="false"/>
          <w:color w:val="000000"/>
          <w:sz w:val="28"/>
        </w:rPr>
        <w:t>
      1) услуг, оплачиваемых в соответствии с главой 3 настоящих Правил;</w:t>
      </w:r>
    </w:p>
    <w:bookmarkEnd w:id="542"/>
    <w:bookmarkStart w:name="z18790" w:id="543"/>
    <w:p>
      <w:pPr>
        <w:spacing w:after="0"/>
        <w:ind w:left="0"/>
        <w:jc w:val="both"/>
      </w:pPr>
      <w:r>
        <w:rPr>
          <w:rFonts w:ascii="Times New Roman"/>
          <w:b w:val="false"/>
          <w:i w:val="false"/>
          <w:color w:val="000000"/>
          <w:sz w:val="28"/>
        </w:rPr>
        <w:t xml:space="preserve">
      2) услуг, оплачиваемых в соответствии с главой 4 настоящих Правил кроме случаев, указанных в </w:t>
      </w:r>
      <w:r>
        <w:rPr>
          <w:rFonts w:ascii="Times New Roman"/>
          <w:b w:val="false"/>
          <w:i w:val="false"/>
          <w:color w:val="000000"/>
          <w:sz w:val="28"/>
        </w:rPr>
        <w:t>пункте 93</w:t>
      </w:r>
      <w:r>
        <w:rPr>
          <w:rFonts w:ascii="Times New Roman"/>
          <w:b w:val="false"/>
          <w:i w:val="false"/>
          <w:color w:val="000000"/>
          <w:sz w:val="28"/>
        </w:rPr>
        <w:t xml:space="preserve"> и в перечне случаев, подлежащих оплате за фактически понесенные расходы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543"/>
    <w:bookmarkStart w:name="z18791" w:id="544"/>
    <w:p>
      <w:pPr>
        <w:spacing w:after="0"/>
        <w:ind w:left="0"/>
        <w:jc w:val="both"/>
      </w:pPr>
      <w:r>
        <w:rPr>
          <w:rFonts w:ascii="Times New Roman"/>
          <w:b w:val="false"/>
          <w:i w:val="false"/>
          <w:color w:val="000000"/>
          <w:sz w:val="28"/>
        </w:rPr>
        <w:t>
      186. Сумма оплаты за оказание услуг определяется путем умножения тарифов на медицинские услуги на количество фактически оказанных услуг.</w:t>
      </w:r>
    </w:p>
    <w:bookmarkEnd w:id="544"/>
    <w:bookmarkStart w:name="z18792" w:id="545"/>
    <w:p>
      <w:pPr>
        <w:spacing w:after="0"/>
        <w:ind w:left="0"/>
        <w:jc w:val="left"/>
      </w:pPr>
      <w:r>
        <w:rPr>
          <w:rFonts w:ascii="Times New Roman"/>
          <w:b/>
          <w:i w:val="false"/>
          <w:color w:val="000000"/>
        </w:rPr>
        <w:t xml:space="preserve"> Глава 11. Порядок оплаты патологоанатомической диагностики</w:t>
      </w:r>
    </w:p>
    <w:bookmarkEnd w:id="545"/>
    <w:bookmarkStart w:name="z18793" w:id="546"/>
    <w:p>
      <w:pPr>
        <w:spacing w:after="0"/>
        <w:ind w:left="0"/>
        <w:jc w:val="both"/>
      </w:pPr>
      <w:r>
        <w:rPr>
          <w:rFonts w:ascii="Times New Roman"/>
          <w:b w:val="false"/>
          <w:i w:val="false"/>
          <w:color w:val="000000"/>
          <w:sz w:val="28"/>
        </w:rPr>
        <w:t>
      187. Оплата поставщикам за оказание услуг патологоанатомического вскрытия и патологоанатомической диагностики (далее – ПАБ) на основании договора закупа услуг на оказание патологоанатомической диагностики (далее – договор ПАБ) осуществляется забор биологического материала и его гистологическое, цитологическое и иные исследования, в том числе проводимые прижизненно, за исключением услуг, которые оплачиваются в стоимости пролеченного случая по медико-экономическим тарифам и клинико-затратным группам.</w:t>
      </w:r>
    </w:p>
    <w:bookmarkEnd w:id="546"/>
    <w:bookmarkStart w:name="z18794" w:id="547"/>
    <w:p>
      <w:pPr>
        <w:spacing w:after="0"/>
        <w:ind w:left="0"/>
        <w:jc w:val="both"/>
      </w:pPr>
      <w:r>
        <w:rPr>
          <w:rFonts w:ascii="Times New Roman"/>
          <w:b w:val="false"/>
          <w:i w:val="false"/>
          <w:color w:val="000000"/>
          <w:sz w:val="28"/>
        </w:rPr>
        <w:t>
      188. Сумма оплаты за оказание услуг патологоанатомической диагностики определяется путем умножения тарифов на количество фактически оказанных услуг патологоанатомической диагностики.</w:t>
      </w:r>
    </w:p>
    <w:bookmarkEnd w:id="547"/>
    <w:bookmarkStart w:name="z18795" w:id="548"/>
    <w:p>
      <w:pPr>
        <w:spacing w:after="0"/>
        <w:ind w:left="0"/>
        <w:jc w:val="both"/>
      </w:pPr>
      <w:r>
        <w:rPr>
          <w:rFonts w:ascii="Times New Roman"/>
          <w:b w:val="false"/>
          <w:i w:val="false"/>
          <w:color w:val="000000"/>
          <w:sz w:val="28"/>
        </w:rPr>
        <w:t>
      189. Для проведения оплаты при автоматизированном формировании счет-реестра за оказание услуг ПАБ и корректного расчета суммы, предъявленной к оплате:</w:t>
      </w:r>
    </w:p>
    <w:bookmarkEnd w:id="548"/>
    <w:bookmarkStart w:name="z18796" w:id="549"/>
    <w:p>
      <w:pPr>
        <w:spacing w:after="0"/>
        <w:ind w:left="0"/>
        <w:jc w:val="both"/>
      </w:pPr>
      <w:r>
        <w:rPr>
          <w:rFonts w:ascii="Times New Roman"/>
          <w:b w:val="false"/>
          <w:i w:val="false"/>
          <w:color w:val="000000"/>
          <w:sz w:val="28"/>
        </w:rPr>
        <w:t>
      по услугам патологоанатомического вскрытия:</w:t>
      </w:r>
    </w:p>
    <w:bookmarkEnd w:id="549"/>
    <w:bookmarkStart w:name="z18797" w:id="550"/>
    <w:p>
      <w:pPr>
        <w:spacing w:after="0"/>
        <w:ind w:left="0"/>
        <w:jc w:val="both"/>
      </w:pPr>
      <w:r>
        <w:rPr>
          <w:rFonts w:ascii="Times New Roman"/>
          <w:b w:val="false"/>
          <w:i w:val="false"/>
          <w:color w:val="000000"/>
          <w:sz w:val="28"/>
        </w:rPr>
        <w:t xml:space="preserve">
      1) субъект здравоохранения, оказывающий специализированную медицинскую помощь в стационарозамещающих и стационарных условиях, не позднее первого рабочего дня следующего за днем констатации биологической смерти пациента обеспечивает ввод в МИС данных по форме первичной медицинской документации, утвержденным </w:t>
      </w:r>
      <w:r>
        <w:rPr>
          <w:rFonts w:ascii="Times New Roman"/>
          <w:b w:val="false"/>
          <w:i w:val="false"/>
          <w:color w:val="000000"/>
          <w:sz w:val="28"/>
        </w:rPr>
        <w:t>приказом № ҚР ДСМ-175/2020</w:t>
      </w:r>
      <w:r>
        <w:rPr>
          <w:rFonts w:ascii="Times New Roman"/>
          <w:b w:val="false"/>
          <w:i w:val="false"/>
          <w:color w:val="000000"/>
          <w:sz w:val="28"/>
        </w:rPr>
        <w:t>, которые становятся доступными поставщику услуг патологоанатомической диагностики;</w:t>
      </w:r>
    </w:p>
    <w:bookmarkEnd w:id="550"/>
    <w:bookmarkStart w:name="z18798" w:id="551"/>
    <w:p>
      <w:pPr>
        <w:spacing w:after="0"/>
        <w:ind w:left="0"/>
        <w:jc w:val="both"/>
      </w:pPr>
      <w:r>
        <w:rPr>
          <w:rFonts w:ascii="Times New Roman"/>
          <w:b w:val="false"/>
          <w:i w:val="false"/>
          <w:color w:val="000000"/>
          <w:sz w:val="28"/>
        </w:rPr>
        <w:t xml:space="preserve">
      2) ПАБ обеспечивает в МИС, интегрированной с ИС "ЕПС" ежедневный ввод и подтверждение данных по форме первичной медицинской документации, утвержденным </w:t>
      </w:r>
      <w:r>
        <w:rPr>
          <w:rFonts w:ascii="Times New Roman"/>
          <w:b w:val="false"/>
          <w:i w:val="false"/>
          <w:color w:val="000000"/>
          <w:sz w:val="28"/>
        </w:rPr>
        <w:t>приказом № ҚР ДСМ-175/2020</w:t>
      </w:r>
      <w:r>
        <w:rPr>
          <w:rFonts w:ascii="Times New Roman"/>
          <w:b w:val="false"/>
          <w:i w:val="false"/>
          <w:color w:val="000000"/>
          <w:sz w:val="28"/>
        </w:rPr>
        <w:t>, об оказанных медицинских услугах и обеспечивает их отправку в ИС "ЕПС" в течение 10 (десяти) календарных дней с момента оказания;</w:t>
      </w:r>
    </w:p>
    <w:bookmarkEnd w:id="551"/>
    <w:bookmarkStart w:name="z18799" w:id="552"/>
    <w:p>
      <w:pPr>
        <w:spacing w:after="0"/>
        <w:ind w:left="0"/>
        <w:jc w:val="both"/>
      </w:pPr>
      <w:r>
        <w:rPr>
          <w:rFonts w:ascii="Times New Roman"/>
          <w:b w:val="false"/>
          <w:i w:val="false"/>
          <w:color w:val="000000"/>
          <w:sz w:val="28"/>
        </w:rPr>
        <w:t>
      по услугам патогистологической диагностики:</w:t>
      </w:r>
    </w:p>
    <w:bookmarkEnd w:id="552"/>
    <w:bookmarkStart w:name="z18800" w:id="553"/>
    <w:p>
      <w:pPr>
        <w:spacing w:after="0"/>
        <w:ind w:left="0"/>
        <w:jc w:val="both"/>
      </w:pPr>
      <w:r>
        <w:rPr>
          <w:rFonts w:ascii="Times New Roman"/>
          <w:b w:val="false"/>
          <w:i w:val="false"/>
          <w:color w:val="000000"/>
          <w:sz w:val="28"/>
        </w:rPr>
        <w:t xml:space="preserve">
      1) субъект здравоохранения вносит в МИС, интегрированных с ИС "ЕПС" направление на гистологическое исследование, проводимое на амбулаторном уровне, согласно вкладному листу к форме первичной медицинской документации, утвержденным </w:t>
      </w:r>
      <w:r>
        <w:rPr>
          <w:rFonts w:ascii="Times New Roman"/>
          <w:b w:val="false"/>
          <w:i w:val="false"/>
          <w:color w:val="000000"/>
          <w:sz w:val="28"/>
        </w:rPr>
        <w:t>приказом № ҚР ДСМ-175/2020</w:t>
      </w:r>
      <w:r>
        <w:rPr>
          <w:rFonts w:ascii="Times New Roman"/>
          <w:b w:val="false"/>
          <w:i w:val="false"/>
          <w:color w:val="000000"/>
          <w:sz w:val="28"/>
        </w:rPr>
        <w:t>, и обеспечивает их отправку в ИС "ЕПС" в течение 3 (трех) рабочих дней с момента оказания услуг, но не позднее третьего числа месяца следующего за отчетным месяцем;</w:t>
      </w:r>
    </w:p>
    <w:bookmarkEnd w:id="553"/>
    <w:bookmarkStart w:name="z18801" w:id="554"/>
    <w:p>
      <w:pPr>
        <w:spacing w:after="0"/>
        <w:ind w:left="0"/>
        <w:jc w:val="both"/>
      </w:pPr>
      <w:r>
        <w:rPr>
          <w:rFonts w:ascii="Times New Roman"/>
          <w:b w:val="false"/>
          <w:i w:val="false"/>
          <w:color w:val="000000"/>
          <w:sz w:val="28"/>
        </w:rPr>
        <w:t xml:space="preserve">
      2) ПАБ обеспечивает в МИС, интегрированных с ИС "ЕПС" ежедневный ввод и подтверждение данных по форме первичной медицинской документации, утвержденным </w:t>
      </w:r>
      <w:r>
        <w:rPr>
          <w:rFonts w:ascii="Times New Roman"/>
          <w:b w:val="false"/>
          <w:i w:val="false"/>
          <w:color w:val="000000"/>
          <w:sz w:val="28"/>
        </w:rPr>
        <w:t>приказом № ҚР ДСМ-175/2020</w:t>
      </w:r>
      <w:r>
        <w:rPr>
          <w:rFonts w:ascii="Times New Roman"/>
          <w:b w:val="false"/>
          <w:i w:val="false"/>
          <w:color w:val="000000"/>
          <w:sz w:val="28"/>
        </w:rPr>
        <w:t>, об оказанных медицинских услугах и обеспечивает их отправку в ИС "ЕПС" в течение 10 (десяти) календарных дней с момента оказания услуг, но не позднее третьего числа месяца следующего за отчетным месяцем;</w:t>
      </w:r>
    </w:p>
    <w:bookmarkEnd w:id="554"/>
    <w:bookmarkStart w:name="z18802" w:id="555"/>
    <w:p>
      <w:pPr>
        <w:spacing w:after="0"/>
        <w:ind w:left="0"/>
        <w:jc w:val="both"/>
      </w:pPr>
      <w:r>
        <w:rPr>
          <w:rFonts w:ascii="Times New Roman"/>
          <w:b w:val="false"/>
          <w:i w:val="false"/>
          <w:color w:val="000000"/>
          <w:sz w:val="28"/>
        </w:rPr>
        <w:t>
      3) ПАБ обеспечивает формирование статистического отчета в МИС о количестве проведенных гистологических исследований и их категорий.</w:t>
      </w:r>
    </w:p>
    <w:bookmarkEnd w:id="555"/>
    <w:bookmarkStart w:name="z18803" w:id="556"/>
    <w:p>
      <w:pPr>
        <w:spacing w:after="0"/>
        <w:ind w:left="0"/>
        <w:jc w:val="left"/>
      </w:pPr>
      <w:r>
        <w:rPr>
          <w:rFonts w:ascii="Times New Roman"/>
          <w:b/>
          <w:i w:val="false"/>
          <w:color w:val="000000"/>
        </w:rPr>
        <w:t xml:space="preserve"> Глава 12. Порядок оплаты услуг по заготовке, переработке, хранению и реализацию крови и ее компонентов, производству препаратов крови</w:t>
      </w:r>
    </w:p>
    <w:bookmarkEnd w:id="556"/>
    <w:bookmarkStart w:name="z18804" w:id="557"/>
    <w:p>
      <w:pPr>
        <w:spacing w:after="0"/>
        <w:ind w:left="0"/>
        <w:jc w:val="both"/>
      </w:pPr>
      <w:r>
        <w:rPr>
          <w:rFonts w:ascii="Times New Roman"/>
          <w:b w:val="false"/>
          <w:i w:val="false"/>
          <w:color w:val="000000"/>
          <w:sz w:val="28"/>
        </w:rPr>
        <w:t>
      190. Оплата поставщикам услуг по заготовке, переработке, хранению и реализацию крови и ее компонентов, производству препаратов крови (далее - центр крови) осуществляется за выданные субъектам здравоохранения компоненты и препараты крови по тарифам.</w:t>
      </w:r>
    </w:p>
    <w:bookmarkEnd w:id="557"/>
    <w:bookmarkStart w:name="z18805" w:id="558"/>
    <w:p>
      <w:pPr>
        <w:spacing w:after="0"/>
        <w:ind w:left="0"/>
        <w:jc w:val="both"/>
      </w:pPr>
      <w:r>
        <w:rPr>
          <w:rFonts w:ascii="Times New Roman"/>
          <w:b w:val="false"/>
          <w:i w:val="false"/>
          <w:color w:val="000000"/>
          <w:sz w:val="28"/>
        </w:rPr>
        <w:t>
      Оплата услуг центров крови по обеспечению лабораторного сопровождения трансплантации органов и тканей осуществляется по тарифам.</w:t>
      </w:r>
    </w:p>
    <w:bookmarkEnd w:id="558"/>
    <w:bookmarkStart w:name="z18806" w:id="559"/>
    <w:p>
      <w:pPr>
        <w:spacing w:after="0"/>
        <w:ind w:left="0"/>
        <w:jc w:val="both"/>
      </w:pPr>
      <w:r>
        <w:rPr>
          <w:rFonts w:ascii="Times New Roman"/>
          <w:b w:val="false"/>
          <w:i w:val="false"/>
          <w:color w:val="000000"/>
          <w:sz w:val="28"/>
        </w:rPr>
        <w:t>
      191. Сумма оплаты центрам крови за услуги по заготовке, переработке, хранению и реализацию крови и ее компонентов, производству препаратов крови определяется путем умножения размера тарифов на количество компонентов и препаратов крови, выданных субъектам здравоохранения.</w:t>
      </w:r>
    </w:p>
    <w:bookmarkEnd w:id="559"/>
    <w:bookmarkStart w:name="z18807" w:id="560"/>
    <w:p>
      <w:pPr>
        <w:spacing w:after="0"/>
        <w:ind w:left="0"/>
        <w:jc w:val="left"/>
      </w:pPr>
      <w:r>
        <w:rPr>
          <w:rFonts w:ascii="Times New Roman"/>
          <w:b/>
          <w:i w:val="false"/>
          <w:color w:val="000000"/>
        </w:rPr>
        <w:t xml:space="preserve"> Глава 13. Порядок оплаты услуг субъектов здравоохранения администраторами бюджетных программ</w:t>
      </w:r>
    </w:p>
    <w:bookmarkEnd w:id="560"/>
    <w:bookmarkStart w:name="z18808" w:id="561"/>
    <w:p>
      <w:pPr>
        <w:spacing w:after="0"/>
        <w:ind w:left="0"/>
        <w:jc w:val="both"/>
      </w:pPr>
      <w:r>
        <w:rPr>
          <w:rFonts w:ascii="Times New Roman"/>
          <w:b w:val="false"/>
          <w:i w:val="false"/>
          <w:color w:val="000000"/>
          <w:sz w:val="28"/>
        </w:rPr>
        <w:t>
      192. Оплата услуг субъектов здравоохранения осуществляется из средств местного или республиканского бюджетов на основании договоров закупа услуг или договора исполнения государственного задания в пределах средств, предусмотренных планами финансирования бюджетных программ (подпрограмм) по обязательствам и платежам администратора бюджетных программ на соответствующий финансовый год.</w:t>
      </w:r>
    </w:p>
    <w:bookmarkEnd w:id="561"/>
    <w:bookmarkStart w:name="z18809" w:id="562"/>
    <w:p>
      <w:pPr>
        <w:spacing w:after="0"/>
        <w:ind w:left="0"/>
        <w:jc w:val="both"/>
      </w:pPr>
      <w:r>
        <w:rPr>
          <w:rFonts w:ascii="Times New Roman"/>
          <w:b w:val="false"/>
          <w:i w:val="false"/>
          <w:color w:val="000000"/>
          <w:sz w:val="28"/>
        </w:rPr>
        <w:t>
      193. Оплата услуг субъектов здравоохранения производится с учетом результатов мониторинга качества и объема.</w:t>
      </w:r>
    </w:p>
    <w:bookmarkEnd w:id="562"/>
    <w:bookmarkStart w:name="z18810" w:id="563"/>
    <w:p>
      <w:pPr>
        <w:spacing w:after="0"/>
        <w:ind w:left="0"/>
        <w:jc w:val="both"/>
      </w:pPr>
      <w:r>
        <w:rPr>
          <w:rFonts w:ascii="Times New Roman"/>
          <w:b w:val="false"/>
          <w:i w:val="false"/>
          <w:color w:val="000000"/>
          <w:sz w:val="28"/>
        </w:rPr>
        <w:t xml:space="preserve">
      194. Мониторинг качества и объема проводится согласно правилам проведения мониторинга исполнения условий договора закупа медицинских услуг у субъектов здравоохранения в рамках ГОБМП и (или) в системе ОСМС, утвержденным на основании </w:t>
      </w:r>
      <w:r>
        <w:rPr>
          <w:rFonts w:ascii="Times New Roman"/>
          <w:b w:val="false"/>
          <w:i w:val="false"/>
          <w:color w:val="000000"/>
          <w:sz w:val="28"/>
        </w:rPr>
        <w:t>приказа № ҚР ДСМ-321/2020</w:t>
      </w:r>
      <w:r>
        <w:rPr>
          <w:rFonts w:ascii="Times New Roman"/>
          <w:b w:val="false"/>
          <w:i w:val="false"/>
          <w:color w:val="000000"/>
          <w:sz w:val="28"/>
        </w:rPr>
        <w:t xml:space="preserve"> и по результатам мониторинга качества и объема выявляются дефекты оказания медицинской помощи, являющиеся основанием для применения штрафных санкций путем уменьшения администратором бюджетных программ суммы, подлежащей оплате поставщику, в соответствии с единым классификатором дефектов по формам, видам медицинской помощи и видам медицинской деятельности.</w:t>
      </w:r>
    </w:p>
    <w:bookmarkEnd w:id="563"/>
    <w:bookmarkStart w:name="z18811" w:id="564"/>
    <w:p>
      <w:pPr>
        <w:spacing w:after="0"/>
        <w:ind w:left="0"/>
        <w:jc w:val="both"/>
      </w:pPr>
      <w:r>
        <w:rPr>
          <w:rFonts w:ascii="Times New Roman"/>
          <w:b w:val="false"/>
          <w:i w:val="false"/>
          <w:color w:val="000000"/>
          <w:sz w:val="28"/>
        </w:rPr>
        <w:t>
      195. Отчетным периодом оплаты по договору закупа услуг является календарный месяц.</w:t>
      </w:r>
    </w:p>
    <w:bookmarkEnd w:id="564"/>
    <w:bookmarkStart w:name="z18812" w:id="565"/>
    <w:p>
      <w:pPr>
        <w:spacing w:after="0"/>
        <w:ind w:left="0"/>
        <w:jc w:val="both"/>
      </w:pPr>
      <w:r>
        <w:rPr>
          <w:rFonts w:ascii="Times New Roman"/>
          <w:b w:val="false"/>
          <w:i w:val="false"/>
          <w:color w:val="000000"/>
          <w:sz w:val="28"/>
        </w:rPr>
        <w:t>
      196. Оплата услуг осуществляется по тарифам на основании акта оказанных услуг.</w:t>
      </w:r>
    </w:p>
    <w:bookmarkEnd w:id="565"/>
    <w:bookmarkStart w:name="z18813" w:id="566"/>
    <w:p>
      <w:pPr>
        <w:spacing w:after="0"/>
        <w:ind w:left="0"/>
        <w:jc w:val="both"/>
      </w:pPr>
      <w:r>
        <w:rPr>
          <w:rFonts w:ascii="Times New Roman"/>
          <w:b w:val="false"/>
          <w:i w:val="false"/>
          <w:color w:val="000000"/>
          <w:sz w:val="28"/>
        </w:rPr>
        <w:t>
      197. Формирование акта оказанных услуг субъектов здравоохранения за счет средств местного бюджета осуществляется на основании соответствующих платежных документов в зависимости от уровня оказания медицинской помощи.</w:t>
      </w:r>
    </w:p>
    <w:bookmarkEnd w:id="566"/>
    <w:bookmarkStart w:name="z18814" w:id="567"/>
    <w:p>
      <w:pPr>
        <w:spacing w:after="0"/>
        <w:ind w:left="0"/>
        <w:jc w:val="both"/>
      </w:pPr>
      <w:r>
        <w:rPr>
          <w:rFonts w:ascii="Times New Roman"/>
          <w:b w:val="false"/>
          <w:i w:val="false"/>
          <w:color w:val="000000"/>
          <w:sz w:val="28"/>
        </w:rPr>
        <w:t>
      198. Поставщик в срок не позднее 25 (двадцати пяти) календарных дней после завершения отчетного периода формирует в ручном режиме и передает администратору бюджетных программ подписанный руководителем или уполномоченным должностным лицом на бумажном носителе и заверенный печатью поставщика (при ее наличии) счет-реестр (счет-реестров) за оказанные услуги субъектов здравоохранения за счет средств местного бюджета отдельно на каждый договор закупа услуг.</w:t>
      </w:r>
    </w:p>
    <w:bookmarkEnd w:id="567"/>
    <w:bookmarkStart w:name="z18815" w:id="568"/>
    <w:p>
      <w:pPr>
        <w:spacing w:after="0"/>
        <w:ind w:left="0"/>
        <w:jc w:val="both"/>
      </w:pPr>
      <w:r>
        <w:rPr>
          <w:rFonts w:ascii="Times New Roman"/>
          <w:b w:val="false"/>
          <w:i w:val="false"/>
          <w:color w:val="000000"/>
          <w:sz w:val="28"/>
        </w:rPr>
        <w:t>
      199. Оплата республиканской организации здравоохранения за оказание скорой медицинской помощи с привлечением медицинской авиации осуществляется по тарифам на транспортные и медицинские услуги.</w:t>
      </w:r>
    </w:p>
    <w:bookmarkEnd w:id="568"/>
    <w:bookmarkStart w:name="z18816" w:id="569"/>
    <w:p>
      <w:pPr>
        <w:spacing w:after="0"/>
        <w:ind w:left="0"/>
        <w:jc w:val="left"/>
      </w:pPr>
      <w:r>
        <w:rPr>
          <w:rFonts w:ascii="Times New Roman"/>
          <w:b/>
          <w:i w:val="false"/>
          <w:color w:val="000000"/>
        </w:rPr>
        <w:t xml:space="preserve"> Глава 14. Возмещение затрат за лечение пациента с привлечением и без привлечения зарубежных специалистов</w:t>
      </w:r>
    </w:p>
    <w:bookmarkEnd w:id="569"/>
    <w:bookmarkStart w:name="z18817" w:id="570"/>
    <w:p>
      <w:pPr>
        <w:spacing w:after="0"/>
        <w:ind w:left="0"/>
        <w:jc w:val="both"/>
      </w:pPr>
      <w:r>
        <w:rPr>
          <w:rFonts w:ascii="Times New Roman"/>
          <w:b w:val="false"/>
          <w:i w:val="false"/>
          <w:color w:val="000000"/>
          <w:sz w:val="28"/>
        </w:rPr>
        <w:t xml:space="preserve">
      200. Оплата услуг за оказание медицинской помощи в условиях отечественных медицинских организаций пациенту с привлечением зарубежных специалистов по основаниям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мая 2021 года № ҚР ДСМ-45 "Об утверждении правил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22866) (далее – № ҚР ДСМ-45), производится по фактическим расходам по следующим статьям расходов:</w:t>
      </w:r>
    </w:p>
    <w:bookmarkEnd w:id="570"/>
    <w:bookmarkStart w:name="z18818" w:id="571"/>
    <w:p>
      <w:pPr>
        <w:spacing w:after="0"/>
        <w:ind w:left="0"/>
        <w:jc w:val="both"/>
      </w:pPr>
      <w:r>
        <w:rPr>
          <w:rFonts w:ascii="Times New Roman"/>
          <w:b w:val="false"/>
          <w:i w:val="false"/>
          <w:color w:val="000000"/>
          <w:sz w:val="28"/>
        </w:rPr>
        <w:t>
      1) заработная плата;</w:t>
      </w:r>
    </w:p>
    <w:bookmarkEnd w:id="571"/>
    <w:bookmarkStart w:name="z18819" w:id="572"/>
    <w:p>
      <w:pPr>
        <w:spacing w:after="0"/>
        <w:ind w:left="0"/>
        <w:jc w:val="both"/>
      </w:pPr>
      <w:r>
        <w:rPr>
          <w:rFonts w:ascii="Times New Roman"/>
          <w:b w:val="false"/>
          <w:i w:val="false"/>
          <w:color w:val="000000"/>
          <w:sz w:val="28"/>
        </w:rPr>
        <w:t xml:space="preserve">
      2) налоги или иные обязательные платежи в бюджет, обязательные профессиональные пенсионные взносы, уплачиваемые в соответствии с законодательством Республики Казахстан о пенсионном обеспечении, социальные отчисления, уплачиваемые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 отчисления на обязательное социальное медицинское страхование, уплачиваемые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ОСМС;</w:t>
      </w:r>
    </w:p>
    <w:bookmarkEnd w:id="572"/>
    <w:bookmarkStart w:name="z18820" w:id="573"/>
    <w:p>
      <w:pPr>
        <w:spacing w:after="0"/>
        <w:ind w:left="0"/>
        <w:jc w:val="both"/>
      </w:pPr>
      <w:r>
        <w:rPr>
          <w:rFonts w:ascii="Times New Roman"/>
          <w:b w:val="false"/>
          <w:i w:val="false"/>
          <w:color w:val="000000"/>
          <w:sz w:val="28"/>
        </w:rPr>
        <w:t>
      3) питание;</w:t>
      </w:r>
    </w:p>
    <w:bookmarkEnd w:id="573"/>
    <w:bookmarkStart w:name="z18821" w:id="574"/>
    <w:p>
      <w:pPr>
        <w:spacing w:after="0"/>
        <w:ind w:left="0"/>
        <w:jc w:val="both"/>
      </w:pPr>
      <w:r>
        <w:rPr>
          <w:rFonts w:ascii="Times New Roman"/>
          <w:b w:val="false"/>
          <w:i w:val="false"/>
          <w:color w:val="000000"/>
          <w:sz w:val="28"/>
        </w:rPr>
        <w:t>
      4) лекарственные средства, МИ, в том числе лекарственные средства и МИ, не зарегистрированные в Республике Казахстан на основании заключения (разрешительного документа), выданного уполномоченным органом;</w:t>
      </w:r>
    </w:p>
    <w:bookmarkEnd w:id="574"/>
    <w:bookmarkStart w:name="z18822" w:id="575"/>
    <w:p>
      <w:pPr>
        <w:spacing w:after="0"/>
        <w:ind w:left="0"/>
        <w:jc w:val="both"/>
      </w:pPr>
      <w:r>
        <w:rPr>
          <w:rFonts w:ascii="Times New Roman"/>
          <w:b w:val="false"/>
          <w:i w:val="false"/>
          <w:color w:val="000000"/>
          <w:sz w:val="28"/>
        </w:rPr>
        <w:t>
      5) медицинские услуги по тарифам;</w:t>
      </w:r>
    </w:p>
    <w:bookmarkEnd w:id="575"/>
    <w:bookmarkStart w:name="z18823" w:id="576"/>
    <w:p>
      <w:pPr>
        <w:spacing w:after="0"/>
        <w:ind w:left="0"/>
        <w:jc w:val="both"/>
      </w:pPr>
      <w:r>
        <w:rPr>
          <w:rFonts w:ascii="Times New Roman"/>
          <w:b w:val="false"/>
          <w:i w:val="false"/>
          <w:color w:val="000000"/>
          <w:sz w:val="28"/>
        </w:rPr>
        <w:t>
      6) услуги зарубежных специалистов;</w:t>
      </w:r>
    </w:p>
    <w:bookmarkEnd w:id="576"/>
    <w:bookmarkStart w:name="z18824" w:id="577"/>
    <w:p>
      <w:pPr>
        <w:spacing w:after="0"/>
        <w:ind w:left="0"/>
        <w:jc w:val="both"/>
      </w:pPr>
      <w:r>
        <w:rPr>
          <w:rFonts w:ascii="Times New Roman"/>
          <w:b w:val="false"/>
          <w:i w:val="false"/>
          <w:color w:val="000000"/>
          <w:sz w:val="28"/>
        </w:rPr>
        <w:t>
      7) коммунальные расходы, исчисляемые по фактическим затратам на коммунальные и прочие расходы поставщика в предыдущем месяце в пересчете на одного пациента;</w:t>
      </w:r>
    </w:p>
    <w:bookmarkEnd w:id="577"/>
    <w:bookmarkStart w:name="z18825" w:id="578"/>
    <w:p>
      <w:pPr>
        <w:spacing w:after="0"/>
        <w:ind w:left="0"/>
        <w:jc w:val="both"/>
      </w:pPr>
      <w:r>
        <w:rPr>
          <w:rFonts w:ascii="Times New Roman"/>
          <w:b w:val="false"/>
          <w:i w:val="false"/>
          <w:color w:val="000000"/>
          <w:sz w:val="28"/>
        </w:rPr>
        <w:t>
      8) услуги по доставке биологических материалов и трансплантата гемопоэтических стволовых клеток к месту проведения трансплантации.</w:t>
      </w:r>
    </w:p>
    <w:bookmarkEnd w:id="578"/>
    <w:bookmarkStart w:name="z18826" w:id="579"/>
    <w:p>
      <w:pPr>
        <w:spacing w:after="0"/>
        <w:ind w:left="0"/>
        <w:jc w:val="both"/>
      </w:pPr>
      <w:r>
        <w:rPr>
          <w:rFonts w:ascii="Times New Roman"/>
          <w:b w:val="false"/>
          <w:i w:val="false"/>
          <w:color w:val="000000"/>
          <w:sz w:val="28"/>
        </w:rPr>
        <w:t>
      При этом, стоимость не превышает стоимость пролеченного случая по данному заболеванию за последний отчетный финансовый год в зарубежных медицинских организациях.</w:t>
      </w:r>
    </w:p>
    <w:bookmarkEnd w:id="579"/>
    <w:bookmarkStart w:name="z18827" w:id="580"/>
    <w:p>
      <w:pPr>
        <w:spacing w:after="0"/>
        <w:ind w:left="0"/>
        <w:jc w:val="both"/>
      </w:pPr>
      <w:r>
        <w:rPr>
          <w:rFonts w:ascii="Times New Roman"/>
          <w:b w:val="false"/>
          <w:i w:val="false"/>
          <w:color w:val="000000"/>
          <w:sz w:val="28"/>
        </w:rPr>
        <w:t xml:space="preserve">
      201. Оплата услуг ТКМ в условиях отечественных медицинских организаций без привлечения зарубежных специалистов производится по фактическим расходам согласно статей расходов, указанных в </w:t>
      </w:r>
      <w:r>
        <w:rPr>
          <w:rFonts w:ascii="Times New Roman"/>
          <w:b w:val="false"/>
          <w:i w:val="false"/>
          <w:color w:val="000000"/>
          <w:sz w:val="28"/>
        </w:rPr>
        <w:t>пункте 200</w:t>
      </w:r>
      <w:r>
        <w:rPr>
          <w:rFonts w:ascii="Times New Roman"/>
          <w:b w:val="false"/>
          <w:i w:val="false"/>
          <w:color w:val="000000"/>
          <w:sz w:val="28"/>
        </w:rPr>
        <w:t xml:space="preserve"> настоящих Правил, за исключением расходов на оплату услуг зарубежного специалиста.</w:t>
      </w:r>
    </w:p>
    <w:bookmarkEnd w:id="580"/>
    <w:bookmarkStart w:name="z18828" w:id="581"/>
    <w:p>
      <w:pPr>
        <w:spacing w:after="0"/>
        <w:ind w:left="0"/>
        <w:jc w:val="both"/>
      </w:pPr>
      <w:r>
        <w:rPr>
          <w:rFonts w:ascii="Times New Roman"/>
          <w:b w:val="false"/>
          <w:i w:val="false"/>
          <w:color w:val="000000"/>
          <w:sz w:val="28"/>
        </w:rPr>
        <w:t>
      202. В случае отсутствия по данной нозологии направленных больных в зарубежные медицинские организации, стоимость пролеченного случая по заболеванию определяется на основании анализа ценовых предложений не менее двух зарубежных медицинских организаций, предоставляемого фондом, и программы лечения.</w:t>
      </w:r>
    </w:p>
    <w:bookmarkEnd w:id="581"/>
    <w:bookmarkStart w:name="z18829" w:id="582"/>
    <w:p>
      <w:pPr>
        <w:spacing w:after="0"/>
        <w:ind w:left="0"/>
        <w:jc w:val="both"/>
      </w:pPr>
      <w:r>
        <w:rPr>
          <w:rFonts w:ascii="Times New Roman"/>
          <w:b w:val="false"/>
          <w:i w:val="false"/>
          <w:color w:val="000000"/>
          <w:sz w:val="28"/>
        </w:rPr>
        <w:t>
      Основанием для оплаты услуг является протокольное решение комиссии по направлению граждан Республики Казахстан на лечение в зарубежные медицинские организации за счет бюджетных средств о проведении лечения пациента с привлечением зарубежных специалистов.</w:t>
      </w:r>
    </w:p>
    <w:bookmarkEnd w:id="582"/>
    <w:bookmarkStart w:name="z18830" w:id="583"/>
    <w:p>
      <w:pPr>
        <w:spacing w:after="0"/>
        <w:ind w:left="0"/>
        <w:jc w:val="both"/>
      </w:pPr>
      <w:r>
        <w:rPr>
          <w:rFonts w:ascii="Times New Roman"/>
          <w:b w:val="false"/>
          <w:i w:val="false"/>
          <w:color w:val="000000"/>
          <w:sz w:val="28"/>
        </w:rPr>
        <w:t xml:space="preserve">
      203. Автоматизированное формирование платежных документов и оплата услуг по оказанию медицинской помощи пациенту с привлечением зарубежных специалистов, осуществляется согласно </w:t>
      </w:r>
      <w:r>
        <w:rPr>
          <w:rFonts w:ascii="Times New Roman"/>
          <w:b w:val="false"/>
          <w:i w:val="false"/>
          <w:color w:val="000000"/>
          <w:sz w:val="28"/>
        </w:rPr>
        <w:t>пунктам 15</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настоящих Правил.</w:t>
      </w:r>
    </w:p>
    <w:bookmarkEnd w:id="583"/>
    <w:bookmarkStart w:name="z18831" w:id="584"/>
    <w:p>
      <w:pPr>
        <w:spacing w:after="0"/>
        <w:ind w:left="0"/>
        <w:jc w:val="both"/>
      </w:pPr>
      <w:r>
        <w:rPr>
          <w:rFonts w:ascii="Times New Roman"/>
          <w:b w:val="false"/>
          <w:i w:val="false"/>
          <w:color w:val="000000"/>
          <w:sz w:val="28"/>
        </w:rPr>
        <w:t>
      204. В случае проведении трансплантации гемопоэтических стволовых клеток (костного мозга) от неродственного донора (далее – ТГСК), с привлечением или без привлечения зарубежных специалистов Договор закупа услуг предусматривает поэтапную оплату услуг за один пролеченный случай и включает:</w:t>
      </w:r>
    </w:p>
    <w:bookmarkEnd w:id="584"/>
    <w:bookmarkStart w:name="z18832" w:id="585"/>
    <w:p>
      <w:pPr>
        <w:spacing w:after="0"/>
        <w:ind w:left="0"/>
        <w:jc w:val="both"/>
      </w:pPr>
      <w:r>
        <w:rPr>
          <w:rFonts w:ascii="Times New Roman"/>
          <w:b w:val="false"/>
          <w:i w:val="false"/>
          <w:color w:val="000000"/>
          <w:sz w:val="28"/>
        </w:rPr>
        <w:t>
      1) Этап 1 – поиск донора:</w:t>
      </w:r>
    </w:p>
    <w:bookmarkEnd w:id="585"/>
    <w:bookmarkStart w:name="z18833" w:id="586"/>
    <w:p>
      <w:pPr>
        <w:spacing w:after="0"/>
        <w:ind w:left="0"/>
        <w:jc w:val="both"/>
      </w:pPr>
      <w:r>
        <w:rPr>
          <w:rFonts w:ascii="Times New Roman"/>
          <w:b w:val="false"/>
          <w:i w:val="false"/>
          <w:color w:val="000000"/>
          <w:sz w:val="28"/>
        </w:rPr>
        <w:t>
      оплата за запуск поиска донора в размере 70 % от стоимости костного мозга или стволовых гемопоэтических клеток. Основанием для оплаты является договор отечественной организации с международным регистром по поиску донора для проведения необходимых исследований для поиска, подбора и активации донора в международном регистре доноров, при отрицательного результата поиска донора возмещению подлежат фактически понесенные затраты за поиск в международном регистре доноров;</w:t>
      </w:r>
    </w:p>
    <w:bookmarkEnd w:id="586"/>
    <w:bookmarkStart w:name="z18834" w:id="587"/>
    <w:p>
      <w:pPr>
        <w:spacing w:after="0"/>
        <w:ind w:left="0"/>
        <w:jc w:val="both"/>
      </w:pPr>
      <w:r>
        <w:rPr>
          <w:rFonts w:ascii="Times New Roman"/>
          <w:b w:val="false"/>
          <w:i w:val="false"/>
          <w:color w:val="000000"/>
          <w:sz w:val="28"/>
        </w:rPr>
        <w:t>
      окончательная оплата по этапу 1 осуществляется после доставки костного мозга для проведения ТГСК в отечественной медицинской организации.</w:t>
      </w:r>
    </w:p>
    <w:bookmarkEnd w:id="587"/>
    <w:bookmarkStart w:name="z18835" w:id="588"/>
    <w:p>
      <w:pPr>
        <w:spacing w:after="0"/>
        <w:ind w:left="0"/>
        <w:jc w:val="both"/>
      </w:pPr>
      <w:r>
        <w:rPr>
          <w:rFonts w:ascii="Times New Roman"/>
          <w:b w:val="false"/>
          <w:i w:val="false"/>
          <w:color w:val="000000"/>
          <w:sz w:val="28"/>
        </w:rPr>
        <w:t>
      2) Этап 2 – оплата за проведение ТГСК.</w:t>
      </w:r>
    </w:p>
    <w:bookmarkEnd w:id="5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w:t>
            </w:r>
            <w:r>
              <w:br/>
            </w:r>
            <w:r>
              <w:rPr>
                <w:rFonts w:ascii="Times New Roman"/>
                <w:b w:val="false"/>
                <w:i w:val="false"/>
                <w:color w:val="000000"/>
                <w:sz w:val="20"/>
              </w:rPr>
              <w:t>оплаты услуг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здравоохранения РК от 03.09.2024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391" w:id="589"/>
    <w:p>
      <w:pPr>
        <w:spacing w:after="0"/>
        <w:ind w:left="0"/>
        <w:jc w:val="left"/>
      </w:pPr>
      <w:r>
        <w:rPr>
          <w:rFonts w:ascii="Times New Roman"/>
          <w:b/>
          <w:i w:val="false"/>
          <w:color w:val="000000"/>
        </w:rPr>
        <w:t xml:space="preserve"> Счет-реестр оказанных медицинских услуг в рамках гарантированного объема</w:t>
      </w:r>
      <w:r>
        <w:br/>
      </w:r>
      <w:r>
        <w:rPr>
          <w:rFonts w:ascii="Times New Roman"/>
          <w:b/>
          <w:i w:val="false"/>
          <w:color w:val="000000"/>
        </w:rPr>
        <w:t>бесплатной медицинской помощи и (или) в системе обязательного социального</w:t>
      </w:r>
      <w:r>
        <w:br/>
      </w:r>
      <w:r>
        <w:rPr>
          <w:rFonts w:ascii="Times New Roman"/>
          <w:b/>
          <w:i w:val="false"/>
          <w:color w:val="000000"/>
        </w:rPr>
        <w:t>медицинского страхования № ______от "___" _______________ 20 _____ года</w:t>
      </w:r>
      <w:r>
        <w:br/>
      </w:r>
      <w:r>
        <w:rPr>
          <w:rFonts w:ascii="Times New Roman"/>
          <w:b/>
          <w:i w:val="false"/>
          <w:color w:val="000000"/>
        </w:rPr>
        <w:t>за период с "___" _______ 20___ года по "___" _______ 20___ год</w:t>
      </w:r>
      <w:r>
        <w:br/>
      </w:r>
      <w:r>
        <w:rPr>
          <w:rFonts w:ascii="Times New Roman"/>
          <w:b/>
          <w:i w:val="false"/>
          <w:color w:val="000000"/>
        </w:rPr>
        <w:t>по ___________________________________</w:t>
      </w:r>
      <w:r>
        <w:br/>
      </w:r>
      <w:r>
        <w:rPr>
          <w:rFonts w:ascii="Times New Roman"/>
          <w:b/>
          <w:i w:val="false"/>
          <w:color w:val="000000"/>
        </w:rPr>
        <w:t>(наименование поставщика)</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2" w:id="59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гарантированного объема бесплатной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2" w:id="5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7" w:id="5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обязательного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7" w:id="5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2" w:id="59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432" w:id="595"/>
      <w:r>
        <w:rPr>
          <w:rFonts w:ascii="Times New Roman"/>
          <w:b w:val="false"/>
          <w:i w:val="false"/>
          <w:color w:val="000000"/>
          <w:sz w:val="28"/>
        </w:rPr>
        <w:t>
      Руководитель поставщика (уполномоченное лицо):</w:t>
      </w:r>
    </w:p>
    <w:bookmarkEnd w:id="595"/>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 / (для документа на бумажном носителе)</w:t>
      </w:r>
    </w:p>
    <w:p>
      <w:pPr>
        <w:spacing w:after="0"/>
        <w:ind w:left="0"/>
        <w:jc w:val="both"/>
      </w:pPr>
      <w:r>
        <w:rPr>
          <w:rFonts w:ascii="Times New Roman"/>
          <w:b w:val="false"/>
          <w:i w:val="false"/>
          <w:color w:val="000000"/>
          <w:sz w:val="28"/>
        </w:rPr>
        <w:t>Дата "_____"________20___ года</w:t>
      </w:r>
    </w:p>
    <w:bookmarkStart w:name="z19433" w:id="596"/>
    <w:p>
      <w:pPr>
        <w:spacing w:after="0"/>
        <w:ind w:left="0"/>
        <w:jc w:val="both"/>
      </w:pPr>
      <w:r>
        <w:rPr>
          <w:rFonts w:ascii="Times New Roman"/>
          <w:b w:val="false"/>
          <w:i w:val="false"/>
          <w:color w:val="000000"/>
          <w:sz w:val="28"/>
        </w:rPr>
        <w:t>
      К данному счет-реестру прилагаются следующие приложения:</w:t>
      </w:r>
    </w:p>
    <w:bookmarkEnd w:id="596"/>
    <w:bookmarkStart w:name="z19434" w:id="597"/>
    <w:p>
      <w:pPr>
        <w:spacing w:after="0"/>
        <w:ind w:left="0"/>
        <w:jc w:val="both"/>
      </w:pPr>
      <w:r>
        <w:rPr>
          <w:rFonts w:ascii="Times New Roman"/>
          <w:b w:val="false"/>
          <w:i w:val="false"/>
          <w:color w:val="000000"/>
          <w:sz w:val="28"/>
        </w:rPr>
        <w:t>
      1) реестр оказанных услуг медицинской помощи, связанной с транспортировкой квалифицированных специалистов и (или) больного санитарным транспортом помощи по форме согласно приложению 1 к счету-реестру за оказание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597"/>
    <w:bookmarkStart w:name="z19435" w:id="598"/>
    <w:p>
      <w:pPr>
        <w:spacing w:after="0"/>
        <w:ind w:left="0"/>
        <w:jc w:val="both"/>
      </w:pPr>
      <w:r>
        <w:rPr>
          <w:rFonts w:ascii="Times New Roman"/>
          <w:b w:val="false"/>
          <w:i w:val="false"/>
          <w:color w:val="000000"/>
          <w:sz w:val="28"/>
        </w:rPr>
        <w:t>
      2) реестр оказанных услуг медицинской помощи в амбулаторных условиях прикрепленному населению по комплексному подушевому нормативу первичной медико-санитарной помощи за период по форме согласно приложению 2 к счету-реестру за оказание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598"/>
    <w:bookmarkStart w:name="z19436" w:id="599"/>
    <w:p>
      <w:pPr>
        <w:spacing w:after="0"/>
        <w:ind w:left="0"/>
        <w:jc w:val="both"/>
      </w:pPr>
      <w:r>
        <w:rPr>
          <w:rFonts w:ascii="Times New Roman"/>
          <w:b w:val="false"/>
          <w:i w:val="false"/>
          <w:color w:val="000000"/>
          <w:sz w:val="28"/>
        </w:rPr>
        <w:t>
      3) реестр оказанных услуг вызовов неотложной медицинской помощи 4 категории срочности по форме согласно приложению 3 к счету-реестру за оказание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599"/>
    <w:bookmarkStart w:name="z19437" w:id="600"/>
    <w:p>
      <w:pPr>
        <w:spacing w:after="0"/>
        <w:ind w:left="0"/>
        <w:jc w:val="both"/>
      </w:pPr>
      <w:r>
        <w:rPr>
          <w:rFonts w:ascii="Times New Roman"/>
          <w:b w:val="false"/>
          <w:i w:val="false"/>
          <w:color w:val="000000"/>
          <w:sz w:val="28"/>
        </w:rPr>
        <w:t>
      4) реестр оказанных услуг по обеспечению лечебными низкобелковыми продуктами и продуктами с низким содержанием фенилаланина по форме согласно приложению 4 к счету-реестру за оказание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600"/>
    <w:bookmarkStart w:name="z19438" w:id="601"/>
    <w:p>
      <w:pPr>
        <w:spacing w:after="0"/>
        <w:ind w:left="0"/>
        <w:jc w:val="both"/>
      </w:pPr>
      <w:r>
        <w:rPr>
          <w:rFonts w:ascii="Times New Roman"/>
          <w:b w:val="false"/>
          <w:i w:val="false"/>
          <w:color w:val="000000"/>
          <w:sz w:val="28"/>
        </w:rPr>
        <w:t>
      5) расчет суммы, предъявленной к оплате на стимулирование работников за достигнутые индикаторы конечного результата деятельности субъекта здравоохранения, оказывающего первичной медико-санитарной помощи по форме согласно приложению 5 к счету-реестру за оказание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601"/>
    <w:bookmarkStart w:name="z19439" w:id="602"/>
    <w:p>
      <w:pPr>
        <w:spacing w:after="0"/>
        <w:ind w:left="0"/>
        <w:jc w:val="both"/>
      </w:pPr>
      <w:r>
        <w:rPr>
          <w:rFonts w:ascii="Times New Roman"/>
          <w:b w:val="false"/>
          <w:i w:val="false"/>
          <w:color w:val="000000"/>
          <w:sz w:val="28"/>
        </w:rPr>
        <w:t>
      6) реестр оказанных услуг специализированной медицинской помощи в амбулаторных условиях, по форме согласно приложению 6 к счету-реестру за оказание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602"/>
    <w:bookmarkStart w:name="z19440" w:id="603"/>
    <w:p>
      <w:pPr>
        <w:spacing w:after="0"/>
        <w:ind w:left="0"/>
        <w:jc w:val="both"/>
      </w:pPr>
      <w:r>
        <w:rPr>
          <w:rFonts w:ascii="Times New Roman"/>
          <w:b w:val="false"/>
          <w:i w:val="false"/>
          <w:color w:val="000000"/>
          <w:sz w:val="28"/>
        </w:rPr>
        <w:t>
      7) реестр оказанных услуг специализированной медицинской помощи в стационарных, стационарозамещающих условиях и на дому по форме согласно приложению 7 к счету-реестру за оказание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603"/>
    <w:bookmarkStart w:name="z19441" w:id="604"/>
    <w:p>
      <w:pPr>
        <w:spacing w:after="0"/>
        <w:ind w:left="0"/>
        <w:jc w:val="both"/>
      </w:pPr>
      <w:r>
        <w:rPr>
          <w:rFonts w:ascii="Times New Roman"/>
          <w:b w:val="false"/>
          <w:i w:val="false"/>
          <w:color w:val="000000"/>
          <w:sz w:val="28"/>
        </w:rPr>
        <w:t>
      8) реестр оказанных услуг патологоанатомической диагностики по форме согласно приложению 8 к счету-реестру за оказание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604"/>
    <w:bookmarkStart w:name="z19442" w:id="605"/>
    <w:p>
      <w:pPr>
        <w:spacing w:after="0"/>
        <w:ind w:left="0"/>
        <w:jc w:val="both"/>
      </w:pPr>
      <w:r>
        <w:rPr>
          <w:rFonts w:ascii="Times New Roman"/>
          <w:b w:val="false"/>
          <w:i w:val="false"/>
          <w:color w:val="000000"/>
          <w:sz w:val="28"/>
        </w:rPr>
        <w:t>
      9) реестр оказанных услуг по заготовке, переработке, хранению и реализацию крови и ее компонентов, производству препаратов крови по форме согласно приложению 9 к счету-реестру за оказание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6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медицинских услуг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444" w:id="606"/>
    <w:p>
      <w:pPr>
        <w:spacing w:after="0"/>
        <w:ind w:left="0"/>
        <w:jc w:val="left"/>
      </w:pPr>
      <w:r>
        <w:rPr>
          <w:rFonts w:ascii="Times New Roman"/>
          <w:b/>
          <w:i w:val="false"/>
          <w:color w:val="000000"/>
        </w:rPr>
        <w:t xml:space="preserve"> Реестр оказанных услуг скорой медицинской помощи и медицинской помощи,</w:t>
      </w:r>
      <w:r>
        <w:br/>
      </w:r>
      <w:r>
        <w:rPr>
          <w:rFonts w:ascii="Times New Roman"/>
          <w:b/>
          <w:i w:val="false"/>
          <w:color w:val="000000"/>
        </w:rPr>
        <w:t>связанной с транспортировкой квалифицированных специалистов и (или) пациента</w:t>
      </w:r>
      <w:r>
        <w:br/>
      </w:r>
      <w:r>
        <w:rPr>
          <w:rFonts w:ascii="Times New Roman"/>
          <w:b/>
          <w:i w:val="false"/>
          <w:color w:val="000000"/>
        </w:rPr>
        <w:t>санитарным транспортом за период</w:t>
      </w:r>
      <w:r>
        <w:br/>
      </w:r>
      <w:r>
        <w:rPr>
          <w:rFonts w:ascii="Times New Roman"/>
          <w:b/>
          <w:i w:val="false"/>
          <w:color w:val="000000"/>
        </w:rPr>
        <w:t>с "___" _______ 20___ года по "___" _______ 20___ год</w:t>
      </w:r>
      <w:r>
        <w:br/>
      </w:r>
      <w:r>
        <w:rPr>
          <w:rFonts w:ascii="Times New Roman"/>
          <w:b/>
          <w:i w:val="false"/>
          <w:color w:val="000000"/>
        </w:rPr>
        <w:t>по ___________________________________________</w:t>
      </w:r>
      <w:r>
        <w:br/>
      </w:r>
      <w:r>
        <w:rPr>
          <w:rFonts w:ascii="Times New Roman"/>
          <w:b/>
          <w:i w:val="false"/>
          <w:color w:val="000000"/>
        </w:rPr>
        <w:t>(наименование поставщика)</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5" w:id="60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(среднесписочная численность прикрепленного населения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0" w:id="6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скорой медицинской помощи и медицинской помощи, связанной с транспортировкой квалифицированных специалистов и (или) пациента санитарным транспортом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465" w:id="609"/>
      <w:r>
        <w:rPr>
          <w:rFonts w:ascii="Times New Roman"/>
          <w:b w:val="false"/>
          <w:i w:val="false"/>
          <w:color w:val="000000"/>
          <w:sz w:val="28"/>
        </w:rPr>
        <w:t>
      Руководитель поставщика (уполномоченное лицо:</w:t>
      </w:r>
    </w:p>
    <w:bookmarkEnd w:id="609"/>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медицинских услуг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467" w:id="610"/>
    <w:p>
      <w:pPr>
        <w:spacing w:after="0"/>
        <w:ind w:left="0"/>
        <w:jc w:val="left"/>
      </w:pPr>
      <w:r>
        <w:rPr>
          <w:rFonts w:ascii="Times New Roman"/>
          <w:b/>
          <w:i w:val="false"/>
          <w:color w:val="000000"/>
        </w:rPr>
        <w:t xml:space="preserve"> Реестр оказанных услуг медицинской помощи в амбулаторных условиях</w:t>
      </w:r>
      <w:r>
        <w:br/>
      </w:r>
      <w:r>
        <w:rPr>
          <w:rFonts w:ascii="Times New Roman"/>
          <w:b/>
          <w:i w:val="false"/>
          <w:color w:val="000000"/>
        </w:rPr>
        <w:t>прикрепленному населению по комплексному подушевому нормативу первичной</w:t>
      </w:r>
      <w:r>
        <w:br/>
      </w:r>
      <w:r>
        <w:rPr>
          <w:rFonts w:ascii="Times New Roman"/>
          <w:b/>
          <w:i w:val="false"/>
          <w:color w:val="000000"/>
        </w:rPr>
        <w:t>медико-санитарной помощи за период</w:t>
      </w:r>
      <w:r>
        <w:br/>
      </w:r>
      <w:r>
        <w:rPr>
          <w:rFonts w:ascii="Times New Roman"/>
          <w:b/>
          <w:i w:val="false"/>
          <w:color w:val="000000"/>
        </w:rPr>
        <w:t>с "___" _______ 20___ года по "___" _______ 20___ год</w:t>
      </w:r>
      <w:r>
        <w:br/>
      </w:r>
      <w:r>
        <w:rPr>
          <w:rFonts w:ascii="Times New Roman"/>
          <w:b/>
          <w:i w:val="false"/>
          <w:color w:val="000000"/>
        </w:rPr>
        <w:t>по _______________________________________</w:t>
      </w:r>
      <w:r>
        <w:br/>
      </w:r>
      <w:r>
        <w:rPr>
          <w:rFonts w:ascii="Times New Roman"/>
          <w:b/>
          <w:i w:val="false"/>
          <w:color w:val="000000"/>
        </w:rPr>
        <w:t>(наименование поставщика)</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8" w:id="61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(среднесписочная численность прикрепленного населения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3" w:id="6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амбулаторно-поликлинической помощи прикрепленному населению по комплексному подушевому нормативу первичной медико-санитарной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488" w:id="613"/>
      <w:r>
        <w:rPr>
          <w:rFonts w:ascii="Times New Roman"/>
          <w:b w:val="false"/>
          <w:i w:val="false"/>
          <w:color w:val="000000"/>
          <w:sz w:val="28"/>
        </w:rPr>
        <w:t>
      Руководитель поставщика (уполномоченное лицо):</w:t>
      </w:r>
    </w:p>
    <w:bookmarkEnd w:id="613"/>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медицинских услуг</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490" w:id="614"/>
    <w:p>
      <w:pPr>
        <w:spacing w:after="0"/>
        <w:ind w:left="0"/>
        <w:jc w:val="left"/>
      </w:pPr>
      <w:r>
        <w:rPr>
          <w:rFonts w:ascii="Times New Roman"/>
          <w:b/>
          <w:i w:val="false"/>
          <w:color w:val="000000"/>
        </w:rPr>
        <w:t xml:space="preserve"> Реестр оказанных услуг по вызовам неотложной медицинской помощи 4 категории</w:t>
      </w:r>
      <w:r>
        <w:br/>
      </w:r>
      <w:r>
        <w:rPr>
          <w:rFonts w:ascii="Times New Roman"/>
          <w:b/>
          <w:i w:val="false"/>
          <w:color w:val="000000"/>
        </w:rPr>
        <w:t>срочности за период с "___" _______ 20___ года по "___" _______ 20___ год</w:t>
      </w:r>
      <w:r>
        <w:br/>
      </w:r>
      <w:r>
        <w:rPr>
          <w:rFonts w:ascii="Times New Roman"/>
          <w:b/>
          <w:i w:val="false"/>
          <w:color w:val="000000"/>
        </w:rPr>
        <w:t>по ___________________________________________</w:t>
      </w:r>
      <w:r>
        <w:br/>
      </w:r>
      <w:r>
        <w:rPr>
          <w:rFonts w:ascii="Times New Roman"/>
          <w:b/>
          <w:i w:val="false"/>
          <w:color w:val="000000"/>
        </w:rPr>
        <w:t>(наименование поставщика)</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1" w:id="61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(среднесписочная численность прикрепленного населения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6" w:id="6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амбулаторно-поликлинической помощи прикрепленному населению по подушевому нормативу неотложной медицинской помощи на одного прикрепленного человека в месяц для субъектов первичной медико-санитарной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511" w:id="617"/>
      <w:r>
        <w:rPr>
          <w:rFonts w:ascii="Times New Roman"/>
          <w:b w:val="false"/>
          <w:i w:val="false"/>
          <w:color w:val="000000"/>
          <w:sz w:val="28"/>
        </w:rPr>
        <w:t>
      Руководитель поставщика (уполномоченное лицо):</w:t>
      </w:r>
    </w:p>
    <w:bookmarkEnd w:id="617"/>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медицинских услуг</w:t>
            </w:r>
            <w:r>
              <w:br/>
            </w:r>
            <w:r>
              <w:rPr>
                <w:rFonts w:ascii="Times New Roman"/>
                <w:b w:val="false"/>
                <w:i w:val="false"/>
                <w:color w:val="000000"/>
                <w:sz w:val="20"/>
              </w:rPr>
              <w:t>в рамках 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513" w:id="618"/>
    <w:p>
      <w:pPr>
        <w:spacing w:after="0"/>
        <w:ind w:left="0"/>
        <w:jc w:val="left"/>
      </w:pPr>
      <w:r>
        <w:rPr>
          <w:rFonts w:ascii="Times New Roman"/>
          <w:b/>
          <w:i w:val="false"/>
          <w:color w:val="000000"/>
        </w:rPr>
        <w:t xml:space="preserve"> Реестр оказанных услуг по обеспечению лечебными низкобелковыми продуктами</w:t>
      </w:r>
      <w:r>
        <w:br/>
      </w:r>
      <w:r>
        <w:rPr>
          <w:rFonts w:ascii="Times New Roman"/>
          <w:b/>
          <w:i w:val="false"/>
          <w:color w:val="000000"/>
        </w:rPr>
        <w:t>и продуктами с низким содержанием фенилаланина</w:t>
      </w:r>
      <w:r>
        <w:br/>
      </w:r>
      <w:r>
        <w:rPr>
          <w:rFonts w:ascii="Times New Roman"/>
          <w:b/>
          <w:i w:val="false"/>
          <w:color w:val="000000"/>
        </w:rPr>
        <w:t>за период с "__" _______ 20___ года по "___" _______ 20___ год</w:t>
      </w:r>
      <w:r>
        <w:br/>
      </w:r>
      <w:r>
        <w:rPr>
          <w:rFonts w:ascii="Times New Roman"/>
          <w:b/>
          <w:i w:val="false"/>
          <w:color w:val="000000"/>
        </w:rPr>
        <w:t>по ________________________________</w:t>
      </w:r>
      <w:r>
        <w:br/>
      </w:r>
      <w:r>
        <w:rPr>
          <w:rFonts w:ascii="Times New Roman"/>
          <w:b/>
          <w:i w:val="false"/>
          <w:color w:val="000000"/>
        </w:rPr>
        <w:t>(наименование поставщика)</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4" w:id="61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предъявленная к оплате,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9" w:id="6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4" w:id="6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534" w:id="622"/>
      <w:r>
        <w:rPr>
          <w:rFonts w:ascii="Times New Roman"/>
          <w:b w:val="false"/>
          <w:i w:val="false"/>
          <w:color w:val="000000"/>
          <w:sz w:val="28"/>
        </w:rPr>
        <w:t>
      Руководитель поставщика (уполномоченное лицо):</w:t>
      </w:r>
    </w:p>
    <w:bookmarkEnd w:id="622"/>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медицинских услуг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536" w:id="623"/>
    <w:p>
      <w:pPr>
        <w:spacing w:after="0"/>
        <w:ind w:left="0"/>
        <w:jc w:val="left"/>
      </w:pPr>
      <w:r>
        <w:rPr>
          <w:rFonts w:ascii="Times New Roman"/>
          <w:b/>
          <w:i w:val="false"/>
          <w:color w:val="000000"/>
        </w:rPr>
        <w:t xml:space="preserve"> Расчет суммы, предъявленной к оплате на стимулирование работников</w:t>
      </w:r>
      <w:r>
        <w:br/>
      </w:r>
      <w:r>
        <w:rPr>
          <w:rFonts w:ascii="Times New Roman"/>
          <w:b/>
          <w:i w:val="false"/>
          <w:color w:val="000000"/>
        </w:rPr>
        <w:t>за достигнутые индикаторы конечного результата деятельности субъекта</w:t>
      </w:r>
      <w:r>
        <w:br/>
      </w:r>
      <w:r>
        <w:rPr>
          <w:rFonts w:ascii="Times New Roman"/>
          <w:b/>
          <w:i w:val="false"/>
          <w:color w:val="000000"/>
        </w:rPr>
        <w:t>здравоохранения, оказывающего первичную медико-санитарную помощь</w:t>
      </w:r>
      <w:r>
        <w:br/>
      </w:r>
      <w:r>
        <w:rPr>
          <w:rFonts w:ascii="Times New Roman"/>
          <w:b/>
          <w:i w:val="false"/>
          <w:color w:val="000000"/>
        </w:rPr>
        <w:t>за период с "___" _______ 20___ года по "___" _______ 20___ год</w:t>
      </w:r>
      <w:r>
        <w:br/>
      </w:r>
      <w:r>
        <w:rPr>
          <w:rFonts w:ascii="Times New Roman"/>
          <w:b/>
          <w:i w:val="false"/>
          <w:color w:val="000000"/>
        </w:rPr>
        <w:t>по ______________________________________</w:t>
      </w:r>
      <w:r>
        <w:br/>
      </w:r>
      <w:r>
        <w:rPr>
          <w:rFonts w:ascii="Times New Roman"/>
          <w:b/>
          <w:i w:val="false"/>
          <w:color w:val="000000"/>
        </w:rPr>
        <w:t>(наименование поставщика)</w:t>
      </w:r>
    </w:p>
    <w:bookmarkEnd w:id="623"/>
    <w:bookmarkStart w:name="z19537" w:id="624"/>
    <w:p>
      <w:pPr>
        <w:spacing w:after="0"/>
        <w:ind w:left="0"/>
        <w:jc w:val="left"/>
      </w:pPr>
      <w:r>
        <w:rPr>
          <w:rFonts w:ascii="Times New Roman"/>
          <w:b/>
          <w:i w:val="false"/>
          <w:color w:val="000000"/>
        </w:rPr>
        <w:t xml:space="preserve"> Таблица № 1. Данные о субъекте здравоохранения, оказывающем первичную медико-санитарную помощь</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8" w:id="625"/>
          <w:p>
            <w:pPr>
              <w:spacing w:after="20"/>
              <w:ind w:left="20"/>
              <w:jc w:val="both"/>
            </w:pPr>
            <w:r>
              <w:rPr>
                <w:rFonts w:ascii="Times New Roman"/>
                <w:b w:val="false"/>
                <w:i w:val="false"/>
                <w:color w:val="000000"/>
                <w:sz w:val="20"/>
              </w:rPr>
              <w:t>
</w:t>
            </w:r>
            <w:r>
              <w:rPr>
                <w:rFonts w:ascii="Times New Roman"/>
                <w:b w:val="false"/>
                <w:i w:val="false"/>
                <w:color w:val="000000"/>
                <w:sz w:val="20"/>
              </w:rPr>
              <w:t>№ п п</w:t>
            </w:r>
          </w:p>
          <w:bookmarkEnd w:id="6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показатель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(фактический показатель*)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3" w:id="6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8" w:id="6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3" w:id="62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среднего медицинского персонала на одну врачебную должность,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8" w:id="629"/>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6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терапевтическом участке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3" w:id="630"/>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6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педиатрическом участке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8" w:id="631"/>
          <w:p>
            <w:pPr>
              <w:spacing w:after="20"/>
              <w:ind w:left="20"/>
              <w:jc w:val="both"/>
            </w:pPr>
            <w:r>
              <w:rPr>
                <w:rFonts w:ascii="Times New Roman"/>
                <w:b w:val="false"/>
                <w:i w:val="false"/>
                <w:color w:val="000000"/>
                <w:sz w:val="20"/>
              </w:rPr>
              <w:t>
</w:t>
            </w:r>
            <w:r>
              <w:rPr>
                <w:rFonts w:ascii="Times New Roman"/>
                <w:b w:val="false"/>
                <w:i w:val="false"/>
                <w:color w:val="000000"/>
                <w:sz w:val="20"/>
              </w:rPr>
              <w:t>2.3 </w:t>
            </w:r>
          </w:p>
          <w:bookmarkEnd w:id="6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участке семейного врача или врача общей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3" w:id="63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социальными работниками на 10 000 человек прикрепленного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8" w:id="63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психологами на 10 000 человек прикрепленного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3" w:id="63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медицинской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88" w:id="635"/>
    <w:p>
      <w:pPr>
        <w:spacing w:after="0"/>
        <w:ind w:left="0"/>
        <w:jc w:val="left"/>
      </w:pPr>
      <w:r>
        <w:rPr>
          <w:rFonts w:ascii="Times New Roman"/>
          <w:b/>
          <w:i w:val="false"/>
          <w:color w:val="000000"/>
        </w:rPr>
        <w:t xml:space="preserve"> Таблица № 2. Расчет суммы, предъявленной к оплате на стимулирование работников в разрезе индикаторов конечного результата</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9" w:id="63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36"/>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оценки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показатель**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целевого показателя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4" w:id="6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4" w:id="6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первичной медико-санитарной помощи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4" w:id="63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3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 предотвратимая на уровне первичной медико-санитарной помощи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4" w:id="64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4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5 лет, госпитализированных с осложненными острыми респираторными инфекциями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4" w:id="64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4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патронажными посещениями новорожденных в первые 3 суток после выписки из роддома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4" w:id="64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4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4" w:id="64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4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4" w:id="64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4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госпитализации больных с осложнениями заболеваний сердечно-сосудистой системы (инфаркт миокарда, инсульт)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4" w:id="64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4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704" w:id="646"/>
      <w:r>
        <w:rPr>
          <w:rFonts w:ascii="Times New Roman"/>
          <w:b w:val="false"/>
          <w:i w:val="false"/>
          <w:color w:val="000000"/>
          <w:sz w:val="28"/>
        </w:rPr>
        <w:t>
      Руководитель поставщика (уполномоченное лицо):</w:t>
      </w:r>
    </w:p>
    <w:bookmarkEnd w:id="646"/>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медицинских услуг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706" w:id="647"/>
    <w:p>
      <w:pPr>
        <w:spacing w:after="0"/>
        <w:ind w:left="0"/>
        <w:jc w:val="left"/>
      </w:pPr>
      <w:r>
        <w:rPr>
          <w:rFonts w:ascii="Times New Roman"/>
          <w:b/>
          <w:i w:val="false"/>
          <w:color w:val="000000"/>
        </w:rPr>
        <w:t xml:space="preserve"> Реестр оказанных услуг специализированной медицинской помощи</w:t>
      </w:r>
      <w:r>
        <w:br/>
      </w:r>
      <w:r>
        <w:rPr>
          <w:rFonts w:ascii="Times New Roman"/>
          <w:b/>
          <w:i w:val="false"/>
          <w:color w:val="000000"/>
        </w:rPr>
        <w:t>в амбулаторных условиях за период с "__" ______ 20___ года по "___" _______ 20___ год</w:t>
      </w:r>
      <w:r>
        <w:br/>
      </w:r>
      <w:r>
        <w:rPr>
          <w:rFonts w:ascii="Times New Roman"/>
          <w:b/>
          <w:i w:val="false"/>
          <w:color w:val="000000"/>
        </w:rPr>
        <w:t>по ________________________________________</w:t>
      </w:r>
      <w:r>
        <w:br/>
      </w:r>
      <w:r>
        <w:rPr>
          <w:rFonts w:ascii="Times New Roman"/>
          <w:b/>
          <w:i w:val="false"/>
          <w:color w:val="000000"/>
        </w:rPr>
        <w:t>(наименование поставщика)</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7" w:id="64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 /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4" w:id="6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1" w:id="650"/>
          <w:p>
            <w:pPr>
              <w:spacing w:after="20"/>
              <w:ind w:left="20"/>
              <w:jc w:val="both"/>
            </w:pPr>
            <w:r>
              <w:rPr>
                <w:rFonts w:ascii="Times New Roman"/>
                <w:b w:val="false"/>
                <w:i w:val="false"/>
                <w:color w:val="000000"/>
                <w:sz w:val="20"/>
              </w:rPr>
              <w:t>
</w:t>
            </w:r>
            <w:r>
              <w:rPr>
                <w:rFonts w:ascii="Times New Roman"/>
                <w:b w:val="false"/>
                <w:i w:val="false"/>
                <w:color w:val="000000"/>
                <w:sz w:val="20"/>
              </w:rPr>
              <w:t>В рамках гарантированного объема бесплатной медицинской помощи</w:t>
            </w:r>
          </w:p>
          <w:bookmarkEnd w:id="650"/>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3" w:id="6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0" w:id="65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7" w:id="65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1" w:id="654"/>
          <w:p>
            <w:pPr>
              <w:spacing w:after="20"/>
              <w:ind w:left="20"/>
              <w:jc w:val="both"/>
            </w:pPr>
            <w:r>
              <w:rPr>
                <w:rFonts w:ascii="Times New Roman"/>
                <w:b w:val="false"/>
                <w:i w:val="false"/>
                <w:color w:val="000000"/>
                <w:sz w:val="20"/>
              </w:rPr>
              <w:t>
</w:t>
            </w:r>
            <w:r>
              <w:rPr>
                <w:rFonts w:ascii="Times New Roman"/>
                <w:b w:val="false"/>
                <w:i w:val="false"/>
                <w:color w:val="000000"/>
                <w:sz w:val="20"/>
              </w:rPr>
              <w:t>В системе обязательного социального медицинского страхования</w:t>
            </w:r>
          </w:p>
          <w:bookmarkEnd w:id="654"/>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3" w:id="6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0" w:id="65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7" w:id="65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1" w:id="658"/>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6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787" w:id="659"/>
      <w:r>
        <w:rPr>
          <w:rFonts w:ascii="Times New Roman"/>
          <w:b w:val="false"/>
          <w:i w:val="false"/>
          <w:color w:val="000000"/>
          <w:sz w:val="28"/>
        </w:rPr>
        <w:t>
      Руководитель поставщика (уполномоченное лицо):</w:t>
      </w:r>
    </w:p>
    <w:bookmarkEnd w:id="659"/>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медицинских услуг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 xml:space="preserve">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 xml:space="preserve"> обязательного социального</w:t>
            </w:r>
            <w:r>
              <w:br/>
            </w:r>
            <w:r>
              <w:rPr>
                <w:rFonts w:ascii="Times New Roman"/>
                <w:b w:val="false"/>
                <w:i w:val="false"/>
                <w:color w:val="000000"/>
                <w:sz w:val="20"/>
              </w:rPr>
              <w:t>медицинского страхования</w:t>
            </w:r>
          </w:p>
        </w:tc>
      </w:tr>
    </w:tbl>
    <w:bookmarkStart w:name="z19789" w:id="660"/>
    <w:p>
      <w:pPr>
        <w:spacing w:after="0"/>
        <w:ind w:left="0"/>
        <w:jc w:val="left"/>
      </w:pPr>
      <w:r>
        <w:rPr>
          <w:rFonts w:ascii="Times New Roman"/>
          <w:b/>
          <w:i w:val="false"/>
          <w:color w:val="000000"/>
        </w:rPr>
        <w:t xml:space="preserve"> Реестр оказанных услуг специализированной медицинской помощи в стационарных,</w:t>
      </w:r>
      <w:r>
        <w:br/>
      </w:r>
      <w:r>
        <w:rPr>
          <w:rFonts w:ascii="Times New Roman"/>
          <w:b/>
          <w:i w:val="false"/>
          <w:color w:val="000000"/>
        </w:rPr>
        <w:t>стационарозамещающих условиях и на дому за период с "___" _______ 20___ года</w:t>
      </w:r>
      <w:r>
        <w:br/>
      </w:r>
      <w:r>
        <w:rPr>
          <w:rFonts w:ascii="Times New Roman"/>
          <w:b/>
          <w:i w:val="false"/>
          <w:color w:val="000000"/>
        </w:rPr>
        <w:t>по "___" _______ 20___ год по __________ (наименование поставщика)</w:t>
      </w:r>
    </w:p>
    <w:bookmarkEnd w:id="660"/>
    <w:bookmarkStart w:name="z19790" w:id="661"/>
    <w:p>
      <w:pPr>
        <w:spacing w:after="0"/>
        <w:ind w:left="0"/>
        <w:jc w:val="left"/>
      </w:pPr>
      <w:r>
        <w:rPr>
          <w:rFonts w:ascii="Times New Roman"/>
          <w:b/>
          <w:i w:val="false"/>
          <w:color w:val="000000"/>
        </w:rPr>
        <w:t xml:space="preserve"> Таблица № 1: Расчет суммы, предъявленной к оплате за оказание специализированной медицинской помощи в стационарных условиях и на дому по тарифу за один пролеченный случай по клинико-затратным группам</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1" w:id="66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диагноза/ операции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затратоемкости клинико-затратный группы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9" w:id="6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7" w:id="664"/>
          <w:p>
            <w:pPr>
              <w:spacing w:after="20"/>
              <w:ind w:left="20"/>
              <w:jc w:val="both"/>
            </w:pPr>
            <w:r>
              <w:rPr>
                <w:rFonts w:ascii="Times New Roman"/>
                <w:b w:val="false"/>
                <w:i w:val="false"/>
                <w:color w:val="000000"/>
                <w:sz w:val="20"/>
              </w:rPr>
              <w:t>
</w:t>
            </w:r>
            <w:r>
              <w:rPr>
                <w:rFonts w:ascii="Times New Roman"/>
                <w:b w:val="false"/>
                <w:i w:val="false"/>
                <w:color w:val="000000"/>
                <w:sz w:val="20"/>
              </w:rPr>
              <w:t>В рамках гарантированного объема бесплатной медицинской помощи</w:t>
            </w:r>
          </w:p>
          <w:bookmarkEnd w:id="664"/>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9" w:id="6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7" w:id="66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5" w:id="66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1" w:id="668"/>
          <w:p>
            <w:pPr>
              <w:spacing w:after="20"/>
              <w:ind w:left="20"/>
              <w:jc w:val="both"/>
            </w:pPr>
            <w:r>
              <w:rPr>
                <w:rFonts w:ascii="Times New Roman"/>
                <w:b w:val="false"/>
                <w:i w:val="false"/>
                <w:color w:val="000000"/>
                <w:sz w:val="20"/>
              </w:rPr>
              <w:t>
</w:t>
            </w:r>
            <w:r>
              <w:rPr>
                <w:rFonts w:ascii="Times New Roman"/>
                <w:b w:val="false"/>
                <w:i w:val="false"/>
                <w:color w:val="000000"/>
                <w:sz w:val="20"/>
              </w:rPr>
              <w:t>В системе обязательного социального медицинского страхования</w:t>
            </w:r>
          </w:p>
          <w:bookmarkEnd w:id="668"/>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3" w:id="6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1" w:id="67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9" w:id="67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83" w:id="672"/>
    <w:p>
      <w:pPr>
        <w:spacing w:after="0"/>
        <w:ind w:left="0"/>
        <w:jc w:val="left"/>
      </w:pPr>
      <w:r>
        <w:rPr>
          <w:rFonts w:ascii="Times New Roman"/>
          <w:b/>
          <w:i w:val="false"/>
          <w:color w:val="000000"/>
        </w:rPr>
        <w:t xml:space="preserve"> Таблица № 2. Расчет суммы, предъявленной к оплате за оказание специализированной медицинской помощи в стационарных и стационарозамещающих условиях по случаям, подлежащим оплате по стоимости клинико-затратных групп с оплатой дополнительных расходов и по случаям, подлежащим оплате за фактически понесенные расходы</w:t>
      </w:r>
    </w:p>
    <w:bookmarkEnd w:id="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4" w:id="67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диагноза/ операции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 / сеансов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затратоемкости клинико-затратный группы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2" w:id="6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0" w:id="675"/>
          <w:p>
            <w:pPr>
              <w:spacing w:after="20"/>
              <w:ind w:left="20"/>
              <w:jc w:val="both"/>
            </w:pPr>
            <w:r>
              <w:rPr>
                <w:rFonts w:ascii="Times New Roman"/>
                <w:b w:val="false"/>
                <w:i w:val="false"/>
                <w:color w:val="000000"/>
                <w:sz w:val="20"/>
              </w:rPr>
              <w:t>
</w:t>
            </w:r>
            <w:r>
              <w:rPr>
                <w:rFonts w:ascii="Times New Roman"/>
                <w:b w:val="false"/>
                <w:i w:val="false"/>
                <w:color w:val="000000"/>
                <w:sz w:val="20"/>
              </w:rPr>
              <w:t> В рамках гарантированного объема бесплатной медицинской помощи</w:t>
            </w:r>
          </w:p>
          <w:bookmarkEnd w:id="675"/>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2" w:id="6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0" w:id="67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8" w:id="67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4" w:id="679"/>
          <w:p>
            <w:pPr>
              <w:spacing w:after="20"/>
              <w:ind w:left="20"/>
              <w:jc w:val="both"/>
            </w:pPr>
            <w:r>
              <w:rPr>
                <w:rFonts w:ascii="Times New Roman"/>
                <w:b w:val="false"/>
                <w:i w:val="false"/>
                <w:color w:val="000000"/>
                <w:sz w:val="20"/>
              </w:rPr>
              <w:t>
</w:t>
            </w:r>
            <w:r>
              <w:rPr>
                <w:rFonts w:ascii="Times New Roman"/>
                <w:b w:val="false"/>
                <w:i w:val="false"/>
                <w:color w:val="000000"/>
                <w:sz w:val="20"/>
              </w:rPr>
              <w:t>В системе обязательного социального медицинского страхования</w:t>
            </w:r>
          </w:p>
          <w:bookmarkEnd w:id="679"/>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6" w:id="6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4" w:id="68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2" w:id="68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76" w:id="683"/>
    <w:p>
      <w:pPr>
        <w:spacing w:after="0"/>
        <w:ind w:left="0"/>
        <w:jc w:val="left"/>
      </w:pPr>
      <w:r>
        <w:rPr>
          <w:rFonts w:ascii="Times New Roman"/>
          <w:b/>
          <w:i w:val="false"/>
          <w:color w:val="000000"/>
        </w:rPr>
        <w:t xml:space="preserve"> Таблица № 3. Расчет суммы, предъявленной к оплате за оказание специализированной медицинской помощи в стационарных и стационарозамещающих условиях по тарифу за один пролеченный случай по расчетной средней стоимости</w:t>
      </w:r>
    </w:p>
    <w:bookmarkEnd w:id="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7" w:id="68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 учетом поправочных коэффициентов,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3" w:id="6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9" w:id="686"/>
          <w:p>
            <w:pPr>
              <w:spacing w:after="20"/>
              <w:ind w:left="20"/>
              <w:jc w:val="both"/>
            </w:pPr>
            <w:r>
              <w:rPr>
                <w:rFonts w:ascii="Times New Roman"/>
                <w:b w:val="false"/>
                <w:i w:val="false"/>
                <w:color w:val="000000"/>
                <w:sz w:val="20"/>
              </w:rPr>
              <w:t>
</w:t>
            </w:r>
            <w:r>
              <w:rPr>
                <w:rFonts w:ascii="Times New Roman"/>
                <w:b w:val="false"/>
                <w:i w:val="false"/>
                <w:color w:val="000000"/>
                <w:sz w:val="20"/>
              </w:rPr>
              <w:t>В рамках гарантированного объема бесплатной медицинской помощи</w:t>
            </w:r>
          </w:p>
          <w:bookmarkEnd w:id="68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1" w:id="6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7" w:id="68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3" w:id="68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5" w:id="690"/>
          <w:p>
            <w:pPr>
              <w:spacing w:after="20"/>
              <w:ind w:left="20"/>
              <w:jc w:val="both"/>
            </w:pPr>
            <w:r>
              <w:rPr>
                <w:rFonts w:ascii="Times New Roman"/>
                <w:b w:val="false"/>
                <w:i w:val="false"/>
                <w:color w:val="000000"/>
                <w:sz w:val="20"/>
              </w:rPr>
              <w:t>
</w:t>
            </w:r>
            <w:r>
              <w:rPr>
                <w:rFonts w:ascii="Times New Roman"/>
                <w:b w:val="false"/>
                <w:i w:val="false"/>
                <w:color w:val="000000"/>
                <w:sz w:val="20"/>
              </w:rPr>
              <w:t>В системе обязательного социального медицинского страхования</w:t>
            </w:r>
          </w:p>
          <w:bookmarkEnd w:id="69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7" w:id="6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3" w:id="6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9" w:id="69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47" w:id="694"/>
    <w:p>
      <w:pPr>
        <w:spacing w:after="0"/>
        <w:ind w:left="0"/>
        <w:jc w:val="left"/>
      </w:pPr>
      <w:r>
        <w:rPr>
          <w:rFonts w:ascii="Times New Roman"/>
          <w:b/>
          <w:i w:val="false"/>
          <w:color w:val="000000"/>
        </w:rPr>
        <w:t xml:space="preserve"> Таблица № 4. Расчет суммы, предъявленной к оплате за оказание специализированной медицинской помощи в стационарных, стационарозамещающих условиях и на дому по тарифу за один койко-день</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8" w:id="69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4" w:id="6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0" w:id="697"/>
          <w:p>
            <w:pPr>
              <w:spacing w:after="20"/>
              <w:ind w:left="20"/>
              <w:jc w:val="both"/>
            </w:pPr>
            <w:r>
              <w:rPr>
                <w:rFonts w:ascii="Times New Roman"/>
                <w:b w:val="false"/>
                <w:i w:val="false"/>
                <w:color w:val="000000"/>
                <w:sz w:val="20"/>
              </w:rPr>
              <w:t>
</w:t>
            </w:r>
            <w:r>
              <w:rPr>
                <w:rFonts w:ascii="Times New Roman"/>
                <w:b w:val="false"/>
                <w:i w:val="false"/>
                <w:color w:val="000000"/>
                <w:sz w:val="20"/>
              </w:rPr>
              <w:t>В рамках гарантированного объема бесплатной медицинской помощи</w:t>
            </w:r>
          </w:p>
          <w:bookmarkEnd w:id="69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2" w:id="6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8" w:id="69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4" w:id="70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6" w:id="701"/>
          <w:p>
            <w:pPr>
              <w:spacing w:after="20"/>
              <w:ind w:left="20"/>
              <w:jc w:val="both"/>
            </w:pPr>
            <w:r>
              <w:rPr>
                <w:rFonts w:ascii="Times New Roman"/>
                <w:b w:val="false"/>
                <w:i w:val="false"/>
                <w:color w:val="000000"/>
                <w:sz w:val="20"/>
              </w:rPr>
              <w:t>
</w:t>
            </w:r>
            <w:r>
              <w:rPr>
                <w:rFonts w:ascii="Times New Roman"/>
                <w:b w:val="false"/>
                <w:i w:val="false"/>
                <w:color w:val="000000"/>
                <w:sz w:val="20"/>
              </w:rPr>
              <w:t>В системе обязательного социального медицинского страхования</w:t>
            </w:r>
          </w:p>
          <w:bookmarkEnd w:id="70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8" w:id="7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4" w:id="70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0" w:id="70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18" w:id="705"/>
    <w:p>
      <w:pPr>
        <w:spacing w:after="0"/>
        <w:ind w:left="0"/>
        <w:jc w:val="left"/>
      </w:pPr>
      <w:r>
        <w:rPr>
          <w:rFonts w:ascii="Times New Roman"/>
          <w:b/>
          <w:i w:val="false"/>
          <w:color w:val="000000"/>
        </w:rPr>
        <w:t xml:space="preserve"> Таблица № 5. Расчет суммы, предъявленной к оплате по медико-экономическим тарифам (по блокам/схемам лечения) за оказание специализированной медицинской помощи в стационарных условиях</w:t>
      </w:r>
    </w:p>
    <w:bookmarkEnd w:id="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9" w:id="70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пациента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курса лечения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блока/схемы лечения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койко-дней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6" w:id="7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3" w:id="708"/>
          <w:p>
            <w:pPr>
              <w:spacing w:after="20"/>
              <w:ind w:left="20"/>
              <w:jc w:val="both"/>
            </w:pPr>
            <w:r>
              <w:rPr>
                <w:rFonts w:ascii="Times New Roman"/>
                <w:b w:val="false"/>
                <w:i w:val="false"/>
                <w:color w:val="000000"/>
                <w:sz w:val="20"/>
              </w:rPr>
              <w:t>
</w:t>
            </w:r>
            <w:r>
              <w:rPr>
                <w:rFonts w:ascii="Times New Roman"/>
                <w:b w:val="false"/>
                <w:i w:val="false"/>
                <w:color w:val="000000"/>
                <w:sz w:val="20"/>
              </w:rPr>
              <w:t>В рамках гарантированного объема бесплатной медицинской помощи</w:t>
            </w:r>
          </w:p>
          <w:bookmarkEnd w:id="708"/>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5" w:id="7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2" w:id="71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9" w:id="711"/>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7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56" w:id="712"/>
    <w:p>
      <w:pPr>
        <w:spacing w:after="0"/>
        <w:ind w:left="0"/>
        <w:jc w:val="left"/>
      </w:pPr>
      <w:r>
        <w:rPr>
          <w:rFonts w:ascii="Times New Roman"/>
          <w:b/>
          <w:i w:val="false"/>
          <w:color w:val="000000"/>
        </w:rPr>
        <w:t xml:space="preserve"> Таблица № 6. Расчет суммы, предъявленной к оплате за оказание услуг в приемном покое</w:t>
      </w:r>
    </w:p>
    <w:bookmarkEnd w:id="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7" w:id="71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2" w:id="7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7" w:id="715"/>
          <w:p>
            <w:pPr>
              <w:spacing w:after="20"/>
              <w:ind w:left="20"/>
              <w:jc w:val="both"/>
            </w:pPr>
            <w:r>
              <w:rPr>
                <w:rFonts w:ascii="Times New Roman"/>
                <w:b w:val="false"/>
                <w:i w:val="false"/>
                <w:color w:val="000000"/>
                <w:sz w:val="20"/>
              </w:rPr>
              <w:t>
</w:t>
            </w:r>
            <w:r>
              <w:rPr>
                <w:rFonts w:ascii="Times New Roman"/>
                <w:b w:val="false"/>
                <w:i w:val="false"/>
                <w:color w:val="000000"/>
                <w:sz w:val="20"/>
              </w:rPr>
              <w:t>В рамках гарантированного объема бесплатной медицинской помощи</w:t>
            </w:r>
          </w:p>
          <w:bookmarkEnd w:id="71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9" w:id="7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4" w:id="71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9" w:id="71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9" w:id="719"/>
          <w:p>
            <w:pPr>
              <w:spacing w:after="20"/>
              <w:ind w:left="20"/>
              <w:jc w:val="both"/>
            </w:pPr>
            <w:r>
              <w:rPr>
                <w:rFonts w:ascii="Times New Roman"/>
                <w:b w:val="false"/>
                <w:i w:val="false"/>
                <w:color w:val="000000"/>
                <w:sz w:val="20"/>
              </w:rPr>
              <w:t>
</w:t>
            </w:r>
            <w:r>
              <w:rPr>
                <w:rFonts w:ascii="Times New Roman"/>
                <w:b w:val="false"/>
                <w:i w:val="false"/>
                <w:color w:val="000000"/>
                <w:sz w:val="20"/>
              </w:rPr>
              <w:t>В системе обязательного социального медицинского страхования</w:t>
            </w:r>
          </w:p>
          <w:bookmarkEnd w:id="71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1" w:id="7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6" w:id="72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1" w:id="72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16" w:id="723"/>
    <w:p>
      <w:pPr>
        <w:spacing w:after="0"/>
        <w:ind w:left="0"/>
        <w:jc w:val="left"/>
      </w:pPr>
      <w:r>
        <w:rPr>
          <w:rFonts w:ascii="Times New Roman"/>
          <w:b/>
          <w:i w:val="false"/>
          <w:color w:val="000000"/>
        </w:rPr>
        <w:t xml:space="preserve"> Таблица № 7. Расчет суммы, предъявленной к оплате по фактическим затратам за оказание медицинской помощи c привлечением зарубежных специалистов (в рамках мастер-класса)</w:t>
      </w:r>
    </w:p>
    <w:bookmarkEnd w:id="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7" w:id="72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2" w:id="7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7" w:id="7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2" w:id="72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7" w:id="72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47" w:id="729"/>
    <w:p>
      <w:pPr>
        <w:spacing w:after="0"/>
        <w:ind w:left="0"/>
        <w:jc w:val="left"/>
      </w:pPr>
      <w:r>
        <w:rPr>
          <w:rFonts w:ascii="Times New Roman"/>
          <w:b/>
          <w:i w:val="false"/>
          <w:color w:val="000000"/>
        </w:rPr>
        <w:t xml:space="preserve"> Таблица № 8. Расчет суммы, предъявленной к оплате по комплексному тарифу за оказание медико-социальной помощи больным туберкулезом</w:t>
      </w:r>
    </w:p>
    <w:bookmarkEnd w:id="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8" w:id="73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активных больных туберкулезом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тариф на одного больного туберкулезом,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Предъявлено к оплате, 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4" w:id="7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медико-социальной помощи больным туберкулезом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72" w:id="732"/>
    <w:p>
      <w:pPr>
        <w:spacing w:after="0"/>
        <w:ind w:left="0"/>
        <w:jc w:val="left"/>
      </w:pPr>
      <w:r>
        <w:rPr>
          <w:rFonts w:ascii="Times New Roman"/>
          <w:b/>
          <w:i w:val="false"/>
          <w:color w:val="000000"/>
        </w:rPr>
        <w:t xml:space="preserve"> Таблица № 9. Расчет суммы, предъявленной к оплате за обеспечение противотуберкулезными препаратами</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3" w:id="73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9" w:id="7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5" w:id="7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97" w:id="736"/>
    <w:p>
      <w:pPr>
        <w:spacing w:after="0"/>
        <w:ind w:left="0"/>
        <w:jc w:val="left"/>
      </w:pPr>
      <w:r>
        <w:rPr>
          <w:rFonts w:ascii="Times New Roman"/>
          <w:b/>
          <w:i w:val="false"/>
          <w:color w:val="000000"/>
        </w:rPr>
        <w:t xml:space="preserve"> Таблица № 10. Расчет суммы, предъявленной к оплате за оказание медицинской помощи больным с психическими, поведенческими расстройствами (заболеваниями)</w:t>
      </w:r>
    </w:p>
    <w:bookmarkEnd w:id="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8" w:id="73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больных с психическими и поведенческими расстройствами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тариф на одного больного центра психического здоровья,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4" w:id="7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больным с психическими, поведенческими расстройствами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22" w:id="739"/>
    <w:p>
      <w:pPr>
        <w:spacing w:after="0"/>
        <w:ind w:left="0"/>
        <w:jc w:val="left"/>
      </w:pPr>
      <w:r>
        <w:rPr>
          <w:rFonts w:ascii="Times New Roman"/>
          <w:b/>
          <w:i w:val="false"/>
          <w:color w:val="000000"/>
        </w:rPr>
        <w:t xml:space="preserve"> Таблица № 11. Расчет суммы, предъявленной к оплате за оказание медико-социальной помощи зараженным ВИЧ-инфекцией</w:t>
      </w:r>
    </w:p>
    <w:bookmarkEnd w:id="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3" w:id="74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зараженных ВИЧ-инфекцией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тариф на одно лицо, зараженное ВИЧ-инфекцией,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9" w:id="7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медико-социальной помощи зараженным ВИЧ-инфекцией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47" w:id="742"/>
    <w:p>
      <w:pPr>
        <w:spacing w:after="0"/>
        <w:ind w:left="0"/>
        <w:jc w:val="left"/>
      </w:pPr>
      <w:r>
        <w:rPr>
          <w:rFonts w:ascii="Times New Roman"/>
          <w:b/>
          <w:i w:val="false"/>
          <w:color w:val="000000"/>
        </w:rPr>
        <w:t xml:space="preserve"> Таблица № 12. Расчет суммы, предъявленной к оплате за оказание медицинской помощи для уязвимых групп населения в дружественных кабинетах</w:t>
      </w:r>
    </w:p>
    <w:bookmarkEnd w:id="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8" w:id="74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обратившихся из ключевых групп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на одно лицо из ключевых групп населения, обратившееся в дружественный кабинет,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4" w:id="7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для уязвимых групп населения в дружественных кабинетах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72" w:id="745"/>
    <w:p>
      <w:pPr>
        <w:spacing w:after="0"/>
        <w:ind w:left="0"/>
        <w:jc w:val="left"/>
      </w:pPr>
      <w:r>
        <w:rPr>
          <w:rFonts w:ascii="Times New Roman"/>
          <w:b/>
          <w:i w:val="false"/>
          <w:color w:val="000000"/>
        </w:rPr>
        <w:t xml:space="preserve"> Таблица № 13. Расчет суммы, предъявленной к оплате за обследование населения на ВИЧ-инфекцию</w:t>
      </w:r>
    </w:p>
    <w:bookmarkEnd w:id="7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3" w:id="74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на обследование населения на ВИЧ-инфекцию,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9" w:id="7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населения на ВИЧ-инфекцию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97" w:id="748"/>
    <w:p>
      <w:pPr>
        <w:spacing w:after="0"/>
        <w:ind w:left="0"/>
        <w:jc w:val="left"/>
      </w:pPr>
      <w:r>
        <w:rPr>
          <w:rFonts w:ascii="Times New Roman"/>
          <w:b/>
          <w:i w:val="false"/>
          <w:color w:val="000000"/>
        </w:rPr>
        <w:t xml:space="preserve"> Таблица № 14. Расчет суммы, предъявленной к оплате за обеспечение антиретровирусными препаратами</w:t>
      </w:r>
    </w:p>
    <w:bookmarkEnd w:id="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8" w:id="74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4" w:id="7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0" w:id="7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422" w:id="752"/>
      <w:r>
        <w:rPr>
          <w:rFonts w:ascii="Times New Roman"/>
          <w:b w:val="false"/>
          <w:i w:val="false"/>
          <w:color w:val="000000"/>
          <w:sz w:val="28"/>
        </w:rPr>
        <w:t>
      Руководитель поставщика (уполномоченное лицо):</w:t>
      </w:r>
    </w:p>
    <w:bookmarkEnd w:id="752"/>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медицинских услуг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 xml:space="preserve">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20424" w:id="753"/>
    <w:p>
      <w:pPr>
        <w:spacing w:after="0"/>
        <w:ind w:left="0"/>
        <w:jc w:val="left"/>
      </w:pPr>
      <w:r>
        <w:rPr>
          <w:rFonts w:ascii="Times New Roman"/>
          <w:b/>
          <w:i w:val="false"/>
          <w:color w:val="000000"/>
        </w:rPr>
        <w:t xml:space="preserve"> Реестр оказанных услуг патологоанатомической диагностики за период с "___" _______ 20___ года по "___" _______ 20___ год по __________ (наименование поставщика)</w:t>
      </w:r>
    </w:p>
    <w:bookmarkEnd w:id="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5" w:id="75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w:t>
            </w:r>
          </w:p>
          <w:p>
            <w:pPr>
              <w:spacing w:after="20"/>
              <w:ind w:left="20"/>
              <w:jc w:val="both"/>
            </w:pPr>
            <w:r>
              <w:rPr>
                <w:rFonts w:ascii="Times New Roman"/>
                <w:b w:val="false"/>
                <w:i w:val="false"/>
                <w:color w:val="000000"/>
                <w:sz w:val="20"/>
              </w:rPr>
              <w:t>(тенге)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2" w:id="7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9" w:id="756"/>
          <w:p>
            <w:pPr>
              <w:spacing w:after="20"/>
              <w:ind w:left="20"/>
              <w:jc w:val="both"/>
            </w:pPr>
            <w:r>
              <w:rPr>
                <w:rFonts w:ascii="Times New Roman"/>
                <w:b w:val="false"/>
                <w:i w:val="false"/>
                <w:color w:val="000000"/>
                <w:sz w:val="20"/>
              </w:rPr>
              <w:t>
</w:t>
            </w:r>
            <w:r>
              <w:rPr>
                <w:rFonts w:ascii="Times New Roman"/>
                <w:b w:val="false"/>
                <w:i w:val="false"/>
                <w:color w:val="000000"/>
                <w:sz w:val="20"/>
              </w:rPr>
              <w:t>В рамках гарантированного объема бесплатной медицинской помощи</w:t>
            </w:r>
          </w:p>
          <w:bookmarkEnd w:id="756"/>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1" w:id="7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8" w:id="75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5" w:id="75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2" w:id="760"/>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7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8" w:id="761"/>
          <w:p>
            <w:pPr>
              <w:spacing w:after="20"/>
              <w:ind w:left="20"/>
              <w:jc w:val="both"/>
            </w:pPr>
            <w:r>
              <w:rPr>
                <w:rFonts w:ascii="Times New Roman"/>
                <w:b w:val="false"/>
                <w:i w:val="false"/>
                <w:color w:val="000000"/>
                <w:sz w:val="20"/>
              </w:rPr>
              <w:t>
</w:t>
            </w:r>
            <w:r>
              <w:rPr>
                <w:rFonts w:ascii="Times New Roman"/>
                <w:b w:val="false"/>
                <w:i w:val="false"/>
                <w:color w:val="000000"/>
                <w:sz w:val="20"/>
              </w:rPr>
              <w:t>В системе обязательного социального медицинского страхования</w:t>
            </w:r>
          </w:p>
          <w:bookmarkEnd w:id="761"/>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0" w:id="76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7" w:id="76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4" w:id="764"/>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7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0" w:id="765"/>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7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496" w:id="766"/>
      <w:r>
        <w:rPr>
          <w:rFonts w:ascii="Times New Roman"/>
          <w:b w:val="false"/>
          <w:i w:val="false"/>
          <w:color w:val="000000"/>
          <w:sz w:val="28"/>
        </w:rPr>
        <w:t>
      Руководитель поставщика (уполномоченное лицо):</w:t>
      </w:r>
    </w:p>
    <w:bookmarkEnd w:id="766"/>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медицинских услуг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20498" w:id="767"/>
    <w:p>
      <w:pPr>
        <w:spacing w:after="0"/>
        <w:ind w:left="0"/>
        <w:jc w:val="left"/>
      </w:pPr>
      <w:r>
        <w:rPr>
          <w:rFonts w:ascii="Times New Roman"/>
          <w:b/>
          <w:i w:val="false"/>
          <w:color w:val="000000"/>
        </w:rPr>
        <w:t xml:space="preserve"> Реестр оказанных услуг по заготовке, переработке, хранению и реализацию крови и ее компонентов, производству препаратов крови за период с "___" _______ 20___ года по "___" _______ 20___ год по __________ (наименование поставщика)</w:t>
      </w:r>
    </w:p>
    <w:bookmarkEnd w:id="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9" w:id="76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p>
            <w:pPr>
              <w:spacing w:after="20"/>
              <w:ind w:left="20"/>
              <w:jc w:val="both"/>
            </w:pPr>
            <w:r>
              <w:rPr>
                <w:rFonts w:ascii="Times New Roman"/>
                <w:b w:val="false"/>
                <w:i w:val="false"/>
                <w:color w:val="000000"/>
                <w:sz w:val="20"/>
              </w:rPr>
              <w:t>(тенге)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6" w:id="7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3" w:id="770"/>
          <w:p>
            <w:pPr>
              <w:spacing w:after="20"/>
              <w:ind w:left="20"/>
              <w:jc w:val="both"/>
            </w:pPr>
            <w:r>
              <w:rPr>
                <w:rFonts w:ascii="Times New Roman"/>
                <w:b w:val="false"/>
                <w:i w:val="false"/>
                <w:color w:val="000000"/>
                <w:sz w:val="20"/>
              </w:rPr>
              <w:t>
</w:t>
            </w:r>
            <w:r>
              <w:rPr>
                <w:rFonts w:ascii="Times New Roman"/>
                <w:b w:val="false"/>
                <w:i w:val="false"/>
                <w:color w:val="000000"/>
                <w:sz w:val="20"/>
              </w:rPr>
              <w:t>В рамках гарантированного объема бесплатной медицинской помощи</w:t>
            </w:r>
          </w:p>
          <w:bookmarkEnd w:id="770"/>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5" w:id="7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2" w:id="77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9" w:id="77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6" w:id="774"/>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7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542" w:id="775"/>
      <w:r>
        <w:rPr>
          <w:rFonts w:ascii="Times New Roman"/>
          <w:b w:val="false"/>
          <w:i w:val="false"/>
          <w:color w:val="000000"/>
          <w:sz w:val="28"/>
        </w:rPr>
        <w:t>
      Руководитель поставщика (уполномоченное лицо):</w:t>
      </w:r>
    </w:p>
    <w:bookmarkEnd w:id="775"/>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наличии)/(для документа на бумажном носителе)</w:t>
      </w:r>
    </w:p>
    <w:p>
      <w:pPr>
        <w:spacing w:after="0"/>
        <w:ind w:left="0"/>
        <w:jc w:val="both"/>
      </w:pPr>
      <w:r>
        <w:rPr>
          <w:rFonts w:ascii="Times New Roman"/>
          <w:b w:val="false"/>
          <w:i w:val="false"/>
          <w:color w:val="000000"/>
          <w:sz w:val="28"/>
        </w:rPr>
        <w:t>Дата "_____"_________20___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895" w:id="776"/>
    <w:p>
      <w:pPr>
        <w:spacing w:after="0"/>
        <w:ind w:left="0"/>
        <w:jc w:val="left"/>
      </w:pPr>
      <w:r>
        <w:rPr>
          <w:rFonts w:ascii="Times New Roman"/>
          <w:b/>
          <w:i w:val="false"/>
          <w:color w:val="000000"/>
        </w:rPr>
        <w:t xml:space="preserve"> Информация о структуре расходов при оказании услуг субъектов здравоохранения</w:t>
      </w:r>
      <w:r>
        <w:br/>
      </w:r>
      <w:r>
        <w:rPr>
          <w:rFonts w:ascii="Times New Roman"/>
          <w:b/>
          <w:i w:val="false"/>
          <w:color w:val="000000"/>
        </w:rPr>
        <w:t>в рамках гарантированного объема бесплатной медицинской помощи и (или) в системе</w:t>
      </w:r>
      <w:r>
        <w:br/>
      </w:r>
      <w:r>
        <w:rPr>
          <w:rFonts w:ascii="Times New Roman"/>
          <w:b/>
          <w:i w:val="false"/>
          <w:color w:val="000000"/>
        </w:rPr>
        <w:t>обязательного социального медицинского страхования</w:t>
      </w:r>
      <w:r>
        <w:br/>
      </w:r>
      <w:r>
        <w:rPr>
          <w:rFonts w:ascii="Times New Roman"/>
          <w:b/>
          <w:i w:val="false"/>
          <w:color w:val="000000"/>
        </w:rPr>
        <w:t>№ _______ от "___" _________ 20 ___ года</w:t>
      </w:r>
      <w:r>
        <w:br/>
      </w:r>
      <w:r>
        <w:rPr>
          <w:rFonts w:ascii="Times New Roman"/>
          <w:b/>
          <w:i w:val="false"/>
          <w:color w:val="000000"/>
        </w:rPr>
        <w:t>Период с "___" _____ 20 ___ года по "___" _______ 20 ___ года</w:t>
      </w:r>
      <w:r>
        <w:br/>
      </w:r>
      <w:r>
        <w:rPr>
          <w:rFonts w:ascii="Times New Roman"/>
          <w:b/>
          <w:i w:val="false"/>
          <w:color w:val="000000"/>
        </w:rPr>
        <w:t>по Договору № _____ от "___" _________ 20 ___ года</w:t>
      </w:r>
      <w:r>
        <w:br/>
      </w:r>
      <w:r>
        <w:rPr>
          <w:rFonts w:ascii="Times New Roman"/>
          <w:b/>
          <w:i w:val="false"/>
          <w:color w:val="000000"/>
        </w:rPr>
        <w:t>Наименование поставщика _________________________________________</w:t>
      </w:r>
    </w:p>
    <w:bookmarkEnd w:id="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 за прошедший год (тысяч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бюджетных средств на отчетный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 по нарастанию за отчетный период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месяц (тысяч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Фактические расходы по нарастанию за отчетный период (тысяч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расходов (тысяч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нарастанию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нарастанию,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за позапрошлый год,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за прошлый год,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расчетном счету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всего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 Всего расходов</w:t>
            </w:r>
          </w:p>
          <w:p>
            <w:pPr>
              <w:spacing w:after="20"/>
              <w:ind w:left="20"/>
              <w:jc w:val="both"/>
            </w:pPr>
            <w:r>
              <w:rPr>
                <w:rFonts w:ascii="Times New Roman"/>
                <w:b w:val="false"/>
                <w:i w:val="false"/>
                <w:color w:val="000000"/>
                <w:sz w:val="20"/>
              </w:rPr>
              <w:t>(тысяч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 (премии и дифференцированная оплата, единовременное пособие к отпуску, материальная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дифференцированная оплата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обязательства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медикаментов и прочих средств медицинского назначения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мягкого инвентаря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и прочие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горячую, холодную воду, канализацию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газ, электроэнергию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теплоэнергию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и работы,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повышение квалификации и переподготовку кадров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услуги по обеспечению питания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повышение квалификации и переподготовку кадров организаций здравоохранения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повышение квалификации и переподготовку кадров организаций здравоохранения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Лизинговые платежи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96" w:id="777"/>
    <w:p>
      <w:pPr>
        <w:spacing w:after="0"/>
        <w:ind w:left="0"/>
        <w:jc w:val="left"/>
      </w:pPr>
      <w:r>
        <w:rPr>
          <w:rFonts w:ascii="Times New Roman"/>
          <w:b/>
          <w:i w:val="false"/>
          <w:color w:val="000000"/>
        </w:rPr>
        <w:t xml:space="preserve"> Таблица 1. Учет движения материальных ценностей</w:t>
      </w:r>
    </w:p>
    <w:bookmarkEnd w:id="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по нарастанию за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по нарастанию за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за отчетный период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(графа 2+графа 3-графа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 медицинские изделия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ГСМ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запасов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97" w:id="778"/>
    <w:p>
      <w:pPr>
        <w:spacing w:after="0"/>
        <w:ind w:left="0"/>
        <w:jc w:val="left"/>
      </w:pPr>
      <w:r>
        <w:rPr>
          <w:rFonts w:ascii="Times New Roman"/>
          <w:b/>
          <w:i w:val="false"/>
          <w:color w:val="000000"/>
        </w:rPr>
        <w:t xml:space="preserve"> Таблица 2. Информация о дифференцированной оплате труда работников</w:t>
      </w:r>
      <w:r>
        <w:br/>
      </w:r>
      <w:r>
        <w:rPr>
          <w:rFonts w:ascii="Times New Roman"/>
          <w:b/>
          <w:i w:val="false"/>
          <w:color w:val="000000"/>
        </w:rPr>
        <w:t>при оказании услуг субъектов здравоохранения в рамках гарантированного объема</w:t>
      </w:r>
      <w:r>
        <w:br/>
      </w:r>
      <w:r>
        <w:rPr>
          <w:rFonts w:ascii="Times New Roman"/>
          <w:b/>
          <w:i w:val="false"/>
          <w:color w:val="000000"/>
        </w:rPr>
        <w:t>бесплатной медицинской помощи и (или) в системе обязательного социального медицинского страхования</w:t>
      </w:r>
    </w:p>
    <w:bookmarkEnd w:id="7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работников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получившие дифференцированную оплату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дифференцированную оплату труда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98" w:id="779"/>
    <w:p>
      <w:pPr>
        <w:spacing w:after="0"/>
        <w:ind w:left="0"/>
        <w:jc w:val="left"/>
      </w:pPr>
      <w:r>
        <w:rPr>
          <w:rFonts w:ascii="Times New Roman"/>
          <w:b/>
          <w:i w:val="false"/>
          <w:color w:val="000000"/>
        </w:rPr>
        <w:t xml:space="preserve"> Таблица 3. Информация о повышении квалификации и переподготовке кадров</w:t>
      </w:r>
      <w:r>
        <w:br/>
      </w:r>
      <w:r>
        <w:rPr>
          <w:rFonts w:ascii="Times New Roman"/>
          <w:b/>
          <w:i w:val="false"/>
          <w:color w:val="000000"/>
        </w:rPr>
        <w:t>повышении квалификации и переподготовке кадров при оказании услуг субъектов</w:t>
      </w:r>
      <w:r>
        <w:br/>
      </w:r>
      <w:r>
        <w:rPr>
          <w:rFonts w:ascii="Times New Roman"/>
          <w:b/>
          <w:i w:val="false"/>
          <w:color w:val="000000"/>
        </w:rPr>
        <w:t>здравоохранения в рамках гарантированного объема бесплатной медицинской помощи</w:t>
      </w:r>
      <w:r>
        <w:br/>
      </w:r>
      <w:r>
        <w:rPr>
          <w:rFonts w:ascii="Times New Roman"/>
          <w:b/>
          <w:i w:val="false"/>
          <w:color w:val="000000"/>
        </w:rPr>
        <w:t>и (или) в системе обязательного социального медицинского страхования</w:t>
      </w:r>
    </w:p>
    <w:bookmarkEnd w:id="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Врачей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Фармацевтов (с высшим образованием), провизоров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Средних медицинских работников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Средних фармацевтических работников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Специалистов с немедицинским образованием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специалистов,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повысили квалификацию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прошли переподготовку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99" w:id="780"/>
    <w:p>
      <w:pPr>
        <w:spacing w:after="0"/>
        <w:ind w:left="0"/>
        <w:jc w:val="left"/>
      </w:pPr>
      <w:r>
        <w:rPr>
          <w:rFonts w:ascii="Times New Roman"/>
          <w:b/>
          <w:i w:val="false"/>
          <w:color w:val="000000"/>
        </w:rPr>
        <w:t xml:space="preserve"> Таблица 4. Информация о распределении плановой суммы аванса на оказание</w:t>
      </w:r>
      <w:r>
        <w:br/>
      </w:r>
      <w:r>
        <w:rPr>
          <w:rFonts w:ascii="Times New Roman"/>
          <w:b/>
          <w:i w:val="false"/>
          <w:color w:val="000000"/>
        </w:rPr>
        <w:t>при оказании услуг субъектов здравоохранения в рамках гарантированного объема</w:t>
      </w:r>
      <w:r>
        <w:br/>
      </w:r>
      <w:r>
        <w:rPr>
          <w:rFonts w:ascii="Times New Roman"/>
          <w:b/>
          <w:i w:val="false"/>
          <w:color w:val="000000"/>
        </w:rPr>
        <w:t xml:space="preserve">бесплатной медицинской помощи и (или) в системе обязательного социального медицинского страхования </w:t>
      </w:r>
    </w:p>
    <w:bookmarkEnd w:id="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нарастанию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аванс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аванс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аванс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аванс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дифференцированная 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медицинских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900" w:id="781"/>
      <w:r>
        <w:rPr>
          <w:rFonts w:ascii="Times New Roman"/>
          <w:b w:val="false"/>
          <w:i w:val="false"/>
          <w:color w:val="000000"/>
          <w:sz w:val="28"/>
        </w:rPr>
        <w:t>
      Руководитель поставщика (уполномоченное лицо):</w:t>
      </w:r>
    </w:p>
    <w:bookmarkEnd w:id="781"/>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w:t>
            </w:r>
            <w:r>
              <w:br/>
            </w:r>
            <w:r>
              <w:rPr>
                <w:rFonts w:ascii="Times New Roman"/>
                <w:b w:val="false"/>
                <w:i w:val="false"/>
                <w:color w:val="000000"/>
                <w:sz w:val="20"/>
              </w:rPr>
              <w:t>медицинской помощи и (или)</w:t>
            </w:r>
            <w:r>
              <w:br/>
            </w:r>
            <w:r>
              <w:rPr>
                <w:rFonts w:ascii="Times New Roman"/>
                <w:b w:val="false"/>
                <w:i w:val="false"/>
                <w:color w:val="000000"/>
                <w:sz w:val="20"/>
              </w:rPr>
              <w:t>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здравоохранения РК от 03.09.2024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543" w:id="782"/>
    <w:p>
      <w:pPr>
        <w:spacing w:after="0"/>
        <w:ind w:left="0"/>
        <w:jc w:val="left"/>
      </w:pPr>
      <w:r>
        <w:rPr>
          <w:rFonts w:ascii="Times New Roman"/>
          <w:b/>
          <w:i w:val="false"/>
          <w:color w:val="000000"/>
        </w:rPr>
        <w:t xml:space="preserve"> Протокол исполнения договора закупа услуг в рамках гарантированного объема бесплатной медицинской помощи и (или) в системе обязательного социального медицинского страхования № __________от "___" ____________ 20 _____ года за период с "___" _______ 20___ года по "___" _______ 20___ год</w:t>
      </w:r>
    </w:p>
    <w:bookmarkEnd w:id="782"/>
    <w:bookmarkStart w:name="z20544" w:id="783"/>
    <w:p>
      <w:pPr>
        <w:spacing w:after="0"/>
        <w:ind w:left="0"/>
        <w:jc w:val="both"/>
      </w:pPr>
      <w:r>
        <w:rPr>
          <w:rFonts w:ascii="Times New Roman"/>
          <w:b w:val="false"/>
          <w:i w:val="false"/>
          <w:color w:val="000000"/>
          <w:sz w:val="28"/>
        </w:rPr>
        <w:t>
      Наименование поставщика ______________________________________________</w:t>
      </w:r>
    </w:p>
    <w:bookmarkEnd w:id="783"/>
    <w:bookmarkStart w:name="z20545" w:id="784"/>
    <w:p>
      <w:pPr>
        <w:spacing w:after="0"/>
        <w:ind w:left="0"/>
        <w:jc w:val="left"/>
      </w:pPr>
      <w:r>
        <w:rPr>
          <w:rFonts w:ascii="Times New Roman"/>
          <w:b/>
          <w:i w:val="false"/>
          <w:color w:val="000000"/>
        </w:rPr>
        <w:t xml:space="preserve"> Таблица № 1. Расчет суммы, предъявленной к оплате с применением Линейной шкалы оценки исполнения договора за превышение помесячной суммы за оказание специализированной медицинской помощи в стационарных условиях и на дому</w:t>
      </w:r>
    </w:p>
    <w:bookmarkEnd w:id="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6" w:id="78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85"/>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по счету-реестру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суммам за 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линейной шкалы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плановой суммы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расчета поправочных коэффициентов = 1,0 за превышение плановой суммы договора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удержанию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после применения расчета поправочных коэффициентов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8" w:id="7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8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гарантированного объема бесплатной медицинской помощи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0" w:id="7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8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применением Линейной шкалы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9" w:id="78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8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8" w:id="78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8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7" w:id="79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9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без применения Линейной шкалы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6" w:id="79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79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обязательного социального медицинского страхования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8" w:id="7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9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применением Линейной шкалы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7" w:id="79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9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6" w:id="79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9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5" w:id="79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9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без применения Линейной шкалы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4" w:id="796"/>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79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3" w:id="797"/>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79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2" w:id="79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79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91" w:id="799"/>
    <w:p>
      <w:pPr>
        <w:spacing w:after="0"/>
        <w:ind w:left="0"/>
        <w:jc w:val="both"/>
      </w:pPr>
      <w:r>
        <w:rPr>
          <w:rFonts w:ascii="Times New Roman"/>
          <w:b w:val="false"/>
          <w:i w:val="false"/>
          <w:color w:val="000000"/>
          <w:sz w:val="28"/>
        </w:rPr>
        <w:t>
      Продолжение таблицы</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2" w:id="80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800"/>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линейной шкалы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с учетом применения Линейной шкалы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плановой суммы договора после применения расчета поправочных коэффициентов = 1,0 для расчета суммы оплаты с применением линейной шкалы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суммы оплаты и удержания за превышение плановой суммы договора с применением линейной шкалы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превышения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процента превышения по линейной шкале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возмещения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для оплаты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удержанию</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3" w:id="8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0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гарантированного объема бесплатной медицинской помощи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6" w:id="8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0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применением Линейной шкалы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6" w:id="80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80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6" w:id="80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80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6" w:id="80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0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без применения Линейной шкалы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6" w:id="806"/>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80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обязательного социального медицинского страхования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9" w:id="8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0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применением Линейной шкалы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9" w:id="80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80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9" w:id="80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80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9" w:id="81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1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без применения Линейной шкалы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9" w:id="81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81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9" w:id="812"/>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81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9" w:id="81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81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49" w:id="814"/>
    <w:p>
      <w:pPr>
        <w:spacing w:after="0"/>
        <w:ind w:left="0"/>
        <w:jc w:val="left"/>
      </w:pPr>
      <w:r>
        <w:rPr>
          <w:rFonts w:ascii="Times New Roman"/>
          <w:b/>
          <w:i w:val="false"/>
          <w:color w:val="000000"/>
        </w:rPr>
        <w:t xml:space="preserve"> Таблица № 2. Расчет суммы, предъявленной к оплате с применением Линейной шкалы оценки исполнения договора за превышение помесячной суммы за оказание специализированной медицинской помощи в амбулаторных условиях</w:t>
      </w:r>
    </w:p>
    <w:bookmarkEnd w:id="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0" w:id="81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815"/>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по счету-реестру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сумма за 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линейной шкалы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с учетом применения Линейной шкалы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плановой суммы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суммы оплаты и удержания за превышение плановой суммы договора с применением линейной шкалы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до 105 %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удержания свыше 105 %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5" w:id="8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1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5" w:id="817"/>
          <w:p>
            <w:pPr>
              <w:spacing w:after="20"/>
              <w:ind w:left="20"/>
              <w:jc w:val="both"/>
            </w:pPr>
            <w:r>
              <w:rPr>
                <w:rFonts w:ascii="Times New Roman"/>
                <w:b w:val="false"/>
                <w:i w:val="false"/>
                <w:color w:val="000000"/>
                <w:sz w:val="20"/>
              </w:rPr>
              <w:t>
</w:t>
            </w:r>
            <w:r>
              <w:rPr>
                <w:rFonts w:ascii="Times New Roman"/>
                <w:b w:val="false"/>
                <w:i w:val="false"/>
                <w:color w:val="000000"/>
                <w:sz w:val="20"/>
              </w:rPr>
              <w:t>В рамках гарантированного объема бесплатной медицинской помощи</w:t>
            </w:r>
          </w:p>
          <w:bookmarkEnd w:id="817"/>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7" w:id="818"/>
          <w:p>
            <w:pPr>
              <w:spacing w:after="20"/>
              <w:ind w:left="20"/>
              <w:jc w:val="both"/>
            </w:pPr>
            <w:r>
              <w:rPr>
                <w:rFonts w:ascii="Times New Roman"/>
                <w:b w:val="false"/>
                <w:i w:val="false"/>
                <w:color w:val="000000"/>
                <w:sz w:val="20"/>
              </w:rPr>
              <w:t>
</w:t>
            </w:r>
            <w:r>
              <w:rPr>
                <w:rFonts w:ascii="Times New Roman"/>
                <w:b w:val="false"/>
                <w:i w:val="false"/>
                <w:color w:val="000000"/>
                <w:sz w:val="20"/>
              </w:rPr>
              <w:t>В системе обязательного социального медицинского страхования</w:t>
            </w:r>
          </w:p>
          <w:bookmarkEnd w:id="818"/>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09" w:id="819"/>
    <w:p>
      <w:pPr>
        <w:spacing w:after="0"/>
        <w:ind w:left="0"/>
        <w:jc w:val="left"/>
      </w:pPr>
      <w:r>
        <w:rPr>
          <w:rFonts w:ascii="Times New Roman"/>
          <w:b/>
          <w:i w:val="false"/>
          <w:color w:val="000000"/>
        </w:rPr>
        <w:t xml:space="preserve"> Таблица № 2-1. Расчет суммы, предъявленной к оплате с применением регрессивной шкалы оценки исполнения договора за превышение помесячного объема за оказание специализированной медицинской помощи онкологическим больным в стационарных и стационарозамещающих условиях</w:t>
      </w:r>
    </w:p>
    <w:bookmarkEnd w:id="8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0" w:id="82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820"/>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Предъявленный объем по счету-реестру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объем за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регрессивной шкалы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с учетом применения Регрессивной шкалы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планового объема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суммы оплаты и удержания за превышение планового объема с применением регрессивной шкалы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до 105 %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удержания свыше 105 %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6" w:id="8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2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7" w:id="822"/>
          <w:p>
            <w:pPr>
              <w:spacing w:after="20"/>
              <w:ind w:left="20"/>
              <w:jc w:val="both"/>
            </w:pPr>
            <w:r>
              <w:rPr>
                <w:rFonts w:ascii="Times New Roman"/>
                <w:b w:val="false"/>
                <w:i w:val="false"/>
                <w:color w:val="000000"/>
                <w:sz w:val="20"/>
              </w:rPr>
              <w:t>
</w:t>
            </w:r>
            <w:r>
              <w:rPr>
                <w:rFonts w:ascii="Times New Roman"/>
                <w:b w:val="false"/>
                <w:i w:val="false"/>
                <w:color w:val="000000"/>
                <w:sz w:val="20"/>
              </w:rPr>
              <w:t>В рамках гарантированного объема бесплатной медицинской помощи</w:t>
            </w:r>
          </w:p>
          <w:bookmarkEnd w:id="822"/>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60" w:id="823"/>
    <w:p>
      <w:pPr>
        <w:spacing w:after="0"/>
        <w:ind w:left="0"/>
        <w:jc w:val="left"/>
      </w:pPr>
      <w:r>
        <w:rPr>
          <w:rFonts w:ascii="Times New Roman"/>
          <w:b/>
          <w:i w:val="false"/>
          <w:color w:val="000000"/>
        </w:rPr>
        <w:t xml:space="preserve"> Таблица №3. Расчет суммы, принимаемой к оплате с учетом мониторинга качества и объема в рамках гарантированного объема бесплатной медицинской помощи и (или) в системе обязательного социального медицинского страхования за оказание специализированной медицинской помощи в стационарных условиях и на дому</w:t>
      </w:r>
    </w:p>
    <w:bookmarkEnd w:id="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1" w:id="82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824"/>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2" w:id="8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2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3" w:id="8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2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случаев госпитализации за отчетный период, подлежащих оплате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4" w:id="82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2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прошедших текущий мониторинг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5" w:id="828"/>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82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6" w:id="829"/>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82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7" w:id="83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3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Реестр случаев госпитализаций, прошедших целевой мониторинг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8" w:id="831"/>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83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9" w:id="832"/>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83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0" w:id="83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3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Реестр случаев госпитализаций, прошедших проактивный мониторинг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1" w:id="834"/>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83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2" w:id="835"/>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83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3" w:id="83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3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Реестр случаев госпитализаций, прошедших внеплановый мониторинг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4" w:id="837"/>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83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5" w:id="838"/>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83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6" w:id="83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3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Сумма за отчетный и прошедший периоды по случаям с летальным исходом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7" w:id="840"/>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84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8" w:id="841"/>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84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9" w:id="84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4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Сумма удержания за превышение плановой суммы договора с применением линейной шкалы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0" w:id="84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4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Сумма за отчетный и прошедшие периоды, оказанным вне Договора ВТМУ и по перечню медицинских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1" w:id="844"/>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84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2" w:id="845"/>
          <w:p>
            <w:pPr>
              <w:spacing w:after="20"/>
              <w:ind w:left="20"/>
              <w:jc w:val="both"/>
            </w:pPr>
            <w:r>
              <w:rPr>
                <w:rFonts w:ascii="Times New Roman"/>
                <w:b w:val="false"/>
                <w:i w:val="false"/>
                <w:color w:val="000000"/>
                <w:sz w:val="20"/>
              </w:rPr>
              <w:t>
</w:t>
            </w:r>
            <w:r>
              <w:rPr>
                <w:rFonts w:ascii="Times New Roman"/>
                <w:b w:val="false"/>
                <w:i w:val="false"/>
                <w:color w:val="000000"/>
                <w:sz w:val="20"/>
              </w:rPr>
              <w:t>8.2.</w:t>
            </w:r>
          </w:p>
          <w:bookmarkEnd w:id="84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3" w:id="84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84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Сумма удержания за отчетный и прошедшие периоды по неподтвержденным фактам оказания медицинской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4" w:id="847"/>
          <w:p>
            <w:pPr>
              <w:spacing w:after="20"/>
              <w:ind w:left="20"/>
              <w:jc w:val="both"/>
            </w:pPr>
            <w:r>
              <w:rPr>
                <w:rFonts w:ascii="Times New Roman"/>
                <w:b w:val="false"/>
                <w:i w:val="false"/>
                <w:color w:val="000000"/>
                <w:sz w:val="20"/>
              </w:rPr>
              <w:t>
</w:t>
            </w:r>
            <w:r>
              <w:rPr>
                <w:rFonts w:ascii="Times New Roman"/>
                <w:b w:val="false"/>
                <w:i w:val="false"/>
                <w:color w:val="000000"/>
                <w:sz w:val="20"/>
              </w:rPr>
              <w:t>9.1.</w:t>
            </w:r>
          </w:p>
          <w:bookmarkEnd w:id="84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5" w:id="848"/>
          <w:p>
            <w:pPr>
              <w:spacing w:after="20"/>
              <w:ind w:left="20"/>
              <w:jc w:val="both"/>
            </w:pPr>
            <w:r>
              <w:rPr>
                <w:rFonts w:ascii="Times New Roman"/>
                <w:b w:val="false"/>
                <w:i w:val="false"/>
                <w:color w:val="000000"/>
                <w:sz w:val="20"/>
              </w:rPr>
              <w:t>
</w:t>
            </w:r>
            <w:r>
              <w:rPr>
                <w:rFonts w:ascii="Times New Roman"/>
                <w:b w:val="false"/>
                <w:i w:val="false"/>
                <w:color w:val="000000"/>
                <w:sz w:val="20"/>
              </w:rPr>
              <w:t>9.2.</w:t>
            </w:r>
          </w:p>
          <w:bookmarkEnd w:id="84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6" w:id="84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84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67" w:id="850"/>
    <w:p>
      <w:pPr>
        <w:spacing w:after="0"/>
        <w:ind w:left="0"/>
        <w:jc w:val="both"/>
      </w:pPr>
      <w:r>
        <w:rPr>
          <w:rFonts w:ascii="Times New Roman"/>
          <w:b w:val="false"/>
          <w:i w:val="false"/>
          <w:color w:val="000000"/>
          <w:sz w:val="28"/>
        </w:rPr>
        <w:t>
      Продолжение таблицы</w:t>
      </w:r>
    </w:p>
    <w:bookmarkEnd w:id="8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8" w:id="85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851"/>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9" w:id="8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5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0" w:id="8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5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случаев госпитализации за отчетный период, подлежащих оплате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1" w:id="85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5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прошедших текущий мониторинг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2" w:id="85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85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3" w:id="85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85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4" w:id="85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5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Реестр случаев госпитализаций, прошедших целевой мониторинг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5" w:id="858"/>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85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6" w:id="859"/>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85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7" w:id="86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6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Реестр случаев госпитализаций, прошедших проактивный мониторинг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8" w:id="861"/>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86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9" w:id="862"/>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86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0" w:id="86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6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Реестр случаев госпитализаций, прошедших внеплановый мониторинг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1" w:id="864"/>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86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2" w:id="865"/>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86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3" w:id="86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6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Сумма за отчетный и прошедший периоды по случаям с летальным исходом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4" w:id="867"/>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86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5" w:id="868"/>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86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6" w:id="86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6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Сумма удержания за превышение плановой суммы договора с применением линейной шкалы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7" w:id="87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7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Сумма за отчетный и прошедшие периоды, оказанным вне Договора ВТМУ и по перечню медицинских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8" w:id="871"/>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87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9" w:id="872"/>
          <w:p>
            <w:pPr>
              <w:spacing w:after="20"/>
              <w:ind w:left="20"/>
              <w:jc w:val="both"/>
            </w:pPr>
            <w:r>
              <w:rPr>
                <w:rFonts w:ascii="Times New Roman"/>
                <w:b w:val="false"/>
                <w:i w:val="false"/>
                <w:color w:val="000000"/>
                <w:sz w:val="20"/>
              </w:rPr>
              <w:t>
</w:t>
            </w:r>
            <w:r>
              <w:rPr>
                <w:rFonts w:ascii="Times New Roman"/>
                <w:b w:val="false"/>
                <w:i w:val="false"/>
                <w:color w:val="000000"/>
                <w:sz w:val="20"/>
              </w:rPr>
              <w:t>8.2.</w:t>
            </w:r>
          </w:p>
          <w:bookmarkEnd w:id="87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0" w:id="87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87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Сумма удержания за отчетный и прошедшие периоды по неподтвержденным фактам оказания медицинской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1" w:id="874"/>
          <w:p>
            <w:pPr>
              <w:spacing w:after="20"/>
              <w:ind w:left="20"/>
              <w:jc w:val="both"/>
            </w:pPr>
            <w:r>
              <w:rPr>
                <w:rFonts w:ascii="Times New Roman"/>
                <w:b w:val="false"/>
                <w:i w:val="false"/>
                <w:color w:val="000000"/>
                <w:sz w:val="20"/>
              </w:rPr>
              <w:t>
</w:t>
            </w:r>
            <w:r>
              <w:rPr>
                <w:rFonts w:ascii="Times New Roman"/>
                <w:b w:val="false"/>
                <w:i w:val="false"/>
                <w:color w:val="000000"/>
                <w:sz w:val="20"/>
              </w:rPr>
              <w:t>9.1.</w:t>
            </w:r>
          </w:p>
          <w:bookmarkEnd w:id="87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2" w:id="875"/>
          <w:p>
            <w:pPr>
              <w:spacing w:after="20"/>
              <w:ind w:left="20"/>
              <w:jc w:val="both"/>
            </w:pPr>
            <w:r>
              <w:rPr>
                <w:rFonts w:ascii="Times New Roman"/>
                <w:b w:val="false"/>
                <w:i w:val="false"/>
                <w:color w:val="000000"/>
                <w:sz w:val="20"/>
              </w:rPr>
              <w:t>
</w:t>
            </w:r>
            <w:r>
              <w:rPr>
                <w:rFonts w:ascii="Times New Roman"/>
                <w:b w:val="false"/>
                <w:i w:val="false"/>
                <w:color w:val="000000"/>
                <w:sz w:val="20"/>
              </w:rPr>
              <w:t>9.2.</w:t>
            </w:r>
          </w:p>
          <w:bookmarkEnd w:id="87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3" w:id="87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87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74" w:id="877"/>
    <w:p>
      <w:pPr>
        <w:spacing w:after="0"/>
        <w:ind w:left="0"/>
        <w:jc w:val="both"/>
      </w:pPr>
      <w:r>
        <w:rPr>
          <w:rFonts w:ascii="Times New Roman"/>
          <w:b w:val="false"/>
          <w:i w:val="false"/>
          <w:color w:val="000000"/>
          <w:sz w:val="28"/>
        </w:rPr>
        <w:t>
      Продолжение таблицы</w:t>
      </w:r>
    </w:p>
    <w:bookmarkEnd w:id="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5" w:id="87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878"/>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6" w:id="8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7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7" w:id="8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8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случаев госпитализации за отчетный период, подлежащих оплате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8" w:id="88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8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прошедших текущий мониторинг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9" w:id="88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88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0" w:id="88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88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1" w:id="88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8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Реестр случаев госпитализаций, прошедших целевой мониторинг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2" w:id="885"/>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88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3" w:id="886"/>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88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4" w:id="88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8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Реестр случаев госпитализаций, прошедших проактивный мониторинг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5" w:id="888"/>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88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6" w:id="889"/>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88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7" w:id="89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9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Реестр случаев госпитализаций, прошедших внеплановый мониторинг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8" w:id="891"/>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89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9" w:id="892"/>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89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0" w:id="89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9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Сумма за отчетный и прошедший периоды по случаям с летальным исходом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1" w:id="894"/>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89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2" w:id="895"/>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89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3" w:id="89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9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Сумма удержания за превышение плановой суммы договора с применением линейной шкалы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4" w:id="89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9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Сумма за отчетный и прошедшие периоды, оказанным вне Договора ВТМУ и по перечню медицинских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5" w:id="898"/>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89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6" w:id="899"/>
          <w:p>
            <w:pPr>
              <w:spacing w:after="20"/>
              <w:ind w:left="20"/>
              <w:jc w:val="both"/>
            </w:pPr>
            <w:r>
              <w:rPr>
                <w:rFonts w:ascii="Times New Roman"/>
                <w:b w:val="false"/>
                <w:i w:val="false"/>
                <w:color w:val="000000"/>
                <w:sz w:val="20"/>
              </w:rPr>
              <w:t>
</w:t>
            </w:r>
            <w:r>
              <w:rPr>
                <w:rFonts w:ascii="Times New Roman"/>
                <w:b w:val="false"/>
                <w:i w:val="false"/>
                <w:color w:val="000000"/>
                <w:sz w:val="20"/>
              </w:rPr>
              <w:t>8.2.</w:t>
            </w:r>
          </w:p>
          <w:bookmarkEnd w:id="89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7" w:id="90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90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Сумма удержания за отчетный и прошедшие периоды по неподтвержденным фактам оказания медицинской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8" w:id="901"/>
          <w:p>
            <w:pPr>
              <w:spacing w:after="20"/>
              <w:ind w:left="20"/>
              <w:jc w:val="both"/>
            </w:pPr>
            <w:r>
              <w:rPr>
                <w:rFonts w:ascii="Times New Roman"/>
                <w:b w:val="false"/>
                <w:i w:val="false"/>
                <w:color w:val="000000"/>
                <w:sz w:val="20"/>
              </w:rPr>
              <w:t>
</w:t>
            </w:r>
            <w:r>
              <w:rPr>
                <w:rFonts w:ascii="Times New Roman"/>
                <w:b w:val="false"/>
                <w:i w:val="false"/>
                <w:color w:val="000000"/>
                <w:sz w:val="20"/>
              </w:rPr>
              <w:t>9.1.</w:t>
            </w:r>
          </w:p>
          <w:bookmarkEnd w:id="90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9" w:id="902"/>
          <w:p>
            <w:pPr>
              <w:spacing w:after="20"/>
              <w:ind w:left="20"/>
              <w:jc w:val="both"/>
            </w:pPr>
            <w:r>
              <w:rPr>
                <w:rFonts w:ascii="Times New Roman"/>
                <w:b w:val="false"/>
                <w:i w:val="false"/>
                <w:color w:val="000000"/>
                <w:sz w:val="20"/>
              </w:rPr>
              <w:t>
</w:t>
            </w:r>
            <w:r>
              <w:rPr>
                <w:rFonts w:ascii="Times New Roman"/>
                <w:b w:val="false"/>
                <w:i w:val="false"/>
                <w:color w:val="000000"/>
                <w:sz w:val="20"/>
              </w:rPr>
              <w:t>9.2.</w:t>
            </w:r>
          </w:p>
          <w:bookmarkEnd w:id="90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0" w:id="90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90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81" w:id="904"/>
    <w:p>
      <w:pPr>
        <w:spacing w:after="0"/>
        <w:ind w:left="0"/>
        <w:jc w:val="left"/>
      </w:pPr>
      <w:r>
        <w:rPr>
          <w:rFonts w:ascii="Times New Roman"/>
          <w:b/>
          <w:i w:val="false"/>
          <w:color w:val="000000"/>
        </w:rPr>
        <w:t xml:space="preserve"> Таблица № 4. Расчет суммы, принимаемой к оплате по фактическим затратам за оказание медицинской помощи c привлечением зарубежных специалистов (в рамках мастер-класса)</w:t>
      </w:r>
    </w:p>
    <w:bookmarkEnd w:id="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2" w:id="90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905"/>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тарифа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7" w:id="9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0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6" w:id="9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0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5" w:id="908"/>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90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23" w:id="909"/>
    <w:p>
      <w:pPr>
        <w:spacing w:after="0"/>
        <w:ind w:left="0"/>
        <w:jc w:val="left"/>
      </w:pPr>
      <w:r>
        <w:rPr>
          <w:rFonts w:ascii="Times New Roman"/>
          <w:b/>
          <w:i w:val="false"/>
          <w:color w:val="000000"/>
        </w:rPr>
        <w:t xml:space="preserve"> Таблица № 5. Расчет суммы, принимаемой к оплате за оказание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9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4" w:id="91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910"/>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 Численность населения (контингента)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 Численность населения (контингента)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 Численность населения (контингента)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9" w:id="9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1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8" w:id="9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1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гарантированного объема бесплатной медицинской помощи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1" w:id="9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1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0" w:id="91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1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9" w:id="91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1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обязательного социального медицинского страхования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2" w:id="9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1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1" w:id="91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1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99" w:id="918"/>
    <w:p>
      <w:pPr>
        <w:spacing w:after="0"/>
        <w:ind w:left="0"/>
        <w:jc w:val="left"/>
      </w:pPr>
      <w:r>
        <w:rPr>
          <w:rFonts w:ascii="Times New Roman"/>
          <w:b/>
          <w:i w:val="false"/>
          <w:color w:val="000000"/>
        </w:rPr>
        <w:t xml:space="preserve"> Таблица № 6. Расчет суммы, принимаемой к оплате за оказание услуг в приемном покое</w:t>
      </w:r>
    </w:p>
    <w:bookmarkEnd w:id="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0" w:id="91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919"/>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5" w:id="9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2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4" w:id="921"/>
          <w:p>
            <w:pPr>
              <w:spacing w:after="20"/>
              <w:ind w:left="20"/>
              <w:jc w:val="both"/>
            </w:pPr>
            <w:r>
              <w:rPr>
                <w:rFonts w:ascii="Times New Roman"/>
                <w:b w:val="false"/>
                <w:i w:val="false"/>
                <w:color w:val="000000"/>
                <w:sz w:val="20"/>
              </w:rPr>
              <w:t>
</w:t>
            </w:r>
            <w:r>
              <w:rPr>
                <w:rFonts w:ascii="Times New Roman"/>
                <w:b w:val="false"/>
                <w:i w:val="false"/>
                <w:color w:val="000000"/>
                <w:sz w:val="20"/>
              </w:rPr>
              <w:t>В рамках гарантированного объема бесплатной медицинской помощи</w:t>
            </w:r>
          </w:p>
          <w:bookmarkEnd w:id="921"/>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6" w:id="9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2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5" w:id="92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2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4" w:id="924"/>
          <w:p>
            <w:pPr>
              <w:spacing w:after="20"/>
              <w:ind w:left="20"/>
              <w:jc w:val="both"/>
            </w:pPr>
            <w:r>
              <w:rPr>
                <w:rFonts w:ascii="Times New Roman"/>
                <w:b w:val="false"/>
                <w:i w:val="false"/>
                <w:color w:val="000000"/>
                <w:sz w:val="20"/>
              </w:rPr>
              <w:t>
</w:t>
            </w:r>
            <w:r>
              <w:rPr>
                <w:rFonts w:ascii="Times New Roman"/>
                <w:b w:val="false"/>
                <w:i w:val="false"/>
                <w:color w:val="000000"/>
                <w:sz w:val="20"/>
              </w:rPr>
              <w:t>В системе обязательного социального медицинского страхования</w:t>
            </w:r>
          </w:p>
          <w:bookmarkEnd w:id="924"/>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6" w:id="9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2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5" w:id="92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2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73" w:id="927"/>
    <w:p>
      <w:pPr>
        <w:spacing w:after="0"/>
        <w:ind w:left="0"/>
        <w:jc w:val="left"/>
      </w:pPr>
      <w:r>
        <w:rPr>
          <w:rFonts w:ascii="Times New Roman"/>
          <w:b/>
          <w:i w:val="false"/>
          <w:color w:val="000000"/>
        </w:rPr>
        <w:t xml:space="preserve"> Таблица № 7. Сумма иных выплат/вычетов</w:t>
      </w:r>
    </w:p>
    <w:bookmarkEnd w:id="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4" w:id="92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928"/>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медицинской помощи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 выплат)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8" w:id="9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6" w:id="930"/>
          <w:p>
            <w:pPr>
              <w:spacing w:after="20"/>
              <w:ind w:left="20"/>
              <w:jc w:val="both"/>
            </w:pPr>
            <w:r>
              <w:rPr>
                <w:rFonts w:ascii="Times New Roman"/>
                <w:b w:val="false"/>
                <w:i w:val="false"/>
                <w:color w:val="000000"/>
                <w:sz w:val="20"/>
              </w:rPr>
              <w:t>
</w:t>
            </w:r>
            <w:r>
              <w:rPr>
                <w:rFonts w:ascii="Times New Roman"/>
                <w:b w:val="false"/>
                <w:i w:val="false"/>
                <w:color w:val="000000"/>
                <w:sz w:val="20"/>
              </w:rPr>
              <w:t> 1.</w:t>
            </w:r>
          </w:p>
          <w:bookmarkEnd w:id="9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4" w:id="93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2" w:id="932"/>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9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120" w:id="933"/>
      <w:r>
        <w:rPr>
          <w:rFonts w:ascii="Times New Roman"/>
          <w:b w:val="false"/>
          <w:i w:val="false"/>
          <w:color w:val="000000"/>
          <w:sz w:val="28"/>
        </w:rPr>
        <w:t>
      Всего предъявлено к оплате: _______________ тенге</w:t>
      </w:r>
    </w:p>
    <w:bookmarkEnd w:id="933"/>
    <w:p>
      <w:pPr>
        <w:spacing w:after="0"/>
        <w:ind w:left="0"/>
        <w:jc w:val="both"/>
      </w:pPr>
      <w:r>
        <w:rPr>
          <w:rFonts w:ascii="Times New Roman"/>
          <w:b w:val="false"/>
          <w:i w:val="false"/>
          <w:color w:val="000000"/>
          <w:sz w:val="28"/>
        </w:rPr>
        <w:t>Всего принято к оплате: ___________________ тенге</w:t>
      </w:r>
    </w:p>
    <w:p>
      <w:pPr>
        <w:spacing w:after="0"/>
        <w:ind w:left="0"/>
        <w:jc w:val="both"/>
      </w:pPr>
      <w:r>
        <w:rPr>
          <w:rFonts w:ascii="Times New Roman"/>
          <w:b w:val="false"/>
          <w:i w:val="false"/>
          <w:color w:val="000000"/>
          <w:sz w:val="28"/>
        </w:rPr>
        <w:t>Руководитель заказчика:</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Руководитель поставщика (уполномоченное лицо):</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наличии)/(для документа на бумажном носителе)</w:t>
      </w:r>
    </w:p>
    <w:p>
      <w:pPr>
        <w:spacing w:after="0"/>
        <w:ind w:left="0"/>
        <w:jc w:val="both"/>
      </w:pPr>
      <w:r>
        <w:rPr>
          <w:rFonts w:ascii="Times New Roman"/>
          <w:b w:val="false"/>
          <w:i w:val="false"/>
          <w:color w:val="000000"/>
          <w:sz w:val="28"/>
        </w:rPr>
        <w:t>Дата "_____"_________20___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w:t>
            </w:r>
            <w:r>
              <w:br/>
            </w:r>
            <w:r>
              <w:rPr>
                <w:rFonts w:ascii="Times New Roman"/>
                <w:b w:val="false"/>
                <w:i w:val="false"/>
                <w:color w:val="000000"/>
                <w:sz w:val="20"/>
              </w:rPr>
              <w:t>медицинской помощи и (или)</w:t>
            </w:r>
            <w:r>
              <w:br/>
            </w:r>
            <w:r>
              <w:rPr>
                <w:rFonts w:ascii="Times New Roman"/>
                <w:b w:val="false"/>
                <w:i w:val="false"/>
                <w:color w:val="000000"/>
                <w:sz w:val="20"/>
              </w:rPr>
              <w:t>в системе обязательного социального</w:t>
            </w:r>
            <w:r>
              <w:br/>
            </w:r>
            <w:r>
              <w:rPr>
                <w:rFonts w:ascii="Times New Roman"/>
                <w:b w:val="false"/>
                <w:i w:val="false"/>
                <w:color w:val="000000"/>
                <w:sz w:val="20"/>
              </w:rPr>
              <w:t>медицинского страхования</w:t>
            </w:r>
          </w:p>
        </w:tc>
      </w:tr>
    </w:tbl>
    <w:p>
      <w:pPr>
        <w:spacing w:after="0"/>
        <w:ind w:left="0"/>
        <w:jc w:val="both"/>
      </w:pPr>
      <w:r>
        <w:rPr>
          <w:rFonts w:ascii="Times New Roman"/>
          <w:b w:val="false"/>
          <w:i w:val="false"/>
          <w:color w:val="ff0000"/>
          <w:sz w:val="28"/>
        </w:rPr>
        <w:t xml:space="preserve">
      Сноска. Приложение 4 - в редакции приказа Министра здравоохранения РК от 03.09.2024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Р-1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2" w:id="934"/>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 ИИН/БИН</w:t>
            </w:r>
          </w:p>
          <w:bookmarkEnd w:id="934"/>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полное наименование, адрес, данные о средствах связи</w:t>
            </w:r>
          </w:p>
          <w:p>
            <w:pPr>
              <w:spacing w:after="20"/>
              <w:ind w:left="20"/>
              <w:jc w:val="both"/>
            </w:pPr>
            <w:r>
              <w:rPr>
                <w:rFonts w:ascii="Times New Roman"/>
                <w:b w:val="false"/>
                <w:i w:val="false"/>
                <w:color w:val="000000"/>
                <w:sz w:val="20"/>
              </w:rPr>
              <w:t>Исполнитель ИИН/БИН</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полное наименование, адрес, данные о средствах связи</w:t>
            </w:r>
          </w:p>
          <w:p>
            <w:pPr>
              <w:spacing w:after="20"/>
              <w:ind w:left="20"/>
              <w:jc w:val="both"/>
            </w:pPr>
            <w:r>
              <w:rPr>
                <w:rFonts w:ascii="Times New Roman"/>
                <w:b w:val="false"/>
                <w:i w:val="false"/>
                <w:color w:val="000000"/>
                <w:sz w:val="20"/>
              </w:rPr>
              <w:t>Договор (контракт)___№___ "___"________ 20 __ г.</w:t>
            </w:r>
          </w:p>
        </w:tc>
      </w:tr>
    </w:tbl>
    <w:bookmarkStart w:name="z22124" w:id="935"/>
    <w:p>
      <w:pPr>
        <w:spacing w:after="0"/>
        <w:ind w:left="0"/>
        <w:jc w:val="left"/>
      </w:pPr>
      <w:r>
        <w:rPr>
          <w:rFonts w:ascii="Times New Roman"/>
          <w:b/>
          <w:i w:val="false"/>
          <w:color w:val="000000"/>
        </w:rPr>
        <w:t xml:space="preserve"> АКТ ВЫПОЛНЕННЫХ РАБОТ (ОКАЗАННЫХ УСЛУГ)*</w:t>
      </w:r>
    </w:p>
    <w:bookmarkEnd w:id="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5" w:id="936"/>
          <w:p>
            <w:pPr>
              <w:spacing w:after="20"/>
              <w:ind w:left="20"/>
              <w:jc w:val="both"/>
            </w:pPr>
            <w:r>
              <w:rPr>
                <w:rFonts w:ascii="Times New Roman"/>
                <w:b w:val="false"/>
                <w:i w:val="false"/>
                <w:color w:val="000000"/>
                <w:sz w:val="20"/>
              </w:rPr>
              <w:t>
</w:t>
            </w:r>
            <w:r>
              <w:rPr>
                <w:rFonts w:ascii="Times New Roman"/>
                <w:b w:val="false"/>
                <w:i w:val="false"/>
                <w:color w:val="000000"/>
                <w:sz w:val="20"/>
              </w:rPr>
              <w:t>Номер документа</w:t>
            </w:r>
          </w:p>
          <w:bookmarkEnd w:id="93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8" w:id="937"/>
          <w:p>
            <w:pPr>
              <w:spacing w:after="20"/>
              <w:ind w:left="20"/>
              <w:jc w:val="both"/>
            </w:pPr>
            <w:r>
              <w:rPr>
                <w:rFonts w:ascii="Times New Roman"/>
                <w:b w:val="false"/>
                <w:i w:val="false"/>
                <w:color w:val="000000"/>
                <w:sz w:val="20"/>
              </w:rPr>
              <w:t>
</w:t>
            </w:r>
            <w:r>
              <w:rPr>
                <w:rFonts w:ascii="Times New Roman"/>
                <w:b w:val="false"/>
                <w:i w:val="false"/>
                <w:color w:val="000000"/>
                <w:sz w:val="20"/>
              </w:rPr>
              <w:t>Номер по порядку</w:t>
            </w:r>
          </w:p>
          <w:bookmarkEnd w:id="937"/>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(услуг)</w:t>
            </w:r>
          </w:p>
          <w:p>
            <w:pPr>
              <w:spacing w:after="20"/>
              <w:ind w:left="20"/>
              <w:jc w:val="both"/>
            </w:pPr>
            <w:r>
              <w:rPr>
                <w:rFonts w:ascii="Times New Roman"/>
                <w:b w:val="false"/>
                <w:i w:val="false"/>
                <w:color w:val="000000"/>
                <w:sz w:val="20"/>
              </w:rPr>
              <w:t>(в разрезе их подвидов в соответствии с технической спецификацией, заданием, графиком выполнения работ (услуг) при их наличии)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выполнения работ</w:t>
            </w:r>
          </w:p>
          <w:p>
            <w:pPr>
              <w:spacing w:after="20"/>
              <w:ind w:left="20"/>
              <w:jc w:val="both"/>
            </w:pPr>
            <w:r>
              <w:rPr>
                <w:rFonts w:ascii="Times New Roman"/>
                <w:b w:val="false"/>
                <w:i w:val="false"/>
                <w:color w:val="000000"/>
                <w:sz w:val="20"/>
              </w:rPr>
              <w:t>(оказания услуг)**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отчете о научных исследованиях, маркетинговых, консультационных и прочих услугах (дата, номер, количество страниц) (при их наличии)***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 работ (оказано услуг)</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удержанию выплаченного аванса за отчетный период</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перечислению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8" w:id="9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3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7" w:id="939"/>
          <w:p>
            <w:pPr>
              <w:spacing w:after="20"/>
              <w:ind w:left="20"/>
              <w:jc w:val="both"/>
            </w:pPr>
            <w:r>
              <w:rPr>
                <w:rFonts w:ascii="Times New Roman"/>
                <w:b w:val="false"/>
                <w:i w:val="false"/>
                <w:color w:val="000000"/>
                <w:sz w:val="20"/>
              </w:rPr>
              <w:t>
</w:t>
            </w:r>
            <w:r>
              <w:rPr>
                <w:rFonts w:ascii="Times New Roman"/>
                <w:b w:val="false"/>
                <w:i w:val="false"/>
                <w:color w:val="000000"/>
                <w:sz w:val="20"/>
              </w:rPr>
              <w:t>В рамках гарантированного объема бесплатной медицинской помощи</w:t>
            </w:r>
          </w:p>
          <w:bookmarkEnd w:id="939"/>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9" w:id="9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услуги в рамках гарантированного объема бесплатной медицинской помощи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0" w:id="941"/>
          <w:p>
            <w:pPr>
              <w:spacing w:after="20"/>
              <w:ind w:left="20"/>
              <w:jc w:val="both"/>
            </w:pPr>
            <w:r>
              <w:rPr>
                <w:rFonts w:ascii="Times New Roman"/>
                <w:b w:val="false"/>
                <w:i w:val="false"/>
                <w:color w:val="000000"/>
                <w:sz w:val="20"/>
              </w:rPr>
              <w:t>
</w:t>
            </w:r>
            <w:r>
              <w:rPr>
                <w:rFonts w:ascii="Times New Roman"/>
                <w:b w:val="false"/>
                <w:i w:val="false"/>
                <w:color w:val="000000"/>
                <w:sz w:val="20"/>
              </w:rPr>
              <w:t>В системе обязательного социального медицинского страхования</w:t>
            </w:r>
          </w:p>
          <w:bookmarkEnd w:id="941"/>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2" w:id="9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bookmarkEnd w:id="94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услуги в системе обязательного социального медицинского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194" w:id="943"/>
      <w:r>
        <w:rPr>
          <w:rFonts w:ascii="Times New Roman"/>
          <w:b w:val="false"/>
          <w:i w:val="false"/>
          <w:color w:val="000000"/>
          <w:sz w:val="28"/>
        </w:rPr>
        <w:t>
      Сведения об использовании запасов, полученных от заказчика</w:t>
      </w:r>
    </w:p>
    <w:bookmarkEnd w:id="943"/>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(наименование, количество, стоимость)</w:t>
      </w:r>
    </w:p>
    <w:p>
      <w:pPr>
        <w:spacing w:after="0"/>
        <w:ind w:left="0"/>
        <w:jc w:val="both"/>
      </w:pPr>
      <w:r>
        <w:rPr>
          <w:rFonts w:ascii="Times New Roman"/>
          <w:b w:val="false"/>
          <w:i w:val="false"/>
          <w:color w:val="000000"/>
          <w:sz w:val="28"/>
        </w:rPr>
        <w:t>Приложение: Перечень документации, в том числе отчет(ы) о маркетинговых,</w:t>
      </w:r>
    </w:p>
    <w:p>
      <w:pPr>
        <w:spacing w:after="0"/>
        <w:ind w:left="0"/>
        <w:jc w:val="both"/>
      </w:pPr>
      <w:r>
        <w:rPr>
          <w:rFonts w:ascii="Times New Roman"/>
          <w:b w:val="false"/>
          <w:i w:val="false"/>
          <w:color w:val="000000"/>
          <w:sz w:val="28"/>
        </w:rPr>
        <w:t>научных исследованиях, консультационных и прочих услугах</w:t>
      </w:r>
    </w:p>
    <w:p>
      <w:pPr>
        <w:spacing w:after="0"/>
        <w:ind w:left="0"/>
        <w:jc w:val="both"/>
      </w:pPr>
      <w:r>
        <w:rPr>
          <w:rFonts w:ascii="Times New Roman"/>
          <w:b w:val="false"/>
          <w:i w:val="false"/>
          <w:color w:val="000000"/>
          <w:sz w:val="28"/>
        </w:rPr>
        <w:t>(обязательны при его (их) наличии) на _______________ страниц</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2195" w:id="944"/>
          <w:p>
            <w:pPr>
              <w:spacing w:after="20"/>
              <w:ind w:left="20"/>
              <w:jc w:val="both"/>
            </w:pPr>
            <w:r>
              <w:rPr>
                <w:rFonts w:ascii="Times New Roman"/>
                <w:b w:val="false"/>
                <w:i w:val="false"/>
                <w:color w:val="000000"/>
                <w:sz w:val="20"/>
              </w:rPr>
              <w:t>
</w:t>
            </w:r>
            <w:r>
              <w:rPr>
                <w:rFonts w:ascii="Times New Roman"/>
                <w:b w:val="false"/>
                <w:i w:val="false"/>
                <w:color w:val="000000"/>
                <w:sz w:val="20"/>
              </w:rPr>
              <w:t>Сдал (Исполнитель)_____/_____/____</w:t>
            </w:r>
          </w:p>
          <w:bookmarkEnd w:id="944"/>
          <w:p>
            <w:pPr>
              <w:spacing w:after="20"/>
              <w:ind w:left="20"/>
              <w:jc w:val="both"/>
            </w:pPr>
            <w:r>
              <w:rPr>
                <w:rFonts w:ascii="Times New Roman"/>
                <w:b w:val="false"/>
                <w:i w:val="false"/>
                <w:color w:val="000000"/>
                <w:sz w:val="20"/>
              </w:rPr>
              <w:t>должность подпись расшифровка подписи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 (Заказчик)____/_____/____</w:t>
            </w:r>
          </w:p>
          <w:p>
            <w:pPr>
              <w:spacing w:after="20"/>
              <w:ind w:left="20"/>
              <w:jc w:val="both"/>
            </w:pPr>
            <w:r>
              <w:rPr>
                <w:rFonts w:ascii="Times New Roman"/>
                <w:b w:val="false"/>
                <w:i w:val="false"/>
                <w:color w:val="000000"/>
                <w:sz w:val="20"/>
              </w:rPr>
              <w:t>должность подпись расшифровка подписи</w:t>
            </w:r>
          </w:p>
        </w:tc>
      </w:tr>
      <w:tr>
        <w:trPr>
          <w:trHeight w:val="30" w:hRule="atLeast"/>
        </w:trPr>
        <w:tc>
          <w:tcPr>
            <w:tcW w:w="6150" w:type="dxa"/>
            <w:tcBorders/>
            <w:tcMar>
              <w:top w:w="15" w:type="dxa"/>
              <w:left w:w="15" w:type="dxa"/>
              <w:bottom w:w="15" w:type="dxa"/>
              <w:right w:w="15" w:type="dxa"/>
            </w:tcMar>
            <w:vAlign w:val="center"/>
          </w:tcPr>
          <w:bookmarkStart w:name="z22198" w:id="945"/>
          <w:p>
            <w:pPr>
              <w:spacing w:after="20"/>
              <w:ind w:left="20"/>
              <w:jc w:val="both"/>
            </w:pPr>
            <w:r>
              <w:rPr>
                <w:rFonts w:ascii="Times New Roman"/>
                <w:b w:val="false"/>
                <w:i w:val="false"/>
                <w:color w:val="000000"/>
                <w:sz w:val="20"/>
              </w:rPr>
              <w:t>
</w:t>
            </w:r>
            <w:r>
              <w:rPr>
                <w:rFonts w:ascii="Times New Roman"/>
                <w:b w:val="false"/>
                <w:i w:val="false"/>
                <w:color w:val="000000"/>
                <w:sz w:val="20"/>
              </w:rPr>
              <w:t>М.П.</w:t>
            </w:r>
          </w:p>
          <w:bookmarkEnd w:id="945"/>
          <w:p>
            <w:pPr>
              <w:spacing w:after="20"/>
              <w:ind w:left="20"/>
              <w:jc w:val="both"/>
            </w:pPr>
            <w:r>
              <w:rPr>
                <w:rFonts w:ascii="Times New Roman"/>
                <w:b w:val="false"/>
                <w:i w:val="false"/>
                <w:color w:val="000000"/>
                <w:sz w:val="20"/>
              </w:rPr>
              <w:t>(для акта на бумажном носителе)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(принятия) работ (услуг)</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М.П.</w:t>
            </w:r>
          </w:p>
          <w:p>
            <w:pPr>
              <w:spacing w:after="20"/>
              <w:ind w:left="20"/>
              <w:jc w:val="both"/>
            </w:pPr>
            <w:r>
              <w:rPr>
                <w:rFonts w:ascii="Times New Roman"/>
                <w:b w:val="false"/>
                <w:i w:val="false"/>
                <w:color w:val="000000"/>
                <w:sz w:val="20"/>
              </w:rPr>
              <w:t>(для акта на бумажном носителе)</w:t>
            </w:r>
          </w:p>
        </w:tc>
      </w:tr>
    </w:tbl>
    <w:bookmarkStart w:name="z22201" w:id="946"/>
    <w:p>
      <w:pPr>
        <w:spacing w:after="0"/>
        <w:ind w:left="0"/>
        <w:jc w:val="both"/>
      </w:pPr>
      <w:r>
        <w:rPr>
          <w:rFonts w:ascii="Times New Roman"/>
          <w:b w:val="false"/>
          <w:i w:val="false"/>
          <w:color w:val="000000"/>
          <w:sz w:val="28"/>
        </w:rPr>
        <w:t>
      *Применяется для приемки-передачи выполненных работ (оказанных услуг), за исключением строительно-монтажных работ.</w:t>
      </w:r>
    </w:p>
    <w:bookmarkEnd w:id="946"/>
    <w:bookmarkStart w:name="z22202" w:id="947"/>
    <w:p>
      <w:pPr>
        <w:spacing w:after="0"/>
        <w:ind w:left="0"/>
        <w:jc w:val="both"/>
      </w:pPr>
      <w:r>
        <w:rPr>
          <w:rFonts w:ascii="Times New Roman"/>
          <w:b w:val="false"/>
          <w:i w:val="false"/>
          <w:color w:val="000000"/>
          <w:sz w:val="28"/>
        </w:rPr>
        <w:t>
      **Заполняется в случае, если даты выполненных работ (оказанных услуг) приходятся на различные периоды, а также в случае, если даты выполнения работ (оказания услуг) и даты подписания (принятия) работ (услуг) различны.</w:t>
      </w:r>
    </w:p>
    <w:bookmarkEnd w:id="947"/>
    <w:bookmarkStart w:name="z22203" w:id="948"/>
    <w:p>
      <w:pPr>
        <w:spacing w:after="0"/>
        <w:ind w:left="0"/>
        <w:jc w:val="both"/>
      </w:pPr>
      <w:r>
        <w:rPr>
          <w:rFonts w:ascii="Times New Roman"/>
          <w:b w:val="false"/>
          <w:i w:val="false"/>
          <w:color w:val="000000"/>
          <w:sz w:val="28"/>
        </w:rPr>
        <w:t>
      ***Заполняется в случае наличия отчета о научных исследованиях, маркетинговых, консультационных и прочих услугах.</w:t>
      </w:r>
    </w:p>
    <w:bookmarkEnd w:id="9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акту выполненных</w:t>
            </w:r>
            <w:r>
              <w:br/>
            </w:r>
            <w:r>
              <w:rPr>
                <w:rFonts w:ascii="Times New Roman"/>
                <w:b w:val="false"/>
                <w:i w:val="false"/>
                <w:color w:val="000000"/>
                <w:sz w:val="20"/>
              </w:rPr>
              <w:t>работ (оказанных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206" w:id="949"/>
    <w:p>
      <w:pPr>
        <w:spacing w:after="0"/>
        <w:ind w:left="0"/>
        <w:jc w:val="left"/>
      </w:pPr>
      <w:r>
        <w:rPr>
          <w:rFonts w:ascii="Times New Roman"/>
          <w:b/>
          <w:i w:val="false"/>
          <w:color w:val="000000"/>
        </w:rPr>
        <w:t xml:space="preserve"> Отчет оказанных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949"/>
    <w:p>
      <w:pPr>
        <w:spacing w:after="0"/>
        <w:ind w:left="0"/>
        <w:jc w:val="both"/>
      </w:pPr>
      <w:bookmarkStart w:name="z22207" w:id="950"/>
      <w:r>
        <w:rPr>
          <w:rFonts w:ascii="Times New Roman"/>
          <w:b w:val="false"/>
          <w:i w:val="false"/>
          <w:color w:val="000000"/>
          <w:sz w:val="28"/>
        </w:rPr>
        <w:t>
      Общая сумма Договора: ___________________________________________ тенге</w:t>
      </w:r>
    </w:p>
    <w:bookmarkEnd w:id="950"/>
    <w:p>
      <w:pPr>
        <w:spacing w:after="0"/>
        <w:ind w:left="0"/>
        <w:jc w:val="both"/>
      </w:pPr>
      <w:r>
        <w:rPr>
          <w:rFonts w:ascii="Times New Roman"/>
          <w:b w:val="false"/>
          <w:i w:val="false"/>
          <w:color w:val="000000"/>
          <w:sz w:val="28"/>
        </w:rPr>
        <w:t>Общая сумма выплаченного аванса: __________________________________ тенге</w:t>
      </w:r>
    </w:p>
    <w:p>
      <w:pPr>
        <w:spacing w:after="0"/>
        <w:ind w:left="0"/>
        <w:jc w:val="both"/>
      </w:pPr>
      <w:r>
        <w:rPr>
          <w:rFonts w:ascii="Times New Roman"/>
          <w:b w:val="false"/>
          <w:i w:val="false"/>
          <w:color w:val="000000"/>
          <w:sz w:val="28"/>
        </w:rPr>
        <w:t>Общая сумма выплаченного аванса в декабре: _________________________ тенге</w:t>
      </w:r>
    </w:p>
    <w:p>
      <w:pPr>
        <w:spacing w:after="0"/>
        <w:ind w:left="0"/>
        <w:jc w:val="both"/>
      </w:pPr>
      <w:r>
        <w:rPr>
          <w:rFonts w:ascii="Times New Roman"/>
          <w:b w:val="false"/>
          <w:i w:val="false"/>
          <w:color w:val="000000"/>
          <w:sz w:val="28"/>
        </w:rPr>
        <w:t>Общая стоимость оплаченных работ (оказанных услуг): _________________ тенге</w:t>
      </w:r>
    </w:p>
    <w:p>
      <w:pPr>
        <w:spacing w:after="0"/>
        <w:ind w:left="0"/>
        <w:jc w:val="both"/>
      </w:pPr>
      <w:r>
        <w:rPr>
          <w:rFonts w:ascii="Times New Roman"/>
          <w:b w:val="false"/>
          <w:i w:val="false"/>
          <w:color w:val="000000"/>
          <w:sz w:val="28"/>
        </w:rPr>
        <w:t>Общая стоимость исполненных работ (оказанных услуг): _______________ тенге</w:t>
      </w:r>
    </w:p>
    <w:bookmarkStart w:name="z22208" w:id="951"/>
    <w:p>
      <w:pPr>
        <w:spacing w:after="0"/>
        <w:ind w:left="0"/>
        <w:jc w:val="left"/>
      </w:pPr>
      <w:r>
        <w:rPr>
          <w:rFonts w:ascii="Times New Roman"/>
          <w:b/>
          <w:i w:val="false"/>
          <w:color w:val="000000"/>
        </w:rPr>
        <w:t xml:space="preserve"> Таблица № 1. Расчет суммы, принятой к оплате</w:t>
      </w:r>
    </w:p>
    <w:bookmarkEnd w:id="9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9" w:id="95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95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1" w:id="9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гарантированного объема бесплатной медицинской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2" w:id="95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обязательного социального медицинского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70" w:id="955"/>
    <w:p>
      <w:pPr>
        <w:spacing w:after="0"/>
        <w:ind w:left="0"/>
        <w:jc w:val="left"/>
      </w:pPr>
      <w:r>
        <w:rPr>
          <w:rFonts w:ascii="Times New Roman"/>
          <w:b/>
          <w:i w:val="false"/>
          <w:color w:val="000000"/>
        </w:rPr>
        <w:t xml:space="preserve"> Таблица № 2. Сумма иных выплат и (или) вычетов</w:t>
      </w:r>
    </w:p>
    <w:bookmarkEnd w:id="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1" w:id="95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956"/>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и (или) выплат)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5" w:id="9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3" w:id="9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1" w:id="95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9" w:id="96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9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17" w:id="961"/>
    <w:p>
      <w:pPr>
        <w:spacing w:after="0"/>
        <w:ind w:left="0"/>
        <w:jc w:val="both"/>
      </w:pPr>
      <w:r>
        <w:rPr>
          <w:rFonts w:ascii="Times New Roman"/>
          <w:b w:val="false"/>
          <w:i w:val="false"/>
          <w:color w:val="000000"/>
          <w:sz w:val="28"/>
        </w:rPr>
        <w:t>
      Всего принято к оплате: _____________ тенге, в том числе:</w:t>
      </w:r>
    </w:p>
    <w:bookmarkEnd w:id="961"/>
    <w:bookmarkStart w:name="z22318" w:id="962"/>
    <w:p>
      <w:pPr>
        <w:spacing w:after="0"/>
        <w:ind w:left="0"/>
        <w:jc w:val="both"/>
      </w:pPr>
      <w:r>
        <w:rPr>
          <w:rFonts w:ascii="Times New Roman"/>
          <w:b w:val="false"/>
          <w:i w:val="false"/>
          <w:color w:val="000000"/>
          <w:sz w:val="28"/>
        </w:rPr>
        <w:t>
      1. удержанная сумма: _____________ тенге, из них:</w:t>
      </w:r>
    </w:p>
    <w:bookmarkEnd w:id="962"/>
    <w:bookmarkStart w:name="z22319" w:id="963"/>
    <w:p>
      <w:pPr>
        <w:spacing w:after="0"/>
        <w:ind w:left="0"/>
        <w:jc w:val="both"/>
      </w:pPr>
      <w:r>
        <w:rPr>
          <w:rFonts w:ascii="Times New Roman"/>
          <w:b w:val="false"/>
          <w:i w:val="false"/>
          <w:color w:val="000000"/>
          <w:sz w:val="28"/>
        </w:rPr>
        <w:t>
      1.1. по результатам мониторинга качества и объема: _____________ тенге;</w:t>
      </w:r>
    </w:p>
    <w:bookmarkEnd w:id="963"/>
    <w:bookmarkStart w:name="z22320" w:id="964"/>
    <w:p>
      <w:pPr>
        <w:spacing w:after="0"/>
        <w:ind w:left="0"/>
        <w:jc w:val="both"/>
      </w:pPr>
      <w:r>
        <w:rPr>
          <w:rFonts w:ascii="Times New Roman"/>
          <w:b w:val="false"/>
          <w:i w:val="false"/>
          <w:color w:val="000000"/>
          <w:sz w:val="28"/>
        </w:rPr>
        <w:t>
      1.2. за пролеченные случаи текущего периода с летальным исходом,</w:t>
      </w:r>
    </w:p>
    <w:bookmarkEnd w:id="964"/>
    <w:bookmarkStart w:name="z22321" w:id="965"/>
    <w:p>
      <w:pPr>
        <w:spacing w:after="0"/>
        <w:ind w:left="0"/>
        <w:jc w:val="both"/>
      </w:pPr>
      <w:r>
        <w:rPr>
          <w:rFonts w:ascii="Times New Roman"/>
          <w:b w:val="false"/>
          <w:i w:val="false"/>
          <w:color w:val="000000"/>
          <w:sz w:val="28"/>
        </w:rPr>
        <w:t>
      не прошедшие мониторинга качества и объема: _____________ тенге;</w:t>
      </w:r>
    </w:p>
    <w:bookmarkEnd w:id="965"/>
    <w:bookmarkStart w:name="z22322" w:id="966"/>
    <w:p>
      <w:pPr>
        <w:spacing w:after="0"/>
        <w:ind w:left="0"/>
        <w:jc w:val="both"/>
      </w:pPr>
      <w:r>
        <w:rPr>
          <w:rFonts w:ascii="Times New Roman"/>
          <w:b w:val="false"/>
          <w:i w:val="false"/>
          <w:color w:val="000000"/>
          <w:sz w:val="28"/>
        </w:rPr>
        <w:t>
      1.3. за пролеченные случаи прошедшего периода с непредотвратимым</w:t>
      </w:r>
    </w:p>
    <w:bookmarkEnd w:id="966"/>
    <w:bookmarkStart w:name="z22323" w:id="967"/>
    <w:p>
      <w:pPr>
        <w:spacing w:after="0"/>
        <w:ind w:left="0"/>
        <w:jc w:val="both"/>
      </w:pPr>
      <w:r>
        <w:rPr>
          <w:rFonts w:ascii="Times New Roman"/>
          <w:b w:val="false"/>
          <w:i w:val="false"/>
          <w:color w:val="000000"/>
          <w:sz w:val="28"/>
        </w:rPr>
        <w:t>
      летальным исходом, прошедшие мониторинг качества и объема в отчетном</w:t>
      </w:r>
    </w:p>
    <w:bookmarkEnd w:id="967"/>
    <w:bookmarkStart w:name="z22324" w:id="968"/>
    <w:p>
      <w:pPr>
        <w:spacing w:after="0"/>
        <w:ind w:left="0"/>
        <w:jc w:val="both"/>
      </w:pPr>
      <w:r>
        <w:rPr>
          <w:rFonts w:ascii="Times New Roman"/>
          <w:b w:val="false"/>
          <w:i w:val="false"/>
          <w:color w:val="000000"/>
          <w:sz w:val="28"/>
        </w:rPr>
        <w:t>
      периоде: ___________ тенге;</w:t>
      </w:r>
    </w:p>
    <w:bookmarkEnd w:id="968"/>
    <w:bookmarkStart w:name="z22325" w:id="969"/>
    <w:p>
      <w:pPr>
        <w:spacing w:after="0"/>
        <w:ind w:left="0"/>
        <w:jc w:val="both"/>
      </w:pPr>
      <w:r>
        <w:rPr>
          <w:rFonts w:ascii="Times New Roman"/>
          <w:b w:val="false"/>
          <w:i w:val="false"/>
          <w:color w:val="000000"/>
          <w:sz w:val="28"/>
        </w:rPr>
        <w:t>
      1.4. по линейной шкале за превышение плановой суммы договора: __________ тенге;</w:t>
      </w:r>
    </w:p>
    <w:bookmarkEnd w:id="969"/>
    <w:bookmarkStart w:name="z22326" w:id="970"/>
    <w:p>
      <w:pPr>
        <w:spacing w:after="0"/>
        <w:ind w:left="0"/>
        <w:jc w:val="both"/>
      </w:pPr>
      <w:r>
        <w:rPr>
          <w:rFonts w:ascii="Times New Roman"/>
          <w:b w:val="false"/>
          <w:i w:val="false"/>
          <w:color w:val="000000"/>
          <w:sz w:val="28"/>
        </w:rPr>
        <w:t>
      1.5. за пролеченные случаи (услуги) текущего периода, оказанные вне условий Договора, в том числе не прошедшие мониторинг качества и объема: __________ тенге;</w:t>
      </w:r>
    </w:p>
    <w:bookmarkEnd w:id="970"/>
    <w:bookmarkStart w:name="z22327" w:id="971"/>
    <w:p>
      <w:pPr>
        <w:spacing w:after="0"/>
        <w:ind w:left="0"/>
        <w:jc w:val="both"/>
      </w:pPr>
      <w:r>
        <w:rPr>
          <w:rFonts w:ascii="Times New Roman"/>
          <w:b w:val="false"/>
          <w:i w:val="false"/>
          <w:color w:val="000000"/>
          <w:sz w:val="28"/>
        </w:rPr>
        <w:t>
      1.6. по регрессивной шкале за превышение планового объема: __________ тенге;</w:t>
      </w:r>
    </w:p>
    <w:bookmarkEnd w:id="971"/>
    <w:bookmarkStart w:name="z22328" w:id="972"/>
    <w:p>
      <w:pPr>
        <w:spacing w:after="0"/>
        <w:ind w:left="0"/>
        <w:jc w:val="both"/>
      </w:pPr>
      <w:r>
        <w:rPr>
          <w:rFonts w:ascii="Times New Roman"/>
          <w:b w:val="false"/>
          <w:i w:val="false"/>
          <w:color w:val="000000"/>
          <w:sz w:val="28"/>
        </w:rPr>
        <w:t>
      2. Сумма снятая: ____________ тенге / принятая: ___________ тенге, из них:</w:t>
      </w:r>
    </w:p>
    <w:bookmarkEnd w:id="972"/>
    <w:bookmarkStart w:name="z22329" w:id="973"/>
    <w:p>
      <w:pPr>
        <w:spacing w:after="0"/>
        <w:ind w:left="0"/>
        <w:jc w:val="both"/>
      </w:pPr>
      <w:r>
        <w:rPr>
          <w:rFonts w:ascii="Times New Roman"/>
          <w:b w:val="false"/>
          <w:i w:val="false"/>
          <w:color w:val="000000"/>
          <w:sz w:val="28"/>
        </w:rPr>
        <w:t>
      2.1. выплаты: _____________ тенге,</w:t>
      </w:r>
    </w:p>
    <w:bookmarkEnd w:id="973"/>
    <w:bookmarkStart w:name="z22330" w:id="974"/>
    <w:p>
      <w:pPr>
        <w:spacing w:after="0"/>
        <w:ind w:left="0"/>
        <w:jc w:val="both"/>
      </w:pPr>
      <w:r>
        <w:rPr>
          <w:rFonts w:ascii="Times New Roman"/>
          <w:b w:val="false"/>
          <w:i w:val="false"/>
          <w:color w:val="000000"/>
          <w:sz w:val="28"/>
        </w:rPr>
        <w:t>
      2.2. вычеты: ______________ тенге.</w:t>
      </w:r>
    </w:p>
    <w:bookmarkEnd w:id="974"/>
    <w:bookmarkStart w:name="z22331" w:id="975"/>
    <w:p>
      <w:pPr>
        <w:spacing w:after="0"/>
        <w:ind w:left="0"/>
        <w:jc w:val="both"/>
      </w:pPr>
      <w:r>
        <w:rPr>
          <w:rFonts w:ascii="Times New Roman"/>
          <w:b w:val="false"/>
          <w:i w:val="false"/>
          <w:color w:val="000000"/>
          <w:sz w:val="28"/>
        </w:rPr>
        <w:t>
      3. Принятая сумма: _________ тенге, из них:</w:t>
      </w:r>
    </w:p>
    <w:bookmarkEnd w:id="975"/>
    <w:bookmarkStart w:name="z22332" w:id="976"/>
    <w:p>
      <w:pPr>
        <w:spacing w:after="0"/>
        <w:ind w:left="0"/>
        <w:jc w:val="both"/>
      </w:pPr>
      <w:r>
        <w:rPr>
          <w:rFonts w:ascii="Times New Roman"/>
          <w:b w:val="false"/>
          <w:i w:val="false"/>
          <w:color w:val="000000"/>
          <w:sz w:val="28"/>
        </w:rPr>
        <w:t>
      3.1. За пролеченные случаи прошедшего периода с непредотвратимым летальным исходом, прошедшие мониторинг качества и объема в отчетном периоде:_____ тенге;</w:t>
      </w:r>
    </w:p>
    <w:bookmarkEnd w:id="976"/>
    <w:bookmarkStart w:name="z22333" w:id="977"/>
    <w:p>
      <w:pPr>
        <w:spacing w:after="0"/>
        <w:ind w:left="0"/>
        <w:jc w:val="both"/>
      </w:pPr>
      <w:r>
        <w:rPr>
          <w:rFonts w:ascii="Times New Roman"/>
          <w:b w:val="false"/>
          <w:i w:val="false"/>
          <w:color w:val="000000"/>
          <w:sz w:val="28"/>
        </w:rPr>
        <w:t>
      3.2. за пролеченные случаи, прошедшего периода, оказанные вне условий Договора, прошедшие мониторинг качества и объема:___________ тенге;</w:t>
      </w:r>
    </w:p>
    <w:bookmarkEnd w:id="977"/>
    <w:bookmarkStart w:name="z22334" w:id="978"/>
    <w:p>
      <w:pPr>
        <w:spacing w:after="0"/>
        <w:ind w:left="0"/>
        <w:jc w:val="both"/>
      </w:pPr>
      <w:r>
        <w:rPr>
          <w:rFonts w:ascii="Times New Roman"/>
          <w:b w:val="false"/>
          <w:i w:val="false"/>
          <w:color w:val="000000"/>
          <w:sz w:val="28"/>
        </w:rPr>
        <w:t>
      Сумма к удержанию ранее выплаченного аванса:_____________ тенге;</w:t>
      </w:r>
    </w:p>
    <w:bookmarkEnd w:id="978"/>
    <w:bookmarkStart w:name="z22335" w:id="979"/>
    <w:p>
      <w:pPr>
        <w:spacing w:after="0"/>
        <w:ind w:left="0"/>
        <w:jc w:val="both"/>
      </w:pPr>
      <w:r>
        <w:rPr>
          <w:rFonts w:ascii="Times New Roman"/>
          <w:b w:val="false"/>
          <w:i w:val="false"/>
          <w:color w:val="000000"/>
          <w:sz w:val="28"/>
        </w:rPr>
        <w:t>
      Остаток ранее выплаченного аванса, который подлежит к удержанию</w:t>
      </w:r>
    </w:p>
    <w:bookmarkEnd w:id="979"/>
    <w:bookmarkStart w:name="z22336" w:id="980"/>
    <w:p>
      <w:pPr>
        <w:spacing w:after="0"/>
        <w:ind w:left="0"/>
        <w:jc w:val="both"/>
      </w:pPr>
      <w:r>
        <w:rPr>
          <w:rFonts w:ascii="Times New Roman"/>
          <w:b w:val="false"/>
          <w:i w:val="false"/>
          <w:color w:val="000000"/>
          <w:sz w:val="28"/>
        </w:rPr>
        <w:t>
      в следующий период: ________ тенге;</w:t>
      </w:r>
    </w:p>
    <w:bookmarkEnd w:id="980"/>
    <w:bookmarkStart w:name="z22337" w:id="981"/>
    <w:p>
      <w:pPr>
        <w:spacing w:after="0"/>
        <w:ind w:left="0"/>
        <w:jc w:val="both"/>
      </w:pPr>
      <w:r>
        <w:rPr>
          <w:rFonts w:ascii="Times New Roman"/>
          <w:b w:val="false"/>
          <w:i w:val="false"/>
          <w:color w:val="000000"/>
          <w:sz w:val="28"/>
        </w:rPr>
        <w:t>
      Итого начислено к перечислению: _____________ тенге.</w:t>
      </w:r>
    </w:p>
    <w:bookmarkEnd w:id="98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2338" w:id="982"/>
          <w:p>
            <w:pPr>
              <w:spacing w:after="20"/>
              <w:ind w:left="20"/>
              <w:jc w:val="both"/>
            </w:pPr>
            <w:r>
              <w:rPr>
                <w:rFonts w:ascii="Times New Roman"/>
                <w:b w:val="false"/>
                <w:i w:val="false"/>
                <w:color w:val="000000"/>
                <w:sz w:val="20"/>
              </w:rPr>
              <w:t>
</w:t>
            </w:r>
            <w:r>
              <w:rPr>
                <w:rFonts w:ascii="Times New Roman"/>
                <w:b w:val="false"/>
                <w:i w:val="false"/>
                <w:color w:val="000000"/>
                <w:sz w:val="20"/>
              </w:rPr>
              <w:t>Поставщик:__________________________</w:t>
            </w:r>
          </w:p>
          <w:bookmarkEnd w:id="982"/>
          <w:p>
            <w:pPr>
              <w:spacing w:after="20"/>
              <w:ind w:left="20"/>
              <w:jc w:val="both"/>
            </w:pPr>
            <w:r>
              <w:rPr>
                <w:rFonts w:ascii="Times New Roman"/>
                <w:b w:val="false"/>
                <w:i w:val="false"/>
                <w:color w:val="000000"/>
                <w:sz w:val="20"/>
              </w:rPr>
              <w:t>(наименование поставщика)</w:t>
            </w:r>
          </w:p>
          <w:p>
            <w:pPr>
              <w:spacing w:after="20"/>
              <w:ind w:left="20"/>
              <w:jc w:val="both"/>
            </w:pPr>
            <w:r>
              <w:rPr>
                <w:rFonts w:ascii="Times New Roman"/>
                <w:b w:val="false"/>
                <w:i w:val="false"/>
                <w:color w:val="000000"/>
                <w:sz w:val="20"/>
              </w:rPr>
              <w:t>Адрес: ______________________________</w:t>
            </w:r>
          </w:p>
          <w:p>
            <w:pPr>
              <w:spacing w:after="20"/>
              <w:ind w:left="20"/>
              <w:jc w:val="both"/>
            </w:pPr>
            <w:r>
              <w:rPr>
                <w:rFonts w:ascii="Times New Roman"/>
                <w:b w:val="false"/>
                <w:i w:val="false"/>
                <w:color w:val="000000"/>
                <w:sz w:val="20"/>
              </w:rPr>
              <w:t>БИН: _______________________________</w:t>
            </w:r>
          </w:p>
          <w:p>
            <w:pPr>
              <w:spacing w:after="20"/>
              <w:ind w:left="20"/>
              <w:jc w:val="both"/>
            </w:pPr>
            <w:r>
              <w:rPr>
                <w:rFonts w:ascii="Times New Roman"/>
                <w:b w:val="false"/>
                <w:i w:val="false"/>
                <w:color w:val="000000"/>
                <w:sz w:val="20"/>
              </w:rPr>
              <w:t>ИИК: _______________________________</w:t>
            </w:r>
          </w:p>
          <w:p>
            <w:pPr>
              <w:spacing w:after="20"/>
              <w:ind w:left="20"/>
              <w:jc w:val="both"/>
            </w:pPr>
            <w:r>
              <w:rPr>
                <w:rFonts w:ascii="Times New Roman"/>
                <w:b w:val="false"/>
                <w:i w:val="false"/>
                <w:color w:val="000000"/>
                <w:sz w:val="20"/>
              </w:rPr>
              <w:t>БИК:_______________________________</w:t>
            </w:r>
          </w:p>
          <w:p>
            <w:pPr>
              <w:spacing w:after="20"/>
              <w:ind w:left="20"/>
              <w:jc w:val="both"/>
            </w:pPr>
            <w:r>
              <w:rPr>
                <w:rFonts w:ascii="Times New Roman"/>
                <w:b w:val="false"/>
                <w:i w:val="false"/>
                <w:color w:val="000000"/>
                <w:sz w:val="20"/>
              </w:rPr>
              <w:t>Наименование банка: _________________</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КБЕ: ______________________________</w:t>
            </w:r>
          </w:p>
          <w:p>
            <w:pPr>
              <w:spacing w:after="20"/>
              <w:ind w:left="20"/>
              <w:jc w:val="both"/>
            </w:pPr>
            <w:r>
              <w:rPr>
                <w:rFonts w:ascii="Times New Roman"/>
                <w:b w:val="false"/>
                <w:i w:val="false"/>
                <w:color w:val="000000"/>
                <w:sz w:val="20"/>
              </w:rPr>
              <w:t>Руководитель:</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подпись) (для акта на бумажном носителе)</w:t>
            </w:r>
          </w:p>
          <w:p>
            <w:pPr>
              <w:spacing w:after="20"/>
              <w:ind w:left="20"/>
              <w:jc w:val="both"/>
            </w:pPr>
            <w:r>
              <w:rPr>
                <w:rFonts w:ascii="Times New Roman"/>
                <w:b w:val="false"/>
                <w:i w:val="false"/>
                <w:color w:val="000000"/>
                <w:sz w:val="20"/>
              </w:rPr>
              <w:t>Место печати (при наличии)</w:t>
            </w:r>
          </w:p>
          <w:p>
            <w:pPr>
              <w:spacing w:after="20"/>
              <w:ind w:left="20"/>
              <w:jc w:val="both"/>
            </w:pPr>
            <w:r>
              <w:rPr>
                <w:rFonts w:ascii="Times New Roman"/>
                <w:b w:val="false"/>
                <w:i w:val="false"/>
                <w:color w:val="000000"/>
                <w:sz w:val="20"/>
              </w:rPr>
              <w:t>(для акта на бумажном носителе)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 __________________________</w:t>
            </w:r>
          </w:p>
          <w:p>
            <w:pPr>
              <w:spacing w:after="20"/>
              <w:ind w:left="20"/>
              <w:jc w:val="both"/>
            </w:pPr>
            <w:r>
              <w:rPr>
                <w:rFonts w:ascii="Times New Roman"/>
                <w:b w:val="false"/>
                <w:i w:val="false"/>
                <w:color w:val="000000"/>
                <w:sz w:val="20"/>
              </w:rPr>
              <w:t>(наименование заказчика)</w:t>
            </w:r>
          </w:p>
          <w:p>
            <w:pPr>
              <w:spacing w:after="20"/>
              <w:ind w:left="20"/>
              <w:jc w:val="both"/>
            </w:pPr>
            <w:r>
              <w:rPr>
                <w:rFonts w:ascii="Times New Roman"/>
                <w:b w:val="false"/>
                <w:i w:val="false"/>
                <w:color w:val="000000"/>
                <w:sz w:val="20"/>
              </w:rPr>
              <w:t>Адрес: ____________________________</w:t>
            </w:r>
          </w:p>
          <w:p>
            <w:pPr>
              <w:spacing w:after="20"/>
              <w:ind w:left="20"/>
              <w:jc w:val="both"/>
            </w:pPr>
            <w:r>
              <w:rPr>
                <w:rFonts w:ascii="Times New Roman"/>
                <w:b w:val="false"/>
                <w:i w:val="false"/>
                <w:color w:val="000000"/>
                <w:sz w:val="20"/>
              </w:rPr>
              <w:t>БИН: _____________________________</w:t>
            </w:r>
          </w:p>
          <w:p>
            <w:pPr>
              <w:spacing w:after="20"/>
              <w:ind w:left="20"/>
              <w:jc w:val="both"/>
            </w:pPr>
            <w:r>
              <w:rPr>
                <w:rFonts w:ascii="Times New Roman"/>
                <w:b w:val="false"/>
                <w:i w:val="false"/>
                <w:color w:val="000000"/>
                <w:sz w:val="20"/>
              </w:rPr>
              <w:t>ИИК: _____________________________</w:t>
            </w:r>
          </w:p>
          <w:p>
            <w:pPr>
              <w:spacing w:after="20"/>
              <w:ind w:left="20"/>
              <w:jc w:val="both"/>
            </w:pPr>
            <w:r>
              <w:rPr>
                <w:rFonts w:ascii="Times New Roman"/>
                <w:b w:val="false"/>
                <w:i w:val="false"/>
                <w:color w:val="000000"/>
                <w:sz w:val="20"/>
              </w:rPr>
              <w:t>БИК: _____________________________</w:t>
            </w:r>
          </w:p>
          <w:p>
            <w:pPr>
              <w:spacing w:after="20"/>
              <w:ind w:left="20"/>
              <w:jc w:val="both"/>
            </w:pPr>
            <w:r>
              <w:rPr>
                <w:rFonts w:ascii="Times New Roman"/>
                <w:b w:val="false"/>
                <w:i w:val="false"/>
                <w:color w:val="000000"/>
                <w:sz w:val="20"/>
              </w:rPr>
              <w:t>Наименование банка: 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(наименование бенефициара)</w:t>
            </w:r>
          </w:p>
          <w:p>
            <w:pPr>
              <w:spacing w:after="20"/>
              <w:ind w:left="20"/>
              <w:jc w:val="both"/>
            </w:pPr>
            <w:r>
              <w:rPr>
                <w:rFonts w:ascii="Times New Roman"/>
                <w:b w:val="false"/>
                <w:i w:val="false"/>
                <w:color w:val="000000"/>
                <w:sz w:val="20"/>
              </w:rPr>
              <w:t>КБЕ: _____________________________</w:t>
            </w:r>
          </w:p>
          <w:p>
            <w:pPr>
              <w:spacing w:after="20"/>
              <w:ind w:left="20"/>
              <w:jc w:val="both"/>
            </w:pPr>
            <w:r>
              <w:rPr>
                <w:rFonts w:ascii="Times New Roman"/>
                <w:b w:val="false"/>
                <w:i w:val="false"/>
                <w:color w:val="000000"/>
                <w:sz w:val="20"/>
              </w:rPr>
              <w:t>Руководитель:</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подпись) (для акта на бумажном носителе)</w:t>
            </w:r>
          </w:p>
          <w:p>
            <w:pPr>
              <w:spacing w:after="20"/>
              <w:ind w:left="20"/>
              <w:jc w:val="both"/>
            </w:pPr>
            <w:r>
              <w:rPr>
                <w:rFonts w:ascii="Times New Roman"/>
                <w:b w:val="false"/>
                <w:i w:val="false"/>
                <w:color w:val="000000"/>
                <w:sz w:val="20"/>
              </w:rPr>
              <w:t>Место печати (при наличии)</w:t>
            </w:r>
          </w:p>
          <w:p>
            <w:pPr>
              <w:spacing w:after="20"/>
              <w:ind w:left="20"/>
              <w:jc w:val="both"/>
            </w:pPr>
            <w:r>
              <w:rPr>
                <w:rFonts w:ascii="Times New Roman"/>
                <w:b w:val="false"/>
                <w:i w:val="false"/>
                <w:color w:val="000000"/>
                <w:sz w:val="20"/>
              </w:rPr>
              <w:t>(для акта на бумажном носителе)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8935" w:id="983"/>
    <w:p>
      <w:pPr>
        <w:spacing w:after="0"/>
        <w:ind w:left="0"/>
        <w:jc w:val="left"/>
      </w:pPr>
      <w:r>
        <w:rPr>
          <w:rFonts w:ascii="Times New Roman"/>
          <w:b/>
          <w:i w:val="false"/>
          <w:color w:val="000000"/>
        </w:rPr>
        <w:t xml:space="preserve"> Акт сверки исполнения объемов медицинских услуг и финансовых обязательств</w:t>
      </w:r>
      <w:r>
        <w:br/>
      </w:r>
      <w:r>
        <w:rPr>
          <w:rFonts w:ascii="Times New Roman"/>
          <w:b/>
          <w:i w:val="false"/>
          <w:color w:val="000000"/>
        </w:rPr>
        <w:t>по договорам закупа услуг за период с "_____________" по "____________" между</w:t>
      </w:r>
      <w:r>
        <w:br/>
      </w:r>
      <w:r>
        <w:rPr>
          <w:rFonts w:ascii="Times New Roman"/>
          <w:b/>
          <w:i w:val="false"/>
          <w:color w:val="000000"/>
        </w:rPr>
        <w:t>____________________________ и _____________________________________</w:t>
      </w:r>
      <w:r>
        <w:br/>
      </w:r>
      <w:r>
        <w:rPr>
          <w:rFonts w:ascii="Times New Roman"/>
          <w:b/>
          <w:i w:val="false"/>
          <w:color w:val="000000"/>
        </w:rPr>
        <w:t>по Договору № _____ от "___" _________ 20 ___ года</w:t>
      </w:r>
    </w:p>
    <w:bookmarkEnd w:id="983"/>
    <w:p>
      <w:pPr>
        <w:spacing w:after="0"/>
        <w:ind w:left="0"/>
        <w:jc w:val="both"/>
      </w:pPr>
      <w:bookmarkStart w:name="z18936" w:id="984"/>
      <w:r>
        <w:rPr>
          <w:rFonts w:ascii="Times New Roman"/>
          <w:b w:val="false"/>
          <w:i w:val="false"/>
          <w:color w:val="000000"/>
          <w:sz w:val="28"/>
        </w:rPr>
        <w:t>
      Мы, нижеподписавшиеся, Директор филиала некоммерческого акционерного</w:t>
      </w:r>
    </w:p>
    <w:bookmarkEnd w:id="984"/>
    <w:p>
      <w:pPr>
        <w:spacing w:after="0"/>
        <w:ind w:left="0"/>
        <w:jc w:val="both"/>
      </w:pPr>
      <w:r>
        <w:rPr>
          <w:rFonts w:ascii="Times New Roman"/>
          <w:b w:val="false"/>
          <w:i w:val="false"/>
          <w:color w:val="000000"/>
          <w:sz w:val="28"/>
        </w:rPr>
        <w:t>общества "Фонд социального медицинского страхования" по ______________</w:t>
      </w:r>
    </w:p>
    <w:p>
      <w:pPr>
        <w:spacing w:after="0"/>
        <w:ind w:left="0"/>
        <w:jc w:val="both"/>
      </w:pPr>
      <w:r>
        <w:rPr>
          <w:rFonts w:ascii="Times New Roman"/>
          <w:b w:val="false"/>
          <w:i w:val="false"/>
          <w:color w:val="000000"/>
          <w:sz w:val="28"/>
        </w:rPr>
        <w:t>в лице __________________, действующей/-его на основании доверенности</w:t>
      </w:r>
    </w:p>
    <w:p>
      <w:pPr>
        <w:spacing w:after="0"/>
        <w:ind w:left="0"/>
        <w:jc w:val="both"/>
      </w:pPr>
      <w:r>
        <w:rPr>
          <w:rFonts w:ascii="Times New Roman"/>
          <w:b w:val="false"/>
          <w:i w:val="false"/>
          <w:color w:val="000000"/>
          <w:sz w:val="28"/>
        </w:rPr>
        <w:t>от ________________, с одной стороны, и Директор ______________________</w:t>
      </w:r>
    </w:p>
    <w:p>
      <w:pPr>
        <w:spacing w:after="0"/>
        <w:ind w:left="0"/>
        <w:jc w:val="both"/>
      </w:pPr>
      <w:r>
        <w:rPr>
          <w:rFonts w:ascii="Times New Roman"/>
          <w:b w:val="false"/>
          <w:i w:val="false"/>
          <w:color w:val="000000"/>
          <w:sz w:val="28"/>
        </w:rPr>
        <w:t>в лице _______________________, действующей/-его на основании Устава,</w:t>
      </w:r>
    </w:p>
    <w:p>
      <w:pPr>
        <w:spacing w:after="0"/>
        <w:ind w:left="0"/>
        <w:jc w:val="both"/>
      </w:pPr>
      <w:r>
        <w:rPr>
          <w:rFonts w:ascii="Times New Roman"/>
          <w:b w:val="false"/>
          <w:i w:val="false"/>
          <w:color w:val="000000"/>
          <w:sz w:val="28"/>
        </w:rPr>
        <w:t>с другой стороны, составили настоящий акт сверки в том, что состояние</w:t>
      </w:r>
    </w:p>
    <w:p>
      <w:pPr>
        <w:spacing w:after="0"/>
        <w:ind w:left="0"/>
        <w:jc w:val="both"/>
      </w:pPr>
      <w:r>
        <w:rPr>
          <w:rFonts w:ascii="Times New Roman"/>
          <w:b w:val="false"/>
          <w:i w:val="false"/>
          <w:color w:val="000000"/>
          <w:sz w:val="28"/>
        </w:rPr>
        <w:t>взаимных расчетов по данным учета 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по Линейной шкале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по мониторингу качества и объема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выплаты/вычеты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медицинской помощи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периоды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37" w:id="985"/>
    <w:p>
      <w:pPr>
        <w:spacing w:after="0"/>
        <w:ind w:left="0"/>
        <w:jc w:val="both"/>
      </w:pPr>
      <w:r>
        <w:rPr>
          <w:rFonts w:ascii="Times New Roman"/>
          <w:b w:val="false"/>
          <w:i w:val="false"/>
          <w:color w:val="000000"/>
          <w:sz w:val="28"/>
        </w:rPr>
        <w:t>
      Продолжение таблицы</w:t>
      </w:r>
    </w:p>
    <w:bookmarkEnd w:id="9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по результатам неосвоения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по результатам мониторинга качества и объема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медицинской помощи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938" w:id="986"/>
      <w:r>
        <w:rPr>
          <w:rFonts w:ascii="Times New Roman"/>
          <w:b w:val="false"/>
          <w:i w:val="false"/>
          <w:color w:val="000000"/>
          <w:sz w:val="28"/>
        </w:rPr>
        <w:t>
      Руководитель поставщика (уполномоченное лицо):</w:t>
      </w:r>
    </w:p>
    <w:bookmarkEnd w:id="986"/>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Руководитель заказчика:</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941" w:id="987"/>
    <w:p>
      <w:pPr>
        <w:spacing w:after="0"/>
        <w:ind w:left="0"/>
        <w:jc w:val="left"/>
      </w:pPr>
      <w:r>
        <w:rPr>
          <w:rFonts w:ascii="Times New Roman"/>
          <w:b/>
          <w:i w:val="false"/>
          <w:color w:val="000000"/>
        </w:rPr>
        <w:t xml:space="preserve"> Ежемесячная информация по выплатам доплат водителям станций</w:t>
      </w:r>
      <w:r>
        <w:br/>
      </w:r>
      <w:r>
        <w:rPr>
          <w:rFonts w:ascii="Times New Roman"/>
          <w:b/>
          <w:i w:val="false"/>
          <w:color w:val="000000"/>
        </w:rPr>
        <w:t>скорой медицинской помощи, отделений скорой медицинской помощи (мобильных</w:t>
      </w:r>
      <w:r>
        <w:br/>
      </w:r>
      <w:r>
        <w:rPr>
          <w:rFonts w:ascii="Times New Roman"/>
          <w:b/>
          <w:i w:val="false"/>
          <w:color w:val="000000"/>
        </w:rPr>
        <w:t>бригад) при организациях здравоохранения, оказывающих первичную</w:t>
      </w:r>
      <w:r>
        <w:br/>
      </w:r>
      <w:r>
        <w:rPr>
          <w:rFonts w:ascii="Times New Roman"/>
          <w:b/>
          <w:i w:val="false"/>
          <w:color w:val="000000"/>
        </w:rPr>
        <w:t>медико-санитарную помощь, за особые условия труда в размере 200% от базового должностного оклада</w:t>
      </w:r>
    </w:p>
    <w:bookmarkEnd w:id="987"/>
    <w:p>
      <w:pPr>
        <w:spacing w:after="0"/>
        <w:ind w:left="0"/>
        <w:jc w:val="both"/>
      </w:pPr>
      <w:bookmarkStart w:name="z18942" w:id="988"/>
      <w:r>
        <w:rPr>
          <w:rFonts w:ascii="Times New Roman"/>
          <w:b w:val="false"/>
          <w:i w:val="false"/>
          <w:color w:val="000000"/>
          <w:sz w:val="28"/>
        </w:rPr>
        <w:t>
      Наименование поставщика: ________________________________________</w:t>
      </w:r>
    </w:p>
    <w:bookmarkEnd w:id="988"/>
    <w:p>
      <w:pPr>
        <w:spacing w:after="0"/>
        <w:ind w:left="0"/>
        <w:jc w:val="both"/>
      </w:pPr>
      <w:r>
        <w:rPr>
          <w:rFonts w:ascii="Times New Roman"/>
          <w:b w:val="false"/>
          <w:i w:val="false"/>
          <w:color w:val="000000"/>
          <w:sz w:val="28"/>
        </w:rPr>
        <w:t>Наименование бюджетной программы: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(на текущий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всего за отчетный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начисленной и перечисленной суммой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годовой суммы на конец отчетного периода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(платежное поручение)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943" w:id="989"/>
      <w:r>
        <w:rPr>
          <w:rFonts w:ascii="Times New Roman"/>
          <w:b w:val="false"/>
          <w:i w:val="false"/>
          <w:color w:val="000000"/>
          <w:sz w:val="28"/>
        </w:rPr>
        <w:t>
      Руководитель поставщика (уполномоченное лицо):</w:t>
      </w:r>
    </w:p>
    <w:bookmarkEnd w:id="989"/>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8945" w:id="990"/>
    <w:p>
      <w:pPr>
        <w:spacing w:after="0"/>
        <w:ind w:left="0"/>
        <w:jc w:val="left"/>
      </w:pPr>
      <w:r>
        <w:rPr>
          <w:rFonts w:ascii="Times New Roman"/>
          <w:b/>
          <w:i w:val="false"/>
          <w:color w:val="000000"/>
        </w:rPr>
        <w:t xml:space="preserve"> Формула расчета суммы удержания за превышение норматива прикрепления граждан к одному врачу общей практики</w:t>
      </w:r>
    </w:p>
    <w:bookmarkEnd w:id="990"/>
    <w:bookmarkStart w:name="z18946" w:id="991"/>
    <w:p>
      <w:pPr>
        <w:spacing w:after="0"/>
        <w:ind w:left="0"/>
        <w:jc w:val="both"/>
      </w:pPr>
      <w:r>
        <w:rPr>
          <w:rFonts w:ascii="Times New Roman"/>
          <w:b w:val="false"/>
          <w:i w:val="false"/>
          <w:color w:val="000000"/>
          <w:sz w:val="28"/>
        </w:rPr>
        <w:t>
      Сумма удержания за превышение норматива прикрепления граждан к одному врачу общей практики за отчетный месяц рассчитывается по следующей формуле:</w:t>
      </w:r>
    </w:p>
    <w:bookmarkEnd w:id="991"/>
    <w:bookmarkStart w:name="z18947" w:id="992"/>
    <w:p>
      <w:pPr>
        <w:spacing w:after="0"/>
        <w:ind w:left="0"/>
        <w:jc w:val="both"/>
      </w:pPr>
      <w:r>
        <w:rPr>
          <w:rFonts w:ascii="Times New Roman"/>
          <w:b w:val="false"/>
          <w:i w:val="false"/>
          <w:color w:val="000000"/>
          <w:sz w:val="28"/>
        </w:rPr>
        <w:t>
      S = 10% * КПНПМСП х ЧВОП, где:</w:t>
      </w:r>
    </w:p>
    <w:bookmarkEnd w:id="992"/>
    <w:bookmarkStart w:name="z18948" w:id="993"/>
    <w:p>
      <w:pPr>
        <w:spacing w:after="0"/>
        <w:ind w:left="0"/>
        <w:jc w:val="both"/>
      </w:pPr>
      <w:r>
        <w:rPr>
          <w:rFonts w:ascii="Times New Roman"/>
          <w:b w:val="false"/>
          <w:i w:val="false"/>
          <w:color w:val="000000"/>
          <w:sz w:val="28"/>
        </w:rPr>
        <w:t>
      S – сумма удержания за превышение норматива прикрепления граждан к одному врачу общей практики, в месяц;</w:t>
      </w:r>
    </w:p>
    <w:bookmarkEnd w:id="993"/>
    <w:bookmarkStart w:name="z18949" w:id="994"/>
    <w:p>
      <w:pPr>
        <w:spacing w:after="0"/>
        <w:ind w:left="0"/>
        <w:jc w:val="both"/>
      </w:pPr>
      <w:r>
        <w:rPr>
          <w:rFonts w:ascii="Times New Roman"/>
          <w:b w:val="false"/>
          <w:i w:val="false"/>
          <w:color w:val="000000"/>
          <w:sz w:val="28"/>
        </w:rPr>
        <w:t>
      КПНПМСП – комплексный подушевой норматив АПП на одного прикрепленного человека, зарегистрированного в ИС "РПН", в месяц, определенный для субъекта ПМСП;</w:t>
      </w:r>
    </w:p>
    <w:bookmarkEnd w:id="994"/>
    <w:bookmarkStart w:name="z18950" w:id="995"/>
    <w:p>
      <w:pPr>
        <w:spacing w:after="0"/>
        <w:ind w:left="0"/>
        <w:jc w:val="both"/>
      </w:pPr>
      <w:r>
        <w:rPr>
          <w:rFonts w:ascii="Times New Roman"/>
          <w:b w:val="false"/>
          <w:i w:val="false"/>
          <w:color w:val="000000"/>
          <w:sz w:val="28"/>
        </w:rPr>
        <w:t xml:space="preserve">
      ЧВОП – численность населения прикрепленного к врачам общей практики субъекта ПМСП на последний день месяца отчетного периода сверх норматива, предусмотренного частью третьей </w:t>
      </w:r>
      <w:r>
        <w:rPr>
          <w:rFonts w:ascii="Times New Roman"/>
          <w:b w:val="false"/>
          <w:i w:val="false"/>
          <w:color w:val="000000"/>
          <w:sz w:val="28"/>
        </w:rPr>
        <w:t>пункта 4</w:t>
      </w:r>
      <w:r>
        <w:rPr>
          <w:rFonts w:ascii="Times New Roman"/>
          <w:b w:val="false"/>
          <w:i w:val="false"/>
          <w:color w:val="000000"/>
          <w:sz w:val="28"/>
        </w:rPr>
        <w:t xml:space="preserve"> статьи 123 Кодекса РК "О здоровье народа и системе здравоохранения", за исключением численности населения прикрепленного к врачам общей практики, оказывающим медицинскую помощь в селах и поселках с численностью населения менее 3 (трех) тысяч человек, на последний день месяца отчетного периода сверх норматива.</w:t>
      </w:r>
    </w:p>
    <w:bookmarkEnd w:id="9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953" w:id="996"/>
    <w:p>
      <w:pPr>
        <w:spacing w:after="0"/>
        <w:ind w:left="0"/>
        <w:jc w:val="left"/>
      </w:pPr>
      <w:r>
        <w:rPr>
          <w:rFonts w:ascii="Times New Roman"/>
          <w:b/>
          <w:i w:val="false"/>
          <w:color w:val="000000"/>
        </w:rPr>
        <w:t xml:space="preserve"> Отчет по корректности и достоверности загрузки данных из информационных систем</w:t>
      </w:r>
      <w:r>
        <w:br/>
      </w:r>
      <w:r>
        <w:rPr>
          <w:rFonts w:ascii="Times New Roman"/>
          <w:b/>
          <w:i w:val="false"/>
          <w:color w:val="000000"/>
        </w:rPr>
        <w:t>для расчета значений индикаторов конечного результата и сумм стимулирующего</w:t>
      </w:r>
      <w:r>
        <w:br/>
      </w:r>
      <w:r>
        <w:rPr>
          <w:rFonts w:ascii="Times New Roman"/>
          <w:b/>
          <w:i w:val="false"/>
          <w:color w:val="000000"/>
        </w:rPr>
        <w:t>компонента комплексного подушевого норматива по области, столице и городу</w:t>
      </w:r>
      <w:r>
        <w:br/>
      </w:r>
      <w:r>
        <w:rPr>
          <w:rFonts w:ascii="Times New Roman"/>
          <w:b/>
          <w:i w:val="false"/>
          <w:color w:val="000000"/>
        </w:rPr>
        <w:t>республиканского значения __________________________</w:t>
      </w:r>
      <w:r>
        <w:br/>
      </w:r>
      <w:r>
        <w:rPr>
          <w:rFonts w:ascii="Times New Roman"/>
          <w:b/>
          <w:i w:val="false"/>
          <w:color w:val="000000"/>
        </w:rPr>
        <w:t>период с "___" _________ 20 ___ года по "___" _________ 20 ___ года</w:t>
      </w:r>
    </w:p>
    <w:bookmarkEnd w:id="996"/>
    <w:bookmarkStart w:name="z18954" w:id="997"/>
    <w:p>
      <w:pPr>
        <w:spacing w:after="0"/>
        <w:ind w:left="0"/>
        <w:jc w:val="both"/>
      </w:pPr>
      <w:r>
        <w:rPr>
          <w:rFonts w:ascii="Times New Roman"/>
          <w:b w:val="false"/>
          <w:i w:val="false"/>
          <w:color w:val="ff0000"/>
          <w:sz w:val="28"/>
        </w:rPr>
        <w:t xml:space="preserve">
      Сноска. Приложение 8 исключено приказом Министра здравоохранения РК от 03.09.2024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9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957" w:id="998"/>
    <w:p>
      <w:pPr>
        <w:spacing w:after="0"/>
        <w:ind w:left="0"/>
        <w:jc w:val="left"/>
      </w:pPr>
      <w:r>
        <w:rPr>
          <w:rFonts w:ascii="Times New Roman"/>
          <w:b/>
          <w:i w:val="false"/>
          <w:color w:val="000000"/>
        </w:rPr>
        <w:t xml:space="preserve"> Отчет по распределению сумм стимулирующего компонента комплексного</w:t>
      </w:r>
      <w:r>
        <w:br/>
      </w:r>
      <w:r>
        <w:rPr>
          <w:rFonts w:ascii="Times New Roman"/>
          <w:b/>
          <w:i w:val="false"/>
          <w:color w:val="000000"/>
        </w:rPr>
        <w:t>подушевого норматива работникам субъекта здравоохранения, оказывающего</w:t>
      </w:r>
      <w:r>
        <w:br/>
      </w:r>
      <w:r>
        <w:rPr>
          <w:rFonts w:ascii="Times New Roman"/>
          <w:b/>
          <w:i w:val="false"/>
          <w:color w:val="000000"/>
        </w:rPr>
        <w:t>первичную медико-санитарную помощь период:</w:t>
      </w:r>
      <w:r>
        <w:br/>
      </w:r>
      <w:r>
        <w:rPr>
          <w:rFonts w:ascii="Times New Roman"/>
          <w:b/>
          <w:i w:val="false"/>
          <w:color w:val="000000"/>
        </w:rPr>
        <w:t>с "___" _______ 20___ года по "___" _______ 20___ года</w:t>
      </w:r>
      <w:r>
        <w:br/>
      </w:r>
      <w:r>
        <w:rPr>
          <w:rFonts w:ascii="Times New Roman"/>
          <w:b/>
          <w:i w:val="false"/>
          <w:color w:val="000000"/>
        </w:rPr>
        <w:t>по Договору № ____ от "___" _________ 20 ___ года</w:t>
      </w:r>
    </w:p>
    <w:bookmarkEnd w:id="998"/>
    <w:p>
      <w:pPr>
        <w:spacing w:after="0"/>
        <w:ind w:left="0"/>
        <w:jc w:val="both"/>
      </w:pPr>
      <w:bookmarkStart w:name="z18958" w:id="999"/>
      <w:r>
        <w:rPr>
          <w:rFonts w:ascii="Times New Roman"/>
          <w:b w:val="false"/>
          <w:i w:val="false"/>
          <w:color w:val="000000"/>
          <w:sz w:val="28"/>
        </w:rPr>
        <w:t>
      Наименование поставщика: __________________________________________</w:t>
      </w:r>
    </w:p>
    <w:bookmarkEnd w:id="999"/>
    <w:p>
      <w:pPr>
        <w:spacing w:after="0"/>
        <w:ind w:left="0"/>
        <w:jc w:val="both"/>
      </w:pPr>
      <w:r>
        <w:rPr>
          <w:rFonts w:ascii="Times New Roman"/>
          <w:b w:val="false"/>
          <w:i w:val="false"/>
          <w:color w:val="000000"/>
          <w:sz w:val="28"/>
        </w:rPr>
        <w:t>Население, прикрепленное в Регистре прикрепленного населения</w:t>
      </w:r>
    </w:p>
    <w:p>
      <w:pPr>
        <w:spacing w:after="0"/>
        <w:ind w:left="0"/>
        <w:jc w:val="both"/>
      </w:pPr>
      <w:r>
        <w:rPr>
          <w:rFonts w:ascii="Times New Roman"/>
          <w:b w:val="false"/>
          <w:i w:val="false"/>
          <w:color w:val="000000"/>
          <w:sz w:val="28"/>
        </w:rPr>
        <w:t>______________ человек</w:t>
      </w:r>
    </w:p>
    <w:p>
      <w:pPr>
        <w:spacing w:after="0"/>
        <w:ind w:left="0"/>
        <w:jc w:val="both"/>
      </w:pPr>
      <w:r>
        <w:rPr>
          <w:rFonts w:ascii="Times New Roman"/>
          <w:b w:val="false"/>
          <w:i w:val="false"/>
          <w:color w:val="000000"/>
          <w:sz w:val="28"/>
        </w:rPr>
        <w:t>Уровень достижения индикаторов конечного результата ________________ %</w:t>
      </w:r>
    </w:p>
    <w:p>
      <w:pPr>
        <w:spacing w:after="0"/>
        <w:ind w:left="0"/>
        <w:jc w:val="both"/>
      </w:pPr>
      <w:r>
        <w:rPr>
          <w:rFonts w:ascii="Times New Roman"/>
          <w:b w:val="false"/>
          <w:i w:val="false"/>
          <w:color w:val="000000"/>
          <w:sz w:val="28"/>
        </w:rPr>
        <w:t>Плановая сумма стимулирующего компонента комплексного подушевого</w:t>
      </w:r>
    </w:p>
    <w:p>
      <w:pPr>
        <w:spacing w:after="0"/>
        <w:ind w:left="0"/>
        <w:jc w:val="both"/>
      </w:pPr>
      <w:r>
        <w:rPr>
          <w:rFonts w:ascii="Times New Roman"/>
          <w:b w:val="false"/>
          <w:i w:val="false"/>
          <w:color w:val="000000"/>
          <w:sz w:val="28"/>
        </w:rPr>
        <w:t>норматива ____________ тенге</w:t>
      </w:r>
    </w:p>
    <w:p>
      <w:pPr>
        <w:spacing w:after="0"/>
        <w:ind w:left="0"/>
        <w:jc w:val="both"/>
      </w:pPr>
      <w:r>
        <w:rPr>
          <w:rFonts w:ascii="Times New Roman"/>
          <w:b w:val="false"/>
          <w:i w:val="false"/>
          <w:color w:val="000000"/>
          <w:sz w:val="28"/>
        </w:rPr>
        <w:t>Фактическая сумма стимулирующего компонента комплексного подушевого</w:t>
      </w:r>
    </w:p>
    <w:p>
      <w:pPr>
        <w:spacing w:after="0"/>
        <w:ind w:left="0"/>
        <w:jc w:val="both"/>
      </w:pPr>
      <w:r>
        <w:rPr>
          <w:rFonts w:ascii="Times New Roman"/>
          <w:b w:val="false"/>
          <w:i w:val="false"/>
          <w:color w:val="000000"/>
          <w:sz w:val="28"/>
        </w:rPr>
        <w:t>норматива _______________ тенге</w:t>
      </w:r>
    </w:p>
    <w:p>
      <w:pPr>
        <w:spacing w:after="0"/>
        <w:ind w:left="0"/>
        <w:jc w:val="both"/>
      </w:pPr>
      <w:r>
        <w:rPr>
          <w:rFonts w:ascii="Times New Roman"/>
          <w:b w:val="false"/>
          <w:i w:val="false"/>
          <w:color w:val="000000"/>
          <w:sz w:val="28"/>
        </w:rPr>
        <w:t>Дополнительно из фонда за результат 80 % и более___________________ тенге</w:t>
      </w:r>
    </w:p>
    <w:p>
      <w:pPr>
        <w:spacing w:after="0"/>
        <w:ind w:left="0"/>
        <w:jc w:val="both"/>
      </w:pPr>
      <w:r>
        <w:rPr>
          <w:rFonts w:ascii="Times New Roman"/>
          <w:b w:val="false"/>
          <w:i w:val="false"/>
          <w:color w:val="000000"/>
          <w:sz w:val="28"/>
        </w:rPr>
        <w:t>Потери за не достижение результата (до 80 %)_______________________ тенге</w:t>
      </w:r>
    </w:p>
    <w:p>
      <w:pPr>
        <w:spacing w:after="0"/>
        <w:ind w:left="0"/>
        <w:jc w:val="both"/>
      </w:pPr>
      <w:r>
        <w:rPr>
          <w:rFonts w:ascii="Times New Roman"/>
          <w:b w:val="false"/>
          <w:i w:val="false"/>
          <w:color w:val="000000"/>
          <w:sz w:val="28"/>
        </w:rPr>
        <w:t>Направлено на повышение квалификации___________________________ тенге</w:t>
      </w:r>
    </w:p>
    <w:p>
      <w:pPr>
        <w:spacing w:after="0"/>
        <w:ind w:left="0"/>
        <w:jc w:val="both"/>
      </w:pPr>
      <w:r>
        <w:rPr>
          <w:rFonts w:ascii="Times New Roman"/>
          <w:b w:val="false"/>
          <w:i w:val="false"/>
          <w:color w:val="000000"/>
          <w:sz w:val="28"/>
        </w:rPr>
        <w:t>доля от общей суммы стимулирующего компонента комплексного подушевого</w:t>
      </w:r>
    </w:p>
    <w:p>
      <w:pPr>
        <w:spacing w:after="0"/>
        <w:ind w:left="0"/>
        <w:jc w:val="both"/>
      </w:pPr>
      <w:r>
        <w:rPr>
          <w:rFonts w:ascii="Times New Roman"/>
          <w:b w:val="false"/>
          <w:i w:val="false"/>
          <w:color w:val="000000"/>
          <w:sz w:val="28"/>
        </w:rPr>
        <w:t>норматива______ %</w:t>
      </w:r>
    </w:p>
    <w:p>
      <w:pPr>
        <w:spacing w:after="0"/>
        <w:ind w:left="0"/>
        <w:jc w:val="both"/>
      </w:pPr>
      <w:r>
        <w:rPr>
          <w:rFonts w:ascii="Times New Roman"/>
          <w:b w:val="false"/>
          <w:i w:val="false"/>
          <w:color w:val="000000"/>
          <w:sz w:val="28"/>
        </w:rPr>
        <w:t>Направлено на налоги и другие обязательные платежи в бюджет _______ тенге</w:t>
      </w:r>
    </w:p>
    <w:p>
      <w:pPr>
        <w:spacing w:after="0"/>
        <w:ind w:left="0"/>
        <w:jc w:val="both"/>
      </w:pPr>
      <w:r>
        <w:rPr>
          <w:rFonts w:ascii="Times New Roman"/>
          <w:b w:val="false"/>
          <w:i w:val="false"/>
          <w:color w:val="000000"/>
          <w:sz w:val="28"/>
        </w:rPr>
        <w:t>доля от общей суммы стимулирующего компонента комплексного подушевого</w:t>
      </w:r>
    </w:p>
    <w:p>
      <w:pPr>
        <w:spacing w:after="0"/>
        <w:ind w:left="0"/>
        <w:jc w:val="both"/>
      </w:pPr>
      <w:r>
        <w:rPr>
          <w:rFonts w:ascii="Times New Roman"/>
          <w:b w:val="false"/>
          <w:i w:val="false"/>
          <w:color w:val="000000"/>
          <w:sz w:val="28"/>
        </w:rPr>
        <w:t>норматива _________ %</w:t>
      </w:r>
    </w:p>
    <w:p>
      <w:pPr>
        <w:spacing w:after="0"/>
        <w:ind w:left="0"/>
        <w:jc w:val="both"/>
      </w:pPr>
      <w:r>
        <w:rPr>
          <w:rFonts w:ascii="Times New Roman"/>
          <w:b w:val="false"/>
          <w:i w:val="false"/>
          <w:color w:val="000000"/>
          <w:sz w:val="28"/>
        </w:rPr>
        <w:t>Сумма стимулирующего компонента комплексного подушевого норматива</w:t>
      </w:r>
    </w:p>
    <w:p>
      <w:pPr>
        <w:spacing w:after="0"/>
        <w:ind w:left="0"/>
        <w:jc w:val="both"/>
      </w:pPr>
      <w:r>
        <w:rPr>
          <w:rFonts w:ascii="Times New Roman"/>
          <w:b w:val="false"/>
          <w:i w:val="false"/>
          <w:color w:val="000000"/>
          <w:sz w:val="28"/>
        </w:rPr>
        <w:t>для распределения работникам ___________________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врача общей практики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Терапевтическое отделение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Педиатрическое отделение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СК ПН,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сумма выплат СК ПН на 1 работника,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СК ПН, тысяч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сумма выплат СК ПН на 1 работника,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СК ПН, тысяч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сумма выплат СК ПН на 1 работника,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СК ПН, тысяч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сумма выплат СК ПН на 1 работника, тенге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работникам участковой службы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работники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работникам вне участка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самостоятельного или врачебной амбулатории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медицинская сестра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отделения профилактической и социально-психологической помощи ЦСЗ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 отделения профилактической и социально-психологической помощи ЦСЗ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959" w:id="1000"/>
      <w:r>
        <w:rPr>
          <w:rFonts w:ascii="Times New Roman"/>
          <w:b w:val="false"/>
          <w:i w:val="false"/>
          <w:color w:val="000000"/>
          <w:sz w:val="28"/>
        </w:rPr>
        <w:t>
      Руководитель поставщика (уполномоченное должностное лицо):</w:t>
      </w:r>
    </w:p>
    <w:bookmarkEnd w:id="1000"/>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8961" w:id="1001"/>
    <w:p>
      <w:pPr>
        <w:spacing w:after="0"/>
        <w:ind w:left="0"/>
        <w:jc w:val="left"/>
      </w:pPr>
      <w:r>
        <w:rPr>
          <w:rFonts w:ascii="Times New Roman"/>
          <w:b/>
          <w:i w:val="false"/>
          <w:color w:val="000000"/>
        </w:rPr>
        <w:t xml:space="preserve"> Алгоритм расчета суммы оплаты поставщику за оказанную специализированную медицинскую помощь в амбулаторных условиях</w:t>
      </w:r>
    </w:p>
    <w:bookmarkEnd w:id="1001"/>
    <w:bookmarkStart w:name="z18962" w:id="1002"/>
    <w:p>
      <w:pPr>
        <w:spacing w:after="0"/>
        <w:ind w:left="0"/>
        <w:jc w:val="both"/>
      </w:pPr>
      <w:r>
        <w:rPr>
          <w:rFonts w:ascii="Times New Roman"/>
          <w:b w:val="false"/>
          <w:i w:val="false"/>
          <w:color w:val="000000"/>
          <w:sz w:val="28"/>
        </w:rPr>
        <w:t>
      1. Расчет суммы оплаты поставщику за оказанную специализированную медицинскую помощь в амбулаторных условиях по каждому виду медицинской помощи, с применением Линейной шкалы (далее - сумма оплаты) осуществляется в автоматизированном режиме в ИПС, без учета результатов мониторинга качества и объема, в следующей последовательности:</w:t>
      </w:r>
    </w:p>
    <w:bookmarkEnd w:id="1002"/>
    <w:bookmarkStart w:name="z18963" w:id="1003"/>
    <w:p>
      <w:pPr>
        <w:spacing w:after="0"/>
        <w:ind w:left="0"/>
        <w:jc w:val="both"/>
      </w:pPr>
      <w:r>
        <w:rPr>
          <w:rFonts w:ascii="Times New Roman"/>
          <w:b w:val="false"/>
          <w:i w:val="false"/>
          <w:color w:val="000000"/>
          <w:sz w:val="28"/>
        </w:rPr>
        <w:t>
      1) исчисление суммы превышения по каждому виду медицинской помощи;</w:t>
      </w:r>
    </w:p>
    <w:bookmarkEnd w:id="1003"/>
    <w:bookmarkStart w:name="z18964" w:id="1004"/>
    <w:p>
      <w:pPr>
        <w:spacing w:after="0"/>
        <w:ind w:left="0"/>
        <w:jc w:val="both"/>
      </w:pPr>
      <w:r>
        <w:rPr>
          <w:rFonts w:ascii="Times New Roman"/>
          <w:b w:val="false"/>
          <w:i w:val="false"/>
          <w:color w:val="000000"/>
          <w:sz w:val="28"/>
        </w:rPr>
        <w:t>
      2) определение процента превышения исчисленной суммы превышения к плановой сумме по каждому виду медицинской помощи;</w:t>
      </w:r>
    </w:p>
    <w:bookmarkEnd w:id="1004"/>
    <w:bookmarkStart w:name="z18965" w:id="1005"/>
    <w:p>
      <w:pPr>
        <w:spacing w:after="0"/>
        <w:ind w:left="0"/>
        <w:jc w:val="both"/>
      </w:pPr>
      <w:r>
        <w:rPr>
          <w:rFonts w:ascii="Times New Roman"/>
          <w:b w:val="false"/>
          <w:i w:val="false"/>
          <w:color w:val="000000"/>
          <w:sz w:val="28"/>
        </w:rPr>
        <w:t>
      3) определение процента возмещения по каждому виду медицинской помощи;</w:t>
      </w:r>
    </w:p>
    <w:bookmarkEnd w:id="1005"/>
    <w:bookmarkStart w:name="z18966" w:id="1006"/>
    <w:p>
      <w:pPr>
        <w:spacing w:after="0"/>
        <w:ind w:left="0"/>
        <w:jc w:val="both"/>
      </w:pPr>
      <w:r>
        <w:rPr>
          <w:rFonts w:ascii="Times New Roman"/>
          <w:b w:val="false"/>
          <w:i w:val="false"/>
          <w:color w:val="000000"/>
          <w:sz w:val="28"/>
        </w:rPr>
        <w:t>
      4) корректировка суммы превышения по каждому виду медицинской помощи;</w:t>
      </w:r>
    </w:p>
    <w:bookmarkEnd w:id="1006"/>
    <w:bookmarkStart w:name="z18967" w:id="1007"/>
    <w:p>
      <w:pPr>
        <w:spacing w:after="0"/>
        <w:ind w:left="0"/>
        <w:jc w:val="both"/>
      </w:pPr>
      <w:r>
        <w:rPr>
          <w:rFonts w:ascii="Times New Roman"/>
          <w:b w:val="false"/>
          <w:i w:val="false"/>
          <w:color w:val="000000"/>
          <w:sz w:val="28"/>
        </w:rPr>
        <w:t>
      5) исчисление суммы оплаты по каждому виду медицинской помощи.</w:t>
      </w:r>
    </w:p>
    <w:bookmarkEnd w:id="1007"/>
    <w:bookmarkStart w:name="z18968" w:id="1008"/>
    <w:p>
      <w:pPr>
        <w:spacing w:after="0"/>
        <w:ind w:left="0"/>
        <w:jc w:val="both"/>
      </w:pPr>
      <w:r>
        <w:rPr>
          <w:rFonts w:ascii="Times New Roman"/>
          <w:b w:val="false"/>
          <w:i w:val="false"/>
          <w:color w:val="000000"/>
          <w:sz w:val="28"/>
        </w:rPr>
        <w:t>
      2. Сумма превышения исчисляется как разница между суммой, предъявленной по счету-реестру за оказанные медицинские услуги по каждому виду медицинской помощи (далее - предъявленная сумма), от месячной суммы, предусмотренной договором закупа услуг (далее - плановая сумма).</w:t>
      </w:r>
    </w:p>
    <w:bookmarkEnd w:id="1008"/>
    <w:bookmarkStart w:name="z18969" w:id="1009"/>
    <w:p>
      <w:pPr>
        <w:spacing w:after="0"/>
        <w:ind w:left="0"/>
        <w:jc w:val="both"/>
      </w:pPr>
      <w:r>
        <w:rPr>
          <w:rFonts w:ascii="Times New Roman"/>
          <w:b w:val="false"/>
          <w:i w:val="false"/>
          <w:color w:val="000000"/>
          <w:sz w:val="28"/>
        </w:rPr>
        <w:t>
      При этом:</w:t>
      </w:r>
    </w:p>
    <w:bookmarkEnd w:id="1009"/>
    <w:bookmarkStart w:name="z18970" w:id="1010"/>
    <w:p>
      <w:pPr>
        <w:spacing w:after="0"/>
        <w:ind w:left="0"/>
        <w:jc w:val="both"/>
      </w:pPr>
      <w:r>
        <w:rPr>
          <w:rFonts w:ascii="Times New Roman"/>
          <w:b w:val="false"/>
          <w:i w:val="false"/>
          <w:color w:val="000000"/>
          <w:sz w:val="28"/>
        </w:rPr>
        <w:t>
      1) предъявленная сумма исчисляется путем последовательного суммирования стоимости оказанных услуг по дате регистрации их подтверждения в ИПС;</w:t>
      </w:r>
    </w:p>
    <w:bookmarkEnd w:id="1010"/>
    <w:bookmarkStart w:name="z18971" w:id="1011"/>
    <w:p>
      <w:pPr>
        <w:spacing w:after="0"/>
        <w:ind w:left="0"/>
        <w:jc w:val="both"/>
      </w:pPr>
      <w:r>
        <w:rPr>
          <w:rFonts w:ascii="Times New Roman"/>
          <w:b w:val="false"/>
          <w:i w:val="false"/>
          <w:color w:val="000000"/>
          <w:sz w:val="28"/>
        </w:rPr>
        <w:t>
      2) образование суммы превышения от 105 % от плановой суммы признается с момента регистрации подтверждения оказанной услуги в ИПС, стоимость которой привела к превышению от 105 % от плановой суммы;</w:t>
      </w:r>
    </w:p>
    <w:bookmarkEnd w:id="1011"/>
    <w:bookmarkStart w:name="z18972" w:id="1012"/>
    <w:p>
      <w:pPr>
        <w:spacing w:after="0"/>
        <w:ind w:left="0"/>
        <w:jc w:val="both"/>
      </w:pPr>
      <w:r>
        <w:rPr>
          <w:rFonts w:ascii="Times New Roman"/>
          <w:b w:val="false"/>
          <w:i w:val="false"/>
          <w:color w:val="000000"/>
          <w:sz w:val="28"/>
        </w:rPr>
        <w:t>
      3. Определение процента превышения исчисленной суммы превышения к плановой сумме осуществляется по следующей формуле:</w:t>
      </w:r>
    </w:p>
    <w:bookmarkEnd w:id="1012"/>
    <w:bookmarkStart w:name="z18973" w:id="1013"/>
    <w:p>
      <w:pPr>
        <w:spacing w:after="0"/>
        <w:ind w:left="0"/>
        <w:jc w:val="both"/>
      </w:pPr>
      <w:r>
        <w:rPr>
          <w:rFonts w:ascii="Times New Roman"/>
          <w:b w:val="false"/>
          <w:i w:val="false"/>
          <w:color w:val="000000"/>
          <w:sz w:val="28"/>
        </w:rPr>
        <w:t>
      %превыш=Спревыш/ Сплан. х 100+100, где</w:t>
      </w:r>
    </w:p>
    <w:bookmarkEnd w:id="1013"/>
    <w:bookmarkStart w:name="z18974" w:id="1014"/>
    <w:p>
      <w:pPr>
        <w:spacing w:after="0"/>
        <w:ind w:left="0"/>
        <w:jc w:val="both"/>
      </w:pPr>
      <w:r>
        <w:rPr>
          <w:rFonts w:ascii="Times New Roman"/>
          <w:b w:val="false"/>
          <w:i w:val="false"/>
          <w:color w:val="000000"/>
          <w:sz w:val="28"/>
        </w:rPr>
        <w:t>
      %превыш - процента превышения;</w:t>
      </w:r>
    </w:p>
    <w:bookmarkEnd w:id="1014"/>
    <w:bookmarkStart w:name="z18975" w:id="1015"/>
    <w:p>
      <w:pPr>
        <w:spacing w:after="0"/>
        <w:ind w:left="0"/>
        <w:jc w:val="both"/>
      </w:pPr>
      <w:r>
        <w:rPr>
          <w:rFonts w:ascii="Times New Roman"/>
          <w:b w:val="false"/>
          <w:i w:val="false"/>
          <w:color w:val="000000"/>
          <w:sz w:val="28"/>
        </w:rPr>
        <w:t>
      Спревыш - сумма превышения;</w:t>
      </w:r>
    </w:p>
    <w:bookmarkEnd w:id="1015"/>
    <w:bookmarkStart w:name="z18976" w:id="1016"/>
    <w:p>
      <w:pPr>
        <w:spacing w:after="0"/>
        <w:ind w:left="0"/>
        <w:jc w:val="both"/>
      </w:pPr>
      <w:r>
        <w:rPr>
          <w:rFonts w:ascii="Times New Roman"/>
          <w:b w:val="false"/>
          <w:i w:val="false"/>
          <w:color w:val="000000"/>
          <w:sz w:val="28"/>
        </w:rPr>
        <w:t>
      Сплан. - плановая сумма.</w:t>
      </w:r>
    </w:p>
    <w:bookmarkEnd w:id="1016"/>
    <w:bookmarkStart w:name="z18977" w:id="1017"/>
    <w:p>
      <w:pPr>
        <w:spacing w:after="0"/>
        <w:ind w:left="0"/>
        <w:jc w:val="both"/>
      </w:pPr>
      <w:r>
        <w:rPr>
          <w:rFonts w:ascii="Times New Roman"/>
          <w:b w:val="false"/>
          <w:i w:val="false"/>
          <w:color w:val="000000"/>
          <w:sz w:val="28"/>
        </w:rPr>
        <w:t>
      4. Определение процента возмещения осуществляется в соответствии с интервалом согласно следующей таблице:</w:t>
      </w:r>
    </w:p>
    <w:bookmarkEnd w:id="1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интервала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превышения (%превыш)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возмещения (%возм.i)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 до 105 %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bookmarkStart w:name="z18978" w:id="1018"/>
    <w:p>
      <w:pPr>
        <w:spacing w:after="0"/>
        <w:ind w:left="0"/>
        <w:jc w:val="both"/>
      </w:pPr>
      <w:r>
        <w:rPr>
          <w:rFonts w:ascii="Times New Roman"/>
          <w:b w:val="false"/>
          <w:i w:val="false"/>
          <w:color w:val="000000"/>
          <w:sz w:val="28"/>
        </w:rPr>
        <w:t>
      5. Корректировка суммы превышения осуществляется по каждому виду медицинской помощи в следующей порядке:</w:t>
      </w:r>
    </w:p>
    <w:bookmarkEnd w:id="1018"/>
    <w:bookmarkStart w:name="z18979" w:id="1019"/>
    <w:p>
      <w:pPr>
        <w:spacing w:after="0"/>
        <w:ind w:left="0"/>
        <w:jc w:val="both"/>
      </w:pPr>
      <w:r>
        <w:rPr>
          <w:rFonts w:ascii="Times New Roman"/>
          <w:b w:val="false"/>
          <w:i w:val="false"/>
          <w:color w:val="000000"/>
          <w:sz w:val="28"/>
        </w:rPr>
        <w:t>
      1) в случае, если процент превышения составляет 105 % и ниже, то скорректированная сумма превышения рассчитывается путем умножения суммы превышения на 100 %;</w:t>
      </w:r>
    </w:p>
    <w:bookmarkEnd w:id="1019"/>
    <w:bookmarkStart w:name="z18980" w:id="1020"/>
    <w:p>
      <w:pPr>
        <w:spacing w:after="0"/>
        <w:ind w:left="0"/>
        <w:jc w:val="both"/>
      </w:pPr>
      <w:r>
        <w:rPr>
          <w:rFonts w:ascii="Times New Roman"/>
          <w:b w:val="false"/>
          <w:i w:val="false"/>
          <w:color w:val="000000"/>
          <w:sz w:val="28"/>
        </w:rPr>
        <w:t>
      2) в случае, если сумма превышения выше 105 %, то скорректированная сумма превышения исчисляется путем суммирования суммы превышения свыше 105%, умноженной на 0 %.</w:t>
      </w:r>
    </w:p>
    <w:bookmarkEnd w:id="1020"/>
    <w:bookmarkStart w:name="z18981" w:id="1021"/>
    <w:p>
      <w:pPr>
        <w:spacing w:after="0"/>
        <w:ind w:left="0"/>
        <w:jc w:val="both"/>
      </w:pPr>
      <w:r>
        <w:rPr>
          <w:rFonts w:ascii="Times New Roman"/>
          <w:b w:val="false"/>
          <w:i w:val="false"/>
          <w:color w:val="000000"/>
          <w:sz w:val="28"/>
        </w:rPr>
        <w:t>
      6. Исчисление суммы оплаты осуществляется путем суммирования плановой суммы и скорректированной суммы превышения по каждому виду помощи.</w:t>
      </w:r>
    </w:p>
    <w:bookmarkEnd w:id="10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8983" w:id="1022"/>
    <w:p>
      <w:pPr>
        <w:spacing w:after="0"/>
        <w:ind w:left="0"/>
        <w:jc w:val="left"/>
      </w:pPr>
      <w:r>
        <w:rPr>
          <w:rFonts w:ascii="Times New Roman"/>
          <w:b/>
          <w:i w:val="false"/>
          <w:color w:val="000000"/>
        </w:rPr>
        <w:t xml:space="preserve"> Алгоритм расчета суммы оплаты поставщику за оказанную специализированную медицинскую помощь в стационарозамещающих, стационарных условиях и на дому</w:t>
      </w:r>
    </w:p>
    <w:bookmarkEnd w:id="1022"/>
    <w:bookmarkStart w:name="z18984" w:id="1023"/>
    <w:p>
      <w:pPr>
        <w:spacing w:after="0"/>
        <w:ind w:left="0"/>
        <w:jc w:val="both"/>
      </w:pPr>
      <w:r>
        <w:rPr>
          <w:rFonts w:ascii="Times New Roman"/>
          <w:b w:val="false"/>
          <w:i w:val="false"/>
          <w:color w:val="000000"/>
          <w:sz w:val="28"/>
        </w:rPr>
        <w:t>
      1. Расчет суммы оплаты поставщику за оказанную специализированную медицинскую помощь в стационарозамещающих, стационарных условиях и на дому по каждому виду медицинской помощи, с применением Линейной шкалы (далее - сумма оплаты) осуществляется в автоматизированном режиме в ИПС, без учета результатов мониторинга качества и объема, в следующей последовательности:</w:t>
      </w:r>
    </w:p>
    <w:bookmarkEnd w:id="1023"/>
    <w:bookmarkStart w:name="z18985" w:id="1024"/>
    <w:p>
      <w:pPr>
        <w:spacing w:after="0"/>
        <w:ind w:left="0"/>
        <w:jc w:val="both"/>
      </w:pPr>
      <w:r>
        <w:rPr>
          <w:rFonts w:ascii="Times New Roman"/>
          <w:b w:val="false"/>
          <w:i w:val="false"/>
          <w:color w:val="000000"/>
          <w:sz w:val="28"/>
        </w:rPr>
        <w:t>
      1) исчисление суммы превышения по каждому виду медицинской помощи;</w:t>
      </w:r>
    </w:p>
    <w:bookmarkEnd w:id="1024"/>
    <w:bookmarkStart w:name="z18986" w:id="1025"/>
    <w:p>
      <w:pPr>
        <w:spacing w:after="0"/>
        <w:ind w:left="0"/>
        <w:jc w:val="both"/>
      </w:pPr>
      <w:r>
        <w:rPr>
          <w:rFonts w:ascii="Times New Roman"/>
          <w:b w:val="false"/>
          <w:i w:val="false"/>
          <w:color w:val="000000"/>
          <w:sz w:val="28"/>
        </w:rPr>
        <w:t>
      2) определение процента превышения исчисленной суммы превышения к плановой сумме по каждому виду медицинской помощи;</w:t>
      </w:r>
    </w:p>
    <w:bookmarkEnd w:id="1025"/>
    <w:bookmarkStart w:name="z18987" w:id="1026"/>
    <w:p>
      <w:pPr>
        <w:spacing w:after="0"/>
        <w:ind w:left="0"/>
        <w:jc w:val="both"/>
      </w:pPr>
      <w:r>
        <w:rPr>
          <w:rFonts w:ascii="Times New Roman"/>
          <w:b w:val="false"/>
          <w:i w:val="false"/>
          <w:color w:val="000000"/>
          <w:sz w:val="28"/>
        </w:rPr>
        <w:t>
      3) определение процента возмещения по каждому виду медицинской помощи;</w:t>
      </w:r>
    </w:p>
    <w:bookmarkEnd w:id="1026"/>
    <w:bookmarkStart w:name="z18988" w:id="1027"/>
    <w:p>
      <w:pPr>
        <w:spacing w:after="0"/>
        <w:ind w:left="0"/>
        <w:jc w:val="both"/>
      </w:pPr>
      <w:r>
        <w:rPr>
          <w:rFonts w:ascii="Times New Roman"/>
          <w:b w:val="false"/>
          <w:i w:val="false"/>
          <w:color w:val="000000"/>
          <w:sz w:val="28"/>
        </w:rPr>
        <w:t>
      4) корректировка суммы превышения по каждому виду медицинской помощи;</w:t>
      </w:r>
    </w:p>
    <w:bookmarkEnd w:id="1027"/>
    <w:bookmarkStart w:name="z18989" w:id="1028"/>
    <w:p>
      <w:pPr>
        <w:spacing w:after="0"/>
        <w:ind w:left="0"/>
        <w:jc w:val="both"/>
      </w:pPr>
      <w:r>
        <w:rPr>
          <w:rFonts w:ascii="Times New Roman"/>
          <w:b w:val="false"/>
          <w:i w:val="false"/>
          <w:color w:val="000000"/>
          <w:sz w:val="28"/>
        </w:rPr>
        <w:t>
      5) исчисление суммы оплаты по каждому виду медицинской помощи.</w:t>
      </w:r>
    </w:p>
    <w:bookmarkEnd w:id="1028"/>
    <w:bookmarkStart w:name="z18990" w:id="1029"/>
    <w:p>
      <w:pPr>
        <w:spacing w:after="0"/>
        <w:ind w:left="0"/>
        <w:jc w:val="both"/>
      </w:pPr>
      <w:r>
        <w:rPr>
          <w:rFonts w:ascii="Times New Roman"/>
          <w:b w:val="false"/>
          <w:i w:val="false"/>
          <w:color w:val="000000"/>
          <w:sz w:val="28"/>
        </w:rPr>
        <w:t>
      2. Сумма превышения исчисляется как разница между суммой, предъявленной по счету-реестру за оказанные медицинские услуги в форме стационарной и стационарозамещающей медицинской помощи по каждому виду медицинской помощи (далее - предъявленная сумма), от месячной суммы, предусмотренной договором закупа услуг (далее - плановая сумма).</w:t>
      </w:r>
    </w:p>
    <w:bookmarkEnd w:id="1029"/>
    <w:bookmarkStart w:name="z18991" w:id="1030"/>
    <w:p>
      <w:pPr>
        <w:spacing w:after="0"/>
        <w:ind w:left="0"/>
        <w:jc w:val="both"/>
      </w:pPr>
      <w:r>
        <w:rPr>
          <w:rFonts w:ascii="Times New Roman"/>
          <w:b w:val="false"/>
          <w:i w:val="false"/>
          <w:color w:val="000000"/>
          <w:sz w:val="28"/>
        </w:rPr>
        <w:t>
      При этом:</w:t>
      </w:r>
    </w:p>
    <w:bookmarkEnd w:id="1030"/>
    <w:bookmarkStart w:name="z18992" w:id="1031"/>
    <w:p>
      <w:pPr>
        <w:spacing w:after="0"/>
        <w:ind w:left="0"/>
        <w:jc w:val="both"/>
      </w:pPr>
      <w:r>
        <w:rPr>
          <w:rFonts w:ascii="Times New Roman"/>
          <w:b w:val="false"/>
          <w:i w:val="false"/>
          <w:color w:val="000000"/>
          <w:sz w:val="28"/>
        </w:rPr>
        <w:t>
      1) предъявленная сумма исчисляется путем последовательного суммирования стоимости пролеченных случаев по дате регистрации их подтверждения в ИС "ЭРСБ";</w:t>
      </w:r>
    </w:p>
    <w:bookmarkEnd w:id="1031"/>
    <w:bookmarkStart w:name="z18993" w:id="1032"/>
    <w:p>
      <w:pPr>
        <w:spacing w:after="0"/>
        <w:ind w:left="0"/>
        <w:jc w:val="both"/>
      </w:pPr>
      <w:r>
        <w:rPr>
          <w:rFonts w:ascii="Times New Roman"/>
          <w:b w:val="false"/>
          <w:i w:val="false"/>
          <w:color w:val="000000"/>
          <w:sz w:val="28"/>
        </w:rPr>
        <w:t>
      2) образование суммы превышения признается с момента регистрации подтверждения в ИС "ЭРСБ" пролеченного случая, стоимость которого привела к превышению плановой суммы;</w:t>
      </w:r>
    </w:p>
    <w:bookmarkEnd w:id="1032"/>
    <w:bookmarkStart w:name="z18994" w:id="1033"/>
    <w:p>
      <w:pPr>
        <w:spacing w:after="0"/>
        <w:ind w:left="0"/>
        <w:jc w:val="both"/>
      </w:pPr>
      <w:r>
        <w:rPr>
          <w:rFonts w:ascii="Times New Roman"/>
          <w:b w:val="false"/>
          <w:i w:val="false"/>
          <w:color w:val="000000"/>
          <w:sz w:val="28"/>
        </w:rPr>
        <w:t>
      3) с момента образования суммы превышения, исчисление стоимости пролеченных случаев осуществляется с применением поправочного коэффициента равного 1,0;</w:t>
      </w:r>
    </w:p>
    <w:bookmarkEnd w:id="1033"/>
    <w:bookmarkStart w:name="z18995" w:id="1034"/>
    <w:p>
      <w:pPr>
        <w:spacing w:after="0"/>
        <w:ind w:left="0"/>
        <w:jc w:val="both"/>
      </w:pPr>
      <w:r>
        <w:rPr>
          <w:rFonts w:ascii="Times New Roman"/>
          <w:b w:val="false"/>
          <w:i w:val="false"/>
          <w:color w:val="000000"/>
          <w:sz w:val="28"/>
        </w:rPr>
        <w:t>
      4) в случае, если сумма, образовавшаяся в момент превышения плановой суммы, составляет 51% и более от стоимости пролеченного случая, с которого начинается превышение плановой суммы, то стоимость данного пролеченного случая формируется с применением поправочного коэффициента равного 1,0.</w:t>
      </w:r>
    </w:p>
    <w:bookmarkEnd w:id="1034"/>
    <w:bookmarkStart w:name="z18996" w:id="1035"/>
    <w:p>
      <w:pPr>
        <w:spacing w:after="0"/>
        <w:ind w:left="0"/>
        <w:jc w:val="both"/>
      </w:pPr>
      <w:r>
        <w:rPr>
          <w:rFonts w:ascii="Times New Roman"/>
          <w:b w:val="false"/>
          <w:i w:val="false"/>
          <w:color w:val="000000"/>
          <w:sz w:val="28"/>
        </w:rPr>
        <w:t>
      3. Определение процента превышения исчисленной суммы превышения к плановой сумме осуществляется по следующей формуле:</w:t>
      </w:r>
    </w:p>
    <w:bookmarkEnd w:id="1035"/>
    <w:bookmarkStart w:name="z18997" w:id="1036"/>
    <w:p>
      <w:pPr>
        <w:spacing w:after="0"/>
        <w:ind w:left="0"/>
        <w:jc w:val="both"/>
      </w:pPr>
      <w:r>
        <w:rPr>
          <w:rFonts w:ascii="Times New Roman"/>
          <w:b w:val="false"/>
          <w:i w:val="false"/>
          <w:color w:val="000000"/>
          <w:sz w:val="28"/>
        </w:rPr>
        <w:t>
      %превыш=Спревыш/ Сплан. х 100+100, где</w:t>
      </w:r>
    </w:p>
    <w:bookmarkEnd w:id="1036"/>
    <w:bookmarkStart w:name="z18998" w:id="1037"/>
    <w:p>
      <w:pPr>
        <w:spacing w:after="0"/>
        <w:ind w:left="0"/>
        <w:jc w:val="both"/>
      </w:pPr>
      <w:r>
        <w:rPr>
          <w:rFonts w:ascii="Times New Roman"/>
          <w:b w:val="false"/>
          <w:i w:val="false"/>
          <w:color w:val="000000"/>
          <w:sz w:val="28"/>
        </w:rPr>
        <w:t>
      %превыш - процента превышения;</w:t>
      </w:r>
    </w:p>
    <w:bookmarkEnd w:id="1037"/>
    <w:bookmarkStart w:name="z18999" w:id="1038"/>
    <w:p>
      <w:pPr>
        <w:spacing w:after="0"/>
        <w:ind w:left="0"/>
        <w:jc w:val="both"/>
      </w:pPr>
      <w:r>
        <w:rPr>
          <w:rFonts w:ascii="Times New Roman"/>
          <w:b w:val="false"/>
          <w:i w:val="false"/>
          <w:color w:val="000000"/>
          <w:sz w:val="28"/>
        </w:rPr>
        <w:t>
      Спревыш - сумма превышения;</w:t>
      </w:r>
    </w:p>
    <w:bookmarkEnd w:id="1038"/>
    <w:bookmarkStart w:name="z19000" w:id="1039"/>
    <w:p>
      <w:pPr>
        <w:spacing w:after="0"/>
        <w:ind w:left="0"/>
        <w:jc w:val="both"/>
      </w:pPr>
      <w:r>
        <w:rPr>
          <w:rFonts w:ascii="Times New Roman"/>
          <w:b w:val="false"/>
          <w:i w:val="false"/>
          <w:color w:val="000000"/>
          <w:sz w:val="28"/>
        </w:rPr>
        <w:t>
      Сплан. - плановая сумма.</w:t>
      </w:r>
    </w:p>
    <w:bookmarkEnd w:id="1039"/>
    <w:bookmarkStart w:name="z19001" w:id="1040"/>
    <w:p>
      <w:pPr>
        <w:spacing w:after="0"/>
        <w:ind w:left="0"/>
        <w:jc w:val="both"/>
      </w:pPr>
      <w:r>
        <w:rPr>
          <w:rFonts w:ascii="Times New Roman"/>
          <w:b w:val="false"/>
          <w:i w:val="false"/>
          <w:color w:val="000000"/>
          <w:sz w:val="28"/>
        </w:rPr>
        <w:t>
      4. Определение процента возмещения осуществляется в соответствии с интервалом согласно следующей таблице:</w:t>
      </w:r>
    </w:p>
    <w:bookmarkEnd w:id="10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интервала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превышения (% превыш)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возмещения</w:t>
            </w:r>
          </w:p>
          <w:p>
            <w:pPr>
              <w:spacing w:after="20"/>
              <w:ind w:left="20"/>
              <w:jc w:val="both"/>
            </w:pPr>
            <w:r>
              <w:rPr>
                <w:rFonts w:ascii="Times New Roman"/>
                <w:b w:val="false"/>
                <w:i w:val="false"/>
                <w:color w:val="000000"/>
                <w:sz w:val="20"/>
              </w:rPr>
              <w:t>(% возм.i)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 до 105 %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bookmarkStart w:name="z19002" w:id="1041"/>
    <w:p>
      <w:pPr>
        <w:spacing w:after="0"/>
        <w:ind w:left="0"/>
        <w:jc w:val="both"/>
      </w:pPr>
      <w:r>
        <w:rPr>
          <w:rFonts w:ascii="Times New Roman"/>
          <w:b w:val="false"/>
          <w:i w:val="false"/>
          <w:color w:val="000000"/>
          <w:sz w:val="28"/>
        </w:rPr>
        <w:t>
      5. Корректировка суммы превышения осуществляется по каждому виду медицинской помощи в следующей порядке:</w:t>
      </w:r>
    </w:p>
    <w:bookmarkEnd w:id="1041"/>
    <w:bookmarkStart w:name="z19003" w:id="1042"/>
    <w:p>
      <w:pPr>
        <w:spacing w:after="0"/>
        <w:ind w:left="0"/>
        <w:jc w:val="both"/>
      </w:pPr>
      <w:r>
        <w:rPr>
          <w:rFonts w:ascii="Times New Roman"/>
          <w:b w:val="false"/>
          <w:i w:val="false"/>
          <w:color w:val="000000"/>
          <w:sz w:val="28"/>
        </w:rPr>
        <w:t>
      1) в случае, если процент превышения составляет 105 % и ниже, то скорректированная сумма превышения рассчитывается путем умножения суммы превышения на 50 %;</w:t>
      </w:r>
    </w:p>
    <w:bookmarkEnd w:id="1042"/>
    <w:bookmarkStart w:name="z19004" w:id="1043"/>
    <w:p>
      <w:pPr>
        <w:spacing w:after="0"/>
        <w:ind w:left="0"/>
        <w:jc w:val="both"/>
      </w:pPr>
      <w:r>
        <w:rPr>
          <w:rFonts w:ascii="Times New Roman"/>
          <w:b w:val="false"/>
          <w:i w:val="false"/>
          <w:color w:val="000000"/>
          <w:sz w:val="28"/>
        </w:rPr>
        <w:t>
      2) в случае, если сумма превышения выше 105 %, то скорректированная сумма превышения исчисляется путем суммирования:</w:t>
      </w:r>
    </w:p>
    <w:bookmarkEnd w:id="1043"/>
    <w:bookmarkStart w:name="z19005" w:id="1044"/>
    <w:p>
      <w:pPr>
        <w:spacing w:after="0"/>
        <w:ind w:left="0"/>
        <w:jc w:val="both"/>
      </w:pPr>
      <w:r>
        <w:rPr>
          <w:rFonts w:ascii="Times New Roman"/>
          <w:b w:val="false"/>
          <w:i w:val="false"/>
          <w:color w:val="000000"/>
          <w:sz w:val="28"/>
        </w:rPr>
        <w:t>
      суммы превышения до 105 % умноженной на 50%;</w:t>
      </w:r>
    </w:p>
    <w:bookmarkEnd w:id="1044"/>
    <w:bookmarkStart w:name="z19006" w:id="1045"/>
    <w:p>
      <w:pPr>
        <w:spacing w:after="0"/>
        <w:ind w:left="0"/>
        <w:jc w:val="both"/>
      </w:pPr>
      <w:r>
        <w:rPr>
          <w:rFonts w:ascii="Times New Roman"/>
          <w:b w:val="false"/>
          <w:i w:val="false"/>
          <w:color w:val="000000"/>
          <w:sz w:val="28"/>
        </w:rPr>
        <w:t>
      суммы превышения свыше 105 %, умноженной на 0%.</w:t>
      </w:r>
    </w:p>
    <w:bookmarkEnd w:id="1045"/>
    <w:bookmarkStart w:name="z19007" w:id="1046"/>
    <w:p>
      <w:pPr>
        <w:spacing w:after="0"/>
        <w:ind w:left="0"/>
        <w:jc w:val="both"/>
      </w:pPr>
      <w:r>
        <w:rPr>
          <w:rFonts w:ascii="Times New Roman"/>
          <w:b w:val="false"/>
          <w:i w:val="false"/>
          <w:color w:val="000000"/>
          <w:sz w:val="28"/>
        </w:rPr>
        <w:t>
      6. Исчисление суммы оплаты осуществляется путем суммирования плановой суммы скорректированной суммы превышения по каждому виду помощи.</w:t>
      </w:r>
    </w:p>
    <w:bookmarkEnd w:id="10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09" w:id="1047"/>
    <w:p>
      <w:pPr>
        <w:spacing w:after="0"/>
        <w:ind w:left="0"/>
        <w:jc w:val="left"/>
      </w:pPr>
      <w:r>
        <w:rPr>
          <w:rFonts w:ascii="Times New Roman"/>
          <w:b/>
          <w:i w:val="false"/>
          <w:color w:val="000000"/>
        </w:rPr>
        <w:t xml:space="preserve"> Перечень злокачественных новообразований лимфоидной и кроветворной тканей и болезней крови, кроветворных органов по кодам Международной статистической классификации болезней и проблем, связанных с Международной классификации болезней -10</w:t>
      </w:r>
    </w:p>
    <w:bookmarkEnd w:id="10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гематологических болезней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Нодулярный тип лимфоидного преобладания лимфомы Ходжкина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Нодулярный склероз (классической) лимфомы Ходжкина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Смешанно-клеточный вариант (классической) лимфомы Ходжкина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Лимфоидное истощение (классической) лимфомы Ходжкина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Лимфоцитарная (Lymphocyte-rich) (классическая) лимфома Ходжкина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(классической) лимфомы Ходжкина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 Ходжкина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I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II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III степени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IIIa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IIIb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лимфома центра фолликула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Кожная фолликулярная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фолликулярной лимфомы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Малоклеточная лимфома В-клеток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 клеток мантии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крупно-В-клеточная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Лимфобластная (диффузная)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 Беркитта (Burkitt lymphoma)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нефолликулярных лимфом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Нефолликулярная (диффузная)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Грибовидный 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Сезари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 Т-зоны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T-клеточная лимфома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зрелые T/NK-клеточные лимфомы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Анапластическая крупноклеточная лимфома, ALK-положительная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Анапластическая крупноклеточная лимфома, ALK-отрицательная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Кожная Т-клеточная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Зрелая T/NK-клеточная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B-клеточная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Медиастинальная (тимусная) большая В-клеточная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типы неходжкинской лимфомы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Неходжкинская лимфома неуточненного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Экстрадодальная NK/Т-клеточная лимфома, назальный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Почечно-селезеночная Т-клеточная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Энтеропатическая (кишечная) Т-клеточная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Подкожная панцикулитная Т-клеточная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Бластная NK-клеточная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Ангиоиммунобластная Т-клеточная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кожные CD30-положительные пролиферации Т-клеток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Макроглобулинемия Вальденстрема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заболевания тяжелой цепи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Иммунопролиферативная болезнь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Экстрадодальная B-клеточная лимфома маргинальной зоны лимфоидной ткани слизистой оболочки [MALT-лифома]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злокачественные иммунопролиферативные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иммунопролиферативные болезни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миелома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Плазмоклеточный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Экстрамедуллярная плазмоцитома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Солитарная плазмоцитома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лимфобластный лейкоз [ALL]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лимфоцитарный В-клеточный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Пролимфоцитарный В-клеточный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Волосатоклеточный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Т-клеточная лимфома/лейкемия взрослых [HTLV-1-ассоциированная]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Пролимфоцитарный T-клеточный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лимфоидный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Зрелый B-клеточный лейкоз типа Беркитта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Лимфоидный лейкоз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миелобластный лейкоз [AML]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миелоидный лейкоз [CML], BCR/ABL-положительный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Атипичный хронический миелоидный лейкоз, BCR/ABL-отрицательный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Миелоидная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промиелоцитарный лейкоз [PML]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11q23-аномалией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миелоидный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многолинейной дисплазией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Миелоидный лейкоз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монобластный/моноцитарный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миеломоноцитарный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Ювенильный миеломоноцитарный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Моноцитарный лейкоз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эритремия и эритролейкоз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мегакариобластный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Тучноклеточный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панмиелоз с миелофиброзом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Миелодиспластическое и миелопролиферативное заболевание, не классифицированное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лейкоз неуточненного клеточного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лейкоз неуточненного клеточного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лейкоз неуточненного клеточного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Мультифокальный и мультиисистемный (диссеминированный) гистиоцитоз из клеток Лангерганса [Болезнь Леттерера-Сиве]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тучноклеточная опухоль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дендритных (вспомогательных) 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Мультифокальный и унисистемный гистиоцитоз из клеток Лангерганса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Унифокальный гистиоцитоз из клеток Лангерганса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злокачественные новообразования лимфоидной, кроветворной и родственных им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Гистиоцитарная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лимфоидной, кроветворной и родственных им тканей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Полицитемия истинная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без сидеробластов, так обозначенная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кольцевыми сидеробластами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избытком бластов [RAEB]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многолинейной дисплазией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Миелодиспластический синдром с изолированной del(5q) хромосомной аномалией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миелодиспластические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Миелодиспластический синдром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Гистиоцитарные и тучноклеточные опухоли неопределенного или неизвестного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миелопролиферативная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Моноклональная гаммапатия неопределенного генеза (MGUS)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Эссенциальная (геморрагическая) тромбоцитемия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Остеомиелофиброз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эозинофильный лейкоз [гиперэозинофильный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новообразования неопределенного или неизвестного характера лимфоидной, кроветворной и родственных им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лимфоидной, кроветворной и родственных им тканей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ночная гемоглобинурия [Маркиафавы-Микели]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тромбоцитопеническая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иммунодефициты с преимущественной недостаточностью антител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комбинированный иммунодефицит с низким содержанием T- и B-клеток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неуточненный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11" w:id="1048"/>
    <w:p>
      <w:pPr>
        <w:spacing w:after="0"/>
        <w:ind w:left="0"/>
        <w:jc w:val="left"/>
      </w:pPr>
      <w:r>
        <w:rPr>
          <w:rFonts w:ascii="Times New Roman"/>
          <w:b/>
          <w:i w:val="false"/>
          <w:color w:val="000000"/>
        </w:rPr>
        <w:t xml:space="preserve"> Перечень случаев, подлежащих оплате за фактически понесенные расходы</w:t>
      </w:r>
    </w:p>
    <w:bookmarkEnd w:id="10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классификации болезней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Высокотехнологичная медицинская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Клипирование митрального отверстия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автоматического кардиовертера/дефибриллятора, системы в целом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кости таза, требующих этапной коррекции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Радио-йод терапия заболеваний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легких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трансплантация комплекса "сердце – легкое"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поджелудочной железы,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пуповинных стволовых 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почки от кадавра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органа и/или ткани от кадавра для трансплантации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печени от кадавра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Экстракорпоральная мембранная оксигенация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Незавершенный остеогенез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аллогенных гемопоэтических стволовых клеток без очистки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классификации болезней-10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послеродового периода,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и состояния, осложняющие беременность, деторождение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печени во время беременности, родов 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и почечная гипертензия,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вторичная гипертензия,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и паразитарные болезни матери, осложняющие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Послеродовый сепсис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акушерской раны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13" w:id="1049"/>
    <w:p>
      <w:pPr>
        <w:spacing w:after="0"/>
        <w:ind w:left="0"/>
        <w:jc w:val="left"/>
      </w:pPr>
      <w:r>
        <w:rPr>
          <w:rFonts w:ascii="Times New Roman"/>
          <w:b/>
          <w:i w:val="false"/>
          <w:color w:val="000000"/>
        </w:rPr>
        <w:t xml:space="preserve"> Перечень случаев, подлежащих оплате по стоимости клинико-затратных групп с оплатой дополнительных расходов</w:t>
      </w:r>
    </w:p>
    <w:bookmarkEnd w:id="10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операций, подлежащих оплате по стоимости клинико-затратных групп, с дополнительным возмещением затрат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электрода (электродов) интракраниального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нейростимулятора головного мозга с применением стереотаксической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электрода (электродов) спинального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замена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одной коронарной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двух коронарных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трех коронарных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четырех или более коронарных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Артроскопические операции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местное иссечение деструкции и повреждения сустава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бедренной кости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тазобедренного сустава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замена тазобедренного сустава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колена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или трансплантация сухожилия при гемофилии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услуг/манипуляций подлежащих оплате по стоимости клинико-затратным группам основного диагноза с дополнительным возмещением затрат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химиоэмболизация первичных и вторичных метастатических опухолей различных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Химиоэмболизация печеночных артерий при гепатоцеллюлярной карциноме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(IMRT) злокачественных новообразований висцеральных органов грудной клетки, брюшной полости, малого таза и лимфом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ЛТМИ -лучевая терапия с модуляцией (изменением) интенсивности (флюенся) внутри пучка во время облучения при раке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ЛТМИ -лучевая терапия с модуляцией (изменением) интенсивности (флюенся) внутри пучка во время облучения органов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Интенсивности-модулированная лучевая терапия (IMRT) при раке женских гениталий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изображениями для опухолей отдельных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лучевая терапия (брахитерапия) локализованного рака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брахитерапия рака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Полихимиотерапия (онкология)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рефрактерных форм идиопатической тромбоцитопенической пурпуры иммуноглобулинами и моноклональными антителами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иммуно-супрессивная терапия апластической анемии у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химиотерапия гистицитоза из клеток Лангерганса (LСН – III)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химиотерапия заболеваний кроветворной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наследственного фактора VIII при его дефиците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наследственного фактора IX при его дефиците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Иммунофенотипирование "панель для миеломной болезни" в крови методом проточной цитофлуориметрии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Иммунофенотипирование "панель для острых лейкозов" в крови методом проточной цитофлуориметрии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Иммунофенотипирование "панель для хронических лейкозов/ лимфопролиферативных заболеваний" в крови методом проточной цитофлуориметрии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B09.766.016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Молекулярно-цитогенетическое исследование с использованием ДНК-зондов (ФИШ-метод) клеток костного мозга (1 зонд)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B09.767.016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Молекулярно-цитогенетическое исследование с использованием ДНК-зондов (ФИШ-метод) лимфоцитов периферической крови (1 зонд)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B09.769.016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Молекулярно-цитогенетическое исследование с использованием ДНК-зондов (ФИШ-метод) цитологических препаратов, гистологических срезов (1 зонд)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B09.800.017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HLA-типирования крови 2 класса молекулярно-генетический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B09.799.017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HLA-типирования крови 1 класса молекулярно-генетический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Внутриполостная гамматерапия (при раке шейки матки и прямой кишки), РОД 5Гр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D92.060.023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Предлучевая топометрическая подготовка - центрация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блок-препарата опухолевой ткани иммуногистохимическим методом с использованием 1-4 маркеров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блок-препарата опухолевой ткани иммуногистохимическим методом с использованием 5-10 маркеров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блок-препарата опухолевой ткани иммуногистохимическим методом с использованием более 10 маркеров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B06.667.011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чувствительности опухолевых клеток к заместительной терапии иммуногистохимическим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чувствительности опухолевых клеток к химиопрепаратам иммуногистохимическим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лимфопролиферативные заболевания иммуногистохимическим методом (стандарт-панель)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лимфопролиферативных заболеваний иммуногистохимическим методом (расширенная панель)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перфузионная статическая головного мозга (3 проекции)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перфузионная динамическая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статическая миокарда (3 проекции)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статическая скелета (1 проекция)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динамическая скелета (1 проекция)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статическая скелета - каждая последующая проекция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(сцинтиграфия динамическая гепатобилиарной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(сцинтиграфия динамическая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статическая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(сцинтиграфия динамическая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(ПЭТ) + компьютерная томография одной анатомической зоны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(ПЭТ) + компьютерная томография всего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биопсийного материала методом иммунофлюоресцентной микроскопии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гистологического/цитологического материала методом электронной микроскопии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в условиях круглосуточного стационара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Альбуминовый диализ на аппарате искусственная печень - MARS (экстракорпоральное печеночное пособие)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перитонеального катетера у взрослых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перитонеального катетера у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Автоматизированный перитонеальный диализ с бикарбонатным буфером на уровне круглосуточного стационара (взрослые)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Автоматизированный перитонеальный диализ с бикарбонатным буфером на уровне круглосуточного стационара (дети)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D54.986.710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Автоматизированный перитонеальный диализ с лактатным буфером на уровне круглосуточного стационара (взрослые)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Автоматизированный перитонеальный диализ с лактатным буфером на уровне круглосуточного стационара (дети)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Постоянный перитонеальный диализ с лактатным буфером на уровне круглосуточного стационара (взрослые)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Постоянный перитонеальный диализ с лактатным буфером на уровне круглосуточного стационара (дети)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Постоянный перитонеальный диализ с бикарбонатным буфером на уровне круглосуточного стационара (взрослые)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Постоянный перитонеальный диализ с бикарбонатным буфером на уровне круглосуточного стационара (дети)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кодов заболеваний по Международной классификации болезней-10, при которых проводится оплата по стоимость клинико-затратным группам с дополнительным возмещением затрат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Ишемические инсульты с применением тромболитических препаратов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эмболией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неуточненной закупоркой или стенозом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мозговых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эмболией мозговых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неуточненной закупоркой или стенозом мозговых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вен мозга, непиогенный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инфаркт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неуточненный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 с подъемом ST с применением тромболитических препаратов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передней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нижней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миокарда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миокарда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передней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нижней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миокарда другой 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миокарда неуточненной локализации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Тромбоэмболия ветвей легочной артерии с применением тромболитических препаратов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с упоминанием об остром легочном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без упоминания об остром легочном сердце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Циррозы и фиброзы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фиброз и склероз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цирроз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фиброзом и циррозом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 в сочетании со склерозом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билиарный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билиарный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Билиарный цирроз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 неуточненный цирроз печени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монооксида азота в лечении легочной гипертензии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легочная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легочно-сердечной недостаточности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Легочно-сердечная недостаточность неуточненная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биологической терапии при болезни Крона и неспецифического язвенного колита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разновидности болезни Крона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энтероколит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илеоколит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проктит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ректосигмоидит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колит неуточненный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внутривенных иммуноглобулинов при миастении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Myasthenia gravis и другие нарушения нервно мышечного синапса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внутривенных иммуноглобулинов и генно-инженерных биологических препаратов при мультисистемном воспалительном синдроме, ассоциированным с COVID-19 у детей и подростков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системные поражения соединительной ткани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15" w:id="1050"/>
    <w:p>
      <w:pPr>
        <w:spacing w:after="0"/>
        <w:ind w:left="0"/>
        <w:jc w:val="left"/>
      </w:pPr>
      <w:r>
        <w:rPr>
          <w:rFonts w:ascii="Times New Roman"/>
          <w:b/>
          <w:i w:val="false"/>
          <w:color w:val="000000"/>
        </w:rPr>
        <w:t xml:space="preserve"> Перечень диагнозов, которые согласно Международной статистической классификации болезней и проблем, связанных с Международной классификации болезней-10 не являются основным диагнозом</w:t>
      </w:r>
    </w:p>
    <w:bookmarkEnd w:id="1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Клинико-затратных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Кесарево сечение, со значительными по тяжести операциями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эссенциальная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и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вторичная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осложняющая беременность, роды и послеродовой период,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с присоединившейся протеинурией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гипертензия без значительной протеинурии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средней тяжести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преэклампсия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родах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неуточненная по срокам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инсулиннезависимый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связанный с недостаточностью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развившийся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женщине с привычным невынашиванием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беременных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Гипотензивный синдром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печени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жировая дистрофия печени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Подвывих лонного сочленения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двойней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тройней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четырьмя плодами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многоплодной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аборта одного или более чем одного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внутриутробной гибели одного или более чем одного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Неустойчивое положение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Ягодичное предлежание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или косое положение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Лицевое, лобное или подбородочное предлежание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 стояние головки к концу беременности,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Многоплодная беременность с неправильным предлежанием одного или нескольких плодов,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Комбинированное предлежание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неправильного предлежания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костей таза, приводящая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 суженный таз, приводящий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входа таза, приводящее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выхода таза, приводящее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смешанного материнского и плодного происхождения,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размеры плода, приводящие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плода, приводящая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плода, приводящие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вследствие других причин,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матки,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Опухоль тела матки,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Послеоперационный рубец матки, требующий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Истмико-цервикальная недостаточность,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шейки матки,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беременной матки,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влагалища,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вульвы и промежности,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аномалии тазовых органов,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других медицинских процедур,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внутриутробной гипоксии плода,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гибель плода,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Недостаточный рост плода, требующий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Жизнеспособный плод при абдоминальной беременности,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Многоводие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Олигогидрамнион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амниотической полости и плодных оболочек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в последующие 24 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после 24-часового безводного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задержка родов, связанная с проводимой терапией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плацентарной трансфузии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Приращение плаценты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плацентарные нарушения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уточненное как без кровотечения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с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с нарушением свертываемости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преждевременная отслойка плаценты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с нарушением свертываемости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дородовое кровотечение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в сроке от 22 до 33 недель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в сроке от 34 до 37 недель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медикаментозными средствами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инструментальными методами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слабости родовой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Стремительные роды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первый период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второй период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рождения второго плода из двойни, тройни и т. 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Затяжные роды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неполного поворота головки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ягодичного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лицевого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лобного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предлежания плечика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комбинированного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другого неправильного положения или предлежания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деформации таза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равномерно суженного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сужения входа таза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сужения выходного отверстия и среднего диаметра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несоответствия размеров таза и плода неуточненного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аномалии органов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других аномалий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(дистоция) вследствие предлежания плечика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сцепления [коллизии] близнецов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необычно крупного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других аномалий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вызвать роды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применения вакуум-экстрактора и наложения щипцов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затрудненных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во время родов с нарушением свертываемости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во время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изменением частоты сердечных сокращений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выходом мекония в амниотическую жидкость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изменением частоты сердечных сокращений плода с выходом мекония в амниотическую жидкость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биохимических признаков стресса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других признаков стресса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выпадением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обвитием пуповины вокруг шеи со сдавлением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запутыванием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короткой пуповиной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предлежанием сосуда [vasa praevia]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повреждением сосудов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другими патологическими состояниями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первой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второй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третьей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четвертой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до начала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во время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выворот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шейки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только верхнего отдела влагалища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акушерские травмы тазовых органов (мочевого пузыря,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Акушерские травмы тазовых суставов и связок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гематома таза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акушерские травмы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 третьем периоде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 раннем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или вторичное послеродовое кровотечение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 (ой) афибриногенемия (фибринолизис)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плаценты без кровотечения (Приращение плаценты)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частей плаценты или плодных оболочек без кровотечения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пневмонит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со стороны легких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спинномозговой и эпидуральной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Дистресс матери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во время и после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во время родов, не классифицированная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во время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вызванные акушерским оперативным вмешательством и другими процедурами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искусственного разрыва плодных облочек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самопроизвольного или неуточненного разрыва плодных оболочек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через влагалище после предшествовавшего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осложнения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в затылочном предлежании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в ягодичном предлежании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самопроизвольные одноплодные роды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Одноплодные самопроизвольные роды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низких(выходных) щипцов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 с поворотом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других и неуточненных щипцов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вакуум-экстрактора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Родоразрешение с комбинированным применением щипцов и вакуум-экстрактора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элективного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срочного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кесарева сечения с гистерэктомией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одноплодные роды путем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плода за тазовый конец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акушерское пособие при родоразрешении в тазовом предлежании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с другими акушерскими манипуляциями (ручными приемами)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Родоразрешение живым ребенком при абдоминальной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Деструктивная операция при родоразрешении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акушерского пособия при одноплодных родах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самопроизвольные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 применением щипцов или вакуум-экстрактора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путем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родоразрешение при многоплодных родах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сепсис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хирургической акушерской 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мочевых путей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неясного происхождения, возникшая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послеродовые инфекции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тромбофлебит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флеботромбоз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церебральных вен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воздушная эмболия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амниотической жидкостью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осложнения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спинномозговой и эпидуральной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после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промежности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 акушерской хирургической 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молочной железы, связанный с деторождением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передающиеся преимущественно половым путем,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болезни,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Протозойные инфекции,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и паразитарные болезни матери,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паразитарные болезни матери, осложняющие беременность, деторождение или послеродовой период,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крови и кроветворных органов и отдельные нарушения с вовлечением иммунного механизма,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болезни нервной системы,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и состояния,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Бессимптомный инфекционный статус, вызванный вирусом иммунодефицита человека [ВИЧ]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и обследование непосредственно после родов "Роды вне стационара"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Кесарево сечение, со значительными по тяжести диагнозами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и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средней тяжести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преэклампсия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родах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неуточненная по срокам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инсулиннезависимый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связанный с недостаточностью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развившийся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жировая дистрофия печени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амниотической полости и плодных оболочек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уточненное как без кровотечения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с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с нарушением свертываемости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преждевременная отслойка плаценты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с нарушением свертываемости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дородовое кровотечение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рождения второго плода из двойни, тройни и т. 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применения вакуум-экстрактора и наложения щипцов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до начала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акушерские травмы тазовых органов (мочевого пузыря,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Акушерские травмы тазовых суставов и связок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гематома таза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 раннем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или вторичное послеродовое кровотечение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 (ой) афибриногенемия (фибринолизис)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пневмонит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со стороны легких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Дистресс матери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во время и после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во время родов, не классифицированная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во время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вызванные акушерским оперативным вмешательством и другими процедурами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кесарева сечения с гистерэктомией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флеботромбоз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церебральных вен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воздушная эмболия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амниотической жидкостью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осложнения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 акушерской хирургической 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молочной железы, связанный с деторождением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крови и кроветворных органов и отдельные нарушения с вовлечением иммунного механизма,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болезни нервной системы,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Кесарево сечение, с незначительными по тяжести диагнозами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эссенциальная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вторичная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осложняющая беременность, роды и послеродовой период,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с присоединившейся протеинурией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гипертензия без значительной протеинурии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инсулиннезависимый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связанный с недостаточностью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развившийся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женщине с привычным невынашиванием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беременных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печени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Подвывих лонного сочленения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двойней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тройней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четырьмя плодами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многоплодной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Многоплодная беременность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аборта одного или более чем одного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внутриутробной гибели одного или более чем одного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Неустойчивое положение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Ягодичное предлежание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или косое положение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Лицевое, лобное или подбородочное предлежание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 стояние головки к концу беременности,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Многоплодная беременность с неправильным предлежанием одного или нескольких плодов,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Комбинированное предлежание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неправильного предлежания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Неправильное предлежание плода, требующее предоставления медицинской помощи матери,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костей таза, приводящая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 суженный таз, приводящий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входа таза, приводящее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выхода таза, приводящее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смешанного материнского и плодного происхождения,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размеры плода, приводящие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плода, приводящая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плода, приводящие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вследствие других причин,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требующая предоставления медицинской помощи матери,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матки,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Опухоль тела матки,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Послеоперационный рубец матки, требующий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Истмико-цервикальная недостаточность,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шейки матки,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беременной матки,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влагалища,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вульвы и промежности,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аномалии тазовых органов,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тазовых органов, требующая предоставления медицинской помощи матери,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других медицинских процедур,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и поражение плода, требующие предоставления медицинской помощи матери,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Резус-иммунизация,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внутриутробной гипоксии плода,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Недостаточный рост плода, требующий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Избыточный рост плода, требующий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Жизнеспособный плод при абдоминальной беременности,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Многоводие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Олигогидрамнион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после 24-часового безводного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задержка родов, связанная с проводимой терапией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плацентарной трансфузии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плацентарные нарушения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Плацентарное нарушение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Переношенная беременность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без произвольных схваток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медикаментозными средствами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инструментальными методами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неудачной попытки стимуляции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слабость родовой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слабости родовой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родовой деятельности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первый период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второй период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Затяжные роды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вызвать роды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изменением частоты сердечных сокращений плода с выходом мекония в амниотическую жидкость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биохимических признаков стресса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других признаков стресса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выпадением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обвитием пуповины вокруг шеи со сдавлением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запутыванием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предлежанием сосуда [vasa praevia]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другими патологическими состояниями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 раннем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или вторичное послеродовое кровотечение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спинномозговой и эпидуральной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анестезии во время родов и родоразрешения неуточенное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искусственного разрыва плодных облочек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самопроизвольного или неуточненного разрыва плодных оболочек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осложнения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родов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элективного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срочного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одноплодные роды путем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путем кесарева сечения неуточненного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путем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родоразрешение при многоплодных родах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хирургической акушерской 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неясного происхождения, возникшая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тромбофлебит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Венозные осложнения в послеродовом периоде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спинномозговой и эпидуральной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анестезии в послеродовом периоде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после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передающиеся преимущественно половым путем,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болезни,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Протозойные инфекции,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человка [ВИЧ]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и паразитарные болезни матери,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паразитарные болезни матери, осложняющие беременность, деторождение или послеродовой период,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крови и кроветворных органов и отдельные нарушения с вовлечением иммунного механизма,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болезни нервной системы,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и состояния,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Бессимптомный инфекционный статус, вызванный вирусом иммунодефицита человека [ВИЧ]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со значительными по тяжести операциями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эссенциальная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и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вторичная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осложняющая беременность, роды и послеродовой период,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с присоединившейся протеинурией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гипертензия без значительной протеинурии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средней тяжести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преэклампсия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родах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неуточненная по срокам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инсулиннезависимый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связанный с недостаточностью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развившийся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женщине с привычным невынашиванием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беременных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Гипотензивный синдром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печени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жировая дистрофия печени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Подвывих лонного сочленения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двойней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тройней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четырьмя плодами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многоплодной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аборта одного или более чем одного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внутриутробной гибели одного или более чем одного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Неустойчивое положение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Ягодичное предлежание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или косое положение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Лицевое, лобное или подбородочное предлежание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 стояние головки к концу беременности,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Многоплодная беременность с неправильным предлежанием одного или нескольких плодов,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Комбинированное предлежание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неправильного предлежания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костей таза, приводящая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 суженный таз, приводящий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входа таза, приводящее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выхода таза, приводящее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смешанного материнского и плодного происхождения,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размеры плода, приводящие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плода, приводящая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плода, приводящие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вследствие других причин,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матки,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Опухоль тела матки,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Послеоперационный рубец матки, требующий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Истмико-цервикальная недостаточность,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шейки матки,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беременной матки,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влагалища,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вульвы и промежности,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аномалии тазовых органов,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других медицинских процедур,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внутриутробной гипоксии плода,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гибель плода,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Недостаточный рост плода, требующий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Жизнеспособный плод при абдоминальной беременности,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Многоводие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Олигогидрамнион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амниотической полости и плодных оболочек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в последующие 24 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после 24-часового безводного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задержка родов, связанная с проводимой терапией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плацентарной трансфузии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плацентарные нарушения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уточненное как без кровотечения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с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с нарушением свертываемости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преждевременная отслойка плаценты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с нарушением свертываемости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дородовое кровотечение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в сроке от 22 до 33 недель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в сроке от 34 до 37 недель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медикаментозными средствами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инструментальными методами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слабости родовой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Стремительные роды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первый период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второй период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рождения второго плода из двойни, тройни и т. 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Затяжные роды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неполного поворота головки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ягодичного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лицевого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лобного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предлежания плечика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комбинированного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другого неправильного положения или предлежания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деформации таза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равномерно суженного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сужения входа таза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сужения выходного отверстия и среднего диаметра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несоответствия размеров таза и плода неуточненного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аномалии органов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других аномалий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(дистоция) вследствие предлежания плечика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сцепления [коллизии] близнецов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необычно крупного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других аномалий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вызвать роды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применения вакуум-экстрактора и наложения щипцов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затрудненных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во время родов с нарушением свертываемости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во время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изменением частоты сердечных сокращений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выходом мекония в амниотическую жидкость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изменением частоты сердечных сокращений плода с выходом мекония в амниотическую жидкость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биохимических признаков стресса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других признаков стресса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выпадением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обвитием пуповины вокруг шеи со сдавлением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запутыванием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короткой пуповиной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предлежанием сосуда [vasa praevia]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повреждением сосудов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другими патологическими состояниями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первой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второй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третьей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четвертой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до начала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во время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выворот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шейки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только верхнего отдела влагалища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акушерские травмы тазовых органов (мочевого пузыря,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Акушерские травмы тазовых суставов и связок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гематома таза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акушерские травмы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 третьем периоде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 раннем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или вторичное послеродовое кровотечение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 (ой) афибриногенемия (фибринолизис)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плаценты без кровотечения (Приращение плаценты)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частей плаценты или плодных оболочек без кровотечения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пневмонит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со стороны легких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спинномозговой и эпидуральной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Дистресс матери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во время и после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во время родов, не классифицированная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во время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вызванные акушерским оперативным вмешательством и другими процедурами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искусственного разрыва плодных облочек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самопроизвольного или неуточненного разрыва плодных оболочек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через влагалище после предшествовавшего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осложнения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в затылочном предлежании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в ягодичном предлежании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самопроизвольные одноплодные роды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Одноплодные самопроизвольные роды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низких(выходных) щипцов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 с поворотом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других и неуточненных щипцов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вакуум-экстрактора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Родоразрешение с комбинированным применением щипцов и вакуум-экстрактора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элективного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срочного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кесарева сечения с гистерэктомией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одноплодные роды путем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плода за тазовый конец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акушерское пособие при родоразрешении в тазовом предлежании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с другими акушерскими манипуляциями (ручными приемами)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Родоразрешение живым ребенком при абдоминальной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Деструктивная операция при родоразрешении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акушерского пособия при одноплодных родах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самопроизвольные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 применением щипцов или вакуум-экстрактора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путем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родоразрешение при многоплодных родах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сепсис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хирургической акушерской 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мочевых путей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неясного происхождения, возникшая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послеродовые инфекции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тромбофлебит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флеботромбоз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церебральных вен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воздушная эмболия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амниотической жидкостью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осложнения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спинномозговой и эпидуральной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после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промежности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 акушерской хирургической 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молочной железы, связанный с деторождением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передающиеся преимущественно половым путем,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болезни,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Протозойные инфекции,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и паразитарные болезни матери,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паразитарные болезни матери, осложняющие беременность, деторождение или послеродовой период,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крови и кроветворных органов и отдельные нарушения с вовлечением иммунного механизма,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болезни нервной системы,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и состояния,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Бессимптомный инфекционный статус, вызванный вирусом иммунодефицита человека [ВИЧ]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и обследование непосредственно после родов "Роды вне стационара"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со значительными по тяжести диагнозами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и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средней тяжести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преэклампсия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родах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неуточненная по срокам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инсулиннезависимый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связанный с недостаточностью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развившийся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жировая дистрофия печени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амниотической полости и плодных оболочек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с нарушением свертываемости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преждевременная отслойка плаценты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применения вакуум-экстрактора и наложения щипцов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во время родов с нарушением свертываемости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во время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во время родов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четвертой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во время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выворот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акушерские травмы тазовых органов (мочевого пузыря,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Акушерские травмы тазовых суставов и связок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гематома таза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 третьем периоде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 раннем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или вторичное послеродовое кровотечение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 (ой) афибриногенемия (фибринолизис)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пневмонит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со стороны легких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Дистресс матери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во время и после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во время родов, не классифицированная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во время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вызванные акушерским оперативным вмешательством и другими процедурами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через влагалище после предшествовавшего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Родоразрешение живым ребенком при абдоминальной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 применением щипцов или вакуум-экстрактора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тромбофлебит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флеботромбоз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церебральных вен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воздушная эмболия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амниотической жидкостью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осложнения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 акушерской хирургической 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молочной железы, связанный с деторождением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крови и кроветворных органов и отдельные нарушения с вовлечением иммунного механизма,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болезни нервной системы,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с незначительными по тяжести диагнозами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эссенциальная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вторичная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осложняющая беременность, роды и послеродовой период,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с присоединившейся протеинурией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гипертензия без значительной протеинурии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инсулиннезависимый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связанный с недостаточностью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развившийся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Гипотензивный синдром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печени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Подвывих лонного сочленения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Истмико-цервикальная недостаточность,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тазовых органов, требующая предоставления медицинской помощи матери,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и поражения плода (предполагаемое),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Резус-иммунизация,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гибель плода,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Недостаточный рост плода, требующий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Избыточный рост плода, требующий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Многоводие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после 24-часового безводного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задержка родов, связанная с проводимой терапией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Переношенная беременность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в сроке от 22 до 33 недель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медикаментозными средствами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неудачной попытки стимуляции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слабость родовой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слабость родовой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слабости родовой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родовой деятельности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первый период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второй период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рождения второго плода из двойни, тройни и т. 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Затяжные роды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неполного поворота головки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ягодичного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лицевого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лобного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предлежания плечика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комбинированного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другого неправильного положения или предлежания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неправильного положения и предлежания плода неуточненного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деформации таза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равномерно суженного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сужения входа таза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сужения выходного отверстия и среднего диаметра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несоответствия размеров таза и плода неуточненного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аномалии органов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других аномалий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аномалии таза у матери неуточненной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(дистоция) вследствие предлежания плечика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сцепления [коллизии] близнецов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необычно крупного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других аномалий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затрудненных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во время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во время родов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изменением частоты сердечных сокращений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выходом мекония в амниотическую жидкость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изменением частоты сердечных сокращений плода с выходом мекония в амниотическую жидкость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биохимических признаков стресса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других признаков стресса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стрессом плода неуточненным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выпадением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обвитием пуповины вокруг шеи со сдавлением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запутыванием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короткой пуповиной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предлежанием сосуда [vasa praevia]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повреждением сосудов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другими патологическими состояниями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патологическим состоянием пуповины неуточненным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первой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второй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третьей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в процессе родоразрешения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шейки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только верхнего отдела влагалища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акушерские травмы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травма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 третьем периоде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 раннем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или вторичное послеродовое кровотечение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плаценты без кровотечения (Приращение плаценты)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частей плаценты или плодных оболочек без кровотечения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спинномозговой и эпидуральной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анестезии во время родов и родоразрешения неуточенное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искусственного разрыва плодных облочек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самопроизвольного или неуточненного разрыва плодных оболочек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осложнения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родов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низких(выходных) щипцов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вакуум-экстрактора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плода за тазовый конец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акушерское пособие при родоразрешении в тазовом предлежании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с другими акушерскими манипуляциями (ручными приемами)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Деструктивная операция при родоразрешении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акушерского пособия при одноплодных родах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хирургической акушерской 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мочевых путей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неясного происхождения, возникшая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послеродовые инфекции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Венозные осложнения в послеродовом периоде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анестезии в послеродовом периоде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промежности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передающиеся преимущественно половым путем,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болезни,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Протозойные инфекции,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человка [ВИЧ]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и паразитарные болезни матери,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паразитарные болезни матери, осложняющие беременность, деторождение или послеродовой период,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крови и кроветворных органов и отдельные нарушения с вовлечением иммунного механизма,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болезни нервной системы,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и состояния,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в затылочном предлежании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в ягодичном предлежании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самопроизвольные одноплодные роды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Одноплодные самопроизвольные роды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 с поворотом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других и неуточненных щипцов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Родоразрешение с комбинированным применением щипцов и вакуум-экстрактора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Акушерское пособие при одноплодных родах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Стремительные роды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в последующие 24 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в сроке от 34 до 37 недель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без произвольных схваток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Гипертонические, некоординированные и затянувшиеся сокращения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родовой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родовой деятельности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самопроизвольные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и обследование непосредственно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со значительными по тяжести диагнозами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и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средней тяжести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преэклампсия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неуточненная по срокам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Чрезмерная или тяжелая рвота беременных с нарушениями обмена веществ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тромбофлебит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флеботромбоз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церебральных вен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инсулиннезависимый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связанный с недостаточностью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развившийся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жировая дистрофия печени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осложнения анестезии в период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 осложнения анестезии в период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 период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 период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уточненное как без кровотечения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с нарушением свертываемости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дородовое кровотечение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крови и кроветворных органов и отдельные нарушения с вовлечением иммунного механизма,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болезни нервной системы,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с незначительными по тяжести диагнозами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эссенциальная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вторичная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осложняющая беременность, роды и послеродовой период,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с присоединившейся протеинурией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Вызванные беременностью отеки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протеинурия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Вызванные беременностью отеки с протеинурией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гипертензия без значительной протеинурии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у матери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беременных легкая или умеренная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рвота беременных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рвоты, осложняющей беременность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половых органов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Венозное осложнение во время беременности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почек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мочевого пузыря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уретры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других отделов мочевых путей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мочевых путей при беременности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половых путей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инфекция мочеполовых путей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инсулиннезависимый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связанный с недостаточностью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развившийся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при беременности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Чрезмерное увеличение массы тела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Недостаточное увеличение массы тела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Оставшееся внутриматочное противозачаточное средство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Гипотензивный синдром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печени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Подвывих лонного сочленения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состояния, связанные с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вызванные проведением спинномозговой или эпидуральной анестезии в период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или эпидуральной анестезии в период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Неудача или трудности при интубации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 период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анестезии в период беременности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плод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аборта одного или более чем одного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внутриутробной гибели одного или более чем одного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характерные для многоплодной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Резус-иммунизация,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изоиммунизации,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плода,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внутриутробной гипоксии плода,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Недостаточный рост плода, требующий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Олигогидрамнион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амниотической жидкости и плодных оболочек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задержка родов, связанная с проводимой терапией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плацентарной трансфузии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передающиеся преимущественно половым путем,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болезни,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Протозойные инфекции,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человка [ВИЧ]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и паразитарные болезни матери,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паразитарные болезни матери, осложняющие беременность, деторождение или послеродовой период,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крови и кроветворных органов и отдельные нарушения с вовлечением иммунного механизма,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болезни нервной системы,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и состояния,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Процедуры/манипуляции во время беременности (коррекция шейки матки при ИЦН и/или определенная внутриматочная процедура на плоде/ пренатальная диагностика),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почек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женщине с привычным невынашиванием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беременных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 отклонения, выявленные при антенатальном обследовании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Биохимические отклонения, выявленные при антенатальном обследовании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Цитологические изменения, выявленные при антенатальном обследовании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Патологические изменения, выявленные при ультразвуковом антенатальном обследовании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Патологические изменения, выявленные при рентгенологическом антенатальном обследовании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Хромосомные или генетические аномалии, выявленные при антенатальном обследовании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отклонения от нормы, выявленные при антенатальном обследовании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плода, приводящая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плода, приводящие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Истмико-цервикальная недостаточность,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шейки матки,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центральной нервной системы у плода,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Хромосомные аномалии у плода (предполагаемые),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болезни у плода (предполагаемые),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вирусного заболевания матери,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воздействия алкоголя,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употребления лекарственных средств,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радиации,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других медицинских процедур,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и поражения плода (предполагаемое),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и поражение плода, требующие предоставления медицинской помощи матери,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Резус-иммунизация,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изоиммунизации,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плода,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внутриутробной гипоксии плода,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Недостаточный рост плода, требующий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отклонения в состоянии плода,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Многоводие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Олигогидрамнион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амниотической жидкости и плодных оболочек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амниотической жидкости и плодных оболочек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плацентарной трансфузии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плаценты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плацентарные нарушения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Плацентарное нарушение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Антенатальный скрининг для выявления хромосомных аномалий (амниоцентез)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Антенатальный скрининг для выявления повышенного уровня альфа-фетопротеина в амниотической жидкости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антенатального скрининга, основанный на амниоцентезе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Ложные схватки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Ложные схватки в период до 37 полных недель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Ложные схватки начиная с 37 полных недель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Ложные схватки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Угрожающий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Угрожающий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 ранние сроки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 ранние сроки беременности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со значительными по тяжести операциями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классический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неполный и частичный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Погибшее плодное яйцо и непузырный занос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Несостоявшийся выкидыш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анормальные продукты зачатия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Анормальный продукт зачатия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с другими 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с другими 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недостаточность, вызванная абортом, внематочной и молярной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Внематочная беременность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Абдоминальная (брюшная) беременность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Трубная беременность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Яичниковая беременность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внематочной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Внематочная беременность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без хирургических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классический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неполный и частичный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Погибшее плодное яйцо и непузырный занос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Несостоявшийся выкидыш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анормальные продукты зачатия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Анормальный продукт зачатия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с другими 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с другими 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с малыми хирургическими операциями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классический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неполный и частичный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Погибшее плодное яйцо и непузырный занос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Несостоявшийся выкидыш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анормальные продукты зачатия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Анормальный продукт зачатия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с другими 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с другими 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Госпитализация после родов или аборта, со значительными по тяжести диагнозами и/или операциями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Абдоминальная (брюшная) беременность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Трубная беременность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Яичниковая беременность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внематочной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Внематочная беременность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классический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неполный и частичный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Погибшее плодное яйцо и непузырный занос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Несостоявшийся выкидыш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анормальные продукты зачатия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Анормальный продукт зачатия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с другими 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с другими 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половых путей и тазовых органов, вызванная абортом, внематочной и молярной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Длительное или массивное кровотечение, вызванное абортом, внематочной и молярной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вызванная абортом, внематочной и молярной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вызванный абортом, внематочной и молярной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недостаточность, вызванная абортом, внематочной и молярной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веществ, вызванные абортом, внематочной и молярной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тазовых органов и тканей, вызванные абортом, внематочной и молярной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вызванные абортом, внематочной и молярной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вызванные абортом, внематочной и молярной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вызванное абортом, внематочной и молярной беременностью,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эссенциальная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и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вторичная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осложняющая беременность, роды и послеродовой период,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с присоединившейся протеинурией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Вызванные беременностью отеки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протеинурия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Вызванные беременностью отеки с протеинурией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гипертензия без значительной протеинурии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средней тяжести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преэклампсия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родах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неуточненная по срокам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у матери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Угрожающий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 ранние сроки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 ранние сроки беременности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беременных легкая или умеренная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Чрезмерная или тяжелая рвота беременных с нарушениями обмена веществ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рвота беременных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рвоты, осложняющей беременность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половых органов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тромбофлебит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флеботромбоз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церебральных вен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Венозное осложнение во время беременности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почек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мочевого пузыря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уретры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других отделов мочевых путей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мочевых путей при беременности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половых путей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инфекция мочеполовых путей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инсулиннезависимый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связанный с недостаточностью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развившийся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при беременности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Чрезмерное увеличение массы тела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Недостаточное увеличение массы тела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женщине с привычным невынашиванием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Оставшееся внутриматочное противозачаточное средство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беременных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Гипотензивный синдром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печени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жировая дистрофия печени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Подвывих лонного сочленения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состояния, связанные с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 отклонения, выявленные при антенатальном обследовании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Биохимические отклонения, выявленные при антенатальном обследовании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Цитологические изменения, выявленные при антенатальном обследовании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Патологические изменения, выявленные при ультразвуковом антенатальном обследовании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Патологические изменения, выявленные при рентгенологическом антенатальном обследовании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Хромосомные или генетические аномалии, выявленные при антенатальном обследовании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отклонения от нормы, выявленные при антенатальном обследовании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осложнения анестезии в период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 осложнения анестезии в период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 период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 период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вызванные проведением спинномозговой или эпидуральной анестезии в период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или эпидуральной анестезии в период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Неудача или трудности при интубации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 период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анестезии в период беременности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двойней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тройней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четырьмя плодами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многоплодной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Многоплодная беременность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плод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аборта одного или более чем одного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внутриутробной гибели одного или более чем одного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характерные для многоплодной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Неустойчивое положение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Ягодичное предлежание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или косое положение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Лицевое, лобное или подбородочное предлежание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 стояние головки к концу беременности,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Многоплодная беременность с неправильным предлежанием одного или нескольких плодов,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Комбинированное предлежание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неправильного предлежания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Неправильное предлежание плода, требующее предоставления медицинской помощи матери,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костей таза, приводящая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 суженный таз, приводящий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входа таза, приводящее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выхода таза, приводящее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смешанного материнского и плодного происхождения,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размеры плода, приводящие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плода, приводящая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плода, приводящие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вследствие других причин,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требующая предоставления медицинской помощи матери,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матки,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Опухоль тела матки,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Послеоперационный рубец матки, требующий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Истмико-цервикальная недостаточность,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шейки матки,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беременной матки,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влагалища,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вульвы и промежности,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аномалии тазовых органов,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тазовых органов, требующая предоставления медицинской помощи матери,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центральной нервной системы у плода,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Хромосомные аномалии у плода (предполагаемые),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болезни у плода (предполагаемые),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вирусного заболевания матери,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воздействия алкоголя,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употребления лекарственных средств,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радиации,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других медицинских процедур,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и поражения плода (предполагаемое),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и поражение плода, требующие предоставления медицинской помощи матери,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Резус-иммунизация,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изоиммунизации,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плода,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внутриутробной гипоксии плода,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гибель плода,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Недостаточный рост плода, требующий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Избыточный рост плода, требующий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Жизнеспособный плод при абдоминальной беременности,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отклонения в состоянии плода,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Многоводие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Олигогидрамнион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амниотической полости и плодных оболочек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амниотической жидкости и плодных оболочек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амниотической жидкости и плодных оболочек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в последующие 24 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после 24-часового безводного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задержка родов, связанная с проводимой терапией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плацентарной трансфузии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плаценты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Приращение плаценты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плацентарные нарушения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Плацентарное нарушение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уточненное как без кровотечения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с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с нарушением свертываемости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преждевременная отслойка плаценты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с нарушением свертываемости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дородовое кровотечение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Ложные схватки в период до 37 полных недель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Ложные схватки начиная с 37 полных недель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Ложные схватки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Переношенная беременность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в сроке от 22 до 33 недель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в сроке от 34 до 37 недель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без произвольных схваток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медикаментозными средствами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инструментальными методами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неудачной попытки стимуляции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слабость родовой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слабость родовой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слабости родовой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Стремительные роды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Гипертонические, некоординированные и затянувшиеся сокращения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родовой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родовой деятельности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первый период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второй период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рождения второго плода из двойни, тройни и т. 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Затяжные роды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неполного поворота головки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ягодичного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лицевого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лобного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предлежания плечика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комбинированного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другого неправильного положения или предлежания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неправильного положения и предлежания плода неуточненного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деформации таза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равномерно суженного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сужения входа таза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сужения выходного отверстия и среднего диаметра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несоответствия размеров таза и плода неуточненного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аномалии органов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других аномалий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аномалии таза у матери неуточненной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(дистоция) вследствие предлежания плечика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сцепления [коллизии] близнецов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необычно крупного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других аномалий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вызвать роды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применения вакуум-экстрактора и наложения щипцов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затрудненных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во время родов с нарушением свертываемости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во время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во время родов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изменением частоты сердечных сокращений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выходом мекония в амниотическую жидкость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изменением частоты сердечных сокращений плода с выходом мекония в амниотическую жидкость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биохимических признаков стресса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других признаков стресса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стрессом плода неуточненным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выпадением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обвитием пуповины вокруг шеи со сдавлением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запутыванием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короткой пуповиной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предлежанием сосуда [vasa praevia]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повреждением сосудов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другими патологическими состояниями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патологическим состоянием пуповины неуточненным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первой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второй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третьей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четвертой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в процессе родоразрешения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до начала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во время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выворот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шейки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только верхнего отдела влагалища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акушерские травмы тазовых органов (мочевого пузыря,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Акушерские травмы тазовых суставов и связок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гематома таза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акушерские травмы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травма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 третьем периоде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 раннем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или вторичное послеродовое кровотечение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 (ой) афибриногенемия (фибринолизис)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плаценты без кровотечения (Приращение плаценты)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частей плаценты или плодных оболочек без кровотечения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пневмонит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со стороны легких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спинномозговой и эпидуральной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анестезии во время родов и родоразрешения неуточенное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Дистресс матери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во время и после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во время родов, не классифицированная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во время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вызванные акушерским оперативным вмешательством и другими процедурами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искусственного разрыва плодных облочек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самопроизвольного или неуточненного разрыва плодных оболочек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через влагалище после предшествовавшего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осложнения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родов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в затылочном предлежании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в ягодичном предлежании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самопроизвольные одноплодные роды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Одноплодные самопроизвольные роды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низких(выходных) щипцов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 с поворотом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других и неуточненных щипцов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вакуум-экстрактора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Родоразрешение с комбинированным применением щипцов и вакуум-экстрактора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элективного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срочного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кесарева сечения с гистерэктомией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одноплодные роды путем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путем кесарева сечения неуточненного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плода за тазовый конец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акушерское пособие при родоразрешении в тазовом предлежании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с другими акушерскими манипуляциями (ручными приемами)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Родоразрешение живым ребенком при абдоминальной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Деструктивная операция при родоразрешении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акушерского пособия при одноплодных родах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Акушерское пособие при одноплодных родах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самопроизвольные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 применением щипцов или вакуум-экстрактора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путем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родоразрешение при многоплодных родах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сепсис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хирургической акушерской 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половых путей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мочевых путей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мочеполовых путей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неясного происхождения, возникшая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послеродовые инфекции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тромбофлебит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флеботромбоз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церебральных вен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Венозные осложнения в послеродовом периоде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воздушная эмболия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амниотической жидкостью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осложнения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спинномозговой и эпидуральной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анестезии в послеродовом периоде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после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промежности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 акушерской хирургической 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 острая почечная недостаточность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тиреоидит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послеродового периода, не классифицированные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послеродового периода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соска, связанные с деторождением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молочной железы, связанный с деторождением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Негнойный мастит, связанный с деторождением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Втянутый сосок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Трещина соска, связанная с деторождением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молочной железы, связанные с деторождением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нарушения лактации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 матери от любой акушерской причины спустя более 42 дней, но менее одного года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передающиеся преимущественно половым путем,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болезни,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Протозойные инфекции,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человка [ВИЧ]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и паразитарные болезни матери,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паразитарные болезни матери, осложняющие беременность, деторождение или послеродовой период,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крови и кроветворных органов и отдельные нарушения с вовлечением иммунного механизма,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болезни нервной системы,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и состояния,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Бессимптомный инфекционный статус, вызванный вирусом иммунодефицита человека [ВИЧ]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Антенатальный скрининг для выявления хромосомных аномалий (амниоцентез)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Антенатальный скрининг для выявления повышенного уровня альфа-фетопротеина в амниотической жидкости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антенатального скрининга, основанный на амниоцентезе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и обследование непосредственно после родов "Роды вне стационара"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Госпитализация после родов или аборта, с незначительными по тяжести диагнозами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половых путей и тазовых органов, вызванная абортом, внематочной и молярной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веществ, вызванные абортом, внематочной и молярной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вызванные абортом, внематочной и молярной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вызванное абортом, внематочной и молярной беременностью,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эссенциальная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вторичная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осложняющая беременность, роды и послеродовой период,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гипертензия без значительной протеинурии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инсулиннезависимый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связанный с недостаточностью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развившийся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печени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шейки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только верхнего отдела влагалища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акушерские травмы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травма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или вторичное послеродовое кровотечение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частей плаценты или плодных оболочек без кровотечения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хирургической акушерской 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половых путей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мочеполовых путей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мочевых путей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неясного происхождения, возникшая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послеродовые инфекции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Венозные осложнения в послеродовом периоде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спинномозговой и эпидуральной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после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промежности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тиреоидит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послеродового периода, не классифицированные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послеродового периода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соска, связанные с деторождением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Негнойный мастит, связанный с деторождением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Втянутый сосок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Трещина соска, связанная с деторождением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молочной железы, связанные с деторождением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нарушения лактации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 матери от любой акушерской причины спустя более 42 дней, но менее одного года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передающиеся преимущественно половым путем,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болезни,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Протозойные инфекции,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человка [ВИЧ]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и паразитарные болезни матери,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паразитарные болезни матери, осложняющие беременность, деторождение или послеродовой период,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крови и кроветворных органов и отдельные нарушения с вовлечением иммунного механизма,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болезни нервной системы,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и состояния, осложняющие беременность, деторождение или послеродовой период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17" w:id="1051"/>
    <w:p>
      <w:pPr>
        <w:spacing w:after="0"/>
        <w:ind w:left="0"/>
        <w:jc w:val="left"/>
      </w:pPr>
      <w:r>
        <w:rPr>
          <w:rFonts w:ascii="Times New Roman"/>
          <w:b/>
          <w:i w:val="false"/>
          <w:color w:val="000000"/>
        </w:rPr>
        <w:t xml:space="preserve"> Перечень кодов по Международной статистической классификации болезней и проблем, связанных с Международной классификации болезней-10 двойного кодирования для формирования клинико-затратных групп с учетом уровня сложности по акушерско-гинекологическому профилю</w:t>
      </w:r>
    </w:p>
    <w:bookmarkEnd w:id="10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классификации болезней-10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живорожденный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мертворожденный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оба живорожденные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один живорожденный, другой мертворожденный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оба мертворожденные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многоплодные роды: все живорожденные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многоплодные роды, есть живорожденные и мертворожденные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многоплодные роды, все мертворожденные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Неуточненный исход родов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19" w:id="1052"/>
    <w:p>
      <w:pPr>
        <w:spacing w:after="0"/>
        <w:ind w:left="0"/>
        <w:jc w:val="left"/>
      </w:pPr>
      <w:r>
        <w:rPr>
          <w:rFonts w:ascii="Times New Roman"/>
          <w:b/>
          <w:i w:val="false"/>
          <w:color w:val="000000"/>
        </w:rPr>
        <w:t xml:space="preserve"> Перечень привязок к кодам основных диагнозов по Международной статистической классификации болезней и проблем, связанных с Международной классификации болезней-10 кодов сопутствующих диагнозов по Международной статистической классификации болезней и проблем, связанных с Международной классификации болезней-10 значительных по тяжести</w:t>
      </w:r>
    </w:p>
    <w:bookmarkEnd w:id="10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Международной классификации болезней-10 основного диагноза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Международной классификации болезней-10 сопутствующего диагноза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сопутствующего диагноза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кодам O24.0, O24.1, O24.2, O24.4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 O24.1, O24.2,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комой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кетоацидозом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поражением почек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поражениями глаз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неврологическими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нарушениями периферического кровообращения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другими 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множественными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комой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кетоацидозом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поражением почек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поражениями глаз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неврологическими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нарушениями периферического кровообращения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другими 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множественными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комой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кетоацидозом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поражением почек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поражениями глаз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неврологическими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нарушениями периферического кровообращения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другими 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множественными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комой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кетоацидозом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поражением почек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поражениями глаз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неврологическими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нарушениями периферического кровообращения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другими 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множественными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Недиабетическая гипогликемическая кома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коду O98.4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А с печеночной комой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В с дельта-агентом (коинфекция) и печеночной комой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острые вирусные гепатиты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 В с дельта-агентом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коду O99.1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VIII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IX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Виллебрандта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XI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других факторов свертывания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Приобретенный дефицит фактора свертывания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Агранулоцитоз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нарушения полиморфноядерных нейтрофилов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Генетические аномалии лейкоцитов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селезенки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селезенки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селезенки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Гистиоцитоз из клеток Лангерганса, не классифицированный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гистиоцитозные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гипогаммаглобулинемия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Несемейная гипогаммаглобулинемия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дефицит иммуноглобулина 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иммунодефициты с преимущественной недостаточностью антител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комбинированные иммунодефициты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Поликлональная гипергаммаглобулинемия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коду O99.2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врожденной йодной недостаточности, неврологическая форма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Микседематозная кома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диффузным зобом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токсическим одноузловым зобом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токсическим многоузловым зобом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эктопией ткани щитовидной железы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Тиреоидный криз или кома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гипофиза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Аддисонов криз (адреналовый криз)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белково-энергетическая недостаточность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Крайняя степень ожирения, сопровождаемая альвеолярной гиповентиляцией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с легочными проявлениями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с кишечными проявлениями† символ означает двойное кодирование с символом *(P75*)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с другими проявлениями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коду O99.3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Депрессивный эпизод тяжелой степени с психотическими симптомами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психические расстройства и расстройства поведения, связанные с послеродовым периодом, не классифицированные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Непиогенный менингит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вызванный другими уточненными возбудителями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диссеминированный энцефалит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Бактериальный менингоэнцефалит и менингомиелит, не классифицированные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энцефалит, миелит и энцефаломиелит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Внутричерепной абсцесс и гранулема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Внутрипозвоночный абсцесс и гранулема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Внутричерепной и внутрипозвоночный флебит и тромбофлебит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Рассеянный склероз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подострый геморрагический лейкоэнцефалит (болезнь Харста)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форма острой диссеминированной демиелинизации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поперечный миелит при демиелинизирующей болезни центральной нервной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Генерализованная идиопатическая эпилепсия и эпилептические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генерализованной эпилепсии и эпилептических синдромов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эпилептические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Эпилептический статус grand mal (судорожных припадков)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Эпилептический статус petit mal (малых припадков)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Сложный парциальный эпилептический статус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эпилептический статус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энцефалопатия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Церебральная киста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Аноксическое поражение головного мозга, не классифицированное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Сдавление головного мозга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кодам O10.1, O10.2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с (застойной) сердечной недостаточностью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почек с почечной недостаточностью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коду O99.4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ревматический перикардит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ревматический эндокардит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ревматический миокардит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ревматические болезни сердца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ревматическая болезнь сердца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хорея с вовлечением сердца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Митральный стеноз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недостаточность митрального клапана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Митральный стеноз с недостаточностью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(пороки) митрального клапана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Ревматический аортальный стеноз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недостаточность аортального клапана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Ревматический аортальный стеноз с недостаточностью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ревматические болезни (пороки) аортального клапана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Трикуспидальный стеноз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Трикуспидальная недостаточность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ревматические болезни (пороки) трехстворчатого клапана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и аортального клапанов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и трехстворчатого клапанов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аортального и трехстворчатого клапанов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аортального и трехстворчатого клапанов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множественные болезни клапанов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Ревматические болезни эндокарда, клапан не уточнен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ревматический перикардит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ревматические болезни сердца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болезнь сердца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 (застойной) сердечной недостаточностью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 почечной недостаточностью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 (застойной) сердечной и почечной недостаточностью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стенокардия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 с документально подтвержденным спазмом (вариантная)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передней стенки миокарда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нижней стенки миокарда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миокарда других уточненных локализаций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миокарда неуточненной локализации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субэндокардиальный инфаркт миокарда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передней стенки миокарда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нижней стенки миокарда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миокарда другой уточненной локализации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миокарда неуточненной локализации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Гемоперикард как ближайшее осложнение острого инфаркта миокарда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межжелудочковой перегородки как текущее осложнение острого инфаркта миокарда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сердечной стенки без гемоперикарда как текущее осложнение острого инфаркта миокарда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предсердия, ушка предсердия и желудочка как текущее осложнение острого инфаркта миокарда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осложнения острого инфаркта миокарда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Коронарный тромбоз, не приводящий к инфаркту миокарда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острой ишемической болезни сердца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ишемическая болезнь сердца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сердца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коронарной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Бессимптомная ишемия миокарда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легочная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Легочно-сердечная недостаточность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Артериовенозный свищ легочных сосудов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легочных сосудов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неспецифический идиопатический перикардит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перикардит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острого перикардита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адгезивный перикардит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констриктивный перикардит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Гемоперикард, не классифицированный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перикарда,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подострый инфекционный эндокардит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эндокардит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Митральная клапанная недостаточность (неревматическая)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митрального клапана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Аортальный стеноз (неревматический)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Аортальная недостаточность (неревматическая)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Аортальный стеноз с недостаточностью (неревматические)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трехстворчатого клапана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Неревматическая недостаточность трехстворчатого клапана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клапана легочной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клапана легочной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клапана легочной артерии с недостаточностью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 клапан не уточнен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миокардит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Изолированный миокардит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острого миокардита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миокардит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Дилатационная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Обструктивная гипертрофическая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гипертрофическая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Эндомиокардиальная (эозинофильная) болезнь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Эндокардиальный фиброэластоз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рестриктивная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обусловленная воздействием лекарственных средств и других внешних факторов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кардиомиопатии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Предсердно-желудочковая (атриовентрикулярная) блокада второй степени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Предсердно-желудочковая (атриовентрикулярная) блокада полная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сердца с успешным восстановлением сердечной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сердца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Возвратная желудочковая аритмия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Наджелудочковая тахикардия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Желудочковая тахикардия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тахикардия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и трепетание предсердий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и трепетание желудочков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Застойная сердечная недостаточность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сухожилий хорды, не классифицированный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каротидного синуса и бифуркации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средней мозговой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передней соединительной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задней соединительной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базилярной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позвоночной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других внутричерепных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внутричерепной артерии неуточненной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субарахноидальное кровоизлияние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полушарие субкортикальное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полушарие кортикальное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полушарие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ствол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мозжечок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внутрижелудочковое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множественной локализации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внутримозговое кровоизлияние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Субдуральное кровоизлияние (острое) (нетравматическое)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Нетравматическое экстрадуральное кровоизлияние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Внутричерепное кровоизлияние (нетравматическое)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прецеребральных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эмболией прецеребральных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неуточненной закупоркой или стенозом прецеребральных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мозговых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эмболией мозговых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неуточненной закупоркой или стенозом мозговых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вен мозга, непиогенный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инфаркт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прецеребральных артерий, не приводящие к инфаркту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позвоночной артерии, не приводящие к инфаркту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базилярной артерии, не приводящие к инфаркту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сонной артерии, не приводящие к инфаркту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множественных и двусторонних прецеребральных артерий, не приводящие к инфаркту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других прецеребральных артерий, не приводящие к инфаркту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неуточненной прецеребральной артерии, не приводящие к инфаркту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средней мозговой артерии, не приводящие к инфаркту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передней мозговой артерии, не приводящие к инфаркту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задней мозговой артерии, не приводящие к инфаркту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мозжечковых артерий, не приводящие к инфаркту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множественных и двусторонних артерий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другой артерии мозга, не приводящие к инфаркту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неуточненной артерии мозга, не приводящие к инфаркту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Расслоение мозговых артерий без разрыва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мозга без разрыва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Негнойный тромбоз внутричерепной венозной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Расслоение аорты (любой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грудной части аорты разорванная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грудной части аорты без упоминания о разрыве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брюшной аорты разорванная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брюшной аорты без упоминания о разрыве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грудной и брюшной аорты разорванная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грудной и брюшной аорты без упоминания о разрыве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аорты неуточненной локализации разорванная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сонной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артерии верхних конечностей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подвздошной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артерии нижних конечностей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других уточненных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брюшной аорты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других и неуточненных отделов аорты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артерий верхних конечностей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артерий нижних конечностей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артерий конечностей неуточненных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подвздошной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других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Артериовенозный свищ приобретенный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компрессии чревного ствола брюшной аорты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 бедренной вены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 других глубоких сосудов нижних конечностей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 нижних конечностей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 других локализаций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Бадда-Киари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полой вены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других уточненных вен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с язвой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с воспалением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с язвой и воспалением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четвертой степени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Перианальный венозный тромбоз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пищевода с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брыжеечный лимфаденит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функциональные нарушения после операций на сердце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коду O99.5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с пневмонией, вирус гриппа идентифицирован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с пневмонией, вирус не идентифицирован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Аденовирусная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респираторным синцитиальным вирусом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вирусом парагриппа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вирусная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streptococcus pneumoniae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Haemophilus influenzae [палочкой Афанасьева-Пфеффера]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klebsiella pneumoniae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pseudomonas (синегнойной палочкой)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стафилококком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стрептококком группы 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другими стрептококками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escherichia coli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другими аэробными грамотрицательными бактериями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Mycoplasma pneumoniae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другими уточненными инфекционными агентами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хламидиями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другими уточненными инфекционными возбудителями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Бронхопневмония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Долевая пневмония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Гипостатическая пневмония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пневмония, возбудитель не уточнен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абсцесс глотки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Мак-Леода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Панлобулярная эмфизема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Центрилобулярная эмфизема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легочная болезнь с острой респираторной инфекцией нижних дыхательных путей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легочная болезнь с обострением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с преобладанием аллергического компонента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Неаллергическая астма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астма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Астматический статус [status asthmaticus]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Бронхоэктатическая болезнь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Пневмонит, вызванный пищей и рвотными массами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Пневмонит, вызванный вдыханием масел и эссенций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Пневмонит, вызванный другими твердыми веществами и жидкостями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отек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легочная болезнь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Гангрена и некроз легкого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легкого с пневмонией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легкого без пневмонии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средостения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Пиоторакс с фистулой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Пиоторакс без фистулы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Плевральный выпот, не классифицированный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пневмоторакс напряжения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спонтанный пневмоторакс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пневмоторакс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Гемоторакс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функционирования трахеостомы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Мендельсона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под собственно голосовым аппаратом после медицинских процедур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респираторные нарушения после медицинских процедур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Легочной коллапс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эмфизема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средостения, не классифицированные в других рубриках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коду O99.6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и абсцесс области 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Прободение пищевода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Желудочно-пищеводный разрывно-геморрагический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острая с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острая с прободением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острая с кровотечением и прободением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хроническая или неуточненная с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хроническая или неуточненная с прободением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хроническая или неуточненная с кровотечением и прободением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острая с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острая с прободением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острая с кровотечением и прободением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хроническая или неуточненная с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хроническая или неуточненная с прободением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хроническая или неуточненная с кровотечением и прободением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острая с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острая с прободением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хроническая или неуточненная с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хроническая или неуточненная с кровотечением и прободением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острая с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острая с прободением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острая с кровотечением и прободением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хроническая или неуточненная с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хроническая или неуточненная с прободением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хроническая или неуточненная с кровотечением и прободением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геморрагический гастрит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расширение желудка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Непроходимость двенадцатиперстной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желудка и двенадцатиперстной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 с генерализованным перитонитом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 с отграниченным перитонитом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 другой или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аппендицита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аппендикса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паховая грыжа с непроходимостью без гангрены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паховая грыжа с непроходимостью без гангрены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паховая грыжа с гангреной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бедренная грыжа с непроходимостью без гангрены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бедренная грыжа с непроходимостью без гангрены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Пупочная грыжа с непроходимостью без гангрены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Пупочная грыжа с гангреной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Грыжа передней брюшной стенки с непроходимостью без гангрены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Грыжа передней брюшной стенки с гангреной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Диафрагмальная грыжа с непроходимостью без гангрены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грыжа брюшной полости с непроходимостью без гангрены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грыжа брюшной полости с гангреной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тонкой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толстой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разновидности болезни Крона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панколит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проктит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ректосигмоидит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Псевдополипоз ободочной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Мукозный проктоколит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язвенные колиты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гастроэнтерит и колит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гастроэнтерит и колит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сосудистые болезни кишечника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сосудистые болезни кишечника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Паралитический илеус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Инвагинация кишечника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Заворот кишок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Илеус, вызванный желчным камнем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закрытия просвета кишечника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Кишечные сращения (спайки) с непроходимостью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кишечная непроходимость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тонкой кишки с прободением и абсцессом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Мегаколон, не классифицированный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Ректальный абсцесс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Ишиоректальный абсцесс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кишечника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Прободение кишечника (нетравматическое)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свищ</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кишечника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перитонита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Гемоперитонеум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печеночная недостаточность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холестазом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печеночным некрозом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острого гепатита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хронического персистирующего гепатита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хронического лобулярного гепатита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хронического активного гепатита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картиной гепатита, не классифицированное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фиброзом и циррозом печени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картиной других нарушений печени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печеночная недостаточность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активный гепатит, не классифицированный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Склероз печени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 в сочетании со склерозом печени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билиарный цирроз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билиарный цирроз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 неуточненный цирроз печени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печени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реактивный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Гранулематозный гепатит, не классифицированный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воспалительные болезни печени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Жировая дегенерация печени, не классифицированная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Хроническое пассивное полнокровие печени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Веноокклюзионная болезнь печени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Портальная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Гепаторенальный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пузыря с острым холециститом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протока с холангитом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протока с холециститом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холецистит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желчного пузыря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Прободение желчного пузыря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желчного пузыря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желчного протока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Прободение желчного протока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желчного протока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Желчная киста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кишечная непроходимость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красная волчанка с поражением других органов или систем † символ означает двойное кодирование с символом *(I39.-*, I32.8*, N08.5*, N16.4*, J99.1*)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21" w:id="1053"/>
    <w:p>
      <w:pPr>
        <w:spacing w:after="0"/>
        <w:ind w:left="0"/>
        <w:jc w:val="left"/>
      </w:pPr>
      <w:r>
        <w:rPr>
          <w:rFonts w:ascii="Times New Roman"/>
          <w:b/>
          <w:i w:val="false"/>
          <w:color w:val="000000"/>
        </w:rPr>
        <w:t xml:space="preserve"> Перечень привязок к кодам основных диагнозов по Международной статистической классификации болезней и проблем, связанных с Международной классификации болезней-10 кодов сопутствующих диагнозов, незначительных по тяжести</w:t>
      </w:r>
    </w:p>
    <w:bookmarkEnd w:id="10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Международной классификации болезней-10 основного диагноза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Международной классификации болезней-10 сопутствующего диагноза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сопутствующего диагноза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коду O98.4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А без печеночной комы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 В без дельта-агента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вирусные гепатиты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Отдаленные последствия вирусного энцефалита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коду O99.1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 нарушения, обусловленные циркулирующими в крови антикоагулянтами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свертываемости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пурпура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дефекты тромбоцитов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нетромбоциопеническая пурпура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тромбоцитопеническая пурпура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первичные тромбоцитопении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тромбоцитопения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геморрагические состояния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Эозинофилия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белых кровяных клеток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Гиперспленизм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селезенки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Семейный эритроцитоз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полицитемия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Эссенциальный тромбоцитоз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крови и кроветворных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Вискотта-Олдрича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Ди Георга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иммунодефициты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легких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лимфатических узлов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легких с саркоидозом лимфатических узлов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других уточненных и комбинированных локализаций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Криоглобулинемия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 вовлечением иммунного механизма, не классифицированные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вовлекающее иммунный механизм, неуточненное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кодам O24.0, O24.1, O24.2, O24.3, O24.4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 O24.1, O24.2, O24.3,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без осложнений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коду O99.2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врожденной йодной недостаточности, микседематозная форма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щитовидной железы, связанные с йодной недостаточностью, и сходные состояния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Диффузный (эндемический) зоб, связанный с йодной недостаточностью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Многоузловой (эндемический) зоб, связанный с йодной недостаточностью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Зоб (эндемический), связанный с йодной недостаточностью,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Субклинический гипотиреоз вследствие йодной недостаточности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гипотиреоз с диффузным зобом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гипотиреоз без зоба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Постинфекционный гипотиреоз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Атрофия щитовидной железы (приобретенная)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гипотиреозы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Нетоксический диффузный зоб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Нетоксический одноузловой зоб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Нетоксический многоузловой зоб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нетоксического зоба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тиреотоксикоза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тиреоидит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тиреоидит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тиреоидит с преходящим тиреотоксикозом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Аутоиммунный тиреоидит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Повышенная секреция кальцитонина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щитовидной железы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гипогликемии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Гипогликемия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Увеличенная секреция глюкагона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внутренней секреции поджелудочной железы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Идиопатический гипопаратиреоз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Псевдогипопаратиреоз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гипопаратиреоза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гиперпаратиреоз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гиперпаратиреоз, не классифицированный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паращитовидной (околощитовидной) железы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Акромегалия и гипофизарный гигантизм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Гиперпролактинемия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неадекватной секреции антидиуретического гормона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состояния гиперфункции гипофиза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Медикаментозный гипопитуитаризм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Несахарный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 гипоталамуса, не классифицированная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Иценко-Кушинга гипофизарного происхождения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Нельсона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Медикаментозный синдром Иценко-Кушинга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Эктопический АКТГ-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Кушингоидный синдром, вызванный алкоголем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состояния, характеризующиеся кушингоидным синдромом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адреногенитальные расстройства связанные с дефицитом ферментов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адреногенитальные расстройства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гиперальдостеронизм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гиперфункции коры надпочечников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недостаточность коры надпочечников (болезнь Аддисона)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недостаточность коры надпочечников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недостаточность коры надпочечников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Гиперфункция мозгового слоя надпочечников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функции надпочечников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Избыток эстрогенов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Избыток андрогенов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поликистоза яичников (синдром Штейна-Левенталя)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недостаточность яичников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дисфункции яичников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Гипофункция яичек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дисфункции яичек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полового созревания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Преждевременное половое созревание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полового созревания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Аутоиммунная полигландулярная недостаточность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Стойкая гиперплазия вилочковой железы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вилочковой железы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Карциноидный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состояния гиперсекреции интестинальных гормонов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Низкорослость (карликовость), не классифицированная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Конституциональная высокорослость (гигантизм)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андрогенной резистентности (тестикулярной феминизации)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эндокринные нарушения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Квашиоркор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Алиментарный маразм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Маразматический квашиоркор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белково-энергетическая недостаточность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белково-энергетическая недостаточность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развития, обусловленная белково-энергетической недостаточностью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Белково-энергетическая недостаточность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витамина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тиамина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никотиновой кислоты (пеллагра)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других витаминов группы 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аскорбиновой кислоты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Рахит активный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витамина D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других витаминов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Алиментарная недостаточность кальция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Алиментарная недостаточность селена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Алиментарная недостаточность цинка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других уточненных элементов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недостаточности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питания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недостаточности витамина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недостаточности витамина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рахита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недостаточности других витаминов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Локализованное отложение жира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 обусловленное избыточным поступлением энергетических ресурсов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ожирения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избыточности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избыточности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ароматических аминокислот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Классическая фенилкетонурия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аминокислот с разветвленной цепью и обмена жирных кислот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обмена аминокислот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Непереносимость лактозы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накопления гликогена (сердечный гликогеноз)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обмена углеводов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ганглиозидозы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накопления липидов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II типа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мукополисахаридозы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гликопротеинов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липопротеидов и другие липидемии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пуринов и пиримидинов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порфирии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Жильберта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обмена билирубина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меди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минерального обмена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семейный амилоидоз без невропатии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объема жидкости (обезвоживание организма)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Ацидоз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Липодистрофия, не классифицированная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Липоматоз, не классифицированный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обмена веществ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Гипотироидизм, возникший после медицинских процедур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Гипоинсулинемия, возникшая после медицинских процедур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Гипопаратироидизм, возникший после медицинских процедур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 возникший после медицинских процедур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функции яичников, возникшее после медицинских процедур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Гипофункция яичек, возникшая после медицинских процедур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Гипофункция коры (мозгового слоя) надпочечников, возникшая после медицинских процедур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эндокринные и обменные нарушения, возникшие после медицинских процедур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коду O99.3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Сосудистая деменция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амнестический синдром, не вызванный алкоголем или другими психоактивными веществами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Делирий на фоне деменции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делирий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галлюциноз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кататоническое состояние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психические расстройства, обусловленные повреждением и дисфункцией головного мозга или соматической болезнью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личности органической этиологии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Постконтузионный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органические расстройства личности и поведения, обусловленные болезнью, травмой и дисфункцией головного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расстройство личности и поведения, обусловленное болезнью, повреждением или дисфункции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или симптоматическое психическое расстройство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острая интоксикация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пагубное употребление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синдром зависимости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абстинентное состояние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абстинентное состояние с делирием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психотическое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алкоголя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синдром зависимости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пагубное употребление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Параноидная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Шизотипическое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Псевдоневротическая (неврозоподобная)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Псевдопсихопатическая (психопатоподобная)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Шизотипическое личностное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Неуточненное шизотипическое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Бредовое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полиморфное психотическое расстройство без симптомов шизофрении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Индуцированное бредовое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Шизоаффективные расстройства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неорганические психотические расстройства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Неорганический психоз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Маниакальный эпизод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депрессивные эпизоды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Рекуррентное депрессивное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устойчивые расстройства настроения (аффективные)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расстройства настроения (аффективные)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настроения (аффективное)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Фобические тревожные расстройства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тревожные расстройства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навязчивые мысли и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реакция на стресс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Посттравматическое стрессовое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приспособительных реакций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реакции на тяжелый стресс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Диссоциативные двигательные расстройства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Соматизированное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Недифференцированное соматоформное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Ипохондрическое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Соматоформная дисфункция вегетативной нервной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Устойчивое соматоформное болевое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соматоформные расстройства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Неврастения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невротические расстройства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приема пищи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сна неорганической этиологии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Сексуальная дисфункция, не обусловленная органическими нарушениями или болезнями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Психологические и поведенческие факторы, связанные с нарушениями или болезнями, классифицированными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Злоупотребление веществами, не вызывающими зависимость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синдромы, связанные с физиологическими нарушениями и физическими факторами,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Шизоидное расстройство личности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Истерическое расстройство личности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и другие расстройства личности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Стойкие изменения личности, не связанные с повреждением или болезнью головного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привычек и влечений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половой идентификации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сексуального предпочтения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Психологические и поведенческие расстройства, связанные с половым развитием и ориентацией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личности и поведения в зрелом возрасте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личности и поведения в зрелом возрасте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легкой степени с указанием на отсутствие или слабую выраженность нарушения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легкой степени, значительное нарушение поведения, требующее ухода и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легкой степени, другие нарушения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умеренная с указанием на отсутствие или слабую выраженность нарушения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умеренная, значительное нарушение поведения, требующее ухода и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умеренная, другие нарушения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тяжелая с указанием на отсутствие или слабую выраженность нарушения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глубокая, другие нарушения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умственной отсталости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Специфическое расстройство речевой артикуляции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экспрессивной речи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развития речи и языка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Специфические расстройства развития учебных навыков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Специфические расстройства развития моторной функции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специфические расстройства психологического развития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расстройства психологического развития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психологического развития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психологического развития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активности и внимания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Гиперкинетическое расстройство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гиперкинетические расстройства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смешанные расстройства поведения и эмоций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эмоциональные расстройства в детском возрасте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социального функционирования, начало которых характерно для детского и подросткового возрастов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Транзиторные тики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моторные тики или вокализмы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Комбинирование вокализмов и множественных моторных тиков (синдром де ла Туретта)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Энурез неорганической природы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Энкопрез неорганической природы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Заикание (запинание)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Речь взахлеб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эмоциональные расстройства и расстройства поведения с началом, обычно приходящимся на детский и подростковый возраст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Психическое расстройство без дополнительных уточнений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менингит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Тропическая спастическая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атаксия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непрогрессирующая атаксия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мозжечковая атаксия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мозжечковая атаксия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Мозжечковая атаксия с нарушением репарации ДНК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спастическая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наследственная атаксия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Спинальная мышечная атрофия и родственные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спинальная мышечная атрофия, I тип (Верднига-Гоффмана)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наследственные спинальные мышечные атрофии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двигательного неврона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спинальные мышечные атрофии и родственные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паркинсонизм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Злокачественный нейролептический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вторичного паркинсонизма, вызванного лекарственными средствами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Постэнцефалитический паркинсонизм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вторичного паркинсонизма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дегенеративные болезни базальных ганглиев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Геллервордена-Шпатца (пигментная паллидарная дегенерация)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дегенеративные болезни базальных ганглиев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Дистония, вызванная лекарственными средствами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семейная дистония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несемейная дистония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 (болезнь Девика)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Диффузный склероз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демиелинизирующие болезни центральной нервной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(фокальная) (парциальная) идиопатическая эпилепсия и эпилептические синдромы с судорожными припадками с фокальным началом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(фокальная) (парциальная) симптоматическая эпилепсия и эпилептические синдромы с простыми парциальными припадками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(фокальная) (парциальная) симптоматическая эпилепсия и эпилептические синдромы с комплексными парциальными судорожными припадками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Припадки grand mal неуточненные (с малыми припадками (petit mal) или без них)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припадки (petit mal) неуточненные, без припадков grand mal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эпилепсии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 тройничного нерва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Атипичная лицевая боль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тройничного нерва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лицевого нерва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Белла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Воспаление узла коленца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Клонический гемифациальный спазм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Лицевая миокимия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обонятельного нерва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языкоглоточного нерва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подъязычного нерва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поражения черепных нервов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плечевого сплетения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пояснично-крестцового сплетения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шейных корешков, не классифицированные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грудных корешков, не классифицированные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пояснично-крестцовых корешков, не классифицированные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Невралгическая амиотрофия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седалищного нерва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Мералгия парестетическая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бедренного нерва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бокового подколенного (малоберцового) нерва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срединного подколенного (большеберцового) нерва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Межреберная невропатия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Множественный мононеврит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Гийена-Барре (острый (пост-)инфекционный полиневрит)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Myasthenia gravis (тяжелая миастения)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Токсические нарушения нервно-мышечного синапса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или приобретенная миастения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нервно-мышечного синапса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Вялая гемиплегия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гемиплегия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Параплегия и тетраплегия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Вялая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Вялая тетраплегия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тетраплегия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Тетраплегия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Доброкачественная внутричерепная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головного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Сирингомиелия и сирингобульбия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миелопатии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Сдавление спинного мозга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спинного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Истечение цереброспинальной жидкости (ликворея)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оболочек головного мозга, не классифицированные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Внутричерепная гипотензия после шунтирования желудочков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кодам O10.1, O10.2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без (застойной) сердечной недостаточности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почек без почечной недостаточности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коду O99.4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лихорадка без упоминания о вовлечении сердца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хорея без вовлечения сердца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(порок) митрального клапана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болезнь (порок) аортального клапана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Эссенциальная (первичная)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Реноваскулярная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вторичная по отношению к другим поражениям почек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вторичная по отношению к эндокринным нарушениям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вторичная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стенокардии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Атеросклеротическая сердечно-сосудистая болезнь, так описанная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Атеросклеротическая болезнь сердца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Перенесенный в прошлом инфаркт миокарда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хронической ишемической болезни сердца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ишемическая болезнь сердца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Кифосколиотическая болезнь сердца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легочно-сердечной недостаточности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Перикардиальный выпот (невоспалительный)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перикарда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Пролапс (пролабирование) митрального клапана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неревматические поражения митрального клапана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аортального клапана (неревматические)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неревматические поражения трехстворчатого клапана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клапана легочной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Предсердно-желудочковая (атриовентрикулярная) блокада первой степени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предсердно-желудочковая (атриовентрикулярная) блокада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Блокада передней ветви левой ножки пучка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Блокада задней ветви левой ножки пучка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блокады пучка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Блокада правой ножки пучка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Двухпучковая блокада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Трехпучковая блокада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Неспецифическая внутрижелудочковая блокада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блокада сердца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преждевременного возбуждения (аномалии атриовентрикулярного возбуждения)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проводимости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проводимости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деполяризация, исходящая из соединения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деполяризация желудочков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преждевременная деполяризация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слабости синусового узла (синдром тахикардии-брадикардии)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сердечного ритма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сердечного ритма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перегородки сердца приобретенный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миокарда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Сердечно-сосудистая болезнь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Кардиомегалия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неточно обозначенные болезни сердца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сердца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атеросклероз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Прогрессирующая сосудистая лейкоэнцефалопатия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энцефалопатия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артериит, не классифицированный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сосудов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аорты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почечной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артерий конечностей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других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генерализованный и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Рейно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Облитерирующий тромбангит [болезнь Бергера]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периферических сосудов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периферических сосудов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Артериит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изменения артерий и артериол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геморрагическая телеангиэктазия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капилляров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 поверхностных сосудов нижних конечностей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неуточненной вены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без язвы и воспаления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первой степени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второй степени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третьей степени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геморрой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пищевода без кровотечения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подъязычных вен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мошонки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таза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вульвы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желудка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других уточненных локализаций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Постфлебитический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Сдавление вен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Венозная недостаточность (хроническая) (периферическая)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вен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лимфаденит, кроме брыжеечного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неспецифические лимфадениты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лимфаденит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Лимфоотек, не классифицированный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Лимфангит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неинфекционные болезни лимфатических сосудов и лимфатических узлов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Неинфекционная болезнь лимфатических сосудов и лимфатических узлов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гипотензия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Гипотензия, вызванная лекарственными средствами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гипотензии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Посткардиотомический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постмастэктомического лимфатического отека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системы кровообращения после медицинских процедур, не классифицированные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системы кровообращения при болезнях, классифицированных в других рубриках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коду O99.5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верхнечелюстной синусит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фронтальный синусит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этмоидальный синусит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сфеноидальный синусит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парасинусит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острый синусит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трахеит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ларинготрахеит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обструктивный ларингит (круп)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эпиглоттит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ларингофарингит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инфекции верхних дыхательных путей множественной локализации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с другими респираторными проявлениями, вирус гриппа идентифицирован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с другими проявлениями, вирус гриппа идентифицирован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с другими респираторными проявлениями, вирус не идентифицирован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с другими проявлениями, вирус не идентифицирован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mycoplasma pneumoniaе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haemophilus influenzae (палочкой Афанасьева-Пфейффера)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стрептококком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вирусом коксаки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вирусом парагриппа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респираторным синцитиальным вирусом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риновирусом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другими уточненными агентами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бронхиолит, вызванный респираторным синцитиальным вирусом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бронхиолит, вызванный другими уточненными агентами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бронхиолит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респираторная инфекция нижних дыхательных путей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фурункул и карбункул носа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Перитонзиллярный абсцесс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голосовых складок и гортани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голосовых складок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 гортани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гортани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гортани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Ретрофарингеальный и парафарингеальный абсцесс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глотки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верхних дыхательных путей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Слизисто-гнойный хронический бронхит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Смешанный, простой и слизисто-гнойный хронический бронхит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эмфизема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Эмфизема (легкого) (легочная)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хроническая обструктивная легочная болезнь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легочная болезнь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угольщика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вызванный асбестом и другими минеральными веществами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вызванный другой пылью, содержащей кремний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Алюминоз (легкого)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Графитный фиброз (легкого)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вызванный другой уточненной неорганической пылью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связанный с туберкулезом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дыхательных путей, вызванная другой уточненной органической пылью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птицевода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работающего с солодом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Гиперсенситивные пневмониты, вызванные другой органической пылью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Гиперсенситивный пневмонит, вызванный неуточненной органической пылью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Респираторные состояния, вызванные вдыханием химических веществ, газов, дымов и паров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легочные проявления, вызванные излучением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эозинофилия, не классифицированная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Альвеолярные и парието-альвеолярные нарушения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интерстициальные легочные болезни с упоминанием о фиброзе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интерстициальные легочные болезни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Плевральная бляшка без упоминания об асбестозе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Фиброторакс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плевральные состояния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Плевральное поражение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респираторная (дыхательная) недостаточность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бронхов, не классифицированные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легкого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респираторные нарушения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коду O99.6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челюстей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Сиалоаденит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слюнной железы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слюнной железы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Сиалолитиаз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Мукоцеле слюнной железы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слюнных желез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Рецидивирующие афты полости 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губ и слизистой оболочки полости 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Гастроэзофагеальный рефлюкс с эзофагитом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Ахалазия кардиальной части пищевода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пищевода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Непроходимость пищевода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 пищевода приобретенный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пищевода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острая без кровотечения и прободения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хроническая без кровотечения или прободения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не уточненная как острая или хроническая без кровотечения или прободения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острая без кровотечения и прободения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хроническая без кровотечения или прободения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не уточненная как острая или хроническая без кровотечения или прободения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острая без кровотечения и прободения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хроническая без кровотечения или прободения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не уточненная как острая или хроническая без кровотечения или прободения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острая без кровотечения и прободения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хроническая без кровотечения или прободения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не уточненная как острая или хроническая без кровотечения или прободения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гастриты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гастриты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Гастродуоденит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Гипертрофический пилоростеноз у взрослых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Стриктура в виде песочных часов и стеноз желудка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Пилороспазм, не классифицированный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желудка и двенадцатиперстной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Аппендикулярные камни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аппендикса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Диафрагмальная грыжа без непроходимости или гангрены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грыжа брюшной полости без непроходимости или гангрены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колит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и алиментарный гастроэнтерит и колит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неинфекционные гастроэнтериты и колиты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Неинфекционный гастроэнтерит и колит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Ангиодисплазия ободочной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сосудистые болезни кишечника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болезни кишечника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тонкой кишки без прободения и абсцесса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толстой кишки без прободения и абсцесса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и тонкой, и толстой кишки без прободения и абсцесса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кишечника, неуточненной части, без прободения и абсцесса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раздраженного кишечника с диареей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Неврогенная возбудимость кишечника, не классифицированная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 анального сфинктера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функциональные кишечные нарушения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трещина заднего прохода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Прямокишечный свищ</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Аноректальный свищ (свищ между прямой кишкой и задним проходом)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Анальный (заднепроходной) абсцесс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Аноректальный абсцесс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Интрасфинктерный абсцесс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прямой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заднего прохода и прямой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заднего прохода и прямой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заднего прохода и прямой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проктит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заднего прохода и прямой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Энтероптоз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кишечника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брюшины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жировая дистрофия печени (жирная печень)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фиброз и склероз печени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цирроз печени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персистирующий гепатит, не классифицированный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лобулярный гепатит, не классифицированный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гепатиты, не классифицированные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болезнь печени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печени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пузыря с другим холециститом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протока без холангита или холецистита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холелитиаза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холецистит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холецистита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желчного пузыря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Холестероз желчного пузыря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желчного пузыря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желчевыводящих путей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панкреатит алкогольной этиологии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панкреатиты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поджелудочной железы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Ложная киста поджелудочной железы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поджелудочной железы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 (идиопатическая стеаторея)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Панкреатическая стеаторея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всасывания, обусловленные непереносимостью, не классифицированные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всасывания в кишечнике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оперированного желудка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всасывания после хирургического вмешательства, не классифицированное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 после колостомии и энтеростомии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Постхолецистэктомический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органов пищеварения после медицинских процедур, не классифицированные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органов пищеварения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23" w:id="1054"/>
    <w:p>
      <w:pPr>
        <w:spacing w:after="0"/>
        <w:ind w:left="0"/>
        <w:jc w:val="left"/>
      </w:pPr>
      <w:r>
        <w:rPr>
          <w:rFonts w:ascii="Times New Roman"/>
          <w:b/>
          <w:i w:val="false"/>
          <w:color w:val="000000"/>
        </w:rPr>
        <w:t xml:space="preserve"> Перечень привязок к клинико-затратным группам кодов операций по Международной статистической классификации болезней и проблем, связанных с Международной классификации болезней-9, значительных по тяжести (применяются как основные операции)</w:t>
      </w:r>
    </w:p>
    <w:bookmarkEnd w:id="10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Клинико-затратные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Международной классификации болезней-9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клинико-затратным группам O004 кодов операций, значительных по тяжести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артерий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вен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артерий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вен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сосудов тазовых органов, маточных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интравенозного кава-фильтра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тонкой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тонкой кишки, за исключением двенадцатиперстной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источника непроходимости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резекции тонкой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Тонкокишечный анастомоз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участка тонкого кишечника, инвагинационный илеоасцедоанастомоз 'конец в бок'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не уточненная иначе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колостомия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илеостомия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непроходимости кишечника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рваной раны прямой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прямой кишке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сумки малого сальника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диагностическая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лапаротомия (Дренаж интраперитонеального абсцесса или гематомы)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 диагностическая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устранение непроходимости (резекция, стома или анастомоз), висцеролиз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разрыва мочеточника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лигатуры из мочеточника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мочеточника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полная цистэктомия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мочевого пузыря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анастомоз мочевого пузыря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мочевом пузыре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мочевом пузыре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Реанастомоз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мочеточника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абдоминальная ампутация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Лапаротомная абдоминальная ампутация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полная абдоминальная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Лапаротомная полная абдоминальная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Влагалищная экстирпация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 ассистированная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вагинальные гистероэктомии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гистерэктомия IV типа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Лапароскопические радикальные гистерэктомии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экстирпация матки (по Вердгейму)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радикальная абдоминальная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Экстирпация матки с перевязкой внутренних подвздошных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матке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влагалища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и полное удаление влагалища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свода влагалища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существующего акушерского разрыва матки, не уточненное иначе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существующего акушерского разрыва тела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свежего акушерского разрыва мочевого пузыря и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свежего акушерского разрыва прямой кишки и сфинктера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коррекция выворота матки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клинико-затратным группам O001 кодов операций, значительных по тяжести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артерий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вен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артерий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вен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интравенозного кава-фильтра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сосудов тазовых органов, маточных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тонкой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тонкой кишки, за исключением двенадцатиперстной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источника непроходимости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резекции тонкой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Тонкокишечный анастомоз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участка тонкого кишечника, инвагинационный илеоасцедоанастомоз 'конец в бок'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не уточненная иначе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колостомия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илеостомия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непроходимости кишечника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сумки малого сальника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Релапаротомия в месте недавней лапаротомии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лапаротомия (Дренаж интраперитонеального абсцесса или гематомы)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устранение непроходимости (резекция, стома или анастомоз), висцеролиз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разрыва мочеточника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лигатуры из мочеточника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мочеточника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полная цистэктомия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мочевого пузыря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анастомоз мочевого пузыря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мочевом пузыре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мочевом пузыре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Реанастомоз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мочеточника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Лапаротомная абдоминальная ампутация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Лапаротомная полная абдоминальная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гистерэктомия IV типа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экстирпация матки (по Вердгейму)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Экстирпация матки с перевязкой внутренних подвздошных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матке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существующего акушерского разрыва матки, не уточненное иначе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существующего акушерского разрыва тела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свежего акушерского разрыва мочевого пузыря и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свежего акушерского разрыва прямой кишки и сфинктера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коррекция выворота матки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клинико-затратным группам O301 кодов операций, значительных по тяжести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артерий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вен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артерий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вен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интравенозного кава-фильтра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сосудов тазовых органов, маточных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тонкой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тонкой кишки, за исключением двенадцатиперстной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источника непроходимости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резекции тонкой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Тонкокишечный анастомоз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участка тонкого кишечника, инвагинационный илеоасцедоанастомоз 'конец в бок'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не уточненная иначе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колостомия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илеостомия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непроходимости кишечника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прямой кишке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сумки малого сальника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Релапаротомия в месте недавней лапаротомии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лапаротомия (Дренаж интраперитонеального абсцесса или гематомы)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устранение непроходимости (резекция, стома или анастомоз), висцеролиз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разрыва мочеточника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лигатуры из мочеточника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мочеточника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полная цистэктомия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мочевого пузыря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анастомоз мочевого пузыря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мочевом пузыре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мочевом пузыре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Реанастомоз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шейки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матке и поддерживающих ее структурах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абдоминальная ампутация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Лапаротомная абдоминальная ампутация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полная абдоминальная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Лапаротомная полная абдоминальная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Влагалищная экстирпация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гистерэктомия IV типа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Лапароскопические радикальные гистерэктомии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экстирпация матки (по Вердгейму)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радикальная абдоминальная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Экстирпация матки с перевязкой внутренних подвздошных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экстраперитонеальная репозиция пубо-цервикальной и тазовой фасций синтетическим сетчатым протезом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матке и поддерживающих структурах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матке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поддерживающих структурах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влагалища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восстановительные операции на влагалище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свода влагалища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существующего акушерского разрыва матки, не уточненное иначе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существующего акушерского разрыва тела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свежего акушерского разрыва мочевого пузыря и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свежего акушерского разрыва прямой кишки и сфинктера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коррекция выворота матки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клинико-затратным группам O201 кодов операций, значительных по тяжести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артерий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интравенозного кава-фильтра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сосудов тазовых органов, маточных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прямой кишке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диагностическая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мочевого пузыря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анастомоз мочевого пузыря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мочевом пузыре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Реанастомоз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деструкция пораженного участка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абдоминальная ампутация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Лапаротомная абдоминальная ампутация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полная абдоминальная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Лапаротомная полная абдоминальная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Влагалищная экстирпация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гистерэктомия IV типа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радикальная абдоминальная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Лапароскопические радикальные гистерэктомии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экстирпация матки (по Вердгейму)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Экстирпация матки с перевязкой внутренних подвздошных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экстирпация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матки и поддерживающих структур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матке и поддерживающих структурах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 в целях прерывания беременности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25" w:id="1055"/>
    <w:p>
      <w:pPr>
        <w:spacing w:after="0"/>
        <w:ind w:left="0"/>
        <w:jc w:val="left"/>
      </w:pPr>
      <w:r>
        <w:rPr>
          <w:rFonts w:ascii="Times New Roman"/>
          <w:b/>
          <w:i w:val="false"/>
          <w:color w:val="000000"/>
        </w:rPr>
        <w:t xml:space="preserve"> Перечень привязок к клинико-затратным группам кодов основных операций по Международной статистической классификации болезней и проблем, связанных с Международной классификации болезней-10</w:t>
      </w:r>
    </w:p>
    <w:bookmarkEnd w:id="10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Клинико-затратные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Международной классификации болезней-9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клинико-затратным группам O202 кодов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диагностическая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лапаротомия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перитонеальных спаек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оофоротомия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кистэктомия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лапароскопические диагностические процедуры на яичниках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яичника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резекция яичника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клиновидная резекция яичников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лапароскопические локальные иссечения или деструкция яичника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деструкции яичника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овариэктомия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односторонняя оофорэктомия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лапароскопическая односторонняя оофорэктомия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одностороннее сальпинго-оофорэктомия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односторонние сальпинго-оофорэктомия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яичников в течение одного операционного эпизода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яичников и труб во время одного операционного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яичника и трубы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обоих яичников и труб в течение одного операционного эпизода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оставшегося яичника и трубы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яичника и маточной трубы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Лапароскопический лизис спаек яичников и маточной трубы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сальпинготомия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маточных трубах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эндоскопическая деструкция или окклюзия маточных труб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эндоскопическая деструкция и окклюзия маточных труб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деструкция или окклюзия маточных труб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односторонняя сальпингэктомия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полная односторонняя сальпингэктомия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обеих маточных труб в течение одного операционного эпизода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оставшейся маточной трубы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обеих маточных труб в течение одного операционного эпизода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оставшейся маточной трубы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маточной трубы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Сальпингоэктомия с удалением трубной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частичная сальпингоэктомия, не уточненная иначе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сальпингоэктомия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ушивание маточной трубы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Сальпинго-оофоростомия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Сальпинго-сальпингостомия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Сальпинго-утеростомия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Лапороскопическая неосальпингостомия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маточной трубе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маточных трубах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свободного конца маточной трубы в стенку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маточных трубах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внетрубной внематочной беременности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клинико-затратным группам O103 кодов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мочеточника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кистэктомия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Трансабдоминальный серкляж шейки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внутреннего цервикального зева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шейке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шейке матке и матке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Диагностический амниоцентез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крови плода, биопсия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внутриматочные манипуляции на плоде и амниотической оболочке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Амниоскопия, фетоскопия, лапароамниоскопия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внутриутробном плоде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Амниоинфузия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клинико-затратным группам O204 кодов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шейке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Дилятация и кюретаж для прерывания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Дилятация и кюретаж после родов или аборта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дилятации и кюретажа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кюретаж матки в целях прерывания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кюретаж матки после родов или аборта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влагалище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Интра-амниальная иньекция для аборта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Ручное отделение, выделение последа или задержавшейся доли последа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клинико-затратным группам O002 и O003 кодов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 O002,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Классическое кесарево сечение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Низкое цервикальное кесарево сечение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Внебрюшинное кесарево сечение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внетрубной внематочной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Кесарево сечение другого уточненного типа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кесарево сечение неуточненного типа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клинико-затратным группам O005, O006, O007 кодов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 O006,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шейки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Дилятация и кюретаж после родов или аборта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дилатации и кюретажа матки. Диагностическая дилатация и кюретаж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аспирационный кюретаж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влагалища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восстановительные операции на влагалище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влагалище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вульвы и промежности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деструкция вульвы и промежности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вульвы или промежности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вульве и промежности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женских наружных половых органах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Выходные акушерские шипцы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 акушерские щипцы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Выходные акушерские шипцы с эпизиотомией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Полостные акушерские шипцы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Экстракция плода за тазовый конец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шипцов на последующую головку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экстракция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с применением других инструментальных вмешательств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с другими неуказанными вмешательствами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Амниотомия в родах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родов посредством амниотомии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амниотомия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индукция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и комбинированный акушерский поворот без извлечения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классический поворот плода на ножку с последующей экстракцией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стимулирование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Ручное родовспоможение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ручное родовспоможение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Эпизиотомия, эпизиоррафия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плоде облегчающие родоразрешение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поворот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выпадения петли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шейки матки для ускорения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Симфизотомия в целях родовспоможения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по родовспоможению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Ручное отделение, выделение последа или задержавшейся доли последа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существующего акушерского разрыва матки,не уточненное иначе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свежего акушерского разрыва шейки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свежего акушерского разрыва тела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существующего акушерского разрыва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существующего разрыва мочевого пузыря и мочеиспускательного канала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существующего акушерского разрыва прямой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существующего акушерского разрыва прямой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Ручное обследование полости матки, послеродовое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тампонада матки или влагалища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 акушерской гематомы промежности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 акушерской гематомы влагалища или вульвы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коррекция выворота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Исправление выворота матки вручную</w:t>
            </w:r>
          </w:p>
        </w:tc>
      </w:tr>
    </w:tbl>
    <w:bookmarkStart w:name="z19026" w:id="1056"/>
    <w:p>
      <w:pPr>
        <w:spacing w:after="0"/>
        <w:ind w:left="0"/>
        <w:jc w:val="both"/>
      </w:pPr>
      <w:r>
        <w:rPr>
          <w:rFonts w:ascii="Times New Roman"/>
          <w:b w:val="false"/>
          <w:i w:val="false"/>
          <w:color w:val="000000"/>
          <w:sz w:val="28"/>
        </w:rPr>
        <w:t>
      *для клинико-затратную группу О001 указанные операции являются дополнительными операциями</w:t>
      </w:r>
    </w:p>
    <w:bookmarkEnd w:id="10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28" w:id="1057"/>
    <w:p>
      <w:pPr>
        <w:spacing w:after="0"/>
        <w:ind w:left="0"/>
        <w:jc w:val="left"/>
      </w:pPr>
      <w:r>
        <w:rPr>
          <w:rFonts w:ascii="Times New Roman"/>
          <w:b/>
          <w:i w:val="false"/>
          <w:color w:val="000000"/>
        </w:rPr>
        <w:t xml:space="preserve"> Перечень привязок лекарственных средств, медицинских изделий и услуг к осложнениям основного заключительного диагноза по Международной статистической классификации болезней и проблем, связанных с Международной классификации болезней -10</w:t>
      </w:r>
    </w:p>
    <w:bookmarkEnd w:id="10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Международной классификации болезней-10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классификации болезней-10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ЛС/ИМН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столбняк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менингококцемия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стрептококком группы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стрептококком группы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Streptococcus pneumonie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Staphylococcus aureus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другим уточненным стафилококком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Haemophilus influenzae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Экстракорпоральный метод лечения Грамм - негативного сепсиса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анаэробами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Экстракорпоральный метод лечения Грамм - негативного сепсиса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другими грамотрицательными микроорганизмами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Экстракорпоральный метод лечения Грамм - негативного сепсиса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Экстракорпоральный метод лечения Грамм - негативного сепсиса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Диссеминированное внутрисосудистое свертывание (синдром дефибринации)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 мозга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с упоминанием об остром легочном сердце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 с покрытием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 с покрытием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без упоминания об остром легочном сердце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 с покрытием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 с покрытием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Левожелудочковая недостаточность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 с покрытием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 с покрытием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респираторного расстройства [дистресса] у взрослого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 с покрытием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 с покрытием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легочная недостаточность после торакального оперативного вмешательства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 с покрытием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 с покрытием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легочная недостаточность после неторакального оперативного вмешательства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 с покрытием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 с покрытием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респираторная [дыхательная] недостаточность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перитонит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перитонита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 подострая печеночная недостаточность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Альбуминовый диализ на аппарате искусственная печень - MARS (экстракорпоральное печеночное пособие)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с тубулярным некрозом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на уровне круглосуточного стационара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с острым кортикальным некрозом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на уровне круглосуточного стационара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с медуллярным некрозом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на уровне круглосуточного стационара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острая почечная недостаточность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на уровне круглосуточного стационара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почечная недостаточность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на уровне круглосуточного стационара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недостаточность, вызванная абортом, внематочной и молярной беременностью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на уровне круглосуточного стационара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грамм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Дистресс матери во время родов и родоразрешения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во время родов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вызванные акушерским оперативным вмешательством и другими процедурами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сепсис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воздушная эмболия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амниотической жидкостью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эмболия сгустками крови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пиемическая и септическая эмболия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акушерская эмболия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 острая почечная недостаточность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Альбуминовый диализ на аппарате искусственная печень - MARS (экстракорпоральное печеночное пособие)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30" w:id="1058"/>
    <w:p>
      <w:pPr>
        <w:spacing w:after="0"/>
        <w:ind w:left="0"/>
        <w:jc w:val="left"/>
      </w:pPr>
      <w:r>
        <w:rPr>
          <w:rFonts w:ascii="Times New Roman"/>
          <w:b/>
          <w:i w:val="false"/>
          <w:color w:val="000000"/>
        </w:rPr>
        <w:t xml:space="preserve"> Перечень дополнительных затрат (лекарственные средства, медицинские изделия и услуги) к осложнениям основного диагноза Международной статистической классификации болезней и проблем, связанных с Международной классификации болезней-10</w:t>
      </w:r>
    </w:p>
    <w:bookmarkEnd w:id="10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дорогостоящих лекарственных препаратов, медицинских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212 289,44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106 473,22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97 317,98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191 383,87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 с покрытием Bioline/ВЕ-HLS7050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 с покрытием Bioline/ВЕ-HLS7050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1 044 750,00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дорогостоящих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Альбуминовый диализ на аппарате искусственная печень - MARS (экстракорпоральное печеночное пособие)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1 626 512,48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на уровне круглосуточного стационара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18 717,59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17 484,41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Гемо(диа)фильтрация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25 936,42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фильтрация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13 708,86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Экстракорпоральный метод лечения Грамм - негативного сепсиса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834 186,28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32" w:id="1059"/>
    <w:p>
      <w:pPr>
        <w:spacing w:after="0"/>
        <w:ind w:left="0"/>
        <w:jc w:val="left"/>
      </w:pPr>
      <w:r>
        <w:rPr>
          <w:rFonts w:ascii="Times New Roman"/>
          <w:b/>
          <w:i w:val="false"/>
          <w:color w:val="000000"/>
        </w:rPr>
        <w:t xml:space="preserve"> Перечень основных диагнозов по Международной статистической классификации болезней и проблем, связанных с Международной классификации болезней-10, к которым необходимо указание дополнительных критериев, характеризующих тяжесть основного диагноза</w:t>
      </w:r>
    </w:p>
    <w:bookmarkEnd w:id="10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 основного диагноза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дополнения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Hb указан как "70 –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Hb указан как "69 и ниже"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активности указана как: "Неактивный"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активности указана как: "Активный / сомнительная активность"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кровопотери указан как: "1 литр и менее"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кровопотери указан как: "Более 1 литра"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кровопотери указан как: "1 литр и менее"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кровопотери указан как: "Более 1 литра"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кровопотери указан как: "1 литр и менее"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кровопотери указан как: "Более 1 литра"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кровопотери указан как: "1 литр и менее"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кровопотери указан как: "Более 1 литра"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34" w:id="1060"/>
    <w:p>
      <w:pPr>
        <w:spacing w:after="0"/>
        <w:ind w:left="0"/>
        <w:jc w:val="left"/>
      </w:pPr>
      <w:r>
        <w:rPr>
          <w:rFonts w:ascii="Times New Roman"/>
          <w:b/>
          <w:i w:val="false"/>
          <w:color w:val="000000"/>
        </w:rPr>
        <w:t xml:space="preserve"> Перечень кодов по Международной статистической классификации болезней и проблем, связанных с Международной классификации болезней-10 для определения признака повторной госпитализации для случаев родов</w:t>
      </w:r>
    </w:p>
    <w:bookmarkEnd w:id="10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Заключительный основной диагноз</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заключительного уточняющего диагноза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Международной классификации болезней-10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эссенциальная гипертензия, осложняющая беременность, роды 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гипертензия, осложняющая беременность, роды 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почечная гипертензия, осложняющая беременность, роды 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и почечная гипертензия, осложняющая беременность, роды 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вторичная гипертензия, осложняющая беременность, роды 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осложняющая беременность, роды и послеродовой период, неуточненная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с присоединившейся протеинурией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гипертензия без значительной протеинурии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средней тяжести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преэклампсия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HELLP-синдром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во время беременности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родах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неуточненная по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инсулинзависимый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инсулиннезависимый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связанный с недостаточностью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неуточненный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развившийся во время беременности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женщине с привычным невынашиванием беременности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беременных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Гипотензивный синдром у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печени во время беременности, родов и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жировая дистрофия печени во время беременности, родов и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Подвывих лонного сочленения во время беременности, родов и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двойней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тройней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четырьмя плодами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многоплодной беременности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аборта одного или более чем одного плода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внутриутробной гибели одного или более чем одного плода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Неустойчивое положение плода, требующее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Ягодичное предлежание плода, требующее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или косое положение плода, требующее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Лицевое, лобное или подбородочное предлежание плода, требующее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 стояние головки к концу беременности, требующее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Многоплодная беременность с неправильным предлежанием одного или нескольких плодов, требующая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Комбинированное предлежание плода, требующее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неправильного предлежания плода, требующее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Неправильное предлежание плода, требующее предоставления медицинской помощи матери, неуточненное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костей таза, приводящая к диспропорции, требующей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 суженный таз, приводящий к диспропорции, требующей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входа таза, приводящее к диспропорции, требующей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выхода таза, приводящее к диспропорции, требующей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смешанного материнского и плодного происхождения, требующая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размеры плода, приводящие к диспропорции, требующей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плода, приводящая к диспропорции, требующей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плода, приводящие к диспропорции, требующей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вследствие других причин, требующая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матки, требующие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Опухоль тела матки, требующая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Послеоперационный рубец матки, требующий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Истмико-цервикальная недостаточность, требующая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шейки матки, требующие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беременной матки, требующие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влагалища, требующие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вульвы и промежности, требующие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аномалии тазовых органов, требующие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тазовых органов, требующая предоставления медицинской помощи матери, неуточненная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других медицинских процедур, требующее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и поражение плода, требующие предоставления медицинской помощи матери, неуточненные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внутриутробной гипоксии плода, требующие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гибель плода, требующая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Недостаточный рост плода, требующий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Жизнеспособный плод при абдоминальной беременности, требующей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Многоводие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Олигогидрамнион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амниотической полости и плодных оболочек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в последующие 24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после 24-часового безводного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задержка родов, связанная с проводимой терапией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плацентарной трансфузии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Приращение плаценты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плацентарные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уточненное как без кровотечения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с кровотечением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с нарушением свертываемости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преждевременная отслойка плаценты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неуточненная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с нарушением свертываемости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дородовое кровотечение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неуточненное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в сроке от 22 до 33 недель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в сроке от 34 до 37 недель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медикаментозными средствами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инструментальными методами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слабости родовой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Стремительные 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родовой деятельности неуточненное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первый период 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второй период 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рождения второго плода из двойни, тройни и т.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Затяжные роды неуточненные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неполного поворота головки плода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ягодичного предлежания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лицевого предлежания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лобного предлежания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предлежания плечика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комбинированного предлежания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другого неправильного положения или предлежания плода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неправильного положения и предлежания плода неуточненного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деформации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равномерно суженного таза у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сужения входа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сужения выходного отверстия и среднего диаметра таза у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несоответствия размеров таза и плода неуточненного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аномалии органов таза у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других аномалий таза у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(дистоция) вследствие предлежания плечика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сцепления [коллизии] близнецов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необычно крупного плода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других аномалий плода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вызвать роды неуточненная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применения вакуум-экстрактора и наложения щипцов неуточненная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затрудненных 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во время родов с нарушением свертываемости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во время 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во время родов неуточненное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изменением частоты сердечных сокращений плода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выходом мекония в амниотическую жидкость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изменением частоты сердечных сокращений плода с выходом мекония в амниотическую жидкость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биохимических признаков стресса плода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других признаков стресса плода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стрессом плода неуточненным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выпадением пуповины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обвитием пуповины вокруг шеи со сдавлением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запутыванием пуповины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короткой пуповиной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предлежанием сосуда [vasa praevia]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повреждением сосудов пуповины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другими патологическими состояниями пуповины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патологическим состоянием пуповины неуточненным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первой степени в процессе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второй степени в процессе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третьей степени в процессе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четвертой степени в процессе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до начала 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во время 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выворот матки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шейки матки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только верхнего отдела влагалища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акушерские травмы тазовых органов (мочевого пузыря, уретры)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Акушерские травмы тазовых суставов и связок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гематома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акушерские травмы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 третьем периоде 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 раннем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или вторичное послеродовое кровотечение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 (ой) афибриногенемия (фибринолизис)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плаценты без кровотечения (Приращение плаценты)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частей плаценты или плодных оболочек без кровотечения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пневмонит вследствие анестезии во время родов и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со стороны легких вследствие анестезии во время родов и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анестезии во время родов и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анестезии во время родов и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во время родов и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спинномозговой и эпидуральной анестезии во время родов и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во время родов и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во время родов и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во время родов и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Дистресс матери во время родов и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во время и после родов и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во время родов, не классифицированная в других рубриках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во время 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вызванные акушерским оперативным вмешательством и другими процедурами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искусственного разрыва плодных облочек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самопроизвольного или неуточненного разрыва плодных оболочек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через влагалище после предшествовавшего кесарева 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осложнения родов и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в затылочном предлежании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в ягодичном предлежании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самопроизвольные одноплодные 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Одноплодные самопроизвольные роды неуточненные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низких(выходных) щипцов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 с поворотом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других и неуточненных щипцов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вакуум-экстрактора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Родоразрешение с комбинированным применением щипцов и вакуум-экстрактора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элективного кесарева 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срочного кесарева 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кесарева сечения с гистерэктомией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одноплодные роды путем кесарева 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плода за тазовый конец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акушерское пособие при родоразрешении в тазовом предлежании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с другими акушерскими манипуляциями (ручными приемами)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Родоразрешение живым ребенком при абдоминальной беременности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Деструктивная операция при родоразрешении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акушерского пособия при одноплодных родах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самопроизвольные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 применением щипцов или вакуум-экстрактора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путем кесарева 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родоразрешение при многоплодных родах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сепсис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хирургической акушерской 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мочевых путей после 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неясного происхождения, возникшая после 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послеродовые инфекции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тромбофлебит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флеботромбоз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церебральных вен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воздушная эмболия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амниотической жидкостью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осложнения вследствие применения анестезии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применения анестезии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применения анестезии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спинномозговой и эпидуральной анестезии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после кесарева 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промежности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 акушерской хирургической 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молочной железы, связанный с деторождением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осложняющий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осложняющий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 осложняющая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передающиеся преимущественно половым путем, осложняющие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осложняющий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болезни, осложняющие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Протозойные инфекции, осложняющие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и паразитарные болезни матери, осложняющие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паразитарные болезни матери, осложняющие беременность, деторождение или послеродовой период, неуточненные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осложняющая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крови и кроветворных органов и отдельные нарушения с вовлечением иммунного механизма, осложняющие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 осложняющие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болезни нервной системы, осложняющие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осложняющие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осложняющие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осложняющие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осложняющие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и состояния, осложняющие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Бессимптомный инфекционный статус, вызванный вирусом иммунодефицита человека [ВИЧ]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и обследование непосредственно после родов "Роды вне стационара"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36" w:id="1061"/>
    <w:p>
      <w:pPr>
        <w:spacing w:after="0"/>
        <w:ind w:left="0"/>
        <w:jc w:val="left"/>
      </w:pPr>
      <w:r>
        <w:rPr>
          <w:rFonts w:ascii="Times New Roman"/>
          <w:b/>
          <w:i w:val="false"/>
          <w:color w:val="000000"/>
        </w:rPr>
        <w:t xml:space="preserve"> Перечень кодов по Международной статистической классификации болезней и проблем, связанных</w:t>
      </w:r>
      <w:r>
        <w:br/>
      </w:r>
      <w:r>
        <w:rPr>
          <w:rFonts w:ascii="Times New Roman"/>
          <w:b/>
          <w:i w:val="false"/>
          <w:color w:val="000000"/>
        </w:rPr>
        <w:t>с Международной классификации болезней-10 для определения признака повторной госпитализации для случаев абортов</w:t>
      </w:r>
    </w:p>
    <w:bookmarkEnd w:id="10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Заключительный основной диагноз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классификации болезней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Погибшее плодное яйцо и непузырный занос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Несостоявшийся выкидыш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анормальные продукты зачатия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инфекцией половых путей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длительным или чрезмерным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с другими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инфекцией половых путей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длительным или чрезмерным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с другими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инфекцией половых путей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длительным или чрезмерным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с другими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инфекцией половых путей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длительным или чрезмерным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с другими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инфекцией половых путей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длительным или чрезмерным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с другими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инфекцией половых путей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длительным или чрезмерным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с другими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инфекцией половых путей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длительным или чрезмерным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с другими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инфекцией половых путей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длительным или чрезмерным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с другими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инфекцией половых путей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длительным или чрезмерным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с другими 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инфекцией половых путей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длительным или чрезмерным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с другими 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половых путей и тазовых органов, вызванная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Длительное или массивное кровотечение, вызванное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вызванная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вызванный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веществ, вызванные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тазовых органов и тканей, вызванные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вызванные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вызванные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вызванное абортом, внематочной и молярной беременностью, неуточненное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38" w:id="1062"/>
    <w:p>
      <w:pPr>
        <w:spacing w:after="0"/>
        <w:ind w:left="0"/>
        <w:jc w:val="left"/>
      </w:pPr>
      <w:r>
        <w:rPr>
          <w:rFonts w:ascii="Times New Roman"/>
          <w:b/>
          <w:i w:val="false"/>
          <w:color w:val="000000"/>
        </w:rPr>
        <w:t xml:space="preserve"> Перечень основных кодов по Международной статистической классификации болезней и проблем,</w:t>
      </w:r>
      <w:r>
        <w:br/>
      </w:r>
      <w:r>
        <w:rPr>
          <w:rFonts w:ascii="Times New Roman"/>
          <w:b/>
          <w:i w:val="false"/>
          <w:color w:val="000000"/>
        </w:rPr>
        <w:t>связанных с Международной классификации болезней-10 незначительных по тяжести</w:t>
      </w:r>
    </w:p>
    <w:bookmarkEnd w:id="10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Международной классификации болезней-10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"Маловесный" для гестационного возраста плод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размер плода для гестационного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питания плода без упоминания о "маловесном" или маленьком для гестационного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Замедленный рост плода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случаи малой массы тела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случаи недоношенности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лицевого нерва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Кефалогематома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волосистой части головы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Субапоневротическое кровоизлияние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 волосистой части головы вследствие родовой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волосистой части головы вследствие процедур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повреждения волосистой части головы при родах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бедренной кости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длинных костей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ключицы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других частей скелета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Эрба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Клюмпке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родовые травмы плечевого сплетения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Родовые травмы других отделов периферической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грудиноключично-сосцевидной мышцы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наружных половых органов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родовые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 умеренная асфиксия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асфиксия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Транзиторное тахипноэ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Приступы цианоза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апноэ во время сна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апноэ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респираторные состояния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ишемия миокарда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вирусная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Омфалит новорожденного с небольшим кровотечением или без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Неонатальный инфекционный мастит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Конъюнктивит и дакриоцистит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Внутриамниотическая инфекция плода,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инфекция мочевых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инфекция кожных покровов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инфекция, специфичная для перинатального периода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крови плодом из предлежащего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крови плодом из разорванной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крови плодом из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у плода другого однояйцового близнеца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крови у плода из перерезанного конца пуповины при однояйцовой двойне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форма кровопотери у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кровотечение из пуповины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Внутрижелудочковое кровоизлияние (нетравматическое) 1-й степени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Внутрижелудочковое кровоизлияние (нетравматическое) 2-й степени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Неуточненное внутрижелудочковое кровоизлияние (нетравматическое)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кожу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влагалища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кровоподтеками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инфекцией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полицитемией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лекарственными средствами или токсинами, перешедшими из организма матери или введенными новорожденному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заглатыванием материнской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другими уточненными формами чрезмерного гемолиза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чрезмерным гемолизом,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связанная с преждевременным родоразрешением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сгущения желчи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вследствие других и неуточненных повреждений клеток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средствами, ингибирующими лактацию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другими уточненными причинами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Полицитемия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недоношенных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неонатальная нейтропения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неонатальные расстройства коагуляции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новорожденного от матери с гестационным диабетом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новорожденного от матери, страдающей диабетом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Ятрогенная неонатальная гипогликемия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неонатальные гипогликемии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нарушения углеводного обмена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Гипокальциемия новорожденного от коровьего молока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неонатальной гипокальциемии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гипомагниемия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Преходящий неонатальный 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неонатальные нарушения обмена кальция и магния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Неонатальный зоб,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Преходящий неонатальный гипертиреоз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неонатальные нарушения функции щитовидной железы,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преходящие неонатальные эндокринные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Дегидратация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Дисбаланс натрия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Дисбаланс калия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нарушения водно-солевого обмена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тирозенемия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нарушения обмена веществ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мекониевой пробки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Преходящий илеус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Кишечная непроходимость вследствие сгущения молока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Гематемезис и мелена вследствие заглатывания материнской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гипотермия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 новорожденного, вызванная факторами внешней среды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терморегуляции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терморегуляции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токсическая эритема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плода, не связанная с гемолитической болезнью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отеки, специфичные для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культи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изменения наружных покровов, специфичные для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 мозга незначительная по тяжести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Перивентрикулярные кисты (приобретенные)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Гипоксическая ишемическая энцефалопатия новорожденного незначительная по тяжести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Реакции и интоксикации, вызванные лекарственными средствами, введенными плоду и новорожденному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тяжелая миастения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гипертонус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гипотонус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мышечного тонуса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лекарственной абстиненции у новорожденного, обусловленные наркоманией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абстиненции после введения лекарственных средств новорожденному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Широкие черепные швы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вызванные внутриутробными вмешательствами,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возникшие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гипоксия, впервые отмеченная до начала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гипоксия, впервые отмеченная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Недокармливание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проблемы вскармливания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Сердечно-сосудистое нарушение, возникшие в перинатальном периоде,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"крупновесные" для срока дети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Дыхательное расстройство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гипоксия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Респираторное нарушение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Чрезмерно крупный ребенок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со стороны мозга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Трудности грудного вскармливания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Переношенный ребенок, но не "крупновесный"для срока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возникшее в перинатальном периоде,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Внутричерепное (нетравматическое) кровоизлияние у плода и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пуповины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вскармливания новорожденного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Перинатальное гематологическое нарушение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 периферических нервов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Перекармливание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Вялое сосание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наружных покровов, специфичное для плода и новорожденного, неуточненное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40" w:id="1063"/>
    <w:p>
      <w:pPr>
        <w:spacing w:after="0"/>
        <w:ind w:left="0"/>
        <w:jc w:val="left"/>
      </w:pPr>
      <w:r>
        <w:rPr>
          <w:rFonts w:ascii="Times New Roman"/>
          <w:b/>
          <w:i w:val="false"/>
          <w:color w:val="000000"/>
        </w:rPr>
        <w:t xml:space="preserve"> Перечень основных кодов по Международной статистической классификации болезней и проблем,</w:t>
      </w:r>
      <w:r>
        <w:br/>
      </w:r>
      <w:r>
        <w:rPr>
          <w:rFonts w:ascii="Times New Roman"/>
          <w:b/>
          <w:i w:val="false"/>
          <w:color w:val="000000"/>
        </w:rPr>
        <w:t>связанных с Международной классификации болезней-10 значительных по тяжести</w:t>
      </w:r>
    </w:p>
    <w:bookmarkEnd w:id="10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Международной классификации болезней-10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диагноза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Крайне малая масса тела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Крайняя незрелость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Субдуральное кровоизлияние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мозг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желудочек мозга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мозжечкового намета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внутричерепные разрывы и кровоизлияния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Внутричерепные разрывы и кровоизлияния при родовой травме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 мозга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мозга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черепных нервов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позвоночника и спинного мозга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костей черепа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повреждения черепа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диафрагмального нерва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печени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селезенки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Некроз подкожножировой ткани, обусловленный родовой травмой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асфиксия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дыхательного расстройства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дыхательные расстройства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врожденная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хламидиями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стафилококком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стрептококком группы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кишечной палочкой [Escherihia coli]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pseudomonas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другими бактериальными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другими возбудителями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аспирация мекония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аспирация амниотической жидкости и слизи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аспирация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аспирация молока и срыгиваемой пищи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неонатальные аспирационные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Неонатальный аспирационный синдром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эмфизема, возникшая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Пневмоторакс, возникший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Пневмомедиастинум, возникший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Пневмоперикард, возникший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состояния, связанные с интерстициальной эмфиземой, возникшие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Трахеобронхиальное кровотечение, возникшее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Массивное легочное кровотечение, возникшее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легочные кровотечения, возникшие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кровотечения, возникшие в перинатальном периоде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ателектаз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 неуточненный ателектаз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недостаточность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ритма сердца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Стойкое фетальное кровообращение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сердечно-сосудистые нарушения, возникшие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врожденной краснухи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цитомегаловирусная инфекция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инфекция, вызванная вирусом простого герпеса [herpes simplex]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вирусный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вирусные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стрептококком группы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другими и неуточненными стрептококками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золотистым стафилококком [Staphylococcus aureus]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другими и неуточненными стафилококками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кишечной палочкой [Escherichia coli]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анаэробными микроорганизмами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другими бактериальными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Бактериальный сепсис новорожденного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токсоплазмоз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Неонатальный (диссеминированный) листериоз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малярия, вызванная Plasmodium falciparum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врожденная малярия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инфекционные и паразитарные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у плода в кровеносное русло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Массивное кровотечение из пуповины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Внутрижелудочковое кровоизлияние (нетравматическое) 3-й степени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мозг (нетравматическое)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(нетравматическое)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мозжечок и заднюю черепную ямку (нетравматическое)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внутричерепные (нетравматические) кровоизлияния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болезнь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Гематемезис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Мелена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прямой кишки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Желудочно-кишечное кровотечение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надпочечник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кровотечения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Резус-изоиммунизация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АВО-изоиммунизация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гемолитической болезни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плода, обусловленная изоиммунизацией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плода, обусловленная другой и неуточненной гемолитической болезнью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Ядерная желтуха, обусловленная изоиммунизацией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ядерной желтухи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Ядерная желтуха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Диссеминированное внутрисосудистое свертывание крови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неонатальная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анемия вследствие кровопотери у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анемии,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перинатальные гематологические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новорожденных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тетания без дефицита кальция и магния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метаболический ацидоз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с кишечными проявлениями (по принципу двойного кодирования только совместно с кодом P75* "Мекониевый илеус")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непроходимость кишечника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Некротизирующий энтероколит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кишечника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неонатального перитонита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Неинфекционная диарея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расстройства системы пищеварения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холодовой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Склерема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Судороги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 мозга значительная по тяжести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Гипоксическая ишемическая энцефалопатия новорожденного значительная по тяжести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Церебральная лейкомаляция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Церебральная возбудимость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Церебральная депрессия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со стороны мозга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почечная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системы пищеварения в перинатальном периоде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Гемолитическая болезнь плода и новорожденного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специфичная для перинатального периода,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Срыгивание и руминация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центральной нервной системы при родовой травме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инфекционная или паразитарная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Непроходимость кишечника у новорожденного неуточненная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42" w:id="1064"/>
    <w:p>
      <w:pPr>
        <w:spacing w:after="0"/>
        <w:ind w:left="0"/>
        <w:jc w:val="left"/>
      </w:pPr>
      <w:r>
        <w:rPr>
          <w:rFonts w:ascii="Times New Roman"/>
          <w:b/>
          <w:i w:val="false"/>
          <w:color w:val="000000"/>
        </w:rPr>
        <w:t xml:space="preserve"> Перечень основных кодов по Международной статистической классификации болезней и проблем, связанных с Международной классификации болезней-10, относящиеся к бронхолегочной дисплазии и другим хроническим заболеваниям дыхательных путей неонатального периода</w:t>
      </w:r>
    </w:p>
    <w:bookmarkEnd w:id="10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классификации болезней-10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Вильсона-Микити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Бронхолегочная дисплазия, возникшая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болезни органов дыхания, возникшие в перинатальном периоде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44" w:id="1065"/>
    <w:p>
      <w:pPr>
        <w:spacing w:after="0"/>
        <w:ind w:left="0"/>
        <w:jc w:val="left"/>
      </w:pPr>
      <w:r>
        <w:rPr>
          <w:rFonts w:ascii="Times New Roman"/>
          <w:b/>
          <w:i w:val="false"/>
          <w:color w:val="000000"/>
        </w:rPr>
        <w:t xml:space="preserve"> Перечень основных кодов по Международной статистической классификации болезней и проблем, связанных с Международной классификации болезней-10 врожденных пороков развития для случаев с хирургическими операциями</w:t>
      </w:r>
    </w:p>
    <w:bookmarkEnd w:id="10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классификации болезней-10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Лобное энцефалоцеле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Носолобное энцефалоцеле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Затылочное энцефалоцеле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Энцефалоцеле других областей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сильвиева водопровода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отверстий Мажанди и Лушки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врожденная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гидроцефалия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мозолистого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Голопрозэнцефалия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редукционные деформации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Септооптическая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Мегалоэнцефалия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церебральные кисты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(пороки развития)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мозга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шейном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грудном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поясничном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крестцовом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шейном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грудном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поясничном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крестцовом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 и дисплазия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Диастематомиелия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конского хвоста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Арнольда-Киари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энтропион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и стриктура слезного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слезного аппарата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анофтальма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Колобома радужки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радужки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радужки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помутнение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 склера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переднего сегмента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диска зрительного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сосудистой оболочки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заднего сегмента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ушной раковины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атрезия и стриктура слухового прохода (наружного)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Добавочная ушная раковина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пазуха, фистула и киста жаберной щели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преаурикулярная пазуха и киста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жаберной щели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Крыловидная шея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Макрохейлия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Микрохейлия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лица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общий артериальный ствол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выходного отверстия правого желудочка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дискордантное желудочково-артериальное соединение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входного отверстия желудочка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дискордантное предсердно-желудочковое соединение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сердечных камер и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сердечных камер и соединений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межжелудочковой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предсердной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предсердно-желудочковой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Тетрада Фалло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перегородки между аортой и легочной артерией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сердечной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недостаточность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пороки развития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Эбштейна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правосторонней гипоплазии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недостаточность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митральный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митральная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левосторонней гипоплазии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аортального и митрального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аортального и митрального клапанов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декстрокардия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левокардия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трехпредсердное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субаортальный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развития коронарных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сердечная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открытый артериальный проток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коарктация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крупных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аномалия соединения легочных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аномалия соединения легочных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соединения портальной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Портальная венозно-печеночно-артериальная фистула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крупных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и гипоплазия пупочной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периферический артериовенозный порок развития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флебэктазия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системы периферических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Артериовенозная аномалия развития прецеребральных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прецеребральных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Артериовенозный порок развития 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системы кровообращения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хоан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гортани под собственно голосовым аппаратом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стридор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пороки развития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трахеомаляция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бронхов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бронхов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секвестрация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агенезия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бронхоэктазия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гипоплазия и дисплазия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органов дыхания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неба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неба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мягкого неба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мягкого неба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и мягкого неба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и мягкого неба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Срединная расщелина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язычка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губы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губы срединная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губы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неба и губы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неба и губы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мягкого неба и губы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мягкого неба и губы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и мягкого неба и губы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и мягкого неба и губы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губ,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анкилоглоссия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неба,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пищевода без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пищевода с трахеально-пищеводным свищом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трахеально-пищеводный свищ без атрезии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стеноз и стриктура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гипертрофический пилоростеноз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грыжа пищеводного отверстия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верхней части пищеварительного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тощей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подвздошной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других уточненных частей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тонкого кишечника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прямой кишки со свищом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прямой кишки без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заднего прохода со свищом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заднего прохода без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других частей толстого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толстого кишечника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 Меккеля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Гиршпрунга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функциональные аномалии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фиксации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Удвоение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Эктопический задний проход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свищ прямой кишки и ануса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агенезия, аплазия и гипоплазия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и стриктура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Кистозная болезнь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агенезия, аплазия и гипоплазия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органов пищеварения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Кистозная аномалия развития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фаллопиевой трубы и широкой связки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агенезия и аплазия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тела и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ректовагинальный свищ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Эктопическое яичко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Неопущение яичка одностороннее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Неопущение яичка двустороннее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головки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члено-мошоночная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 аплазия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 яичка и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яичка и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Мужской псевдогермафродитизм,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Женский псевдогермафродитизм,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Агенезия почки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Агенезия почки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Агенезия почки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 почки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гипоплазия почки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одиночная киста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Поликистоз почки, детский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поликистоз почки, тип взрослых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Медуллярный кистоз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кистозные болезни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Кистозная болезнь почек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гидронефроз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атрезия и стеноз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расширение мочеточника (врожденный мегалоуретер)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нарушения проходимости почечной лоханки 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неправильное расположение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пузырно-мочеточниково-почечный рефлюкс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Слившаяся, дольчатая и подковообразная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гиперпластическая и гигантская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эписпадия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экстрофия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задние уретральные клапаны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атрезии и стеноза уретры и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мочевого протока [урахуса]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дивертикул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мочевого пузыря и мочеиспускательного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мочевыделительной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вывих бедра односторонний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вывих бедра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вывих бедра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подвывих бедра односторонний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подвывих бедра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деформации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деформации черепа, лица и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грудиноключично-сосцевидной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предплечья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дефекты, укорачивающие нижнюю (ие) конечность (ти)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Краниосиностоз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костей черепа и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occulta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киппеля-фейля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спондилолистез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сколиоз, вызванный пороком развития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позвоночника, не связанные со сколиозом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ребер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костей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Ахондрогенезия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Спондилоэпифизарная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остеохондродисплазия с дефектами роста трубчатых костей и позвоночного столба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Незавершенный остеогенез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Полиостозная фиброзная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Метафизарная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врожденные экзостозы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остеохондродисплазии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диафрагмальная грыжа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Экзомфалоз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Гастрошиз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сливообразного живота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костно-мышечной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ихтиоз простой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Ихтиоз, связанный с X-хромосомой (X-сцепленный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буллезная ихтиозиформная эритродермия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ихтиоз плода (''плод арлекин'')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врожденный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Эпидермолиз буллезный простой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Эпидермолиз буллезный дистрофический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буллезный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лимфедема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Ксеродерма пигментная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Эктодермальная дисплазия (ангидротическая)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неопухолевой невус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наружных покровов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 (незлокачественный)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Туберозный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факоматозы,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синдромы врожденных аномалий, обусловленные воздействием известных экзогенных факторов,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врожденных аномалий, влияющих преимущественно на внешний вид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врожденных аномалий, проявляющихся преимущественно карликовостью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синдромы врожденных аномалий с другими изменениями скелета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синдромы врожденных аномалий,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других эндокринных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Situs inversus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Сросшаяся двойня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врожденные аномалии,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мозаицизм (митотическое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мозаицизм (митотическое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трисомии и частичные трисомии аутосом,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хромосомная моносомия,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Сбалансированные транслокации и инсерции у нормального индивида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Хромосомные инверсии у нормального индивида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Сбалансированные аутосомные перестройки у анормального индивида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Сбалансированные половые/аутосомные перестройки у нормального индивида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Индивиды с обозначенным гетерохроматином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Индивиды с ломким участком аутосом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сбалансированные перестройки и структурные маркеры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Сбалансированные перестройки и структурные маркеры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45,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46, X iso (Xq)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46, X с аномальной половой хромосомой, за исключением iso (Xq)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 X/46, XX или 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 X/другая клеточная линия (линии) с аномальной половой хромосомой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варианты синдрома Тернера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Тернера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Женщина с более чем тремя Х-хромосомами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половых хромосом, мужской фенотип,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 (химера) 46, XX/46, 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сердца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легкого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крупных артерий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поджелудочной железы и протока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кишечника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палец (пальцы)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системы кровообращения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 гидроцефалией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перекрут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расщелина неба и губы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кольцевидная поджелудочная железа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бронхомаляция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верхней части пищеварительного тракта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трехстворчатого клапана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пищевода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поджелудочной железы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46" w:id="1066"/>
    <w:p>
      <w:pPr>
        <w:spacing w:after="0"/>
        <w:ind w:left="0"/>
        <w:jc w:val="left"/>
      </w:pPr>
      <w:r>
        <w:rPr>
          <w:rFonts w:ascii="Times New Roman"/>
          <w:b/>
          <w:i w:val="false"/>
          <w:color w:val="000000"/>
        </w:rPr>
        <w:t xml:space="preserve"> Перечень основных кодов по Международной статистической классификации болезней и проблем, связанных с Международной классификации болезней-10 врожденных пороков развития для случаев без хирургических операций</w:t>
      </w:r>
    </w:p>
    <w:bookmarkEnd w:id="10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классификации болезней-10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Лобное энцефалоцеле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Носолобное энцефалоцеле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Затылочное энцефалоцеле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Энцефалоцеле других областей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сильвиева водопровода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отверстий Мажанди и Лушки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врожденная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мозолистого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Голопрозэнцефалия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редукционные деформации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Септооптическая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Мегалоэнцефалия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церебральные кисты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(пороки развития)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в шейном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в грудном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в поясничном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в крестцовом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в шейном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в грудном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в поясничном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в крестцовом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 и дисплазия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Диастематомиелия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конского хвоста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Арнольда-Киари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и стриктура слезного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слезного аппарата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анофтальма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Колобома радужки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радужки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радужки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помутнение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 склера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переднего сегмента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диска зрительного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сосудистой оболочки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заднего сегмента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атрезия и стриктура слухового прохода (наружного)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пазуха, фистула и киста жаберной щели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преаурикулярная пазуха и киста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жаберной щели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общий артериальный ствол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выходного отверстия правого желудочка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дискордантное желудочково-артериальное соединение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входного отверстия желудочка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дискордантное предсердно-желудочковое соединение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сердечных камер и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межжелудочковой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предсердной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предсердно-желудочковой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Тетрада Фалло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перегородки между аортой и легочной артерией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сердечной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недостаточность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пороки развития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Эбштейна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правосторонней гипоплазии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недостаточность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митральный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митральная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левосторонней гипоплазии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аортального и митрального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декстрокардия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левокардия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трехпредсердное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субаортальный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развития коронарных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сердечная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открытый артериальный проток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коарктация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крупных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аномалия соединения легочных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аномалия соединения легочных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соединения портальной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Портальная венозно-печеночно-артериальная фистула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крупных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и гипоплазия пупочной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периферический артериовенозный порок развития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флебэктазия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системы периферических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Артериовенозная аномалия развития прецеребральных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прецеребральных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Артериовенозный порок развития 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системы кровообращения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хоан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гортани под собственно голосовым аппаратом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пороки развития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трахеомаляция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бронхов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бронхов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секвестрация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агенезия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бронхоэктазия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гипоплазия и дисплазия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органов дыхания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Срединная расщелина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язычка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и мягкого неба и губы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анкилоглоссия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пищевода без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пищевода с трахеально-пищеводным свищом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трахеально-пищеводный свищ без атрезии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стеноз и стриктура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гипертрофический пилоростеноз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грыжа пищеводного отверстия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верхней части пищеварительного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тощей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подвздошной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других уточненных частей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прямой кишки со свищом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прямой кишки без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заднего прохода со свищом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заднего прохода без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других частей толстого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 Меккеля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Гиршпрунга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функциональные аномалии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фиксации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Удвоение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Эктопический задний проход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свищ прямой кишки и ануса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агенезия, аплазия и гипоплазия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и стриктура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Кистозная болезнь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агенезия, аплазия и гипоплазия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органов пищеварения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Кистозная аномалия развития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фаллопиевой трубы и широкой связки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агенезия и аплазия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тела и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ректовагинальный свищ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Эктопическое яичко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члено-мошоночная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 аплазия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яичка и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Мужской псевдогермафродитизм,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Женский псевдогермафродитизм,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Агенезия почки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Агенезия почки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гипоплазия почки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Поликистоз почки, детский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поликистоз почки, тип взрослых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Медуллярный кистоз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кистозные болезни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гидронефроз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атрезия и стеноз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расширение мочеточника (врожденный мегалоуретер)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нарушения проходимости почечной лоханки 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неправильное расположение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пузырно-мочеточниково-почечный рефлюкс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Слившаяся, дольчатая и подковообразная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гиперпластическая и гигантская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эписпадия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экстрофия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задние уретральные клапаны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атрезии и стеноза уретры и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мочевого протока [урахуса]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дивертикул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мочевого пузыря и мочеиспускательного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мочевыделительной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вывих бедра односторонний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вывих бедра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подвывих бедра односторонний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подвывих бедра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деформации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деформации черепа, лица и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грудиноключично-сосцевидной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Краниосиностоз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костей черепа и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occulta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киппеля-фейля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спондилолистез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сколиоз, вызванный пороком развития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позвоночника, не связанные со сколиозом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костей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Ахондрогенезия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Спондилоэпифизарная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остеохондродисплазия с дефектами роста трубчатых костей и позвоночного столба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Незавершенный остеогенез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Полиостозная фиброзная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Метафизарная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врожденные экзостозы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остеохондродисплазии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диафрагмальная грыжа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Экзомфалоз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Гастрошиз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сливообразного живота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костно-мышечной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ихтиоз простой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Ихтиоз, связанный с X-хромосомой (X-сцепленный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буллезная ихтиозиформная эритродермия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ихтиоз плода (''плод арлекин'')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врожденный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Эпидермолиз буллезный простой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Эпидермолиз буллезный дистрофический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буллезный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лимфедема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Ксеродерма пигментная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Эктодермальная дисплазия (ангидротическая)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наружных покровов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 (незлокачественный)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Туберозный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факоматозы,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синдромы врожденных аномалий, обусловленные воздействием известных экзогенных факторов,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врожденных аномалий, проявляющихся преимущественно карликовостью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синдромы врожденных аномалий с другими изменениями скелета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синдромы врожденных аномалий,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других эндокринных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Situs inversus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Сросшаяся двойня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врожденные аномалии,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мозаицизм (митотическое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мозаицизм (митотическое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трисомии и частичные трисомии аутосом,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хромосомная моносомия,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Сбалансированные транслокации и инсерции у нормального индивида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Хромосомные инверсии у нормального индивида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Сбалансированные аутосомные перестройки у анормального индивида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Сбалансированные половые/аутосомные перестройки у нормального индивида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Индивиды с обозначенным гетерохроматином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Индивиды с ломким участком аутосом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сбалансированные перестройки и структурные маркеры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Сбалансированные перестройки и структурные маркеры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45,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46, X iso (Xq)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46, X с аномальной половой хромосомой, за исключением iso (Xq)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 X/46, XX или 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 X/другая клеточная линия (линии) с аномальной половой хромосомой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варианты синдрома Тернера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Тернера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Женщина с более чем тремя Х-хромосомами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половых хромосом, мужской фенотип,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 (химера) 46, XX/46, 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сердца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Пяточно-вальгусная косолапость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Пяточно-варусная косолапость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легкого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Дауна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крупных артерий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Сращение пальцев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эдвардса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Остеохондродисплазия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поджелудочной железы и протока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патау, трисомия 13,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палец (пальцы)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поттера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Варусная стопа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системы кровообращения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кисти и пальца(ев)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расщелина неба и губы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деформации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палец (пальцы)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костно-мышечные деформации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бронхомаляция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верхней части пищеварительного тракта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Сохранившаяся клоака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трехстворчатого клапана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пищевода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Конско-варусная косолапость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 развития желудка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Полисиндактилия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Поликистоз почки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костно-мышечной системы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 развития лица и шеи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почки неуточненная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48" w:id="1067"/>
    <w:p>
      <w:pPr>
        <w:spacing w:after="0"/>
        <w:ind w:left="0"/>
        <w:jc w:val="left"/>
      </w:pPr>
      <w:r>
        <w:rPr>
          <w:rFonts w:ascii="Times New Roman"/>
          <w:b/>
          <w:i w:val="false"/>
          <w:color w:val="000000"/>
        </w:rPr>
        <w:t xml:space="preserve"> Перечень кодов по Международной статистической классификации болезней и проблем, связанных с Международной классификации болезней -9, проводимых в неонатальном периоде, за исключением кардиохирургических операций</w:t>
      </w:r>
    </w:p>
    <w:bookmarkEnd w:id="10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классификации болезней-9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цистерны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Вентрикулопункция через предварительно имплантированный катетер. Пункция трубки вентрикулярного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краниальные пункции: аспирация из субарахноидального пространства, субдурального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внутричерепного давления, включая имплантацию катетера или зонда для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оболочки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катетера или зонда для мониторинга внутричерепного давления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головном мозге и его оболочках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черепе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Трепанация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и дренаж краниальных пазух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внутричерепного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места трепанации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трепанации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краниоэктомия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катетера в краниальную полость или ткань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интрацеребрального катетера через отверстие бура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мозговых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рассечения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таламусе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бледном шаре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мозговых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Гемисферэктомия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или деструкции поврежденного участка, или ткани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Иссечения пораженного участка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черепных швов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Поднятие фрагментов перелома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черепного костного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Костный трансплантат в череп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черепной пластинки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остеопластики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черепной пластинки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простого шва на твердую оболочку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оболочек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менингеального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хороидального сплетения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 цистерны, субарахнаидального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со структурами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систему кровообращения, вентрикулоперитоностомия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полость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брюшную полость и ее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мочевую систему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по дренированию желудочка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и исследование вентрикулярного шунта, исследование вентрикулярного конца вентрикулоперитонеального шунта. Репрограммирование вентрикулоперитонеального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вентрикулярного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вентрикулярного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кортикальных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или замена приспособлений для тракций (вытяжение за череп или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приспособлений для тракций (вытяжение за череп или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черепе, головном мозге и мозговых оболочках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позвоночного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места ламинеэктомии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обследования и декомпрессии структур позвоночного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Перерезка корешков спиномозговых нервов (ризотомия)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хордотомия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хордотомии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спинного мозга и его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спинном мозге и структурах позвоночного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спинного мозга или спинномозговых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устранение менингоцеле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устранение миеломенингоцеле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перелома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операции на структурах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спинного мозга и корешков спинномозговых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Спинальный субарахноидально-брюшинный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Спинальный субарахноидально-мочеточниковый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шунты спинальной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спинального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шунта спинальной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шунта спинальной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спинном мозге и структурах позвоночного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акустической невриномы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тройничного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или раздробление других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Ганглионэктомия гассерова узла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ганглионэктомии ганглиев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удаления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краниального и периферического нерва (крианалгезия, инъекция нейролитического агента, радиочастотная аблация)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карпального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тарзального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декомпрессии периферического нерва или ганглия или лизис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краниального и периферического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Транспозиция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Подъязычно-лицевой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Добавочно-лицевой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Добавочно-подъязычный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анастомоза черепного или периферического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предыдущего восстановления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старого травматического повреждения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нейропластики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растяжения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периферического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черепных и периферических нервах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симпатического нерва или ганглия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Основно-небная ганглионарная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Поясничная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Пресакральная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симпатэктомия и ганглионарная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симпатического нерва или ганглия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симпатических нервах или ганглиях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нервной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раны в области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рассечений области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щитовидной и паращитовидной железах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лобэктомия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тиреоидэктомии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кисты или узла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частичная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Загрудинная тиреоидэктомия,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загрудинная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загрудинная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подязычно расположенной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щитовидно-язычного протока или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паратиреоидэктомия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паратиреоидэктомии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перешейка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сосудов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швов на щитовидную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тканей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тканей паращитовидной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щитовидной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паращитовидной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через трансфронтальный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через транссфеноидальный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неуточненным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шишковидного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опухоли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адреналэктомии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нервов надпочечников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сосудов надпочечников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ткани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надпочечниках, нервах и сосудах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области шишковидного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шишковидного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шишковидном 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гипофиза неуточненным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другим уточненным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неуточненным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гипофизарной ямки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гипофиза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гипофизе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области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вилочковой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края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веке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поврежденного участка века,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разрушение повреждения или тканей века, микрохирургическое,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халазиона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другого небольшого пораженного участка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значительного пораженного участка века, не на всю толщину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значительного пораженного участка века, на всю толщину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поврежденного участка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наложения шва на фронтальную мышцу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наложения фасциальной поддерживающей повязки на фронтальную мышцу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резекции или перемещения поднимающей мышцы, или апоневроза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других манипуляций на поднимающей мышце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тарзальным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другими методами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ретракции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с использованием термокаутера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путем наложения шва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путем клиновидной резекции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путем реконструкции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коррекции энтропиона или эктропиона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кожного лоскута или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лоскута или трансплантата слизистой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тарзо-коньюнктивального лоскута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реконструкции века с помощью лоскутов или трансплантатов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вовлечением края века не на всю его толщину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реконструкции века не на всю толщину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вовлечением края века на всю его толщину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реконструкции века на всю толщину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Линейное устранение разрыва века или брови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века с вовлечением края века не на всю его толщину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устранения разрыва века не на всю его толщину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века с вовлечением края века на всю его толщину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устранения разрыва века на всю его толщину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веке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слезной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слезной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слезного мешка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слезной железы,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слезной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повреждений слезной железы, микрохирургическое,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дакриоаденэктомия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дакриоаденэктомия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слезной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Зондирование отверстия слезного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пробы из слезных канальцев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Зондирование носослезного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 носослезного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манипуляция на слезных путях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слезного мешка и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слезной точки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слезных канальцев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слезного мешка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слезных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слезного мешка и слезных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вывернутой слезной точки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коррекция слезной точки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слезного канальца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Эндоназальная эндоскопическая дакриоцисториностомия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 с введением трубки или стента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слезной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слезной точки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слезной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вклинившегося инородного тела из конъюнктивы путем рассечения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конъюнктиве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или ткани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поврежденного участка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иссечения на конъюнктиве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Разрушающие процедуры на конъюнктиве, микрохирургическое,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симблефарона с помощью свободного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свода конъюнктивы с помощью свободного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реконструкции свода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пересадки свободного трансплантата в конъюнктиву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сращений конъюнктивы и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Подконъюнктивальная инъекция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конъюнктиве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вклинившегося в роговицу инородного тела с помощью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роговице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Транспозиция птеригиума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птеригиума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удаление эпителия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Термокаутеризация пораженного участка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или раны роговицы с помощью конъюнктивального лоскута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Радиальная кератотомия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Эпикератофакия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реконструктивной и рефракционной хирургии на роговице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роговице (снятие корнеального шва)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с помощью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без использования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Иридотомия с трансфикцией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иридотомии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пролабированной радужной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иридэктомии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передней камеры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радужной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радужной оболочке, ресничном теле, склере и передней камере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гониосинехии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других видов передних синехий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задних синехий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сращений роговицы и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операция на радужной оболочке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пораженного участка переднего сегмента глаза,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пораженного участка радужной оболочки без иссечения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радужной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пораженного участка ресничного тела без иссечения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ресничного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 без гониотомии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Гониотомия без гониопунктуры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Гониотомия с гониопунктурой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Трабекулотомия наружная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улучшения внутриглазной циркуляции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Лазерные методы улучшения внутриглазной циркуляции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Трефинация склеры с иридэктомией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Термокаутеризация склеры с иридэктомией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Иридэнклейзис и растяжение радужки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Трабекулэктомия наружная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вскрытия склеры с иридэктомией (синус-трабекулоэктомия)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ревизия свища на склере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вскрытия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ресничного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Циклофотокоагуляция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ресничного тела,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при глаукоме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операционной раны переднего сегмента, не классифицируемая в других разделах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склеральной стафиломы с помощью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устранения стафиломы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склеры с помощью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укрепления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склере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деструкция нароста эпителия из передней камеры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радужке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ресничном 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передней камере (дренаж)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хрусталика,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хрусталика с помощью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хрусталика без использования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Внутрикапсульная экстракция хрусталика через временный нижний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внутрикапсульной экстракции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Внекапсулярная экстракция хрусталика методом линейной экстракции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Внекапсулярная экстракция хрусталика методом простой аспирации (и ирригации)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Эмульгирование хрусталика и аспирация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раздробление хрусталика и аспирация катаракты через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дробление хрусталика и другие виды аспирации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Внекапсульная экстракция хрусталика через временный нижний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внекапсульной экстракции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вторичной мембраны (после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вторичной мембраны (после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раздробление вторичной мембраны (после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экстракции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хрусталике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Факоаспирация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не указанное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с помощью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без использования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хориоретиального повреждения путем диатермии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криотерапии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методом лучевой 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имплантации источника излучения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хориоретиального повреждения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сетчатки путем диатермии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сетчатки с помощью криотерапии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Лазерная коагуляция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Отграничение разрыва сетчатки с помощью фотокоагуляции неуточненного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устранения разрыва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других видов скрепления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путем диатермии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криотерапии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путем фотокоагуляции ксеноновой дугой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лазерной фотокоагуляции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фотокоагуляции неуточненного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устранения отслойки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стекловидного тела,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удаления стекловидного тела (ретинорексис)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заменителя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стекловидном 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Реваскуляризация хориоидеи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Аутолимфодренирование супрахориодального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Аутолимфодренирование супрахориодального пространства с перевязкой вортикозной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Реваскуляризация зрительного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супрахориодального пространства с реваскуляризацией хориоидеи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вазореконструктивные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сетчатке, сосудистой оболочке глаза и задней камере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Внутриглазное введение ингибиторов ангиогенеза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назад места прикрепления одной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одной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одной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одной внеглазной мышце с временным отделением ее от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 удлинения одной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 укорочения одной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одной внеглазной мышце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двух или более внеглазных мышцах с временным отделением их от глазного яблока на одном или обоих глазах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двух или более внеглазных мышцах на одном или обоих глазах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Транспозиция внеглазных мышц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хирургической манипуляции на внеглазной мышце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травмы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внеглазных мышцах и сухожилиях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окологлазных мышцах, микрохирургические,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орбитотомии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проникшего инородного тела,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эвисцерации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энуклеации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глазницы с удалением прилегающих структур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глазницы с терапевтическим удалением глазничной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эвисцерации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глазной впадины после энуклеации и введение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ревизии глазной впадины после энуклеации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полости эвисцерации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манипуляции после удаления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лечение раны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коррекции повреждений глазного яблока и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Ретробульбарная инъекция терапевтического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глаза без уточнения структуры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глазнице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глазном яблоке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(продольная, sleav) резекция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косой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двусторонней 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двусторонней косой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двусторонней прямой и непрямой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полисегментарная резекция толстого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резекция слепой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лапароскопическое иссечение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Роботизированные процедуры при лапароскопических операциях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Реконструктивно-пластическая коррекция гидронефроза с применением роботизированной эндовидеоскопии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Роботизированные процедуры при торакоскопических операциях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наружного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поврежденного участка наружного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наружного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наружного слухового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ушной раковины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Пришивание ампутированного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наружном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Мобилизация стремени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стапедэктомии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стапедэктомии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ревизии стапедэктомии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цепи слуховых косточек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III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IV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V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глазнице и глазном яблоке, микрохирургические,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сосцевидного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воздушных клеток пирамиды височной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среднего и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среднем и внутреннем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Простая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мастоидэктомии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Фенестрация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Фенестрация внутреннего уха (начальная)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фенестрации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иссечение и деструкция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мастоидэктомии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окна преддверия и окна улитки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протеза улитки,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протеза улитки, одноканально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протеза улитки, многоканально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среднем и внутреннем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перевязки этмоидальных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перевязки верхнечелюстной артерии трансантральным доступом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перевязки наружной сонной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иссечения слизистой оболочки носа и имплантации кожи носовой перегородки и боковой стенки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другими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Подслизистая резекция перегородки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Конхэктомия методами диаметрии или криохирургии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конхэктомии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 костей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перелома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носового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ринопластики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носу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фурункула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пазухи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носовой пазухе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верхнечелюстная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верхнечелюстная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наружная верхнечелюстная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Фронтальная синусотомия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Фронтальная синусэктомия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Синусотомия,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клиновидной пазухи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нескольких носовых пазух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синусэктомии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верхнечелюстной пазухи методом Колдуэлла-Люка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верхнечелюстной пазухи другим методом по Заславскому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решетчатой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Сфеноидэктомия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носовой пазухи небным лоскутом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пазухи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пазухах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повреждений и тканей языка, микрохирургическое, при злокачественных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зубного участка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или ткани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ампутация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ампутация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и пластические операции на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рассечения языка (помимо рассечения и иссечения уздечки языка и лизиса спаек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слюнной железы или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слюнных железах и протоках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Сиаладенэктомия,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слюнного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слюнной железе или протоке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слюнной железе или протоке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области лица и дна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твердого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поврежденного участка, или ткани твердого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иссечение поврежденного участка или ткани твердого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других частей рта, микрохирургическое, при злокачественных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иссечение поврежденного участка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поврежденного участка или ткани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эксцизия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в области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заячьей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кожного трансплантата губы 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трубчатого трансплантата или кожного лоскута к губе и 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расщелены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восстановительной операции расщелены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небе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небного язычка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небного язычка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Восстановительная операция на небном язычке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небном язычке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 области рта без уточнения структуры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в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миндалин и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миндалинах и аденоидах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 без удаления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 с удалением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полипа миндалины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язычной миндалины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аденоидов без тонзиллэктомии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кровотечения после тонзиллэктомии и удаления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миндалины или аденоида путем рассечения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миндалины или аденоида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миндалинах и аденоидах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глотке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кисты бранхиогенной расщелены или вестигия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Крикофарингиальная 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Фарингиальная дивертикулэктомия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деструкция пораженного участка, или ткани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абсцесса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бранхиогенной расщелены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глотке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глотке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языкоглоточного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деструкция поврежденного участка, или ткани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разрушение повреждений, или ткани гортани, видеоларингоскопическое,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надгортаника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голосовых складок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ларингэктомии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гортани и трахее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Медиастинальная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постоянной трахеостомии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гортани или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гортани или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ларингостомии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операции при переломе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операций на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внешней фистулы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другой фистулы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трахеостомии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трахеи и формирование искусственной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трахее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гортанного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трахеи или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трахее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легких и бронхов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поврежденного участка, или ткани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Пликация эмфизематозной буллы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иссечение или деструкция поврежденного участка, или ткани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деструкция поврежденного участка, или ткани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Торакостомия поврежденного участка или ткани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резекция легкого (кист, доброкачественных опухолей), ушивание разрыва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Торакоскостомия сегмента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Лобэктомия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лобэктомия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пневмонэктомия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структур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легких и бронхах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биопсия органов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Санационная фибробронхоскопия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эндоскопическая биопсия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бронхах и легких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хирургического коллапса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бронхе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легком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Лигирование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бронхе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легком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плевральной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плевроперитонеального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Торакоскопический дренаж плевральной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плевральная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Трансплевральная торакоскопия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(чрескожная) (игольная) биопсия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грудной стенке, плевре и диафрагме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средостении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или ткани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Санация средостения при медиастените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Торакоскопическое удаление опухоли заднего средостения (невриномы, липомы)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грудной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Декортикация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Скарификация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торакостомы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других фистул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деформации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грудной стенке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или ткани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операций на диафрагме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диафрагме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плевральная пункция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грудной клетке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сосуда,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внутричерепных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других сосудов головы и шеи (сонная артерия и ее ветви, яремная вена) (эмболэктомия, тромбэктомия)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других грудных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артерий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вен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артерий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вен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других сосудов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артерий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артерий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кровеносных сосудах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сосуда неуточненной локализации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сосудов верхней конечности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других сосудов грудной клетки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брюшной полости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брюшной полости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нижней конечности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нижней конечности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сосудов неуточненной локализации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других сосудов головы и шеи с перемещением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сосудов верхней конечности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сосуда грудной клетки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брюшной полости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брюшной полости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нижней конечности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нижней конечности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внутричерепных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других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сосудов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внутричерепных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других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других сосудов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артерий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вен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артерий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вен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интракраниальных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артерий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вен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артерий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Интраабдоминальный венозный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шунт или сосудистый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аорто-подключично-каротидного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Аортально-почечный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Аортально-подвздошно-бедренный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внутрибрюшной сосудистый шунт или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Артериовеностомия в целях почечного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сосудистый (периферический) шунт или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неуточненного кровеносного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артериовенозного шунта, необходимого для почечного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артериовенозного шунта, необходимого для почечного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манипуляции на сосуде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Бедренно-подколенное шунтирование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Клипирование аневризмы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Коагуляция или ушивание сосудов головного мозга (аневризмы)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устранения аневризмы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артериовенозного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повторного вскрытия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кровеносного сосуда при помощи неуточненного типа трансплантата в виде заплаты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каротидном теле и других васкулярных тельцах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Высвобождение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склерозирующего агента в вену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катетера из сосуда в сосуд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катетера, проведенного из сосуда в сосуд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кровотечения,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сосудах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подкожных порт-систем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лимфатических структур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лимфатической структуры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лимфатических структурах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глубокого шейного лимфатического узла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внутреннего лимфатического узла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подмышечного лимфатического узла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пахового лимфатического узла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иссечение другой лимфатической структуры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лимфоузла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одностороннее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двустороннее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лимфатических узлов,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подмышечных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периаортальных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подвздошных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паховых лимфоузлов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прочих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грудного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грудного лимфатического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грудного лимфатического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грудного лимфатического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грудном протоке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лимфатических структурах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процедуры на костном мозге и селезенке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Аспирационная биопсия костного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добавочной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и пластические манипуляции на селезенке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костном мозге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селезенке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диафрагмы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(тотальная) эмболизации или окклюзия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Цервикальная 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Экстериоризация кармана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наружного вскрытия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Оперативная эзофагоскопия с рассечением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пищеводного дивертикула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или ткани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других пораженных участков или тканей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Внутригрудная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Интраторакальная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Интраторакальный анастомоз пищевода с интерпозицией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интраторакальная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Внутригрудной анастомоз пищевода с интерпозицией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интраторакальной эзофагоколостомии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Интраторакальный анастомоз пищевода с другой интерпозицией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интраторакального анастомоза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Антестернальная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Антестернальная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интерпозицией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антестернальная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интерпозицией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антестернальная эзофагоколостомия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другой интерпретацией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антестернальный анастомоз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эзофагокардиомиотомия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пищевода,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стриктуры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подкожного тоннеля без анастомоза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трансплантата в пищевод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эзофагостомы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пищеводе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расширенных вен пищевода 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пищеводе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по восстановлению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другого пораженного участка или ткани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или ткани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анастомозом в пищевод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анастомозом в двенадцатиперстную кишку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транспозицией тощей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резекция желудка с кишечной интерпозицией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полной резекции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Ваготомия, не уточенная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Стволовая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 селективная проксимальная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селективная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Трансабдоминальная гастроскопия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Дилатация привратника желудка путем рассечения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пилоропластики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резекция желудка, в том числе при раке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гастроэнтеростомии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пептической язвы,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язвы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язвы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гастроэнтеростомия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желудочного анастомоза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обходной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другой желудочной фистулы, кроме гастростомии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по созданию желудочно-пищеводного сфинктера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варикознорасширенных вен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манипуляция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кишечника,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Трансабдоминальная эндоскопия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тонкой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(кроме эндоскопического) локального иссечения пораженного участка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тонкой кишки, за исключением двенадцатиперстной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тонкой кишки, за исключением двенадцатиперстной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источника непроходимости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кишечного сегмента,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сегмента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сегментная резекция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сегмента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резекция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резекции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сегментарная резекция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Правая гемиколэктомия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поперечно-ободочной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гемиколэктомия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сигмовидной кишки (Гартмана)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интраабдоминальная колэктомия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анастомоз, не уточненный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тонкой кишки в прямокишечную культю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Тонкокишечный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участка тонкого кишечника, инвагинационный илеоасцедоанастомоз 'конец в бок'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в анус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толстой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Экстериоризация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Толстокишечный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Экстериоризация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тонкой кишки, выведенного на поверхность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толстой кишки, выведенного на поверхность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Удерживающая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постоянной илеостомии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кишечной стомы,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стомы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в окружности колостомы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стомы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кишечника,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тонкой кишки к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фиксация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толстой кишки к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фиксация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фистулы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кишечника,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тонкой кишки, кроме двенадцатиперстной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кишечнике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Интраабдоминальная манипуляция на кишечнике,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Интраабдоминальная манипуляция на тонкой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Интраабдоминальная манипуляция на толстой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сигмовидной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других сегментов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анастомоза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анастомоза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кишечнике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тонкой кишки, кроме двенадцатиперстной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Простая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аппендикулярного абсцеса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аппендикулярного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червеобразном отростке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непроходимости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Трансабдоминальная ректороманоскопия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прямой кишке, ректосигмоидном отделе ободочной кишки и параректальной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Брюшно-промежностная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брюшно-промежностная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брюшно-промежностная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брюшно-промежностные резекции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резекции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Транссакральная ректосигмоидэктомия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передней резекции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Задняя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прямой кишки Дюгамеля (брюшно-промежностная низводящая)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резекции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прямокишечная резекция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рваной раны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проктостомы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Ректоректостомия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Абдоминальная проктопексия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проктопексии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низводящая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прямой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Трансанальная эндоректальная низводящая проктопластика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периректальной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параректальной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стриктуры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Аноректальная миэктомия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параректального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прямой кишке и параректальной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 рассечение перианальной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перианального абсцесса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перианальной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перианальной ткани (кроме полипов)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Разрезы и иссечения перианальных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 и иссечение анального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геморроидальных узлов с помощью криотерапии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геморроидальных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геморроидальных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геморроидальных узлах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боковая анальная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Задняя анальная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анальная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ануса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Анальный серкляж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анального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тонкой кишки при анальном недержании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при анальном сфинктере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заднем проходе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анальной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подкожного электрического анального 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Вправление прямой кишки после выпадения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(послеоперационного) кровотечения из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анусе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Заднесагитальная и переднесагитальная аноректопластика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поврежденных тканей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абляция поражения печени или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деструкции пораженного участка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абсцесса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Лобэктомия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удаление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разрыва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аспирация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и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желчном пузыре и желчных проходах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Троакарная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холецистостомии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холецистотомия для дренирования (иглой или катетором)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холецистотомии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желчного пузыря или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желчных путях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 при хроническом холецистите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поджелудочную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желудок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анастомоза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кишечник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печеночного протока в желудочно-кишечный тракт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общего желчного протока для удаления конкремента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общего желчного протока для устранения другой обструкции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холедогепатической трубки в целях декомпрессии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других желчных протоков для устранения обструкции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культи пузырного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анастомоза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другого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наложение швов на общий желчный проток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других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желчных протоках и сфинктере Одди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сфинктера Одди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сфинктера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сфинктера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сфинктере Одди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холецистостомии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других видов свища желчных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анастомоза желчных пузырей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протезного устройства из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желчных путях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поджелудочной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панкреатотомия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ткани или пораженного участка поджелудочной железы и ее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сумки малого сальника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Панкреатикоцистоеюностомия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Проксимальная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резекция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ткани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Аллотрансплантат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Ксенотрансплантат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панкреатического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поджелудочной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поджелудочной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Одностороннее удаление паховой грыжи,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косой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Двусторонее устранение паховой грыжи,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косой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паховой грыжи, одной прямой и одной косой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односторонняя бедренная герниорафия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бедренной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бедренная герниорафия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пупочной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пупочной грыжи с помощью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пупочная герниорафия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другой грыжи передней брюшной стенки (без имплантата или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передней брюшной стенки с рассечением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другой грыжи передней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с рассечением и использованием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другой грыжи передней брюшной стенки с использованием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брюшной стенке и брюшине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фундопликация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диафрагмы торакальный доступ,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общего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парастернальной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других видов грыж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абсцессов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диагностическая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Релапаротомия в месте недавней лапаротомии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брюшной стенки или пупка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Перитонеальный лаваж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брюшной стенки или пупка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ткани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диафрагмы торакальный доступ, пликация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удаление перитонеальных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швов на брюшную стенку и брюшину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наложение швов в месте расхождения послеоперационных швов на брюшной стенке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наложение швов на гранулированную рану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несращения передней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брюшной стенке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брюшине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сальнике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брыжейке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кожно-брюшинного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брюшинно-сосудистого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почках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Нефролитотомия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(перкутанная) нефролитотрипсия, нефролитолапаксия, нефростомия без фрагментации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 и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биопсия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биопсия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деструкции пораженного участка, или ткани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устранение непроходимости (резекция, стома или анастомоз), висцеролиз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Нефрэктомия оставшейся (единственной)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трансплантированной или отторгнутой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нефростомии и пиелостомии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перекрута почечной питающей ножки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Истмотомия по поводу подковообразной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восстановительные операции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Декапсуляция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пункция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механической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мочеточнике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лоханочно-мочеточникового сегмента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мочеточнике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уретеро-илиостомия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уретерокутанеостомии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другой кожной уретеростомии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другой кожной уретеростомии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 мочи в кишечник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мочеточнико-кишечного анастомоза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почечно-пузырного анастомоза, не уточненный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Уретероцистонеостомия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Трансуретероуретеростомия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анастомоз или шунтирование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рассечение внутрипросветных спаек и балонная дилатация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уретеростомии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лигатуры из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мочеточнике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мочеточнике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ликвидация обструкции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Троакарная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внутрипросветных спаек с рассечением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цистотомия и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надлобковая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закрытия везикостомии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или деструкция ткани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 и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иссечение или деструкция пораженного участка, или ткани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мочевого пузыря. Создание илеокондуита по Брикеру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Плазменная трансуретральная вапоризация образования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мочевого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цистэктомия с уретрэктомией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лимфодиссекцией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гемирезекцией простаты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полная 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цистостомии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мочевого пузыря 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свища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резекция образования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экстрофии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анастомоз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обструкции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(послеоперационного) кровотечения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 лазерная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Меатомия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периуретральной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уретре и периуретральной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операции на уретре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уретростомии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Реанастомоз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уретры по Хольцову (Русакову)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гипоспадии или эписпадии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Уретральная меатопластика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Бужирование стриктуры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уретре и периуретральных тканях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околомочеточниковой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околомочеточниковой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искусственного мочевого сфинктера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уретре и околомочеточниковой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мочевыделительном канале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околопочечной или околомочеточниковой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перивезикальных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перивезикальной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околопочечной или перивезикальной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околопочечной ткани, перивезикальной ткани и забрюшинном пространстве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Ретропубитальное уретральное подвешивание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Парауретральное подвешивание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околопочечной и перивезикальной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околопочечной и перивезикальной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биосия простаты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ткани, расположенной около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предстательной железе и тканях, расположенных около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Промежностная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семенных пузырьков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семенных пузырьков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семенных пузырьках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ткани вокруг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ткани вокруг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(послеоперационного) кровотечения из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предстательной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мошонке и оболочках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поводу водянки влагалищной оболочки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мошонки и влагалищных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влагалищной оболочки, кроме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мошонке и влагалищных оболочках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яичках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орхиэктомия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яичек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оставшегося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 лапароскопическая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яичках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яичках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кисты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другого пораженного участка или ткани семенного канатика и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семенного канатика и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семенном канатике и придатке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Зашивание разрыва семенного канатика и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хирургически разделенного семенного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Эпидидимовазостомия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клапана семенного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семенном протоке и придатке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клапана в семенной проток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семенном канатике, придатке яичка и семенном протоке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крайней плоти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половом члене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половом члене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пенэктомия (эмаскуляция, экстирпация полового члена) с двухсторонней паховой лимфодиссекцией (операция Дюкена)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половом члене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спаек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половом члене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мужских половых органах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(сальпинго-) оофорэктомия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биопсия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биопсия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лапароскопические диагностические процедуры на яичниках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яичниках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резекция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клиновидная резекция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лапароскопические локалные иссечения или деструкция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деструкции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одностороннее удаление придатков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односторонние удаления придатков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сальпингоовариэктомия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одностороннее сальпинго-придатковое удаление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односторонние сальпинго-придатковые удаления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яичников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оставшегося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обоих яичников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яичников и труб во время одного операционного периода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яичника и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обоих яичников и труб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ушивание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реимплантация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яичнике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яичника и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Лапароскопический лизис спаек яичников и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Денервация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перекрута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яичнике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маточных трубах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эндоскопическая деструкция или окклюзия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эндоскопическая перевязка и раздробление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эндоскопическая перевязка и пересечение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эндоскопическая деструкция и окклюзия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двустороннее легирование и раздробление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двустороннее легирование и разделение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деструкция или окклюзия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односторонняя сальпингэктомия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обеих маточных труб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оставшейся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Сальпингоэктомия с удалением трубной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частичная сальпингоэктомия,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сальпингоэктомия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ушивание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Сальпинго-оофоростомия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Сальпинго-утеростомия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маточной трубе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маточных трубах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деструкция или окклюзия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свободного конца маточной трубы в стенку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маточных трубах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шейке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матке и поддерживающих ее структурах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внутриматочной спайки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деструкция пораженного участка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Надвлагалищная абдоминальная ампутация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надвлагалишная экстирпация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неопределенные абдоминальные гистерэктомии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абдоминальная экстирпация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полная абдоминальная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неопределенные полные абдоминальные гистерэктомии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экстирпация матки (по Вердгейму)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гистерэктомия IV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гистерэктомия v типа (передняя, задняя, тотальная)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Тазовая эвисцирация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экстирпация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матки и поддерживающих структур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интерпозиции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подвешивания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матке и поддерживающих структурах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Денервация парацервикальной области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матке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поддерживающих структурах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шейке матке и матке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прямокишечно-маточного углубления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прямокишечно-маточного углубления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и полное удаление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реконструкция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влагалище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коловагинального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ректовагинального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энтеровагинального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свища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Подвешивание и фиксация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восстановительные операции на влагалище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свода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прямокишечно-маточном углублении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вульвы 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вульве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кисты железы преддверия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бартолиновой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кисты бартолиниевой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бартолиновой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деструкция вульвы 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клиторе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вульвы или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вульвы или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вульве 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женских наружных половых органах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женских половых органах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костях и суставах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Остеоэктомия в области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Остеоэктомия в области другой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 реконструкция костей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полное иссечение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другой кости лицевого черепа с одновременной ее реконструкцией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полное иссечение другой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Височно-нижнечелюстная артропластика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костная пластика (остеотомия) ветвей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костная пластика (остеотомия) ветвей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Костная пластика (остеотомия) тела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ортогнатическая хирургия на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Сегментарная остеотомия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костная пластика (остеотомия)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костях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перелома кости лицевого черепа,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сломанной скуловой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сломанной кости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сломанной кости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сломанного альвеолярного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открытое вправление сломанной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костным трансплантатом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синтетического имплантата в кость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височно-нижнечелюстного вывиха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внутреннего фиксирующего устройства из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костях и суставах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кости без разделения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лопатки, ключицы и грудной клетки (ребер и грудины)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плечевой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лучевой и локтевой костей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кости запястья и пястной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бедренной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надколенника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большеберцовой и малоберцовой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предплюсневой и плюсневой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прочих костей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Реваскуляризующая остеотрепанация костей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кости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с коррекцией тканей и остеотомией первой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с коррекцией мягких тканей и артродезом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бурсэктомия с коррекцией мягких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коррекция бурсита большого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молоткообразного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когтеобразного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сращивание и коррекции пальцев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бурсэктомия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предплюсневой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лопатки, ключицы и груди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Пликация мочеточниково-пузырного соустья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кость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кость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плечевую 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лучевую и локтевую 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запястную и пястную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бедренную 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кость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большеберцовую и малоберцовую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предплюсневую и плюсневую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конечности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конечности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или пластические операции на костях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кости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лучевой и локтевой костях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прочих костях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лопатки, ключицы и грудной клетки (ребер и грудины) без вправления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плечевой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лучевой и локтевой костей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кости запястья и пястной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бедренной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кости надколенника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большеберцовой и малоберцовой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предплюсневой и плюсневой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кости неуточненной локализаци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кости неуточненной локализации,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кости лопатки, ключицы и грудной клетки (ребер и грудины),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плечевой кости,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лучевой и локтевой костях,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кости запястья и пястной кости,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бедренной кости,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кости надколенника,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большеберцовой и малоберцовой костях,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предплюсневой и плюсневой кости,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прочих костях,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 переломов и смещений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плечевой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лучевой и локтевой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костей запястья и пястных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фаланг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бедренной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большеберцовой и малоберцовой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предплюсневых и плюсневых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фаланг стопы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другой уточненной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кости неуточненной локализации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плечевой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лучевой и локтевой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костей запястья и пястных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фаланг кисти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бедренной кости без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предплюсневых и плюсневых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фаланг стопы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другой уточненной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кости неуточненной локализации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плечевой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плечевой кости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лучевой и локтевой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лучевой и локтевой кости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лучевой и локтевой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другой уточненной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лучевой и локтевой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другой уточненной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лучевой и локтевой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костей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фаланг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предплюсневых и плюсневых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фаланг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другой уточненной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локтя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запястья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кисти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колена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стопы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вывиха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пястно-фалангового и межфалангового суставов пальцев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подтаранного, предплюсне-плюсневого суставов стопы, межфалангового и плюснево-фалангового суставов пальцев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лучевой и локтевой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костей запястья и пястных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фаланг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предплюсневых и плюсневых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фаланг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другой уточненной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межфаланговых и пястно-фаланговых суставов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межфаланговых и плюснево-фаланговых суставов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кисти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стопы и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межпозвоночного диска,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межпозвоночного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(кроме химионуклеоза) деструкция межпозвоночного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(иссечение) мениска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суставов кисти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суставов стопы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других неуточненных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сустава или деструкции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суставов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суставов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сустава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сустава неуточненных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межфалангового и пястно-фалангового суставов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межфалангового и плюснево-фалангового суставов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сустава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первого и второго шейного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переднешейный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заднешейный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грудного и поясничного позвонков,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поясничного и крестцового позвонков,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позвоночника, любого отдела и любым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Тройной артродез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подтаранного сочленения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сочленений костей предплюсны между собой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подплюсне-плюсневых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плюснефаланговых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артродез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суставах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локтя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запястно-пястного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пястно-фалангового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межфаланговых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других уточненных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шейного отдела на другом уровне,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шейного отдела на другом уровне,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грудного и грудино-поясничного отдела,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спондиллодез грудного и грудино-поясничного отдела,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спондиллодез поясничного и пояснично-крестцового отдела,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позвоночника, любого отдела и любым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бедра, не классифицируемое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колена с одновременным проведением пяти манипуляций (удаление медиального мениска, восстановление медиальной коллатеральной связки, vast)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колена с одновременным проведением трех манипуляций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крестообразных связок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коллатеральных связок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межфалангового и плюснево-фалангового сустава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замены сустава нижней конечности, не классифицируемая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кисти, пальцев руки и запястья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суставной капсулы или связки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суставной капсулы или связки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суставной капсулы или связки другого сустава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замены сустава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суставных структурах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структурах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влагалища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рассечения мягкой ткани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мягких тканей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влагалища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мышцы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другого пораженного участка мягкой ткани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тенонэктомия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фасциэктомия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миэктомия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мягкой ткани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влагалища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сухожилия мышцы-сгибателя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другого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ушивание сухожилия мышцы-сгибателя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ушивание другого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мышцы или фасции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назад места прикрепления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мышцы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изменения длины мышцы или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перемещения или трансплантации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транспозиции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перемещения или трансплантации мышцы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транспозиция мышцы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 нервах и кровеносных сосудах большого пальца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большого пальца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натяжения сухожилия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манипуляция на кисти с применением мышечного или фасциального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пальца руки, кроме большого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расщепленной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макродактилии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молоткообразного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тенодеза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тенопластики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мышце, сухожилии и фасции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влагалища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мягкой ткани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Тенотомия пяточного сухожилия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Тенотомия приводящей мышцы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тенотомия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мягкой ткани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мягкой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мышце, сухожилии, фасции и синовиальной сумке, в том числе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влагалища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мышцы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другой мягкой ткани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сухожилия для трансплантанта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тенонэктомии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мышцы или фасции для трансплантанта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фасциэктомия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миэктомия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мягкой ткани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влагалища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вращательной манжеты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мышцы или фасции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назад места прикрепления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мышцы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транспозиция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транспозиция мышцы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натяжения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Зацепина при врожденной косолапости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изменения длины мышцы или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четырехглавой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мышце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сухожилии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фасции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мышце, сухожилии, фасции и синовиальной сумке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мышцы, сухожилия, фасции и синовиальной сумки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мышце, сухожилии, фасции и синовиальной сумке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верхней конечности, неуточненная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и дезартикуляция пальца руки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и дезартикуляция большого пальца руки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Интерторакокапсулярная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нижней конечности, неуточненная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голеностопного сустава, включая лодыжки большеберцовой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ампутация ниже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выше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Брюшно-тазовая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реимплантация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ампутационной культи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костно-мышечной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неуточненная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скелетно-мышечной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соска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коже и подлежащих тканях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пилонидальной кисты или синуса, кроме марсупиализации (86.21)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с дренажом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удаление инородного тела или прибора из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процедуры на коже и подкожных тканях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коже и подкожных тканях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кожи и подкожной основы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пилонидальной кисты или синуса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раны, инфицированного участка или ожога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раны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и дренирование абсцесса мягких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ногтя, ногтевого ложа, ногтевого утолщения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локальное иссечение пораженного участка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или другое закрытие повреждений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синдактилии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лоскута на ножке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Отсроченная некрэктомия с одномоментной аутодермопластикой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Артериография артерий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и реконструкции кожи и подкожной клетчатки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плечевой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Трансуретальная резекция склероза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и радиоизотопные исследования функции мочевыводящей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вмешательства при инфравезикальной обструкции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Радиоизотопное сканирование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нефрэктомия (эндовидеохирургическая, ретроперитонеальная)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лазерной фотокоагуляции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печеночно-поджелудочной ампулы (с реимплантацией общего желчного протока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50" w:id="1068"/>
    <w:p>
      <w:pPr>
        <w:spacing w:after="0"/>
        <w:ind w:left="0"/>
        <w:jc w:val="left"/>
      </w:pPr>
      <w:r>
        <w:rPr>
          <w:rFonts w:ascii="Times New Roman"/>
          <w:b/>
          <w:i w:val="false"/>
          <w:color w:val="000000"/>
        </w:rPr>
        <w:t xml:space="preserve"> Перечень кодов по Международной статистической классификации болезней и проблем, связанных с Международной классификации болезней-9 незначительных по тяжести</w:t>
      </w:r>
    </w:p>
    <w:bookmarkEnd w:id="10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классификации болезней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цистерны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Вентрикулопункция через предварительно имплантированный катетер. Пункция трубки вентрикулярного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оболочки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катетера или зонда для мониторинга внутричерепного давления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головном мозге и его оболочках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черепе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Трепанация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и дренаж краниальных пазух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внутричерепного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места трепанации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трепанации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краниоэктомия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катетера в краниальную полость или ткань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интрацеребрального катетера через отверстие бура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мозговых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рассечения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таламусе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бледном шаре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Гемисферэктомия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или деструкции поврежденного участка, или ткани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Иссечения пораженного участка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черепных швов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Поднятие фрагментов перелома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черепного костного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Костный трансплантат в череп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черепной пластинки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остеопластики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черепной пластинки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простого шва на твердую оболочку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оболочек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менингеального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хороидального сплетения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 цистерны, субарахнаидального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со структурами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систему кровообращения, вентрикулоперитоностомия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полость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мочевую систему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вентрикулярного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вентрикулярного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кортикальных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или замена приспособлений для тракций (вытяжение за череп или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приспособлений для тракций (вытяжение за череп или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черепе, головном мозге и мозговых оболочках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позвоночного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места ламинеэктомии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обследования и декомпрессии структур позвоночного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Перерезка корешков спиномозговых нервов (ризотомия)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хордотомия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хордотомии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спинного мозга и его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спинном мозге и структурах позвоночного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перелома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спинного мозга и корешков спинномозговых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Спинальный субарахноидально-брюшинный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Спинальный субарахноидально-мочеточниковый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шунты спинальной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спинального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шунта спинальной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шунта спинальной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спинном мозге и структурах позвоночного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акустической невриномы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тройничного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или раздробление других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Ганглионэктомия гассерова узла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ганглионэктомии ганглиев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удаления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краниального и периферического нерва (крианалгезия, инъекция нейролитического агента, радиочастотная аблация)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карпального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тарзального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декомпрессии периферического нерва или ганглия или лизис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краниального и периферического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Транспозиция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Подъязычно-лицевой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Добавочно-лицевой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Добавочно-подъязычный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анастомоза черепного или периферического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предыдущего восстановления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старого травматического повреждения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нейропластики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растяжения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периферического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черепных и периферических нервах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симпатического нерва или ганглия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Основно-небная ганглионарная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Поясничная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Пресакральная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симпатэктомия и ганглионарная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симпатического нерва или ганглия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симпатических нервах или ганглиях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нервной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раны в области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рассечений области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щитовидной и паращитовидной железах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лобэктомия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тиреоидэктомии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кисты или узла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частичная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Загрудинная тиреоидэктомия,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загрудинная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загрудинная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подязычно расположенной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щитовидно-язычного протока или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паратиреоидэктомия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паратиреоидэктомии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перешейка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сосудов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швов на щитовидную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тканей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тканей паращитовидной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щитовидной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паращитовидной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через трансфронтальный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через транссфеноидальный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неуточненным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шишковидного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опухоли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адреналэктомии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нервов надпочечников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сосудов надпочечников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ткани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надпочечниках, нервах и сосудах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области шишковидного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шишковидного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шишковидном 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гипофиза неуточненным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другим уточненным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неуточненным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гипофизарной ямки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гипофиза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гипофизе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области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вилочковой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края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веке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поврежденного участка века,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разрушение повреждения или тканей века, микрохирургическое,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халазиона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другого небольшого пораженного участка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значительного пораженного участка века, не на всю толщину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значительного пораженного участка века, на всю толщину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поврежденного участка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наложения шва на фронтальную мышцу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наложения фасциальной поддерживающей повязки на фронтальную мышцу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резекции или перемещения поднимающей мышцы, или апоневроза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других манипуляций на поднимающей мышце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тарзальным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другими методами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ретракции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с использованием термокаутера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путем наложения шва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путем клиновидной резекции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путем реконструкции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коррекции энтропиона или эктропиона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кожного лоскута или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лоскута или трансплантата слизистой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тарзо-коньюнктивального лоскута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реконструкции века с помощью лоскутов или трансплантатов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вовлечением края века не на всю его толщину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реконструкции века не на всю толщину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вовлечением края века на всю его толщину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реконструкции века на всю толщину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Линейное устранение разрыва века или брови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века с вовлечением края века не на всю его толщину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устранения разрыва века не на всю его толщину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века с вовлечением края века на всю его толщину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устранения разрыва века на всю его толщину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веке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слезной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слезной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слезного мешка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слезной железы,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слезной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повреждений слезной железы, микрохирургическое,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дакриоаденэктомия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дакриоаденэктомия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слезной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Зондирование отверстия слезного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пробы из слезных канальцев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Зондирование носослезного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 носослезного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манипуляция на слезных путях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слезного мешка и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слезной точки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слезных канальцев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слезного мешка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слезных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слезного мешка и слезных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вывернутой слезной точки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коррекция слезной точки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слезного канальца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Эндоназальная эндоскопическая дакриоцисториностомия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 с введением трубки или стента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слезной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слезной точки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слезной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вклинившегося инородного тела из конъюнктивы путем рассечения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конъюнктиве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или ткани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поврежденного участка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иссечения на конъюнктиве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Разрушающие процедуры на конъюнктиве, микрохирургическое,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симблефарона с помощью свободного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свода конъюнктивы с помощью свободного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реконструкции свода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пересадки свободного трансплантата в конъюнктиву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сращений конъюнктивы и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Подконъюнктивальная инъекция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конъюнктиве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вклинившегося в роговицу инородного тела с помощью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роговице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Транспозиция птеригиума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птеригиума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удаление эпителия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Термокаутеризация пораженного участка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или раны роговицы с помощью конъюнктивального лоскута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Радиальная кератотомия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Эпикератофакия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реконструктивной и рефракционной хирургии на роговице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роговице (снятие корнеального шва)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с помощью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без использования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Иридотомия с трансфикцией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иридотомии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пролабированной радужной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иридэктомии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передней камеры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радужной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радужной оболочке, ресничном теле, склере и передней камере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гониосинехии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других видов передних синехий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задних синехий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сращений роговицы и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операция на радужной оболочке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пораженного участка переднего сегмента глаза,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пораженного участка радужной оболочки без иссечения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радужной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пораженного участка ресничного тела без иссечения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ресничного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 без гониотомии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Гониотомия без гониопунктуры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Гониотомия с гониопунктурой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Трабекулотомия наружная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улучшения внутриглазной циркуляции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Лазерные методы улучшения внутриглазной циркуляции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Трефинация склеры с иридэктомией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Термокаутеризация склеры с иридэктомией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Иридэнклейзис и растяжение радужки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Трабекулэктомия наружная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вскрытия склеры с иридэктомией (синус-трабекулоэктомия)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ревизия свища на склере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вскрытия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ресничного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Циклофотокоагуляция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ресничного тела,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при глаукоме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операционной раны переднего сегмента, не классифицируемая в других разделах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склеральной стафиломы с помощью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устранения стафиломы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склеры с помощью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укрепления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склере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деструкция нароста эпителия из передней камеры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радужке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ресничном 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передней камере (дренаж)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хрусталика,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хрусталика с помощью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хрусталика без использования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Внутрикапсульная экстракция хрусталика через временный нижний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внутрикапсульной экстракции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Внекапсулярная экстракция хрусталика методом линейной экстракции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Внекапсулярная экстракция хрусталика методом простой аспирации (и ирригации)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Эмульгирование хрусталика и аспирация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раздробление хрусталика и аспирация катаракты через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дробление хрусталика и другие виды аспирации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Внекапсульная экстракция хрусталика через временный нижний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внекапсульной экстракции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вторичной мембраны (после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вторичной мембраны (после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раздробление вторичной мембраны (после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экстракции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хрусталике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Факоаспирация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не указанное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с помощью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без использования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хориоретиального повреждения путем диатермии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криотерапии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методом лучевой 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имплантации источника излучения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хориоретиального повреждения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сетчатки путем диатермии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сетчатки с помощью криотерапии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Лазерная коагуляция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Отграничение разрыва сетчатки с помощью фотокоагуляции неуточненного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устранения разрыва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других видов скрепления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путем диатермии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криотерапии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путем фотокоагуляции ксеноновой дугой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лазерной фотокоагуляции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фотокоагуляции неуточненного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устранения отслойки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стекловидного тела,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удаления стекловидного тела (ретинорексис)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заменителя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стекловидном 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Реваскуляризация хориоидеи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Аутолимфодренирование супрахориодального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Аутолимфодренирование супрахориодального пространства с перевязкой вортикозной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Реваскуляризация зрительного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супрахориодального пространства с реваскуляризацией хориоидеи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вазореконструктивные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сетчатке, сосудистой оболочке глаза и задней камере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Внутриглазное введение ингибиторов ангиогенеза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назад места прикрепления одной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одной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одной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одной внеглазной мышце с временным отделением ее от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 удлинения одной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 укорочения одной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одной внеглазной мышце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двух или более внеглазных мышцах с временным отделением их от глазного яблока на одном или обоих глазах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двух или более внеглазных мышцах на одном или обоих глазах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Транспозиция внеглазных мышц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хирургической манипуляции на внеглазной мышце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травмы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внеглазных мышцах и сухожилиях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окологлазных мышцах, микрохирургические,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орбитотомии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проникшего инородного тела,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эвисцерации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энуклеации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глазницы с удалением прилегающих структур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глазницы с терапевтическим удалением глазничной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эвисцерации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глазной впадины после энуклеации и введение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ревизии глазной впадины после энуклеации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полости эвисцерации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манипуляции после удаления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лечение раны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коррекции повреждений глазного яблока и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Ретробульбарная инъекция терапевтического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глаза без уточнения структуры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глазнице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глазном яблоке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(продольная, sleav) резекция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косой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двусторонней 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двусторонней косой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двусторонней прямой и непрямой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полисегментарная резекция толстого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резекция слепой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лапароскопическое иссечение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Роботизированные процедуры при лапароскопических операциях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Реконструктивно-пластическая коррекция гидронефроза с применением роботизированной эндовидеоскопии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Роботизированные процедуры при торакоскопических операциях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наружного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поврежденного участка наружного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наружного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наружного слухового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ушной раковины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Пришивание ампутированного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наружном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Мобилизация стремени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стапедэктомии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стапедэктомии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ревизии стапедэктомии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цепи слуховых косточек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III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IV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V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глазнице и глазном яблоке, микрохирургические,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сосцевидного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воздушных клеток пирамиды височной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среднего и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среднем и внутреннем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Простая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мастоидэктомии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Фенестрация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Фенестрация внутреннего уха (начальная)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фенестрации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иссечение и деструкция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мастоидэктомии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окна преддверия и окна улитки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протеза улитки,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протеза улитки, одноканально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протеза улитки, многоканально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среднем и внутреннем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перевязки этмоидальных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перевязки верхнечелюстной артерии трансантральным доступом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перевязки наружной сонной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иссечения слизистой оболочки носа и имплантации кожи носовой перегородки и боковой стенки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другими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Подслизистая резекция перегородки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Конхэктомия методами диаметрии или криохирургии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конхэктомии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 костей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перелома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носового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ринопластики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носу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фурункула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пазухи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носовой пазухе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верхнечелюстная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верхнечелюстная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наружная верхнечелюстная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Фронтальная синусотомия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Фронтальная синусэктомия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Синусотомия,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клиновидной пазухи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нескольких носовых пазух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синусэктомии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верхнечелюстной пазухи методом Колдуэлла-Люка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верхнечелюстной пазухи другим методом по Заславскому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решетчатой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Сфеноидэктомия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носовой пазухи небным лоскутом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пазухи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пазухах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повреждений и тканей языка, микрохирургическое, при злокачественных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зубного участка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или ткани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ампутация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ампутация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и пластические операции на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рассечения языка (помимо рассечения и иссечения уздечки языка и лизиса спаек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слюнной железы или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слюнных железах и протоках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Сиаладенэктомия,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слюнного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слюнной железе или протоке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слюнной железе или протоке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области лица и дна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твердого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поврежденного участка, или ткани твердого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иссечение поврежденного участка или ткани твердого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других частей рта, микрохирургическое, при злокачественных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иссечение поврежденного участка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поврежденного участка или ткани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эксцизия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в области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заячьей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кожного трансплантата губы 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трубчатого трансплантата или кожного лоскута к губе и 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расщелены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восстановительной операции расщелены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небе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небного язычка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небного язычка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Восстановительная операция на небном язычке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небном язычке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 области рта без уточнения структуры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в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миндалин и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миндалинах и аденоидах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 без удаления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 с удалением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полипа миндалины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язычной миндалины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аденоидов без тонзиллэктомии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кровотечения после тонзиллэктомии и удаления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миндалины или аденоида путем рассечения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миндалины или аденоида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миндалинах и аденоидах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глотке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кисты бранхиогенной расщелены или вестигия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Крикофарингиальная 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Фарингиальная дивертикулэктомия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деструкция пораженного участка, или ткани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абсцесса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бранхиогенной расщелены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глотке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глотке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языкоглоточного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деструкция поврежденного участка, или ткани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разрушение повреждений, или ткани гортани, видеоларингоскопическое,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надгортаника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голосовых складок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ларингэктомии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гортани и трахее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Медиастинальная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постоянной трахеостомии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гортани или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гортани или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ларингостомии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операции при переломе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операций на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трахеостомии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трахеи и формирование искусственной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трахее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гортанного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трахеи или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трахее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легких и бронхов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Пликация эмфизематозной буллы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иссечение или деструкция поврежденного участка, или ткани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Торакостомия поврежденного участка или ткани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Торакоскостомия сегмента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структур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легких и бронхах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биопсия органов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Санационная фибробронхоскопия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эндоскопическая биопсия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бронхах и легких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хирургического коллапса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Лигирование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бронхе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легком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плевральной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плевроперитонеального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Торакоскопический дренаж плевральной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плевральная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(чрескожная) (игольная) биопсия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грудной стенке, плевре и диафрагме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средостении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Торакоскопическое удаление опухоли заднего средостения (невриномы, липомы)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грудной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Декортикация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Скарификация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торакостомы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других фистул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деформации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грудной стенке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или ткани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диафрагме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плевральная пункция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грудной клетке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сосуда,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внутричерепных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других сосудов головы и шеи (сонная артерия и ее ветви, яремная вена) (эмболэктомия, тромбэктомия)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других грудных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артерий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вен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артерий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вен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других сосудов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артерий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артерий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кровеносных сосудах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сосуда неуточненной локализации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сосудов верхней конечности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других сосудов грудной клетки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брюшной полости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брюшной полости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нижней конечности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нижней конечности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сосудов неуточненной локализации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других сосудов головы и шеи с перемещением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сосудов верхней конечности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сосуда грудной клетки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брюшной полости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брюшной полости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нижней конечности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нижней конечности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внутричерепных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других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сосудов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внутричерепных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других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других сосудов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артерий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вен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артерий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вен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интракраниальных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артерий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вен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артерий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Интраабдоминальный венозный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шунт или сосудистый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аорто-подключично-каротидного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Аортально-почечный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Аортально-подвздошно-бедренный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внутрибрюшной сосудистый шунт или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Артериовеностомия в целях почечного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сосудистый (периферический) шунт или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неуточненного кровеносного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артериовенозного шунта, необходимого для почечного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артериовенозного шунта, необходимого для почечного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манипуляции на сосуде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Бедренно-подколенное шунтирование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Клипирование аневризмы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Коагуляция или ушивание сосудов головного мозга (аневризмы)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устранения аневризмы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артериовенозного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повторного вскрытия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кровеносного сосуда при помощи неуточненного типа трансплантата в виде заплаты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каротидном теле и других васкулярных тельцах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Высвобождение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склерозирующего агента в вену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катетера из сосуда в сосуд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катетера, проведенного из сосуда в сосуд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кровотечения,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сосудах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подкожных порт-систем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лимфатических структур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лимфатической структуры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лимфатических структурах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глубокого шейного лимфатического узла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внутреннего лимфатического узла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подмышечного лимфатического узла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пахового лимфатического узла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иссечение другой лимфатической структуры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лимфоузла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одностороннее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двустороннее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лимфатических узлов,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подмышечных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периаортальных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подвздошных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паховых лимфоузлов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прочих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грудного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грудного лимфатического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грудного лимфатического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грудного лимфатического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грудном протоке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лимфатических структурах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процедуры на костном мозге и селезенке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Аспирационная биопсия костного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добавочной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и пластические манипуляции на селезенке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костном мозге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селезенке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диафрагмы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Цервикальная 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Экстериоризация кармана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наружного вскрытия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Оперативная эзофагоскопия с рассечением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или ткани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эзофагокардиомиотомия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пищевода,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стриктуры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подкожного тоннеля без анастомоза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трансплантата в пищевод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пищеводе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расширенных вен пищевода 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пищеводе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другого пораженного участка или ткани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или ткани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анастомозом в пищевод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анастомозом в двенадцатиперстную кишку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транспозицией тощей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резекция желудка с кишечной интерпозицией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полной резекции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Ваготомия, не уточенная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Стволовая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 селективная проксимальная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селективная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Трансабдоминальная гастроскопия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Дилатация привратника желудка путем рассечения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пилоропластики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резекция желудка, в том числе при раке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гастроэнтеростомии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пептической язвы,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язвы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язвы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гастроэнтеростомия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желудочного анастомоза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другой желудочной фистулы, кроме гастростомии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по созданию желудочно-пищеводного сфинктера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варикознорасширенных вен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манипуляция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кишечника,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Трансабдоминальная эндоскопия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тонкой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тонкой кишки, за исключением двенадцатиперстной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кишечного сегмента,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сегмента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сегментная резекция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резекция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сегментарная резекция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Правая гемиколэктомия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поперечно-ободочной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гемиколэктомия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сигмовидной кишки (Гартмана)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интраабдоминальная колэктомия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тонкой кишки в прямокишечную культю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в анус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толстой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Экстериоризация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Экстериоризация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Удерживающая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постоянной илеостомии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кишечной стомы,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стомы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в окружности колостомы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стомы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кишечника,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тонкой кишки к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фиксация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толстой кишки к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фиксация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фистулы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кишечнике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Интраабдоминальная манипуляция на кишечнике,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Интраабдоминальная манипуляция на тонкой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Интраабдоминальная манипуляция на толстой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сигмовидной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других сегментов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анастомоза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анастомоза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кишечнике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Простая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аппендикулярного абсцеса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аппендикулярного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червеобразном отростке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Трансабдоминальная ректороманоскопия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прямой кишке, ректосигмоидном отделе ободочной кишки и параректальной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Брюшно-промежностная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брюшно-промежностная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брюшно-промежностная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брюшно-промежностные резекции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резекции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Транссакральная ректосигмоидэктомия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передней резекции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Задняя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прямой кишки Дюгамеля (брюшно-промежностная низводящая)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резекции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прямокишечная резекция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рваной раны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проктостомы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Ректоректостомия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Абдоминальная проктопексия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проктопексии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периректальной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параректальной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стриктуры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Аноректальная миэктомия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параректального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прямой кишке и параректальной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 рассечение перианальной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перианального абсцесса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перианальной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перианальной ткани (кроме полипов)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Разрезы и иссечения перианальных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 и иссечение анального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геморроидальных узлов с помощью криотерапии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геморроидальных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геморроидальных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геморроидальных узлах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боковая анальная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Задняя анальная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анальная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ануса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Анальный серкляж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анального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тонкой кишки при анальном недержании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при анальном сфинктере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заднем проходе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анальной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подкожного электрического анального 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Вправление прямой кишки после выпадения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(послеоперационного) кровотечения из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анусе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поврежденных тканей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абляция поражения печени или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деструкции пораженного участка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абсцесса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Лобэктомия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удаление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разрыва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аспирация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и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желчном пузыре и желчных проходах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Троакарная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холецистостомии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холецистотомия для дренирования (иглой или катетором)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холецистотомии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желчного пузыря или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желчных путях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 при хроническом холецистите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поджелудочную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желудок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анастомоза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общего желчного протока для удаления конкремента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общего желчного протока для устранения другой обструкции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холедогепатической трубки в целях декомпрессии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других желчных протоков для устранения обструкции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культи пузырного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другого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наложение швов на общий желчный проток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других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желчных протоках и сфинктере Одди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сфинктера Одди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сфинктера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сфинктера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сфинктере Одди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холецистостомии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других видов свища желчных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анастомоза желчных пузырей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протезного устройства из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желчных путях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поджелудочной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панкреатотомия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ткани или пораженного участка поджелудочной железы и ее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сумки малого сальника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Панкреатикоцистоеюностомия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Проксимальная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резекция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ткани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Аллотрансплантат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Ксенотрансплантат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панкреатического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поджелудочной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поджелудочной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Одностороннее удаление паховой грыжи,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косой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Двусторонее устранение паховой грыжи,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косой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паховой грыжи, одной прямой и одной косой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односторонняя бедренная герниорафия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бедренной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бедренная герниорафия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пупочной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пупочной грыжи с помощью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пупочная герниорафия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другой грыжи передней брюшной стенки (без имплантата или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передней брюшной стенки с рассечением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другой грыжи передней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с рассечением и использованием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другой грыжи передней брюшной стенки с использованием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брюшной стенке и брюшине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фундопликация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диафрагмы торакальный доступ,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парастернальной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других видов грыж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абсцессов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диагностическая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Релапаротомия в месте недавней лапаротомии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брюшной стенки или пупка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Перитонеальный лаваж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брюшной стенки или пупка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ткани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удаление перитонеальных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швов на брюшную стенку и брюшину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наложение швов в месте расхождения послеоперационных швов на брюшной стенке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наложение швов на гранулированную рану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несращения передней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брюшной стенке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брюшине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сальнике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брыжейке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кожно-брюшинного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брюшинно-сосудистого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почках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Нефролитотомия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(перкутанная) нефролитотрипсия, нефролитолапаксия, нефростомия без фрагментации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 и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биопсия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биопсия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деструкции пораженного участка, или ткани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Нефрэктомия оставшейся (единственной)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трансплантированной или отторгнутой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нефростомии и пиелостомии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перекрута почечной питающей ножки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Истмотомия по поводу подковообразной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восстановительные операции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Декапсуляция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пункция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механической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мочеточнике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мочеточнике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уретеро-илиостомия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уретерокутанеостомии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другой кожной уретеростомии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другой кожной уретеростомии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 мочи в кишечник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мочеточнико-кишечного анастомоза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почечно-пузырного анастомоза, не уточненный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Уретероцистонеостомия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Трансуретероуретеростомия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анастомоз или шунтирование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рассечение внутрипросветных спаек и балонная дилатация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уретеростомии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лигатуры из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мочеточнике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мочеточнике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Троакарная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внутрипросветных спаек с рассечением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цистотомия и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надлобковая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закрытия везикостомии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или деструкция ткани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иссечение или деструкция пораженного участка, или ткани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мочевого пузыря. Создание илеокондуита по Брикеру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Плазменная трансуретральная вапоризация образования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цистэктомия с уретрэктомией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лимфодиссекцией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гемирезекцией простаты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полная 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цистостомии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мочевого пузыря 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свища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анастомоз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обструкции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(послеоперационного) кровотечения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 лазерная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Меатомия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периуретральной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уретре и периуретральной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операции на уретре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уретростомии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Реанастомоз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уретры по Хольцову (Русакову)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гипоспадии или эписпадии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Уретральная меатопластика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Бужирование стриктуры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уретре и периуретральных тканях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околомочеточниковой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околомочеточниковой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искусственного мочевого сфинктера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уретре и околомочеточниковой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мочевыделительном канале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околопочечной или околомочеточниковой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перивезикальных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перивезикальной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околопочечной или перивезикальной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околопочечной ткани, перивезикальной ткани и забрюшинном пространстве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Ретропубитальное уретральное подвешивание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Парауретральное подвешивание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околопочечной и перивезикальной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околопочечной и перивезикальной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биосия простаты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ткани, расположенной около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предстательной железе и тканях, расположенных около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Промежностная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семенных пузырьков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семенных пузырьков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семенных пузырьках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ткани вокруг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ткани вокруг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(послеоперационного) кровотечения из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предстательной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мошонке и оболочках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поводу водянки влагалищной оболочки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мошонки и влагалищных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влагалищной оболочки, кроме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мошонке и влагалищных оболочках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яичках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орхиэктомия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яичек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оставшегося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 лапароскопическая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яичках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яичках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кисты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другого пораженного участка или ткани семенного канатика и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семенного канатика и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семенном канатике и придатке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Зашивание разрыва семенного канатика и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хирургически разделенного семенного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Эпидидимовазостомия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клапана семенного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семенном протоке и придатке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клапана в семенной проток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семенном канатике, придатке яичка и семенном протоке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крайней плоти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половом члене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половом члене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пенэктомия (эмаскуляция, экстирпация полового члена) с двухсторонней паховой лимфодиссекцией (операция Дюкена)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половом члене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спаек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половом члене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мужских половых органах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(сальпинго-) оофорэктомия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биопсия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биопсия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лапароскопические диагностические процедуры на яичниках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яичниках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резекция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клиновидная резекция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лапароскопические локалные иссечения или деструкция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деструкции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одностороннее удаление придатков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односторонние удаления придатков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сальпингоовариэктомия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одностороннее сальпинго-придатковое удаление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односторонние сальпинго-придатковые удаления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яичников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оставшегося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обоих яичников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яичников и труб во время одного операционного периода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яичника и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обоих яичников и труб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ушивание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реимплантация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яичнике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яичника и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Лапароскопический лизис спаек яичников и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Денервация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перекрута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яичнике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маточных трубах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эндоскопическая деструкция или окклюзия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эндоскопическая перевязка и раздробление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эндоскопическая перевязка и пересечение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эндоскопическая деструкция и окклюзия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двустороннее легирование и раздробление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двустороннее легирование и разделение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деструкция или окклюзия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односторонняя сальпингэктомия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обеих маточных труб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оставшейся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Сальпингоэктомия с удалением трубной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частичная сальпингоэктомия,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сальпингоэктомия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ушивание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Сальпинго-оофоростомия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Сальпинго-утеростомия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маточной трубе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маточных трубах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деструкция или окклюзия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свободного конца маточной трубы в стенку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маточных трубах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шейке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матке и поддерживающих ее структурах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внутриматочной спайки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деструкция пораженного участка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Надвлагалищная абдоминальная ампутация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надвлагалишная экстирпация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неопределенные абдоминальные гистерэктомии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абдоминальная экстирпация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полная абдоминальная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неопределенные полные абдоминальные гистерэктомии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экстирпация матки (по Вердгейму)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гистерэктомия IV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гистерэктомия v типа (передняя, задняя, тотальная)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Тазовая эвисцирация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экстирпация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матки и поддерживающих структур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интерпозиции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подвешивания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матке и поддерживающих структурах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Денервация парацервикальной области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матке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поддерживающих структурах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шейке матке и матке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прямокишечно-маточного углубления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прямокишечно-маточного углубления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и полное удаление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реконструкция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влагалище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коловагинального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ректовагинального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энтеровагинального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свища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Подвешивание и фиксация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восстановительные операции на влагалище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свода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прямокишечно-маточном углублении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вульвы 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вульве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кисты железы преддверия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бартолиновой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кисты бартолиниевой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бартолиновой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деструкция вульвы 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клиторе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вульвы или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вульвы или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вульве 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женских наружных половых органах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женских половых органах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костях и суставах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Остеоэктомия в области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Остеоэктомия в области другой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 реконструкция костей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полное иссечение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другой кости лицевого черепа с одновременной ее реконструкцией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полное иссечение другой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Височно-нижнечелюстная артропластика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костная пластика (остеотомия) ветвей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костная пластика (остеотомия) ветвей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Костная пластика (остеотомия) тела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ортогнатическая хирургия на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Сегментарная остеотомия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костная пластика (остеотомия)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костях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перелома кости лицевого черепа,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сломанной скуловой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сломанной кости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сломанной кости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сломанного альвеолярного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открытое вправление сломанной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костным трансплантатом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синтетического имплантата в кость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височно-нижнечелюстного вывиха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внутреннего фиксирующего устройства из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костях и суставах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кости без разделения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лопатки, ключицы и грудной клетки (ребер и грудины)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плечевой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лучевой и локтевой костей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кости запястья и пястной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бедренной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надколенника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большеберцовой и малоберцовой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предплюсневой и плюсневой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прочих костей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Реваскуляризующая остеотрепанация костей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кости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с коррекцией тканей и остеотомией первой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с коррекцией мягких тканей и артродезом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бурсэктомия с коррекцией мягких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коррекция бурсита большого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молоткообразного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когтеобразного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сращивание и коррекции пальцев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бурсэктомия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предплюсневой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лопатки, ключицы и груди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кость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кость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плечевую 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лучевую и локтевую 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запястную и пястную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бедренную 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кость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большеберцовую и малоберцовую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предплюсневую и плюсневую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конечности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конечности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или пластические операции на костях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кости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лучевой и локтевой костях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прочих костях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лопатки, ключицы и грудной клетки (ребер и грудины) без вправления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плечевой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лучевой и локтевой костей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кости запястья и пястной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бедренной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кости надколенника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большеберцовой и малоберцовой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предплюсневой и плюсневой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кости неуточненной локализаци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кости неуточненной локализации,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кости лопатки, ключицы и грудной клетки (ребер и грудины),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плечевой кости,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лучевой и локтевой костях,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кости запястья и пястной кости,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бедренной кости,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кости надколенника,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большеберцовой и малоберцовой костях,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предплюсневой и плюсневой кости,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прочих костях,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 переломов и смещений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плечевой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лучевой и локтевой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костей запястья и пястных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фаланг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бедренной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большеберцовой и малоберцовой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предплюсневых и плюсневых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фаланг стопы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другой уточненной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кости неуточненной локализации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плечевой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лучевой и локтевой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костей запястья и пястных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фаланг кисти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бедренной кости без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предплюсневых и плюсневых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фаланг стопы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другой уточненной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кости неуточненной локализации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плечевой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плечевой кости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лучевой и локтевой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лучевой и локтевой кости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лучевой и локтевой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другой уточненной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лучевой и локтевой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другой уточненной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лучевой и локтевой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костей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фаланг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предплюсневых и плюсневых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фаланг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другой уточненной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локтя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запястья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кисти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колена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стопы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вывиха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пястно-фалангового и межфалангового суставов пальцев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подтаранного, предплюсне-плюсневого суставов стопы, межфалангового и плюснево-фалангового суставов пальцев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лучевой и локтевой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костей запястья и пястных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фаланг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предплюсневых и плюсневых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фаланг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другой уточненной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межфаланговых и пястно-фаланговых суставов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межфаланговых и плюснево-фаланговых суставов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кисти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стопы и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межпозвоночного диска,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межпозвоночного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(кроме химионуклеоза) деструкция межпозвоночного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(иссечение) мениска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суставов кисти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суставов стопы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других неуточненных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сустава или деструкции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суставов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суставов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сустава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сустава неуточненных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межфалангового и пястно-фалангового суставов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межфалангового и плюснево-фалангового суставов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сустава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первого и второго шейного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переднешейный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заднешейный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грудного и поясничного позвонков,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поясничного и крестцового позвонков,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позвоночника, любого отдела и любым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Тройной артродез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подтаранного сочленения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сочленений костей предплюсны между собой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подплюсне-плюсневых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плюснефаланговых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артродез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суставах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локтя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запястно-пястного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пястно-фалангового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межфаланговых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других уточненных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шейного отдела на другом уровне,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шейного отдела на другом уровне,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грудного и грудино-поясничного отдела,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спондиллодез грудного и грудино-поясничного отдела,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спондиллодез поясничного и пояснично-крестцового отдела,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позвоночника, любого отдела и любым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бедра, не классифицируемое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колена с одновременным проведением пяти манипуляций (удаление медиального мениска, восстановление медиальной коллатеральной связки, vast)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колена с одновременным проведением трех манипуляций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крестообразных связок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коллатеральных связок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межфалангового и плюснево-фалангового сустава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замены сустава нижней конечности, не классифицируемая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кисти, пальцев руки и запястья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суставной капсулы или связки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суставной капсулы или связки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суставной капсулы или связки другого сустава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замены сустава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суставных структурах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структурах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влагалища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рассечения мягкой ткани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мягких тканей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влагалища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мышцы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другого пораженного участка мягкой ткани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тенонэктомия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фасциэктомия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миэктомия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мягкой ткани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влагалища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сухожилия мышцы-сгибателя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другого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ушивание сухожилия мышцы-сгибателя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ушивание другого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мышцы или фасции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назад места прикрепления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мышцы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изменения длины мышцы или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перемещения или трансплантации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транспозиции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перемещения или трансплантации мышцы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транспозиция мышцы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 нервах и кровеносных сосудах большого пальца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большого пальца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натяжения сухожилия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манипуляция на кисти с применением мышечного или фасциального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пальца руки, кроме большого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расщепленной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макродактилии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молоткообразного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тенодеза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тенопластики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мышце, сухожилии и фасции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влагалища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мягкой ткани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Тенотомия пяточного сухожилия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Тенотомия приводящей мышцы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тенотомия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мягкой ткани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мягкой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мышце, сухожилии, фасции и синовиальной сумке, в том числе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влагалища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мышцы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другой мягкой ткани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сухожилия для трансплантанта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тенонэктомии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мышцы или фасции для трансплантанта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фасциэктомия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миэктомия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мягкой ткани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влагалища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вращательной манжеты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мышцы или фасции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назад места прикрепления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мышцы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транспозиция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транспозиция мышцы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натяжения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Зацепина при врожденной косолапости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изменения длины мышцы или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четырехглавой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мышце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сухожилии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фасции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мышце, сухожилии, фасции и синовиальной сумке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мышцы, сухожилия, фасции и синовиальной сумки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мышце, сухожилии, фасции и синовиальной сумке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верхней конечности, неуточненная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и дезартикуляция пальца руки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и дезартикуляция большого пальца руки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Интерторакокапсулярная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нижней конечности, неуточненная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голеностопного сустава, включая лодыжки большеберцовой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ампутация ниже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выше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Брюшно-тазовая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реимплантация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ампутационной культи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костно-мышечной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неуточненная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скелетно-мышечной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соска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коже и подлежащих тканях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пилонидальной кисты или синуса, кроме марсупиализации (86.21)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с дренажом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удаление инородного тела или прибора из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процедуры на коже и подкожных тканях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коже и подкожных тканях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кожи и подкожной основы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пилонидальной кисты или синуса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раны, инфицированного участка или ожога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раны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и дренирование абсцесса мягких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ногтя, ногтевого ложа, ногтевого утолщения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локальное иссечение пораженного участка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или другое закрытие повреждений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синдактилии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Отсроченная некрэктомия с одномоментной аутодермопластикой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Артериография артерий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плечевой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резекция склероза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Сканирвание и радиоизотопные исследования функции мочевыводящей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вмешательства при инфравезикальной обструкции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Радиоизотопное сканирование мозга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52" w:id="1069"/>
    <w:p>
      <w:pPr>
        <w:spacing w:after="0"/>
        <w:ind w:left="0"/>
        <w:jc w:val="left"/>
      </w:pPr>
      <w:r>
        <w:rPr>
          <w:rFonts w:ascii="Times New Roman"/>
          <w:b/>
          <w:i w:val="false"/>
          <w:color w:val="000000"/>
        </w:rPr>
        <w:t xml:space="preserve"> Перечень кодов по Международной статистической классификации болезней и проблем, связанных с Международной классификации болезней - 9 значительных по тяжести</w:t>
      </w:r>
    </w:p>
    <w:bookmarkEnd w:id="10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 - 9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 манипуляции Международной классификации болезней - 9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краниальные пункции: аспирация из субарахноидального пространства, субдурального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внутричерепного давления, включая имплантацию катетера или зонда для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мозговых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брюшную полость и ее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по дренированию желудочка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и исследование вентрикулярного шунта, исследование вентрикулярного конца вентрикулоперитонеального шунта. Репрограммирование вентрикулоперитонеального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спинного мозга или спинномозговых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устранение менингоцеле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устранение миеломенингоцеле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операции на структурах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внешней фистулы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другой фистулы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поврежденного участка, или ткани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деструкция поврежденного участка, или ткани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резекция легкого (кист, доброкачественных опухолей), ушивание разрыва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Лобэктомия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лобэктомия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пневмонэктомия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бронхе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легком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Трансплевральная торакоскопия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или ткани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Санация средостения при медиастените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операций на диафрагме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(тотальная) эмболизации или окклюзия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пищеводного дивертикула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других пораженных участков или тканей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Внутригрудная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Интраторакальная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Интраторакальный анастомоз пищевода с интерпозицией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интраторакальная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Внутригрудной анастомоз пищевода с интерпозицией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интраторакальной эзофагоколостомии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Интраторакальный анастомоз пищевода с другой интерпозицией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интраторакального анастомоза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Антестернальная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Антестернальная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интерпозицией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антестернальная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интерпозицией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антестернальная эзофагоколостомия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другой интерпретацией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антестернальный анастомоз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эзофагостомы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по восстановлению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обходной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(кроме эндоскопического) локального иссечения пораженного участка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тонкой кишки, за исключением двенадцатиперстной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источника непроходимости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сегмента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резекции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анастомоз, не уточненный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Тонкокишечный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участка тонкого кишечника, инвагинационный илеоасцедоанастомоз 'конец в бок'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Толстокишечный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тонкой кишки, выведенного на поверхность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толстой кишки, выведенного на поверхность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кишечника,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тонкой кишки, кроме двенадцатиперстной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тонкой кишки, кроме двенадцатиперстной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непроходимости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низводящая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прямой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Трансанальная эндоректальная низводящая проктопластика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Заднесагитальная и переднесагитальная аноректопластика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кишечник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печеночного протока в желудочно-кишечный тракт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анастомоза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общего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диафрагмы торакальный доступ, пликация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устранение непроходимости (резекция, стома или анастомоз), висцеролиз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лоханочно-мочеточникового сегмента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ликвидация обструкции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 и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мочевого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резекция образования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экстрофии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Пликация мочеточниково-пузырного соустья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лоскута на ножке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и реконструкции кожи и подкожной клетчатки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нефрэктомия (эндовидеохирургическая, ретроперитонеальная)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лазерной фотокоагуляции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печеночно-поджелудочной ампулы (с реимплантацией общего желчного протока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54" w:id="1070"/>
    <w:p>
      <w:pPr>
        <w:spacing w:after="0"/>
        <w:ind w:left="0"/>
        <w:jc w:val="left"/>
      </w:pPr>
      <w:r>
        <w:rPr>
          <w:rFonts w:ascii="Times New Roman"/>
          <w:b/>
          <w:i w:val="false"/>
          <w:color w:val="000000"/>
        </w:rPr>
        <w:t xml:space="preserve"> Перечень дополнительных затрат для неонатальных клинико-затратных групп*</w:t>
      </w:r>
    </w:p>
    <w:bookmarkEnd w:id="10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классификации болезней-9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лекарственных средств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инвазивной искусственной вентиляции легких более 168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обмено-заменного переливания крови (ОЗПК)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препаратов сурфактанта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Фосфолипидная фракция, выделенная из легочной ткани быка SF-RI 1 (сурфактант)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суспензии для эндотрахеального введения 45 мг/мл в комплекте с растворителем 1,2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Сурфактант (SF-RI 1) фосфолипидная фракция из легочной ткани быка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эндотрахеального введения в комплекте с растворителем лиофилизат, по 2,4 мл растворителя в шприце 45мг/мл 108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фосфолипиды, Двунасыщенный фосфатидилхолин (DSPC), Свободные жирные кислоты (FFA), Триглицериды (TG)(сурванта)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интратрахеального введения во флаконе 25мг/мл 4мл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Порактант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эндотрахеального введения 80 мг/мл, 1,5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антибактериальных препаратов резревного 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 Циластатин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500 мг/500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внутривенных и внутримышечных инъекций 1 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0,5 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1,0 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иммуноглобулинов с целью замещения/восполнения природных антител в сыворотке больного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раствор для инфузий 100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 мг/мл- 10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 мг/мл- 50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в ампулах 1,5мл 1доза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раствор для инфузий 50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парентерального питания более 168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аминокислот для парентерального питания не менее 14 аминокислот 4% или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во флаконе 500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аминокислот для парентерального питания не менее 19 аминокислот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во флаконе 250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аминокислот для парентерального питания не менее 19 аминокислот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во флаконе 500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Жировая эмульсия для парентерального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внутривенных инфузий МСТ/ЛCT 10 % 500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орфанных препаратов при наследственных, генетических заболеваниях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ЕД/ мл, флакон 5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1мг/мл, флакон 5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инъекций 6 мг/3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400 ЕД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2,5 мг/2,5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Тиамфеникол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ингаляций. 500 мг, в комплекте с растворителем</w:t>
            </w:r>
          </w:p>
        </w:tc>
      </w:tr>
    </w:tbl>
    <w:bookmarkStart w:name="z19055" w:id="1071"/>
    <w:p>
      <w:pPr>
        <w:spacing w:after="0"/>
        <w:ind w:left="0"/>
        <w:jc w:val="both"/>
      </w:pPr>
      <w:r>
        <w:rPr>
          <w:rFonts w:ascii="Times New Roman"/>
          <w:b w:val="false"/>
          <w:i w:val="false"/>
          <w:color w:val="000000"/>
          <w:sz w:val="28"/>
        </w:rPr>
        <w:t>
      * Стоимость дорогостоящих услуг, лекарственных средств и медицинских изделий включена в стоимость клинико-затратных групп (в весовой коэффициент), необходимо отметить в портале "Электронный регистр стационарных больных" использование данных затрат, чтобы случай был включен в соответствующую клинико-затратным группам.</w:t>
      </w:r>
    </w:p>
    <w:bookmarkEnd w:id="10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57" w:id="1072"/>
    <w:p>
      <w:pPr>
        <w:spacing w:after="0"/>
        <w:ind w:left="0"/>
        <w:jc w:val="left"/>
      </w:pPr>
      <w:r>
        <w:rPr>
          <w:rFonts w:ascii="Times New Roman"/>
          <w:b/>
          <w:i w:val="false"/>
          <w:color w:val="000000"/>
        </w:rPr>
        <w:t xml:space="preserve"> Перечень уточняющих заключительных диагнозов по Международной классификации болезней-10</w:t>
      </w:r>
    </w:p>
    <w:bookmarkEnd w:id="10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классификации болезней-10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ребенок, рожденный в стационаре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ребенок, рожденный вне стационара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ребенок, рожденный в неуточненном месте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рожденная в стационаре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рожденная вне стационара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рожденная в неуточненном месте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новорожденные из многоплодных родов, родившиеся в стационаре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новорожденные из многоплодных родов, родившиеся вне стационара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новорожденные из многоплодных родов, родившиеся в неуточненном месте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Мекониевый илеус (по принципу двойного кодирования только совместно с кодом E84.1† "Кистозный фиброз с кишечными проявлениями")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060" w:id="1073"/>
    <w:p>
      <w:pPr>
        <w:spacing w:after="0"/>
        <w:ind w:left="0"/>
        <w:jc w:val="left"/>
      </w:pPr>
      <w:r>
        <w:rPr>
          <w:rFonts w:ascii="Times New Roman"/>
          <w:b/>
          <w:i w:val="false"/>
          <w:color w:val="000000"/>
        </w:rPr>
        <w:t xml:space="preserve"> Ежемесячная информация по затратам вновь введенных объектов первичных медико санитарной помощи в рамках национального проекта</w:t>
      </w:r>
    </w:p>
    <w:bookmarkEnd w:id="1073"/>
    <w:p>
      <w:pPr>
        <w:spacing w:after="0"/>
        <w:ind w:left="0"/>
        <w:jc w:val="both"/>
      </w:pPr>
      <w:bookmarkStart w:name="z19061" w:id="1074"/>
      <w:r>
        <w:rPr>
          <w:rFonts w:ascii="Times New Roman"/>
          <w:b w:val="false"/>
          <w:i w:val="false"/>
          <w:color w:val="000000"/>
          <w:sz w:val="28"/>
        </w:rPr>
        <w:t>
      Источник финансирования: ________________________________________</w:t>
      </w:r>
    </w:p>
    <w:bookmarkEnd w:id="1074"/>
    <w:p>
      <w:pPr>
        <w:spacing w:after="0"/>
        <w:ind w:left="0"/>
        <w:jc w:val="both"/>
      </w:pPr>
      <w:r>
        <w:rPr>
          <w:rFonts w:ascii="Times New Roman"/>
          <w:b w:val="false"/>
          <w:i w:val="false"/>
          <w:color w:val="000000"/>
          <w:sz w:val="28"/>
        </w:rPr>
        <w:t>Наименование поставщика: ________________________________________</w:t>
      </w:r>
    </w:p>
    <w:p>
      <w:pPr>
        <w:spacing w:after="0"/>
        <w:ind w:left="0"/>
        <w:jc w:val="both"/>
      </w:pPr>
      <w:r>
        <w:rPr>
          <w:rFonts w:ascii="Times New Roman"/>
          <w:b w:val="false"/>
          <w:i w:val="false"/>
          <w:color w:val="000000"/>
          <w:sz w:val="28"/>
        </w:rPr>
        <w:t>Наименование бюджетной программы: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(на текущий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всего за отчетный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начисленной и перечисленной суммой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годовой суммы на конец отчетного периода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(платежное поручение)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062" w:id="1075"/>
      <w:r>
        <w:rPr>
          <w:rFonts w:ascii="Times New Roman"/>
          <w:b w:val="false"/>
          <w:i w:val="false"/>
          <w:color w:val="000000"/>
          <w:sz w:val="28"/>
        </w:rPr>
        <w:t>
      Руководитель поставщика (уполномоченное должностное лицо):</w:t>
      </w:r>
    </w:p>
    <w:bookmarkEnd w:id="1075"/>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64" w:id="1076"/>
    <w:p>
      <w:pPr>
        <w:spacing w:after="0"/>
        <w:ind w:left="0"/>
        <w:jc w:val="left"/>
      </w:pPr>
      <w:r>
        <w:rPr>
          <w:rFonts w:ascii="Times New Roman"/>
          <w:b/>
          <w:i w:val="false"/>
          <w:color w:val="000000"/>
        </w:rPr>
        <w:t xml:space="preserve"> Перечень кодов по Международной статистической классификации болезней и проблем, связанных с МКБ-9 в рамках Модернизации сельского здравоохранения</w:t>
      </w:r>
    </w:p>
    <w:bookmarkEnd w:id="10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прикрепления населения к субъекту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койки госпитализации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кодов Международной классификации болезней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Прикрепленное население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w:t>
            </w:r>
          </w:p>
          <w:p>
            <w:pPr>
              <w:spacing w:after="20"/>
              <w:ind w:left="20"/>
              <w:jc w:val="both"/>
            </w:pPr>
            <w:r>
              <w:rPr>
                <w:rFonts w:ascii="Times New Roman"/>
                <w:b w:val="false"/>
                <w:i w:val="false"/>
                <w:color w:val="000000"/>
                <w:sz w:val="20"/>
              </w:rPr>
              <w:t>Кардиохирургические;</w:t>
            </w:r>
          </w:p>
          <w:p>
            <w:pPr>
              <w:spacing w:after="20"/>
              <w:ind w:left="20"/>
              <w:jc w:val="both"/>
            </w:pPr>
            <w:r>
              <w:rPr>
                <w:rFonts w:ascii="Times New Roman"/>
                <w:b w:val="false"/>
                <w:i w:val="false"/>
                <w:color w:val="000000"/>
                <w:sz w:val="20"/>
              </w:rPr>
              <w:t>Инсультные;</w:t>
            </w:r>
          </w:p>
          <w:p>
            <w:pPr>
              <w:spacing w:after="20"/>
              <w:ind w:left="20"/>
              <w:jc w:val="both"/>
            </w:pPr>
            <w:r>
              <w:rPr>
                <w:rFonts w:ascii="Times New Roman"/>
                <w:b w:val="false"/>
                <w:i w:val="false"/>
                <w:color w:val="000000"/>
                <w:sz w:val="20"/>
              </w:rPr>
              <w:t>Хирургические;</w:t>
            </w:r>
          </w:p>
          <w:p>
            <w:pPr>
              <w:spacing w:after="20"/>
              <w:ind w:left="20"/>
              <w:jc w:val="both"/>
            </w:pPr>
            <w:r>
              <w:rPr>
                <w:rFonts w:ascii="Times New Roman"/>
                <w:b w:val="false"/>
                <w:i w:val="false"/>
                <w:color w:val="000000"/>
                <w:sz w:val="20"/>
              </w:rPr>
              <w:t>Травматологические.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приложению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прикрепленное население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диагнозы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случаев,</w:t>
            </w:r>
            <w:r>
              <w:br/>
            </w:r>
            <w:r>
              <w:rPr>
                <w:rFonts w:ascii="Times New Roman"/>
                <w:b w:val="false"/>
                <w:i w:val="false"/>
                <w:color w:val="000000"/>
                <w:sz w:val="20"/>
              </w:rPr>
              <w:t>подлежащих оплате</w:t>
            </w:r>
            <w:r>
              <w:br/>
            </w:r>
            <w:r>
              <w:rPr>
                <w:rFonts w:ascii="Times New Roman"/>
                <w:b w:val="false"/>
                <w:i w:val="false"/>
                <w:color w:val="000000"/>
                <w:sz w:val="20"/>
              </w:rPr>
              <w:t>по Национальному проекту</w:t>
            </w:r>
          </w:p>
        </w:tc>
      </w:tr>
    </w:tbl>
    <w:bookmarkStart w:name="z19066" w:id="1077"/>
    <w:p>
      <w:pPr>
        <w:spacing w:after="0"/>
        <w:ind w:left="0"/>
        <w:jc w:val="left"/>
      </w:pPr>
      <w:r>
        <w:rPr>
          <w:rFonts w:ascii="Times New Roman"/>
          <w:b/>
          <w:i w:val="false"/>
          <w:color w:val="000000"/>
        </w:rPr>
        <w:t xml:space="preserve"> Перечень кодов по Международной статистической классификации болезней и проблем, связанных с Международной классификации болезней-10*</w:t>
      </w:r>
    </w:p>
    <w:bookmarkEnd w:id="10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классификация болезней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транзиторные церебральные ишемические атаки и связанные с ними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инфаркт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вертебробазилярной артериальной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(фокальная) [парциальная]идиопатическая эпилепсия и эпилептические синдромы с судорожными припадками с фокальным началом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(фокальная) [парциальная]симптоматическая эпилепсия и эпилептические синдромы с простыми парциальными припадками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(фокальная) [парциальная]симптоматическая эпилепсия и эпилептические синдромы с комплексными парциальными судорожными припадками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Припадки grand mal неуточненные (с малыми припадками [petit mal] или без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множественными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неуточненной закупоркой или стенозом мозговых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мозговых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другими уточненными осложнениями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неуточненной закупоркой или стенозом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не уточненный как кровоизлияние или инфаркт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Транзиторная церебральная ишемическая атака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Эпилептический статус grand mal (судорожных припадков)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Эпилептический статус petit mal (малых припадков)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белла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недостаточность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каротидного синуса и бифуркации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(пороки)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недостаточность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Эссенциальная [первичная]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с (застойной) сердечной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без (застойной) сердечной недостаточности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эмболией мозговых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задней соединительной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внутричерепной артерии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вен мозга, непиогенный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церебральных вен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почек с почечной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 почечной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и аортального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болезнь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 (застойной) сердечной и почечной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стенокардия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острая почечная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осложняющая беременность, роды и послеродовой период,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подострый инфекционный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Бактериальная 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 не уточненный как острый или хронический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желудка и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Астматический статус [status asthmaticus]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другими уточненными осложнениями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множественными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 с документально подтвержденным спазмом (вариантная)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стенокардии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передней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сердечной стенки без гемоперикарда как текущее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нижней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неревматические поражения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Аортальная (клапанная) недостаточность (неревматическая)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Обструктивная гипертрофическая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 в сочетании со склерозом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Атеросклеротическая болезнь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фиброзом и циррозом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Гипостатическая 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грудной части аорты разорванная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другими уточненными инфекционными возбудителями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миокарда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миокарда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аорты неуточненной локализации разорванная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субэндокардиальный инфаркт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отек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холецистит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артрит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передней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нижней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гепатиты,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ревматоидные артриты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миокарда другой 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ишемическая болезнь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Перенесенный в прошлом инфаркт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хронической ишемической болезни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с упоминанием об остром легочном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острого гепатита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без упоминания об остром легочном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легочная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острого миокардита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интерстициальные легочные болезни с упоминанием о фиброзе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легочно-сердечной недостаточности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проводимости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Легочно-сердечная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Дилатационная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гипертрофическая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кардиомиопатии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легочная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предсердной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сердечной перегородки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Предсердно-желудочковая [атриовентрикулярная] блокада полная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преждевременного возбуждения [аномалии атриовентрикулярного возбуждения]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проводимости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Тетрада фалло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Наджелудочковая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недостаточность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открытый артериальный проток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сердечного ритма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Желудочковая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тахикардия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спиртов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и трепетание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и трепетание желудочков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деполяризация желудочков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слабости синусового узла [синдром тахикардии-брадикардии]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сердечного ритма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Застойная сердечная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Левожелудочковая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средней мозговой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передней соединительной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субарахноидальное кровоизлияние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полушарие субкортикальное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полушарие кортикальное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ствол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мозжечок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внутрижелудочковое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множественной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внутримозговое кровоизлияние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сосудов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сонной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других уточненных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бактериальные пневмонии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Долевая 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хронический бронхит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хроническая обструктивная легочная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панкреатиты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тубулоинтерстициальный 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тубулоинтерстициальные нефриты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Терминальная стадия поражения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стадия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Расслоение аорты (любой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эссенциальная гипертензия,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гипертензия без значительной протеинурии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сердечной перегородки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68" w:id="1078"/>
    <w:p>
      <w:pPr>
        <w:spacing w:after="0"/>
        <w:ind w:left="0"/>
        <w:jc w:val="left"/>
      </w:pPr>
      <w:r>
        <w:rPr>
          <w:rFonts w:ascii="Times New Roman"/>
          <w:b/>
          <w:i w:val="false"/>
          <w:color w:val="000000"/>
        </w:rPr>
        <w:t xml:space="preserve"> Перечень диагнозов новообразований нервной системы,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мозговых оболочек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большого головного мозга, кроме долей и желудочков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височной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теменной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затылочной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желудочка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мозжечка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ствола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головного мозга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конского хвоста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обонятельного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зрительного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слухового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черепных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и других отделов центральной нервной системы,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нервной системы неуточненного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краниофарингеального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шишковидной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каротидного гломуса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аортального гломуса и других параганглиев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головного мозга и мозговых оболочек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отделов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оболочек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мозговых оболочек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головного мозга над мозговым наметом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головного мозга под мозговым наметом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головного мозга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черепных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частей центральной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центральной нервной системы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краниофарингеального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шишковидной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каротидного гломуса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аортального гломуса и других параганглиев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периферических нервов и вегетативной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оболочек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мозговых оболочек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головного мозга над мозговым наметом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головного мозга под мозговым наметом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головного мозга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черепных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отделов центральной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центральной нервной системы неуточненного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краниофарингеального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шишковидной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каротидного гломуса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аортального гломуса и других параганглиев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периферических нервов и вегетативной нервной системы</w:t>
            </w:r>
          </w:p>
        </w:tc>
      </w:tr>
    </w:tbl>
    <w:bookmarkStart w:name="z19069" w:id="1079"/>
    <w:p>
      <w:pPr>
        <w:spacing w:after="0"/>
        <w:ind w:left="0"/>
        <w:jc w:val="both"/>
      </w:pPr>
      <w:r>
        <w:rPr>
          <w:rFonts w:ascii="Times New Roman"/>
          <w:b w:val="false"/>
          <w:i w:val="false"/>
          <w:color w:val="000000"/>
          <w:sz w:val="28"/>
        </w:rPr>
        <w:t>
      К перечню диагнозов новообразований нервной системы,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прилагаются следующие приложения:</w:t>
      </w:r>
    </w:p>
    <w:bookmarkEnd w:id="1079"/>
    <w:bookmarkStart w:name="z19070" w:id="1080"/>
    <w:p>
      <w:pPr>
        <w:spacing w:after="0"/>
        <w:ind w:left="0"/>
        <w:jc w:val="both"/>
      </w:pPr>
      <w:r>
        <w:rPr>
          <w:rFonts w:ascii="Times New Roman"/>
          <w:b w:val="false"/>
          <w:i w:val="false"/>
          <w:color w:val="000000"/>
          <w:sz w:val="28"/>
        </w:rPr>
        <w:t xml:space="preserve">
      1) Перечень кодов операций (новообразования нервной системы) по Международной статистической классификации болезней и проблем, связанных со здоровьем-9, значительных по тяжести (применяются как основные операции)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диагнозов новообразования нервной системы), которые согласно Международной статистической классификации болезней и проблем, связанных с Международной классификации болезней -10 являются основным диагнозом;</w:t>
      </w:r>
    </w:p>
    <w:bookmarkEnd w:id="1080"/>
    <w:bookmarkStart w:name="z19071" w:id="1081"/>
    <w:p>
      <w:pPr>
        <w:spacing w:after="0"/>
        <w:ind w:left="0"/>
        <w:jc w:val="both"/>
      </w:pPr>
      <w:r>
        <w:rPr>
          <w:rFonts w:ascii="Times New Roman"/>
          <w:b w:val="false"/>
          <w:i w:val="false"/>
          <w:color w:val="000000"/>
          <w:sz w:val="28"/>
        </w:rPr>
        <w:t xml:space="preserve">
      2) Перечень кодов операций (новообразования нервной системы) по Международной статистической классификации болезней и проблем, связанных со здоровьем-9, не значительных по тяжести (применяются как основные операции)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 диагнозов новообразования нервной системы),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081"/>
    <w:bookmarkStart w:name="z19072" w:id="1082"/>
    <w:p>
      <w:pPr>
        <w:spacing w:after="0"/>
        <w:ind w:left="0"/>
        <w:jc w:val="both"/>
      </w:pPr>
      <w:r>
        <w:rPr>
          <w:rFonts w:ascii="Times New Roman"/>
          <w:b w:val="false"/>
          <w:i w:val="false"/>
          <w:color w:val="000000"/>
          <w:sz w:val="28"/>
        </w:rPr>
        <w:t xml:space="preserve">
      3) Перечень кодов тарификатора (новообразования нервной системы) лучевой терапии 2 уровня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 диагнозов новообразования нервной системы), которые согласно Международной статистической классификации болезней и проблем, связанных с Международной классификации болезней -10 являются основным диагнозом;</w:t>
      </w:r>
    </w:p>
    <w:bookmarkEnd w:id="1082"/>
    <w:bookmarkStart w:name="z19073" w:id="1083"/>
    <w:p>
      <w:pPr>
        <w:spacing w:after="0"/>
        <w:ind w:left="0"/>
        <w:jc w:val="both"/>
      </w:pPr>
      <w:r>
        <w:rPr>
          <w:rFonts w:ascii="Times New Roman"/>
          <w:b w:val="false"/>
          <w:i w:val="false"/>
          <w:color w:val="000000"/>
          <w:sz w:val="28"/>
        </w:rPr>
        <w:t xml:space="preserve">
      4) Перечень кодов тарификатора (новообразования нервной системы) лучевой терапии 1 уровня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 диагнозов новообразования нервной системы), которые согласно Международной статистической классификации болезней и проблем, связанных с Международной классификации болезней -10 являются основным диагнозом;</w:t>
      </w:r>
    </w:p>
    <w:bookmarkEnd w:id="1083"/>
    <w:bookmarkStart w:name="z19074" w:id="1084"/>
    <w:p>
      <w:pPr>
        <w:spacing w:after="0"/>
        <w:ind w:left="0"/>
        <w:jc w:val="both"/>
      </w:pPr>
      <w:r>
        <w:rPr>
          <w:rFonts w:ascii="Times New Roman"/>
          <w:b w:val="false"/>
          <w:i w:val="false"/>
          <w:color w:val="000000"/>
          <w:sz w:val="28"/>
        </w:rPr>
        <w:t xml:space="preserve">
      5) Перечень противоопухолевых препаратов (химиопрепаратов) при терапии новообразований нервной системы согласно </w:t>
      </w:r>
      <w:r>
        <w:rPr>
          <w:rFonts w:ascii="Times New Roman"/>
          <w:b w:val="false"/>
          <w:i w:val="false"/>
          <w:color w:val="000000"/>
          <w:sz w:val="28"/>
        </w:rPr>
        <w:t>приложению 5</w:t>
      </w:r>
      <w:r>
        <w:rPr>
          <w:rFonts w:ascii="Times New Roman"/>
          <w:b w:val="false"/>
          <w:i w:val="false"/>
          <w:color w:val="000000"/>
          <w:sz w:val="28"/>
        </w:rPr>
        <w:t xml:space="preserve"> к перечню диагнозов новообразования нервной системы), которые согласно Международной статистической классификации болезней и проблем, связанных с Международной классификации болезней -10 являются основным диагнозом;</w:t>
      </w:r>
    </w:p>
    <w:bookmarkEnd w:id="1084"/>
    <w:bookmarkStart w:name="z19075" w:id="1085"/>
    <w:p>
      <w:pPr>
        <w:spacing w:after="0"/>
        <w:ind w:left="0"/>
        <w:jc w:val="both"/>
      </w:pPr>
      <w:r>
        <w:rPr>
          <w:rFonts w:ascii="Times New Roman"/>
          <w:b w:val="false"/>
          <w:i w:val="false"/>
          <w:color w:val="000000"/>
          <w:sz w:val="28"/>
        </w:rPr>
        <w:t>
      6) Перечень кодов операций (новообразования нервной системы) по Международной статистической классификации болезней и проблем, связанных со здоровьем Международной классификации болезней-9, не участвующих в формировании клинико-затратным группам онкологического профиля.</w:t>
      </w:r>
    </w:p>
    <w:bookmarkEnd w:id="10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нервной</w:t>
            </w:r>
            <w:r>
              <w:br/>
            </w:r>
            <w:r>
              <w:rPr>
                <w:rFonts w:ascii="Times New Roman"/>
                <w:b w:val="false"/>
                <w:i w:val="false"/>
                <w:color w:val="000000"/>
                <w:sz w:val="20"/>
              </w:rPr>
              <w:t>системы,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 болезней-10</w:t>
            </w:r>
            <w:r>
              <w:br/>
            </w:r>
            <w:r>
              <w:rPr>
                <w:rFonts w:ascii="Times New Roman"/>
                <w:b w:val="false"/>
                <w:i w:val="false"/>
                <w:color w:val="000000"/>
                <w:sz w:val="20"/>
              </w:rPr>
              <w:t>являются основным диагнозом</w:t>
            </w:r>
          </w:p>
        </w:tc>
      </w:tr>
    </w:tbl>
    <w:bookmarkStart w:name="z19077" w:id="1086"/>
    <w:p>
      <w:pPr>
        <w:spacing w:after="0"/>
        <w:ind w:left="0"/>
        <w:jc w:val="left"/>
      </w:pPr>
      <w:r>
        <w:rPr>
          <w:rFonts w:ascii="Times New Roman"/>
          <w:b/>
          <w:i w:val="false"/>
          <w:color w:val="000000"/>
        </w:rPr>
        <w:t xml:space="preserve"> Перечень кодов операций (новообразования нервной системы) по Международной статистической классификации болезней и проблем, связанных с Международной классификации болезней-10, значительных по тяжести (применяются как основные операции)</w:t>
      </w:r>
    </w:p>
    <w:bookmarkEnd w:id="10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цистерны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Вентрикулопункция через предварительно имплантированный катетер. Пункция трубки вентрикулярного шунта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и дренаж краниальных пазух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Костный трансплантат в череп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черепной пластинки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остеопластики черепа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менингеального сосуда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черепе, головном мозге и мозговых оболочках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операции на структурах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черепных и периферических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удаления черепных и периферических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симпатического нерва или ганглия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Основно-небная ганглионарная симпатэктомия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Цервикальная симпатэктомия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Поясничная симпатэктомия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Пресакральная симпатэктомия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симпатэктомия и ганглионарная симпатэктомия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языкоглоточного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гортанного нерва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перечню диагнозов</w:t>
            </w:r>
            <w:r>
              <w:br/>
            </w:r>
            <w:r>
              <w:rPr>
                <w:rFonts w:ascii="Times New Roman"/>
                <w:b w:val="false"/>
                <w:i w:val="false"/>
                <w:color w:val="000000"/>
                <w:sz w:val="20"/>
              </w:rPr>
              <w:t>новообразований нервной</w:t>
            </w:r>
            <w:r>
              <w:br/>
            </w:r>
            <w:r>
              <w:rPr>
                <w:rFonts w:ascii="Times New Roman"/>
                <w:b w:val="false"/>
                <w:i w:val="false"/>
                <w:color w:val="000000"/>
                <w:sz w:val="20"/>
              </w:rPr>
              <w:t>системы,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со здоровьем Международной</w:t>
            </w:r>
            <w:r>
              <w:br/>
            </w:r>
            <w:r>
              <w:rPr>
                <w:rFonts w:ascii="Times New Roman"/>
                <w:b w:val="false"/>
                <w:i w:val="false"/>
                <w:color w:val="000000"/>
                <w:sz w:val="20"/>
              </w:rPr>
              <w:t>классификации болезней-10</w:t>
            </w:r>
            <w:r>
              <w:br/>
            </w:r>
            <w:r>
              <w:rPr>
                <w:rFonts w:ascii="Times New Roman"/>
                <w:b w:val="false"/>
                <w:i w:val="false"/>
                <w:color w:val="000000"/>
                <w:sz w:val="20"/>
              </w:rPr>
              <w:t>являются основным Диагнозом</w:t>
            </w:r>
          </w:p>
        </w:tc>
      </w:tr>
    </w:tbl>
    <w:bookmarkStart w:name="z19079" w:id="1087"/>
    <w:p>
      <w:pPr>
        <w:spacing w:after="0"/>
        <w:ind w:left="0"/>
        <w:jc w:val="left"/>
      </w:pPr>
      <w:r>
        <w:rPr>
          <w:rFonts w:ascii="Times New Roman"/>
          <w:b/>
          <w:i w:val="false"/>
          <w:color w:val="000000"/>
        </w:rPr>
        <w:t xml:space="preserve"> Перечень кодов операций (новообразования нервной системы) по Международной статистической классификации болезней и проблем, связанных с Международной классификации болезней-9, не значительных по тяжести (применяются как основные операции)</w:t>
      </w:r>
    </w:p>
    <w:bookmarkEnd w:id="10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оболочки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головном мозге и его оболочках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черепе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Трепанация черепа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места трепанации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трепанации черепа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краниоэктомия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катетера в краниальную полость или ткань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интрацеребрального катетера через отверстие бура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Иссечения пораженного участка черепа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черепного костного трансплантата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черепной пластинки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простого шва на твердую оболочку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брюшную полость и ее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по дренированию желудочка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вентрикулярного шунта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вентрикулярного шунта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места ламинеэктомии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обследования и декомпрессии структур позвоночного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Перерезка корешков спиномозговых нервов (ризотомия)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спинного мозга и его оболочек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шунты спинальной оболочки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шунта спинальной оболочки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шунта спинальной оболочки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спинном мозге и структурах позвоночного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подкожных порт-систем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нервной</w:t>
            </w:r>
            <w:r>
              <w:br/>
            </w:r>
            <w:r>
              <w:rPr>
                <w:rFonts w:ascii="Times New Roman"/>
                <w:b w:val="false"/>
                <w:i w:val="false"/>
                <w:color w:val="000000"/>
                <w:sz w:val="20"/>
              </w:rPr>
              <w:t>системы,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 болезней-10</w:t>
            </w:r>
            <w:r>
              <w:br/>
            </w:r>
            <w:r>
              <w:rPr>
                <w:rFonts w:ascii="Times New Roman"/>
                <w:b w:val="false"/>
                <w:i w:val="false"/>
                <w:color w:val="000000"/>
                <w:sz w:val="20"/>
              </w:rPr>
              <w:t>являются основным диагнозом</w:t>
            </w:r>
          </w:p>
        </w:tc>
      </w:tr>
    </w:tbl>
    <w:bookmarkStart w:name="z19081" w:id="1088"/>
    <w:p>
      <w:pPr>
        <w:spacing w:after="0"/>
        <w:ind w:left="0"/>
        <w:jc w:val="left"/>
      </w:pPr>
      <w:r>
        <w:rPr>
          <w:rFonts w:ascii="Times New Roman"/>
          <w:b/>
          <w:i w:val="false"/>
          <w:color w:val="000000"/>
        </w:rPr>
        <w:t xml:space="preserve"> Перечень кодов тарификатора (новообразования нервной системы) лучевой терапии 2 уровня</w:t>
      </w:r>
    </w:p>
    <w:bookmarkEnd w:id="10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лучевая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нервной</w:t>
            </w:r>
            <w:r>
              <w:br/>
            </w:r>
            <w:r>
              <w:rPr>
                <w:rFonts w:ascii="Times New Roman"/>
                <w:b w:val="false"/>
                <w:i w:val="false"/>
                <w:color w:val="000000"/>
                <w:sz w:val="20"/>
              </w:rPr>
              <w:t>системы,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083" w:id="1089"/>
    <w:p>
      <w:pPr>
        <w:spacing w:after="0"/>
        <w:ind w:left="0"/>
        <w:jc w:val="left"/>
      </w:pPr>
      <w:r>
        <w:rPr>
          <w:rFonts w:ascii="Times New Roman"/>
          <w:b/>
          <w:i w:val="false"/>
          <w:color w:val="000000"/>
        </w:rPr>
        <w:t xml:space="preserve"> Перечень кодов тарификатора (новообразования нервной системы) лучевой терапии 1 уровня</w:t>
      </w:r>
    </w:p>
    <w:bookmarkEnd w:id="10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Стереотаксическая радиотерапия при опухоли или MTS головного мозга (1 процедура)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Стереотаксическая радиохирургия при опухоли или MTS головного мозга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нервной</w:t>
            </w:r>
            <w:r>
              <w:br/>
            </w:r>
            <w:r>
              <w:rPr>
                <w:rFonts w:ascii="Times New Roman"/>
                <w:b w:val="false"/>
                <w:i w:val="false"/>
                <w:color w:val="000000"/>
                <w:sz w:val="20"/>
              </w:rPr>
              <w:t>системы,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085" w:id="1090"/>
    <w:p>
      <w:pPr>
        <w:spacing w:after="0"/>
        <w:ind w:left="0"/>
        <w:jc w:val="left"/>
      </w:pPr>
      <w:r>
        <w:rPr>
          <w:rFonts w:ascii="Times New Roman"/>
          <w:b/>
          <w:i w:val="false"/>
          <w:color w:val="000000"/>
        </w:rPr>
        <w:t xml:space="preserve"> Перечень противоопухолевых препаратов (химиопрепаратов) при терапии новообразований нервной системы</w:t>
      </w:r>
    </w:p>
    <w:bookmarkEnd w:id="10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флаконах 1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20мг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70 мг/мл, 1.7 мл,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60мг/мл, 1 мл,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раствора 50мг/мл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 500мг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15 мл во флаконе/ раствор для инъекций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45 мл во флаконе/,раствор для инъекций 450 мг/45 мл по 45 мл во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инфузии 90 мг/30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концентрат для приготовления раствора для инфузий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 или порошок лиофилизированный для приготовления раствора для инъекций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 или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нервной</w:t>
            </w:r>
            <w:r>
              <w:br/>
            </w:r>
            <w:r>
              <w:rPr>
                <w:rFonts w:ascii="Times New Roman"/>
                <w:b w:val="false"/>
                <w:i w:val="false"/>
                <w:color w:val="000000"/>
                <w:sz w:val="20"/>
              </w:rPr>
              <w:t>системы,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087" w:id="1091"/>
    <w:p>
      <w:pPr>
        <w:spacing w:after="0"/>
        <w:ind w:left="0"/>
        <w:jc w:val="left"/>
      </w:pPr>
      <w:r>
        <w:rPr>
          <w:rFonts w:ascii="Times New Roman"/>
          <w:b/>
          <w:i w:val="false"/>
          <w:color w:val="000000"/>
        </w:rPr>
        <w:t xml:space="preserve"> Перечень кодов операций (новообразования нервной системы) по Международной статистической классификации болезней и проблем, связанных с Международной классификации болезней-9, не участвующих в формировании клинико-затратным группам онкологического профиля</w:t>
      </w:r>
    </w:p>
    <w:bookmarkEnd w:id="10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мозговых оболочек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рассечения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таламусе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мозговых оболочек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Гемисферэктомия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или деструкции поврежденного участка или ткани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поврежденной ткани головного мозга с применением интраоперационного нейромониторинга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Микрохирургическое удаление опухолей основания черепа с применением эндоскопической ассистенции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 дна 3-го желудочка (эндоскопическая)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и исследование вентрикулярного шунта, исследование вентрикулярного конца вентрикулоперитонеального шунта. Репрограммирование вентрикулоперитонеального шунта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спинного мозга или спинномозговых оболочек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Микрохирургические вмешательства на спинном мозге шейно-затылочной области со стабилизацией позвоночно-двигательных сегментов с использованием интраоперационного нейромониторинга и навигационного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Микроскопическая (эндоскопическая) декомпрессия структур спинного мозга с установкой PLIF кейджей и чрезкожной транспедикулярной фиксацией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Микроскопическая декомпрессия структур спинного мозга с резекцией и фиксацией переднего и заднего опорного комплексов позвоночника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опухолей спинного мозга с применением интраоперационной нейрофизиологической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нейрохирургической навигацией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позвоночнике и спинном мозге с применением нейронавигации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применением рамочной стереотаксической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акустической невриномы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через трансфронтальный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через транссфеноидальный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неуточненным методом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шишковидного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шишковидного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шишковидного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шишковидного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рассечение гипофиза через трансфронтальный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гипофиза через трансфеноидальный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гипофиза неуточненным методом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через трансфронтальный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через трансфеноидальный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другим уточненным методом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неуточненным методом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гипофизе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первого и второго шейного позвонков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переднешейный спондилодез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заднешейный спондилодез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передний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грудного и поясничного позвонков, задний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задний доступ, с фиксацией внутренними транспедикулярными системами и кейджами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задний доступ, с внутренней фиксацией эндокорректорами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поясничного и крестцового позвонков переднего столба, передний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передний доступ, с фиксацией внутренними транспедикулярными системами и кейджами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Поясничный и пояснично-крестцовый спондиллодез заднего столба, задний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боковой поперечный доступ, с фиксацией внутренними транспедикулярными системами и кейджами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боковой поперечный доступ, с внутренней фиксацией эндокорректорами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поясничного и крестцового позвонков, задний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задний доступ, с фиксацией внутренними транспедикулярными системами и кейджами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задний доступ, с внутренней фиксацией эндокорректорами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шейного отдела на другом уровне, передний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шейного отдела на другом уровне, задний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грудного и грудино-поясничного отдела, передний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спондиллодез грудного и грудино-поясничного отдела, задний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спондиллодез поясничного и пояснично-крестцового отдела, передний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позвоночника, любого отдела и любым методом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Вертебропластика при опухолях позвоночника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вертебропластика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w:t>
            </w:r>
            <w:r>
              <w:br/>
            </w:r>
            <w:r>
              <w:rPr>
                <w:rFonts w:ascii="Times New Roman"/>
                <w:b w:val="false"/>
                <w:i w:val="false"/>
                <w:color w:val="000000"/>
                <w:sz w:val="20"/>
              </w:rPr>
              <w:t>медицинской помощи и (или)</w:t>
            </w:r>
            <w:r>
              <w:br/>
            </w:r>
            <w:r>
              <w:rPr>
                <w:rFonts w:ascii="Times New Roman"/>
                <w:b w:val="false"/>
                <w:i w:val="false"/>
                <w:color w:val="000000"/>
                <w:sz w:val="20"/>
              </w:rPr>
              <w:t>в системе обязательного</w:t>
            </w:r>
            <w:r>
              <w:br/>
            </w:r>
            <w:r>
              <w:rPr>
                <w:rFonts w:ascii="Times New Roman"/>
                <w:b w:val="false"/>
                <w:i w:val="false"/>
                <w:color w:val="000000"/>
                <w:sz w:val="20"/>
              </w:rPr>
              <w:t>социального</w:t>
            </w:r>
            <w:r>
              <w:br/>
            </w:r>
            <w:r>
              <w:rPr>
                <w:rFonts w:ascii="Times New Roman"/>
                <w:b w:val="false"/>
                <w:i w:val="false"/>
                <w:color w:val="000000"/>
                <w:sz w:val="20"/>
              </w:rPr>
              <w:t>медицинского страхования</w:t>
            </w:r>
          </w:p>
        </w:tc>
      </w:tr>
    </w:tbl>
    <w:bookmarkStart w:name="z22343" w:id="1092"/>
    <w:p>
      <w:pPr>
        <w:spacing w:after="0"/>
        <w:ind w:left="0"/>
        <w:jc w:val="left"/>
      </w:pPr>
      <w:r>
        <w:rPr>
          <w:rFonts w:ascii="Times New Roman"/>
          <w:b/>
          <w:i w:val="false"/>
          <w:color w:val="000000"/>
        </w:rPr>
        <w:t xml:space="preserve"> Алгоритм применения регрессивной шкалы для расчета суммы оплаты поставщику за оказанную специализированную медицинскую помощь онкологическим больным в стационарных и стационарозамещающих условиях</w:t>
      </w:r>
    </w:p>
    <w:bookmarkEnd w:id="1092"/>
    <w:p>
      <w:pPr>
        <w:spacing w:after="0"/>
        <w:ind w:left="0"/>
        <w:jc w:val="both"/>
      </w:pPr>
      <w:r>
        <w:rPr>
          <w:rFonts w:ascii="Times New Roman"/>
          <w:b w:val="false"/>
          <w:i w:val="false"/>
          <w:color w:val="ff0000"/>
          <w:sz w:val="28"/>
        </w:rPr>
        <w:t xml:space="preserve">
      Сноска. Правила дополнены приложением 38-1 в соответствии с приказом Министра здравоохранения РК от 03.09.2024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344" w:id="1093"/>
    <w:p>
      <w:pPr>
        <w:spacing w:after="0"/>
        <w:ind w:left="0"/>
        <w:jc w:val="both"/>
      </w:pPr>
      <w:r>
        <w:rPr>
          <w:rFonts w:ascii="Times New Roman"/>
          <w:b w:val="false"/>
          <w:i w:val="false"/>
          <w:color w:val="000000"/>
          <w:sz w:val="28"/>
        </w:rPr>
        <w:t>
      1. Расчет суммы оплаты поставщику за оказанную специализированную медицинскую помощь в стационарных и стационарозамещающих условиях по онкологическому профилю, с применением Регрессивной шкалы (далее - сумма оплаты) осуществляется в автоматизированном режиме в ИПС, без учета результатов мониторинга качества и объема, в следующей последовательности:</w:t>
      </w:r>
    </w:p>
    <w:bookmarkEnd w:id="1093"/>
    <w:bookmarkStart w:name="z22345" w:id="1094"/>
    <w:p>
      <w:pPr>
        <w:spacing w:after="0"/>
        <w:ind w:left="0"/>
        <w:jc w:val="both"/>
      </w:pPr>
      <w:r>
        <w:rPr>
          <w:rFonts w:ascii="Times New Roman"/>
          <w:b w:val="false"/>
          <w:i w:val="false"/>
          <w:color w:val="000000"/>
          <w:sz w:val="28"/>
        </w:rPr>
        <w:t>
      1) исчисление объемов превышения;</w:t>
      </w:r>
    </w:p>
    <w:bookmarkEnd w:id="1094"/>
    <w:bookmarkStart w:name="z22346" w:id="1095"/>
    <w:p>
      <w:pPr>
        <w:spacing w:after="0"/>
        <w:ind w:left="0"/>
        <w:jc w:val="both"/>
      </w:pPr>
      <w:r>
        <w:rPr>
          <w:rFonts w:ascii="Times New Roman"/>
          <w:b w:val="false"/>
          <w:i w:val="false"/>
          <w:color w:val="000000"/>
          <w:sz w:val="28"/>
        </w:rPr>
        <w:t>
      2) определение процента превышения объемов к плановому объему;</w:t>
      </w:r>
    </w:p>
    <w:bookmarkEnd w:id="1095"/>
    <w:bookmarkStart w:name="z22347" w:id="1096"/>
    <w:p>
      <w:pPr>
        <w:spacing w:after="0"/>
        <w:ind w:left="0"/>
        <w:jc w:val="both"/>
      </w:pPr>
      <w:r>
        <w:rPr>
          <w:rFonts w:ascii="Times New Roman"/>
          <w:b w:val="false"/>
          <w:i w:val="false"/>
          <w:color w:val="000000"/>
          <w:sz w:val="28"/>
        </w:rPr>
        <w:t>
      3) определение понижающего коэффициента;</w:t>
      </w:r>
    </w:p>
    <w:bookmarkEnd w:id="1096"/>
    <w:bookmarkStart w:name="z22348" w:id="1097"/>
    <w:p>
      <w:pPr>
        <w:spacing w:after="0"/>
        <w:ind w:left="0"/>
        <w:jc w:val="both"/>
      </w:pPr>
      <w:r>
        <w:rPr>
          <w:rFonts w:ascii="Times New Roman"/>
          <w:b w:val="false"/>
          <w:i w:val="false"/>
          <w:color w:val="000000"/>
          <w:sz w:val="28"/>
        </w:rPr>
        <w:t>
      4) корректировка суммы превышения;</w:t>
      </w:r>
    </w:p>
    <w:bookmarkEnd w:id="1097"/>
    <w:bookmarkStart w:name="z22349" w:id="1098"/>
    <w:p>
      <w:pPr>
        <w:spacing w:after="0"/>
        <w:ind w:left="0"/>
        <w:jc w:val="both"/>
      </w:pPr>
      <w:r>
        <w:rPr>
          <w:rFonts w:ascii="Times New Roman"/>
          <w:b w:val="false"/>
          <w:i w:val="false"/>
          <w:color w:val="000000"/>
          <w:sz w:val="28"/>
        </w:rPr>
        <w:t>
      5) исчисление суммы оплаты.</w:t>
      </w:r>
    </w:p>
    <w:bookmarkEnd w:id="1098"/>
    <w:bookmarkStart w:name="z22350" w:id="1099"/>
    <w:p>
      <w:pPr>
        <w:spacing w:after="0"/>
        <w:ind w:left="0"/>
        <w:jc w:val="both"/>
      </w:pPr>
      <w:r>
        <w:rPr>
          <w:rFonts w:ascii="Times New Roman"/>
          <w:b w:val="false"/>
          <w:i w:val="false"/>
          <w:color w:val="000000"/>
          <w:sz w:val="28"/>
        </w:rPr>
        <w:t>
      2. Объем превышения исчисляется путем определения разницы между количеством пролеченных случаев, предъявленных по счету-реестру за оказанные медицинские услуги, и месячным объемом, установленным уполномоченным органом.</w:t>
      </w:r>
    </w:p>
    <w:bookmarkEnd w:id="1099"/>
    <w:bookmarkStart w:name="z22351" w:id="1100"/>
    <w:p>
      <w:pPr>
        <w:spacing w:after="0"/>
        <w:ind w:left="0"/>
        <w:jc w:val="both"/>
      </w:pPr>
      <w:r>
        <w:rPr>
          <w:rFonts w:ascii="Times New Roman"/>
          <w:b w:val="false"/>
          <w:i w:val="false"/>
          <w:color w:val="000000"/>
          <w:sz w:val="28"/>
        </w:rPr>
        <w:t>
      При этом:</w:t>
      </w:r>
    </w:p>
    <w:bookmarkEnd w:id="1100"/>
    <w:bookmarkStart w:name="z22352" w:id="1101"/>
    <w:p>
      <w:pPr>
        <w:spacing w:after="0"/>
        <w:ind w:left="0"/>
        <w:jc w:val="both"/>
      </w:pPr>
      <w:r>
        <w:rPr>
          <w:rFonts w:ascii="Times New Roman"/>
          <w:b w:val="false"/>
          <w:i w:val="false"/>
          <w:color w:val="000000"/>
          <w:sz w:val="28"/>
        </w:rPr>
        <w:t>
      1) предъявленный объем исчисляется путем последовательного суммирования пролеченных случаев по дате регистрации их подтверждения в ИС;</w:t>
      </w:r>
    </w:p>
    <w:bookmarkEnd w:id="1101"/>
    <w:bookmarkStart w:name="z22353" w:id="1102"/>
    <w:p>
      <w:pPr>
        <w:spacing w:after="0"/>
        <w:ind w:left="0"/>
        <w:jc w:val="both"/>
      </w:pPr>
      <w:r>
        <w:rPr>
          <w:rFonts w:ascii="Times New Roman"/>
          <w:b w:val="false"/>
          <w:i w:val="false"/>
          <w:color w:val="000000"/>
          <w:sz w:val="28"/>
        </w:rPr>
        <w:t>
      2) образование объемов превышения от 105% от планового объема признается с момента регистрации подтверждения пролеченного случая в ИС, объем которой привел к превышению от 105 % от планового объема;</w:t>
      </w:r>
    </w:p>
    <w:bookmarkEnd w:id="1102"/>
    <w:bookmarkStart w:name="z22354" w:id="1103"/>
    <w:p>
      <w:pPr>
        <w:spacing w:after="0"/>
        <w:ind w:left="0"/>
        <w:jc w:val="both"/>
      </w:pPr>
      <w:r>
        <w:rPr>
          <w:rFonts w:ascii="Times New Roman"/>
          <w:b w:val="false"/>
          <w:i w:val="false"/>
          <w:color w:val="000000"/>
          <w:sz w:val="28"/>
        </w:rPr>
        <w:t>
      3. Определение процента превышения исчисленной объема превышения к плановому объему осуществляется по следующей формуле:</w:t>
      </w:r>
    </w:p>
    <w:bookmarkEnd w:id="1103"/>
    <w:bookmarkStart w:name="z22355" w:id="1104"/>
    <w:p>
      <w:pPr>
        <w:spacing w:after="0"/>
        <w:ind w:left="0"/>
        <w:jc w:val="both"/>
      </w:pPr>
      <w:r>
        <w:rPr>
          <w:rFonts w:ascii="Times New Roman"/>
          <w:b w:val="false"/>
          <w:i w:val="false"/>
          <w:color w:val="000000"/>
          <w:sz w:val="28"/>
        </w:rPr>
        <w:t>
      % превышV=Vпревыш/Vплан. х 100+100, где</w:t>
      </w:r>
    </w:p>
    <w:bookmarkEnd w:id="1104"/>
    <w:bookmarkStart w:name="z22356" w:id="1105"/>
    <w:p>
      <w:pPr>
        <w:spacing w:after="0"/>
        <w:ind w:left="0"/>
        <w:jc w:val="both"/>
      </w:pPr>
      <w:r>
        <w:rPr>
          <w:rFonts w:ascii="Times New Roman"/>
          <w:b w:val="false"/>
          <w:i w:val="false"/>
          <w:color w:val="000000"/>
          <w:sz w:val="28"/>
        </w:rPr>
        <w:t>
      % превыш – процента превышения;</w:t>
      </w:r>
    </w:p>
    <w:bookmarkEnd w:id="1105"/>
    <w:bookmarkStart w:name="z22357" w:id="1106"/>
    <w:p>
      <w:pPr>
        <w:spacing w:after="0"/>
        <w:ind w:left="0"/>
        <w:jc w:val="both"/>
      </w:pPr>
      <w:r>
        <w:rPr>
          <w:rFonts w:ascii="Times New Roman"/>
          <w:b w:val="false"/>
          <w:i w:val="false"/>
          <w:color w:val="000000"/>
          <w:sz w:val="28"/>
        </w:rPr>
        <w:t>
      Vпревыш – объем превышения;</w:t>
      </w:r>
    </w:p>
    <w:bookmarkEnd w:id="1106"/>
    <w:bookmarkStart w:name="z22358" w:id="1107"/>
    <w:p>
      <w:pPr>
        <w:spacing w:after="0"/>
        <w:ind w:left="0"/>
        <w:jc w:val="both"/>
      </w:pPr>
      <w:r>
        <w:rPr>
          <w:rFonts w:ascii="Times New Roman"/>
          <w:b w:val="false"/>
          <w:i w:val="false"/>
          <w:color w:val="000000"/>
          <w:sz w:val="28"/>
        </w:rPr>
        <w:t>
      Vплан. – плановый объем.</w:t>
      </w:r>
    </w:p>
    <w:bookmarkEnd w:id="1107"/>
    <w:bookmarkStart w:name="z22359" w:id="1108"/>
    <w:p>
      <w:pPr>
        <w:spacing w:after="0"/>
        <w:ind w:left="0"/>
        <w:jc w:val="both"/>
      </w:pPr>
      <w:r>
        <w:rPr>
          <w:rFonts w:ascii="Times New Roman"/>
          <w:b w:val="false"/>
          <w:i w:val="false"/>
          <w:color w:val="000000"/>
          <w:sz w:val="28"/>
        </w:rPr>
        <w:t>
      4. Определение процента возмещения осуществляется в соответствии с интервалом согласно следующей таблице:</w:t>
      </w:r>
    </w:p>
    <w:bookmarkEnd w:id="1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0" w:id="1109"/>
          <w:p>
            <w:pPr>
              <w:spacing w:after="20"/>
              <w:ind w:left="20"/>
              <w:jc w:val="both"/>
            </w:pPr>
            <w:r>
              <w:rPr>
                <w:rFonts w:ascii="Times New Roman"/>
                <w:b w:val="false"/>
                <w:i w:val="false"/>
                <w:color w:val="000000"/>
                <w:sz w:val="20"/>
              </w:rPr>
              <w:t>
</w:t>
            </w:r>
            <w:r>
              <w:rPr>
                <w:rFonts w:ascii="Times New Roman"/>
                <w:b w:val="false"/>
                <w:i w:val="false"/>
                <w:color w:val="000000"/>
                <w:sz w:val="20"/>
              </w:rPr>
              <w:t>№ интервала (i)</w:t>
            </w:r>
          </w:p>
          <w:bookmarkEnd w:id="11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превышения объема (% превыш)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Понижающий коэффициент к тарифу (коэф.i)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4" w:id="11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8" w:id="11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 до 105 %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2" w:id="111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22376" w:id="1113"/>
    <w:p>
      <w:pPr>
        <w:spacing w:after="0"/>
        <w:ind w:left="0"/>
        <w:jc w:val="both"/>
      </w:pPr>
      <w:r>
        <w:rPr>
          <w:rFonts w:ascii="Times New Roman"/>
          <w:b w:val="false"/>
          <w:i w:val="false"/>
          <w:color w:val="000000"/>
          <w:sz w:val="28"/>
        </w:rPr>
        <w:t>
      5. Корректировка объемов превышения осуществляется в следующей порядке:</w:t>
      </w:r>
    </w:p>
    <w:bookmarkEnd w:id="1113"/>
    <w:bookmarkStart w:name="z22377" w:id="1114"/>
    <w:p>
      <w:pPr>
        <w:spacing w:after="0"/>
        <w:ind w:left="0"/>
        <w:jc w:val="both"/>
      </w:pPr>
      <w:r>
        <w:rPr>
          <w:rFonts w:ascii="Times New Roman"/>
          <w:b w:val="false"/>
          <w:i w:val="false"/>
          <w:color w:val="000000"/>
          <w:sz w:val="28"/>
        </w:rPr>
        <w:t>
      1) в случае, если процент превышения составляет 105% и ниже, то скорректированные объемы превышения рассчитываются путем умножения объемов превышения на размеры установленных тарифов на 1;</w:t>
      </w:r>
    </w:p>
    <w:bookmarkEnd w:id="1114"/>
    <w:bookmarkStart w:name="z22378" w:id="1115"/>
    <w:p>
      <w:pPr>
        <w:spacing w:after="0"/>
        <w:ind w:left="0"/>
        <w:jc w:val="both"/>
      </w:pPr>
      <w:r>
        <w:rPr>
          <w:rFonts w:ascii="Times New Roman"/>
          <w:b w:val="false"/>
          <w:i w:val="false"/>
          <w:color w:val="000000"/>
          <w:sz w:val="28"/>
        </w:rPr>
        <w:t>
      2) в случае, если процент превышения выше 105%, то скорректированная стоимость пролеченного случая исчисляется путем умножения на 0,5 к установленным тарифам.</w:t>
      </w:r>
    </w:p>
    <w:bookmarkEnd w:id="1115"/>
    <w:bookmarkStart w:name="z22379" w:id="1116"/>
    <w:p>
      <w:pPr>
        <w:spacing w:after="0"/>
        <w:ind w:left="0"/>
        <w:jc w:val="both"/>
      </w:pPr>
      <w:r>
        <w:rPr>
          <w:rFonts w:ascii="Times New Roman"/>
          <w:b w:val="false"/>
          <w:i w:val="false"/>
          <w:color w:val="000000"/>
          <w:sz w:val="28"/>
        </w:rPr>
        <w:t>
      6. Исчисление суммы оплаты осуществляется путем суммирования стоимости пролеченных случаев с учетом скорректированной стоимости.</w:t>
      </w:r>
    </w:p>
    <w:bookmarkEnd w:id="1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089" w:id="1117"/>
    <w:p>
      <w:pPr>
        <w:spacing w:after="0"/>
        <w:ind w:left="0"/>
        <w:jc w:val="left"/>
      </w:pPr>
      <w:r>
        <w:rPr>
          <w:rFonts w:ascii="Times New Roman"/>
          <w:b/>
          <w:i w:val="false"/>
          <w:color w:val="000000"/>
        </w:rPr>
        <w:t xml:space="preserve"> Перечень диагнозов новообразований глаз и придаточного аппарата,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злокачественные новообразования кожи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конъюнктивы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роговицы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сетчатки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сосудистой оболочки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цилиарного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слезных желез и слезных протоков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глаза и его придаточного аппарата,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глаз</w:t>
            </w:r>
          </w:p>
        </w:tc>
      </w:tr>
    </w:tbl>
    <w:bookmarkStart w:name="z19090" w:id="1118"/>
    <w:p>
      <w:pPr>
        <w:spacing w:after="0"/>
        <w:ind w:left="0"/>
        <w:jc w:val="both"/>
      </w:pPr>
      <w:r>
        <w:rPr>
          <w:rFonts w:ascii="Times New Roman"/>
          <w:b w:val="false"/>
          <w:i w:val="false"/>
          <w:color w:val="000000"/>
          <w:sz w:val="28"/>
        </w:rPr>
        <w:t>
      К перечню диагнозов новообразований глаз и придаточного аппарата,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прилагаются следующие приложения:</w:t>
      </w:r>
    </w:p>
    <w:bookmarkEnd w:id="1118"/>
    <w:bookmarkStart w:name="z19091" w:id="1119"/>
    <w:p>
      <w:pPr>
        <w:spacing w:after="0"/>
        <w:ind w:left="0"/>
        <w:jc w:val="both"/>
      </w:pPr>
      <w:r>
        <w:rPr>
          <w:rFonts w:ascii="Times New Roman"/>
          <w:b w:val="false"/>
          <w:i w:val="false"/>
          <w:color w:val="000000"/>
          <w:sz w:val="28"/>
        </w:rPr>
        <w:t xml:space="preserve">
      1) Перечень кодов операций (новообразование глаз и придаточного аппарата) по Международной статистической классификации болезней и проблем, связанных со здоровьем -9, значительных по тяжести (применяются как основные операции)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диагнозов новообразований глаз и придаточного аппарата,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19"/>
    <w:bookmarkStart w:name="z19092" w:id="1120"/>
    <w:p>
      <w:pPr>
        <w:spacing w:after="0"/>
        <w:ind w:left="0"/>
        <w:jc w:val="both"/>
      </w:pPr>
      <w:r>
        <w:rPr>
          <w:rFonts w:ascii="Times New Roman"/>
          <w:b w:val="false"/>
          <w:i w:val="false"/>
          <w:color w:val="000000"/>
          <w:sz w:val="28"/>
        </w:rPr>
        <w:t xml:space="preserve">
      2) Перечень кодов операций (новообразование глаз и придаточного аппарата) по Международной статистической классификации болезней и проблем, связанных со здоровьем-9, не значительных по тяжести (применяются как основные операции)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 диагнозов новообразований глаз и придаточного аппарата,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20"/>
    <w:bookmarkStart w:name="z19093" w:id="1121"/>
    <w:p>
      <w:pPr>
        <w:spacing w:after="0"/>
        <w:ind w:left="0"/>
        <w:jc w:val="both"/>
      </w:pPr>
      <w:r>
        <w:rPr>
          <w:rFonts w:ascii="Times New Roman"/>
          <w:b w:val="false"/>
          <w:i w:val="false"/>
          <w:color w:val="000000"/>
          <w:sz w:val="28"/>
        </w:rPr>
        <w:t xml:space="preserve">
      3) Перечень кодов тарификатора (новообразование глаз и придаточного аппарата) лучевой терапии 2 уровня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 диагнозов новообразований глаз и придаточного аппарата,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21"/>
    <w:bookmarkStart w:name="z19094" w:id="1122"/>
    <w:p>
      <w:pPr>
        <w:spacing w:after="0"/>
        <w:ind w:left="0"/>
        <w:jc w:val="both"/>
      </w:pPr>
      <w:r>
        <w:rPr>
          <w:rFonts w:ascii="Times New Roman"/>
          <w:b w:val="false"/>
          <w:i w:val="false"/>
          <w:color w:val="000000"/>
          <w:sz w:val="28"/>
        </w:rPr>
        <w:t xml:space="preserve">
      4) Перечень кодов тарификатора (новообразование глаз и придаточного аппарата) лучевой терапии 1 уровня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 диагнозов новообразований глаз и придаточного аппарата,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22"/>
    <w:bookmarkStart w:name="z19095" w:id="1123"/>
    <w:p>
      <w:pPr>
        <w:spacing w:after="0"/>
        <w:ind w:left="0"/>
        <w:jc w:val="both"/>
      </w:pPr>
      <w:r>
        <w:rPr>
          <w:rFonts w:ascii="Times New Roman"/>
          <w:b w:val="false"/>
          <w:i w:val="false"/>
          <w:color w:val="000000"/>
          <w:sz w:val="28"/>
        </w:rPr>
        <w:t xml:space="preserve">
      5) Перечень противоопухолевых препаратов (химиопрепаратов) при терапии новообразований глаз и придаточного аппарата согласно </w:t>
      </w:r>
      <w:r>
        <w:rPr>
          <w:rFonts w:ascii="Times New Roman"/>
          <w:b w:val="false"/>
          <w:i w:val="false"/>
          <w:color w:val="000000"/>
          <w:sz w:val="28"/>
        </w:rPr>
        <w:t>приложению 5</w:t>
      </w:r>
      <w:r>
        <w:rPr>
          <w:rFonts w:ascii="Times New Roman"/>
          <w:b w:val="false"/>
          <w:i w:val="false"/>
          <w:color w:val="000000"/>
          <w:sz w:val="28"/>
        </w:rPr>
        <w:t xml:space="preserve"> к перечню диагнозов новообразований глаз и придаточного аппарата,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глаз</w:t>
            </w:r>
            <w:r>
              <w:br/>
            </w:r>
            <w:r>
              <w:rPr>
                <w:rFonts w:ascii="Times New Roman"/>
                <w:b w:val="false"/>
                <w:i w:val="false"/>
                <w:color w:val="000000"/>
                <w:sz w:val="20"/>
              </w:rPr>
              <w:t>и придаточного аппарата,</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19097" w:id="1124"/>
    <w:p>
      <w:pPr>
        <w:spacing w:after="0"/>
        <w:ind w:left="0"/>
        <w:jc w:val="left"/>
      </w:pPr>
      <w:r>
        <w:rPr>
          <w:rFonts w:ascii="Times New Roman"/>
          <w:b/>
          <w:i w:val="false"/>
          <w:color w:val="000000"/>
        </w:rPr>
        <w:t xml:space="preserve"> Перечень кодов операций (новообразование глаз и придаточного аппарата) по Международной статистической классификации болезней и проблем, связанных со здоровьем-9, значительных по тяжести (применяются как основные операции)</w:t>
      </w:r>
    </w:p>
    <w:bookmarkEnd w:id="1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разрушение повреждения или тканей века, микрохирургическое, при новообразованиях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кожного лоскута или трансплантата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лоскута или трансплантата слизистой оболочки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тарзо-коньюнктивального лоскута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реконструкции века с помощью лоскутов или трансплантатов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вовлечением края века не на всю его толщину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реконструкции века не на всю толщину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реконструкции века на всю толщину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одной внеглазной мышцы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одной внеглазной мышце с временным отделением ее от глазного яблока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 удлинения одной внеглазной мышцы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 укорочения одной внеглазной мышцы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двух или более внеглазных мышцах с временным отделением их от глазного яблока на одном или обоих глазах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двух или более внеглазных мышцах на одном или обоих глазах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хирургической манипуляции на внеглазной мышце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внеглазных мышцах и сухожилиях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 с использованием костного трансплантата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орбитотомии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глазницы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содержимого глаза с синхронным имплантатом в оболочку склеры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эвисцерации глазного яблока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глазного яблока с синхронным введением имплантата в теоновую капсулу с прикреплением мышц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Энеуклеация глазного яблока с синхронным введением другого имплантата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энуклеации глазного яблока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глазницы с удалением прилегающих структур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глазницы с терапевтическим удалением глазничной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эвисцерации глазницы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коррекции повреждений глазного яблока и глазницы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глазницы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подмышечного лимфатического 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одностороннее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двустороннее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лимфатических узлов,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прочих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пораженного участка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кожный лоскут, неуточненный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полнослойный лоскут другой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Ксенотрансплантация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кожного лоскута другой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лоскута на ножке или лоскута на широком основании к другим частям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и реконструкции кожи и подкожной клетчатки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глазнице и глазном яблоке, микрохирургические, при новообразованиях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глаз</w:t>
            </w:r>
            <w:r>
              <w:br/>
            </w:r>
            <w:r>
              <w:rPr>
                <w:rFonts w:ascii="Times New Roman"/>
                <w:b w:val="false"/>
                <w:i w:val="false"/>
                <w:color w:val="000000"/>
                <w:sz w:val="20"/>
              </w:rPr>
              <w:t>и придаточного аппарата,</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099" w:id="1125"/>
    <w:p>
      <w:pPr>
        <w:spacing w:after="0"/>
        <w:ind w:left="0"/>
        <w:jc w:val="left"/>
      </w:pPr>
      <w:r>
        <w:rPr>
          <w:rFonts w:ascii="Times New Roman"/>
          <w:b/>
          <w:i w:val="false"/>
          <w:color w:val="000000"/>
        </w:rPr>
        <w:t xml:space="preserve"> Перечень кодов операций (новообразование глаз и придаточного аппарата) по Международной статистической классификации болезней и проблем, связанных со здоровьем-9, не значительных по тяжести (применяются как основные операции)</w:t>
      </w:r>
    </w:p>
    <w:bookmarkEnd w:id="1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поврежденного участка века,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значительного пораженного участка века, не на всю толщину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значительного пораженного участка века, на всю толщину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поврежденного участка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ретракции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с использованием термокаутера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коррекции энтропиона или эктропиона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кожного лоскута или трансплантата волосяного фолликула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вовлечением края века на всю его толщину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слезной железы, не 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слезной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дакриоаденэктомия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слезного мешка и слезных путей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коррекция слезной точки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слезной системе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конъюнктивы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или ткани конъюнктивы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поврежденного участка конъюнктивы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иссечения на конъюнктиве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реконструкции свода конъюнктивы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пересадки свободного трансплантата в конъюнктиву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сращений конъюнктивы и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роговицы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Термокаутеризация пораженного участка роговицы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удаления или деструкции поврежденных участков роговицы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расхождения после операционных швов роговицы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или раны роговицы с помощью конъюнктивального лоскута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Роговичный трансплантат, не уточненный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Радиальная кератотомия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роговице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передней камеры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радужной оболочки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радужной оболочке, ресничном теле, склере и передней камере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задних синехий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операция на радужной оболочке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пораженного участка переднего сегмента глаза,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пораженного участка радужной оболочки без иссечения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радужной оболочки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пораженного участка ресничного тела без иссечения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ресничного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Термокаутеризация склеры с иридэктомией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вскрытия склеры с иридэктомией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ревизия манипуляции по образованию свища на склере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ресничного тела,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склеры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склеры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повреждения склеры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деструкция нароста эпителия из передней камеры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передней камере (дренаж)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хориоретиального повреждения путем диаметрии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хориоретиального повреждения путем криотерапии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методом лучевой терапии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имплантации источника излучения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стекловидного тела, передний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удаления стекловидного тела (ретинорексис)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стекловидное тело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назад места прикрепления одной внеглазной мышцы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одной внеглазной мышцы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одной внеглазной мышце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Транспозиция внеглазных мышц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 с введением глазничного имплантата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 повторное введение глазного имплантата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глазной впадины после энуклеации и введение имплантата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ревизии глазной впадины после энуклеации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имплантат в полость эвисцерации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полости эвисцерации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манипуляции после удаления глазного яблока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глазничного имплантата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глаза без уточнения структуры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глазнице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глазном яблоке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дестркуция пораженного участка наружного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наружного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подкожных порт-систем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глубокого шейного лимфатического 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лимфоузла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кожи и подкожной основы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локальное иссечение пораженного участка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повреждений слезной железы, микрохирургическое, при новообразованиях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Разрушающие процедуры на конъюнктиве, микрохирургическое, при новообразованиях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окологлазных мышцах, микрохирургические, при новообразованиях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глаз</w:t>
            </w:r>
            <w:r>
              <w:br/>
            </w:r>
            <w:r>
              <w:rPr>
                <w:rFonts w:ascii="Times New Roman"/>
                <w:b w:val="false"/>
                <w:i w:val="false"/>
                <w:color w:val="000000"/>
                <w:sz w:val="20"/>
              </w:rPr>
              <w:t>и придаточного аппарата,</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01" w:id="1126"/>
    <w:p>
      <w:pPr>
        <w:spacing w:after="0"/>
        <w:ind w:left="0"/>
        <w:jc w:val="left"/>
      </w:pPr>
      <w:r>
        <w:rPr>
          <w:rFonts w:ascii="Times New Roman"/>
          <w:b/>
          <w:i w:val="false"/>
          <w:color w:val="000000"/>
        </w:rPr>
        <w:t xml:space="preserve"> Перечень кодов тарификатора (новообразование глаз и придаточного аппарата) лучевой терапии 2 уровня</w:t>
      </w:r>
    </w:p>
    <w:bookmarkEnd w:id="1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с модуляцией (изменением) интенсивности (флюенса) внутри пучка во время облучения рака молочной железы, органов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глаз</w:t>
            </w:r>
            <w:r>
              <w:br/>
            </w:r>
            <w:r>
              <w:rPr>
                <w:rFonts w:ascii="Times New Roman"/>
                <w:b w:val="false"/>
                <w:i w:val="false"/>
                <w:color w:val="000000"/>
                <w:sz w:val="20"/>
              </w:rPr>
              <w:t>и придаточного аппарата,</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03" w:id="1127"/>
    <w:p>
      <w:pPr>
        <w:spacing w:after="0"/>
        <w:ind w:left="0"/>
        <w:jc w:val="left"/>
      </w:pPr>
      <w:r>
        <w:rPr>
          <w:rFonts w:ascii="Times New Roman"/>
          <w:b/>
          <w:i w:val="false"/>
          <w:color w:val="000000"/>
        </w:rPr>
        <w:t xml:space="preserve"> Перечень кодов тарификатора (новообразование глаз и придаточного аппарата) лучевой терапии 1 уровня</w:t>
      </w:r>
    </w:p>
    <w:bookmarkEnd w:id="1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первичных и вторичных (метастатических) опухолей центральной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глаз</w:t>
            </w:r>
            <w:r>
              <w:br/>
            </w:r>
            <w:r>
              <w:rPr>
                <w:rFonts w:ascii="Times New Roman"/>
                <w:b w:val="false"/>
                <w:i w:val="false"/>
                <w:color w:val="000000"/>
                <w:sz w:val="20"/>
              </w:rPr>
              <w:t>и придаточного аппарата,</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05" w:id="1128"/>
    <w:p>
      <w:pPr>
        <w:spacing w:after="0"/>
        <w:ind w:left="0"/>
        <w:jc w:val="left"/>
      </w:pPr>
      <w:r>
        <w:rPr>
          <w:rFonts w:ascii="Times New Roman"/>
          <w:b/>
          <w:i w:val="false"/>
          <w:color w:val="000000"/>
        </w:rPr>
        <w:t xml:space="preserve"> Перечень противоопухолевых препаратов (химиопрепаратов) при терапии новообразований глаз и придаточного аппарата</w:t>
      </w:r>
    </w:p>
    <w:bookmarkEnd w:id="1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15 мг по 10 мг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 500мг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мг/м²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15 мл во флаконе/ раствор для инъекций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45 мл во флаконе/,раствор для инъекций 450 мг/45 мл по 45 мл во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концентрат для приготовления раствора для инфузий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 или порошок лиофилизированный для приготовления раствора для инъекций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 или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107" w:id="1129"/>
    <w:p>
      <w:pPr>
        <w:spacing w:after="0"/>
        <w:ind w:left="0"/>
        <w:jc w:val="left"/>
      </w:pPr>
      <w:r>
        <w:rPr>
          <w:rFonts w:ascii="Times New Roman"/>
          <w:b/>
          <w:i w:val="false"/>
          <w:color w:val="000000"/>
        </w:rPr>
        <w:t xml:space="preserve"> Перечень диагнозов новообразований органа слуха, придаточных пазух, гортани, полости рта, носа,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верхней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нижней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губы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верхней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нижней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внутренней поверхности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спайки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выходящее за пределы одной и более вышеуказанных локализаций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губы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основания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спинки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поверхности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поверхности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передних 2/3 языка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язычной миндалины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языка,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верхней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новообразование десны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части дна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части дна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дна полости рта,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полости рта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твердого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мягкого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неба, выходящие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неба,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слизистой оболочки щеки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ретромолярной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рта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околоушной слюнной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поднижнечелюстной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подъязычной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больших слюнных желез,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слюнной железы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миндаликовой ямочки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дужки небной миндалины (передней) (задней)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миндалины,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миндалины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ямки надгортанника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поверхности надгортанника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жаберной щели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ротоглотки,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ротоглотки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носоглотки, выходящие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носоглотки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грушевидного синуса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заперстневидной области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черпалонадгортанной складки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нижней части 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части 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глоточного кольца Вальдейера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губы, полости рта и 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полости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верхнечелюстной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решетчатой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новообразование лобных пазух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клиновидной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придаточных пазух,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новообразование придаточной пазухи,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собственно голосового аппарата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 собственно голосовым аппаратом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 собственно голосовым аппаратом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хрящей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гортани,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головы, лица и шеи,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губы, полости рта 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губы, полости рта 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гортани</w:t>
            </w:r>
          </w:p>
        </w:tc>
      </w:tr>
    </w:tbl>
    <w:bookmarkStart w:name="z19108" w:id="1130"/>
    <w:p>
      <w:pPr>
        <w:spacing w:after="0"/>
        <w:ind w:left="0"/>
        <w:jc w:val="both"/>
      </w:pPr>
      <w:r>
        <w:rPr>
          <w:rFonts w:ascii="Times New Roman"/>
          <w:b w:val="false"/>
          <w:i w:val="false"/>
          <w:color w:val="000000"/>
          <w:sz w:val="28"/>
        </w:rPr>
        <w:t>
      К перечню диагнозов новообразований органа слуха, придаточных пазух, гортани, полости рта, носа, которые согласно Международной статистической классификации болезней и проблем, связанных с Международной классификации болезней -10 являются основным диагнозом прилагаются следующие приложения:</w:t>
      </w:r>
    </w:p>
    <w:bookmarkEnd w:id="1130"/>
    <w:bookmarkStart w:name="z19109" w:id="1131"/>
    <w:p>
      <w:pPr>
        <w:spacing w:after="0"/>
        <w:ind w:left="0"/>
        <w:jc w:val="both"/>
      </w:pPr>
      <w:r>
        <w:rPr>
          <w:rFonts w:ascii="Times New Roman"/>
          <w:b w:val="false"/>
          <w:i w:val="false"/>
          <w:color w:val="000000"/>
          <w:sz w:val="28"/>
        </w:rPr>
        <w:t xml:space="preserve">
      1) Перечень кодов операций (новообразование органа слуха, придаточных пазух, гортани, полости рта, носа) по Международной статистической классификации болезней и проблем, связанных со здоровьем-9, значительных по тяжести (применяются как основные операции)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диагнозов новообразование органа слуха, придаточных пазух, гортани, полости рта, носа),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31"/>
    <w:bookmarkStart w:name="z19110" w:id="1132"/>
    <w:p>
      <w:pPr>
        <w:spacing w:after="0"/>
        <w:ind w:left="0"/>
        <w:jc w:val="both"/>
      </w:pPr>
      <w:r>
        <w:rPr>
          <w:rFonts w:ascii="Times New Roman"/>
          <w:b w:val="false"/>
          <w:i w:val="false"/>
          <w:color w:val="000000"/>
          <w:sz w:val="28"/>
        </w:rPr>
        <w:t xml:space="preserve">
      2) Перечень кодов операций (новообразование органа слуха, придаточных пазух, гортани, полости рта, носа) по Международной статистической классификации болезней и проблем, связанных со здоровьем-9, не значительных по тяжести (применяются как основные операции)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 диагнозов новообразование органа слуха, придаточных пазух, гортани, полости рта, носа),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32"/>
    <w:bookmarkStart w:name="z19111" w:id="1133"/>
    <w:p>
      <w:pPr>
        <w:spacing w:after="0"/>
        <w:ind w:left="0"/>
        <w:jc w:val="both"/>
      </w:pPr>
      <w:r>
        <w:rPr>
          <w:rFonts w:ascii="Times New Roman"/>
          <w:b w:val="false"/>
          <w:i w:val="false"/>
          <w:color w:val="000000"/>
          <w:sz w:val="28"/>
        </w:rPr>
        <w:t xml:space="preserve">
      3) Перечень кодов тарификатора (новообразование органа слуха, придаточных пазух, гортани, полости рта, носа) лучевой терапии 2 уровня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 диагнозов новообразование органа слуха, придаточных пазух, гортани, полости рта, носа),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33"/>
    <w:bookmarkStart w:name="z19112" w:id="1134"/>
    <w:p>
      <w:pPr>
        <w:spacing w:after="0"/>
        <w:ind w:left="0"/>
        <w:jc w:val="both"/>
      </w:pPr>
      <w:r>
        <w:rPr>
          <w:rFonts w:ascii="Times New Roman"/>
          <w:b w:val="false"/>
          <w:i w:val="false"/>
          <w:color w:val="000000"/>
          <w:sz w:val="28"/>
        </w:rPr>
        <w:t xml:space="preserve">
      4) Перечень кодов тарификатора (новообразование органа слуха, придаточных пазух, гортани, полости рта, носа) лучевой терапии 1 уровня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 диагнозов новообразование органа слуха, придаточных пазух, гортани, полости рта, носа),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34"/>
    <w:bookmarkStart w:name="z19113" w:id="1135"/>
    <w:p>
      <w:pPr>
        <w:spacing w:after="0"/>
        <w:ind w:left="0"/>
        <w:jc w:val="both"/>
      </w:pPr>
      <w:r>
        <w:rPr>
          <w:rFonts w:ascii="Times New Roman"/>
          <w:b w:val="false"/>
          <w:i w:val="false"/>
          <w:color w:val="000000"/>
          <w:sz w:val="28"/>
        </w:rPr>
        <w:t xml:space="preserve">
      5) Перечень противоопухолевых препаратов (химиопрепаратов) при терапии новообразований органа слуха, придаточных пазух, гортани, полости рта, носа согласно </w:t>
      </w:r>
      <w:r>
        <w:rPr>
          <w:rFonts w:ascii="Times New Roman"/>
          <w:b w:val="false"/>
          <w:i w:val="false"/>
          <w:color w:val="000000"/>
          <w:sz w:val="28"/>
        </w:rPr>
        <w:t>приложению 5</w:t>
      </w:r>
      <w:r>
        <w:rPr>
          <w:rFonts w:ascii="Times New Roman"/>
          <w:b w:val="false"/>
          <w:i w:val="false"/>
          <w:color w:val="000000"/>
          <w:sz w:val="28"/>
        </w:rPr>
        <w:t xml:space="preserve"> к перечню диагнозов новообразование органа слуха, придаточных пазух, гортани, полости рта, носа),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новообразование органа слуха,</w:t>
            </w:r>
            <w:r>
              <w:br/>
            </w:r>
            <w:r>
              <w:rPr>
                <w:rFonts w:ascii="Times New Roman"/>
                <w:b w:val="false"/>
                <w:i w:val="false"/>
                <w:color w:val="000000"/>
                <w:sz w:val="20"/>
              </w:rPr>
              <w:t>придаточных пазух,</w:t>
            </w:r>
            <w:r>
              <w:br/>
            </w:r>
            <w:r>
              <w:rPr>
                <w:rFonts w:ascii="Times New Roman"/>
                <w:b w:val="false"/>
                <w:i w:val="false"/>
                <w:color w:val="000000"/>
                <w:sz w:val="20"/>
              </w:rPr>
              <w:t>гортани, полости рта, носа),</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15" w:id="1136"/>
    <w:p>
      <w:pPr>
        <w:spacing w:after="0"/>
        <w:ind w:left="0"/>
        <w:jc w:val="left"/>
      </w:pPr>
      <w:r>
        <w:rPr>
          <w:rFonts w:ascii="Times New Roman"/>
          <w:b/>
          <w:i w:val="false"/>
          <w:color w:val="000000"/>
        </w:rPr>
        <w:t xml:space="preserve"> Перечень кодов операций (новообразование органа слуха, придаточных пазух, гортани, полости рта, носа) по Международной статистической классификации болезней и проблем, связанных со здоровьем-9, значительных по тяжести (применяются как основные операции)</w:t>
      </w:r>
    </w:p>
    <w:bookmarkEnd w:id="1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и дренаж краниальных пазух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черепного костного трансплантата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Подъязычно-лицевой 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Добавочно-лицевой 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черепных и периферических нервах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щитовидно-язычного протока или тракта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орбитотомии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поврежденного участка наружного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наружного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Фенестрация внутреннего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иссечение и деструкция внутреннего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перевязки этмоидальных артерий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перевязки верхнечелюстной артерии трансантральным доступом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опухоли полости носа и придаточных пазух с пластикой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носовой пазухи небным лоскутом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повреждений и тканей языка, микрохирургическое, при злокачественных новообразованиях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зубного участка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или ткани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ампутация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ампутация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и пластические операции на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слюнной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Сиаладенэктомия, не 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сиаладенэктомия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сиаладенэктомия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слюнной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слюнной железе или протоке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области лица и дна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других частей рта, микрохирургическое, при злокачественных новообразованиях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иссечение поврежденного участка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поврежденного участка или ткани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эксцизия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в области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Полнослойный кожный трансплантат (пластика) губы 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кожного трансплантата губы 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трубчатого трансплантата или кожного лоскута к губе и 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расщелены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Восстановительная операция на небном язычке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 области рта без уточнения структуры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Пластические операции на глотке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глотке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языкоглоточного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деструкция поврежденного участка или ткани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микроларингохирургия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разрушение повреждений или ткани гортани, видеоларингоскопическое, при новообразованиях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Гемиларингэктомия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надгортаника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голосовых складок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голосового протеза после ларингэктомии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ларингэктомии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ларингэктомия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ларингэктомия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гортани и трахее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Медиастинальная трахеостомия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гортани или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операций на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внешней фистулы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другой фистулы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трахеи и формирование искусственной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трахее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(реконструктивно-пластические) операции на трахее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гортанного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трахее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сосуда,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Эндартериоэктомия других артерий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других сосудов головы и шеи с анастомозом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других сосудов головы и шеи с перемещением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артерии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вены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манипуляции на сосуде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кровеносного сосуда при помощи синтетического имплантата в виде заплаты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сосуда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каротидном теле и других васкулярных тельцах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сосудах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глубокого шейного лимфатического 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одностороннее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двустороннее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лимфатических узлов,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прочих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лимфатических структурах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Остеоэктомия в области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Остеоэктомия в области другой кости лицевого черепа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 реконструкция костей лицевого черепа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полное иссечение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другой кости лицевого черепа с одновременной ее реконструкцией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полное иссечение другой кости лицевого черепа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другой кости лицевого черепа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костная пластика (остеотомия) ветвей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Костная пластика (остеотомия) тела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Сегментарная остеотомия верхней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костная пластика (остеотомия) верхней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костях лицевого черепа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синтетического имплантата в кость лицевого черепа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мышцы или фасции для трансплантанта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или трансплантация мышцы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 мышцы или фасции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коже и подлежащих тканях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с дренажом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Лоскут на ножке, неуточненный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Вырезание и подготовка лоскутов на ножке или лоскутов на широком основании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лоскута на ножке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лоскута на ножке или лоскута на широком основании к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лоскута на ножке или лоскута на широком основании к другим частям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лоскута на ножке или лоскута на широком основании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и реконструкции кожи и подкожной клетчатки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кожи для пересадки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Отсроченная некрэктомия с одномоментной аутодермопластикой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органа слуха,</w:t>
            </w:r>
            <w:r>
              <w:br/>
            </w:r>
            <w:r>
              <w:rPr>
                <w:rFonts w:ascii="Times New Roman"/>
                <w:b w:val="false"/>
                <w:i w:val="false"/>
                <w:color w:val="000000"/>
                <w:sz w:val="20"/>
              </w:rPr>
              <w:t>придаточных пазух, гортани,</w:t>
            </w:r>
            <w:r>
              <w:br/>
            </w:r>
            <w:r>
              <w:rPr>
                <w:rFonts w:ascii="Times New Roman"/>
                <w:b w:val="false"/>
                <w:i w:val="false"/>
                <w:color w:val="000000"/>
                <w:sz w:val="20"/>
              </w:rPr>
              <w:t>полости рта, носа,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 Международной</w:t>
            </w:r>
            <w:r>
              <w:br/>
            </w:r>
            <w:r>
              <w:rPr>
                <w:rFonts w:ascii="Times New Roman"/>
                <w:b w:val="false"/>
                <w:i w:val="false"/>
                <w:color w:val="000000"/>
                <w:sz w:val="20"/>
              </w:rPr>
              <w:t>классификацииболезней-10</w:t>
            </w:r>
            <w:r>
              <w:br/>
            </w:r>
            <w:r>
              <w:rPr>
                <w:rFonts w:ascii="Times New Roman"/>
                <w:b w:val="false"/>
                <w:i w:val="false"/>
                <w:color w:val="000000"/>
                <w:sz w:val="20"/>
              </w:rPr>
              <w:t>являются основным диагнозом</w:t>
            </w:r>
          </w:p>
        </w:tc>
      </w:tr>
    </w:tbl>
    <w:bookmarkStart w:name="z19117" w:id="1137"/>
    <w:p>
      <w:pPr>
        <w:spacing w:after="0"/>
        <w:ind w:left="0"/>
        <w:jc w:val="left"/>
      </w:pPr>
      <w:r>
        <w:rPr>
          <w:rFonts w:ascii="Times New Roman"/>
          <w:b/>
          <w:i w:val="false"/>
          <w:color w:val="000000"/>
        </w:rPr>
        <w:t xml:space="preserve"> Перечень кодов операций (новообразование органа слуха, придаточных пазух, гортани, полости рта, носа) по Международной статистической классификации болезней и проблем, связанных со здоровьем-9, не значительных по тяжести (применяются как основные операции)</w:t>
      </w:r>
    </w:p>
    <w:bookmarkEnd w:id="1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среднем и внутреннем ухе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носу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пазухи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иссечение поврежденного участка или ткани твердого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восстановительной операции расщелены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небе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Крикофарингиальная миотомия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абсцесса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бранхиогенной расщелены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глотке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глотке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постоянной трахеостомии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трахеостомии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подкожных порт-систем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иссечение другой лимфатической структуры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лимфоузла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раны, инфицированного участка или ожога кожи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органа слуха,</w:t>
            </w:r>
            <w:r>
              <w:br/>
            </w:r>
            <w:r>
              <w:rPr>
                <w:rFonts w:ascii="Times New Roman"/>
                <w:b w:val="false"/>
                <w:i w:val="false"/>
                <w:color w:val="000000"/>
                <w:sz w:val="20"/>
              </w:rPr>
              <w:t>придаточных пазух, гортани,</w:t>
            </w:r>
            <w:r>
              <w:br/>
            </w:r>
            <w:r>
              <w:rPr>
                <w:rFonts w:ascii="Times New Roman"/>
                <w:b w:val="false"/>
                <w:i w:val="false"/>
                <w:color w:val="000000"/>
                <w:sz w:val="20"/>
              </w:rPr>
              <w:t>полости рта, носа,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19" w:id="1138"/>
    <w:p>
      <w:pPr>
        <w:spacing w:after="0"/>
        <w:ind w:left="0"/>
        <w:jc w:val="left"/>
      </w:pPr>
      <w:r>
        <w:rPr>
          <w:rFonts w:ascii="Times New Roman"/>
          <w:b/>
          <w:i w:val="false"/>
          <w:color w:val="000000"/>
        </w:rPr>
        <w:t xml:space="preserve"> Перечень кодов тарификатора (новообразование органа слуха, придаточных пазух, гортани, полости рта, носа) лучевой терапии 2 уровня</w:t>
      </w:r>
    </w:p>
    <w:bookmarkEnd w:id="1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с модуляцией (изменением) интенсивности (флюенса) внутри пучка во время облучения рака молочной железы, органов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лучевая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органа слуха,</w:t>
            </w:r>
            <w:r>
              <w:br/>
            </w:r>
            <w:r>
              <w:rPr>
                <w:rFonts w:ascii="Times New Roman"/>
                <w:b w:val="false"/>
                <w:i w:val="false"/>
                <w:color w:val="000000"/>
                <w:sz w:val="20"/>
              </w:rPr>
              <w:t>придаточных пазух, гортани,</w:t>
            </w:r>
            <w:r>
              <w:br/>
            </w:r>
            <w:r>
              <w:rPr>
                <w:rFonts w:ascii="Times New Roman"/>
                <w:b w:val="false"/>
                <w:i w:val="false"/>
                <w:color w:val="000000"/>
                <w:sz w:val="20"/>
              </w:rPr>
              <w:t>полости рта, носа,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21" w:id="1139"/>
    <w:p>
      <w:pPr>
        <w:spacing w:after="0"/>
        <w:ind w:left="0"/>
        <w:jc w:val="left"/>
      </w:pPr>
      <w:r>
        <w:rPr>
          <w:rFonts w:ascii="Times New Roman"/>
          <w:b/>
          <w:i w:val="false"/>
          <w:color w:val="000000"/>
        </w:rPr>
        <w:t xml:space="preserve"> Перечень кодов тарификатора (новообразование органа слуха, придаточных пазух, гортани, полости рта, носа) лучевой терапии 1 уровня</w:t>
      </w:r>
    </w:p>
    <w:bookmarkEnd w:id="1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 органа слуха,</w:t>
            </w:r>
            <w:r>
              <w:br/>
            </w:r>
            <w:r>
              <w:rPr>
                <w:rFonts w:ascii="Times New Roman"/>
                <w:b w:val="false"/>
                <w:i w:val="false"/>
                <w:color w:val="000000"/>
                <w:sz w:val="20"/>
              </w:rPr>
              <w:t>придаточных пазух, гортани,</w:t>
            </w:r>
            <w:r>
              <w:br/>
            </w:r>
            <w:r>
              <w:rPr>
                <w:rFonts w:ascii="Times New Roman"/>
                <w:b w:val="false"/>
                <w:i w:val="false"/>
                <w:color w:val="000000"/>
                <w:sz w:val="20"/>
              </w:rPr>
              <w:t>полости рта, носа,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23" w:id="1140"/>
    <w:p>
      <w:pPr>
        <w:spacing w:after="0"/>
        <w:ind w:left="0"/>
        <w:jc w:val="left"/>
      </w:pPr>
      <w:r>
        <w:rPr>
          <w:rFonts w:ascii="Times New Roman"/>
          <w:b/>
          <w:i w:val="false"/>
          <w:color w:val="000000"/>
        </w:rPr>
        <w:t xml:space="preserve"> Перечень противоопухолевых препаратов (химиопрепаратов) при терапии новообразований органа слуха, придаточных пазух, гортани, полости рта, носа.</w:t>
      </w:r>
    </w:p>
    <w:bookmarkEnd w:id="1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15 мг по 10 мг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флаконах 1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 500мг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15 мл во флаконе/ раствор для инъекций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45 мл во флаконе/,раствор для инъекций 450 мг/45 мл по 45 мл во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инфузионного раствора 50 мг/концентрат для приготовления инфузионного раствора 5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концентрат для приготовления раствора для инфузий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 или порошок лиофилизированный для приготовления раствора для инъекций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 или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125" w:id="1141"/>
    <w:p>
      <w:pPr>
        <w:spacing w:after="0"/>
        <w:ind w:left="0"/>
        <w:jc w:val="left"/>
      </w:pPr>
      <w:r>
        <w:rPr>
          <w:rFonts w:ascii="Times New Roman"/>
          <w:b/>
          <w:i w:val="false"/>
          <w:color w:val="000000"/>
        </w:rPr>
        <w:t xml:space="preserve"> Перечень диагнозов новообразований органов грудной клетки,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главных бронхов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бронхов или легкого,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бронхов или легкого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переднего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заднего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средостения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сердца, средостения и плевры, выходящее за пределы одной и более вышеуказаннных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верхних дыхательных путей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дыхания и внутригрудных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обозначенных локализаций в пределах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перикарда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других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бронха 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частей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органов дыхания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щитовидной и других эндокринных желез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трахеи, бронхов 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вилочковой железы (тимуса)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других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характера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характера паращитовидной железы</w:t>
            </w:r>
          </w:p>
        </w:tc>
      </w:tr>
    </w:tbl>
    <w:bookmarkStart w:name="z19126" w:id="1142"/>
    <w:p>
      <w:pPr>
        <w:spacing w:after="0"/>
        <w:ind w:left="0"/>
        <w:jc w:val="both"/>
      </w:pPr>
      <w:r>
        <w:rPr>
          <w:rFonts w:ascii="Times New Roman"/>
          <w:b w:val="false"/>
          <w:i w:val="false"/>
          <w:color w:val="000000"/>
          <w:sz w:val="28"/>
        </w:rPr>
        <w:t>
      К перечню диагнозов новообразований органов грудной клетки,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прилагаются следующие приложения:</w:t>
      </w:r>
    </w:p>
    <w:bookmarkEnd w:id="1142"/>
    <w:bookmarkStart w:name="z19127" w:id="1143"/>
    <w:p>
      <w:pPr>
        <w:spacing w:after="0"/>
        <w:ind w:left="0"/>
        <w:jc w:val="both"/>
      </w:pPr>
      <w:r>
        <w:rPr>
          <w:rFonts w:ascii="Times New Roman"/>
          <w:b w:val="false"/>
          <w:i w:val="false"/>
          <w:color w:val="000000"/>
          <w:sz w:val="28"/>
        </w:rPr>
        <w:t xml:space="preserve">
      1) Перечень кодов, комбинированных и расширенных операции на органах дыхания и средостения, сердца (новообразования органов грудной клетки) по Международной статистической классификации болезней и проблем, связанных со здоровьем - 9, (применяются как основные операции)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диагнозов новообразования органов грудной клетки),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43"/>
    <w:bookmarkStart w:name="z19128" w:id="1144"/>
    <w:p>
      <w:pPr>
        <w:spacing w:after="0"/>
        <w:ind w:left="0"/>
        <w:jc w:val="both"/>
      </w:pPr>
      <w:r>
        <w:rPr>
          <w:rFonts w:ascii="Times New Roman"/>
          <w:b w:val="false"/>
          <w:i w:val="false"/>
          <w:color w:val="000000"/>
          <w:sz w:val="28"/>
        </w:rPr>
        <w:t xml:space="preserve">
      2) Перечень кодов, операции или манипуляции на органах дыхания и средостения, сердца (новообразования органов грудной клетки) по Международной статистической классификации болезней и проблем, связанных со здоровьем - 9, (применяются как основные операции)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 диагнозов новообразования органов грудной клетки),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44"/>
    <w:bookmarkStart w:name="z19129" w:id="1145"/>
    <w:p>
      <w:pPr>
        <w:spacing w:after="0"/>
        <w:ind w:left="0"/>
        <w:jc w:val="both"/>
      </w:pPr>
      <w:r>
        <w:rPr>
          <w:rFonts w:ascii="Times New Roman"/>
          <w:b w:val="false"/>
          <w:i w:val="false"/>
          <w:color w:val="000000"/>
          <w:sz w:val="28"/>
        </w:rPr>
        <w:t xml:space="preserve">
      3) Перечень кодов тарификатора (новообразования органов грудной клетки) лучевой терапии 2 уровня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 диагнозов новообразования органов грудной клетки),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45"/>
    <w:bookmarkStart w:name="z19130" w:id="1146"/>
    <w:p>
      <w:pPr>
        <w:spacing w:after="0"/>
        <w:ind w:left="0"/>
        <w:jc w:val="both"/>
      </w:pPr>
      <w:r>
        <w:rPr>
          <w:rFonts w:ascii="Times New Roman"/>
          <w:b w:val="false"/>
          <w:i w:val="false"/>
          <w:color w:val="000000"/>
          <w:sz w:val="28"/>
        </w:rPr>
        <w:t xml:space="preserve">
      4) Перечень кодов тарификатора (новообразования органов грудной клетки) лучевой терапии 1 уровня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 диагнозов новообразования органов грудной клетки),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46"/>
    <w:bookmarkStart w:name="z19131" w:id="1147"/>
    <w:p>
      <w:pPr>
        <w:spacing w:after="0"/>
        <w:ind w:left="0"/>
        <w:jc w:val="both"/>
      </w:pPr>
      <w:r>
        <w:rPr>
          <w:rFonts w:ascii="Times New Roman"/>
          <w:b w:val="false"/>
          <w:i w:val="false"/>
          <w:color w:val="000000"/>
          <w:sz w:val="28"/>
        </w:rPr>
        <w:t xml:space="preserve">
      5) Перечень противоопухолевых препаратов (химиопрепаратов) при терапии новообразований органов грудной клетки согласно </w:t>
      </w:r>
      <w:r>
        <w:rPr>
          <w:rFonts w:ascii="Times New Roman"/>
          <w:b w:val="false"/>
          <w:i w:val="false"/>
          <w:color w:val="000000"/>
          <w:sz w:val="28"/>
        </w:rPr>
        <w:t>приложению 5</w:t>
      </w:r>
      <w:r>
        <w:rPr>
          <w:rFonts w:ascii="Times New Roman"/>
          <w:b w:val="false"/>
          <w:i w:val="false"/>
          <w:color w:val="000000"/>
          <w:sz w:val="28"/>
        </w:rPr>
        <w:t xml:space="preserve"> к перечню диагнозов новообразования органов грудной клетки),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грудной клетки,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33" w:id="1148"/>
    <w:p>
      <w:pPr>
        <w:spacing w:after="0"/>
        <w:ind w:left="0"/>
        <w:jc w:val="left"/>
      </w:pPr>
      <w:r>
        <w:rPr>
          <w:rFonts w:ascii="Times New Roman"/>
          <w:b/>
          <w:i w:val="false"/>
          <w:color w:val="000000"/>
        </w:rPr>
        <w:t xml:space="preserve"> Перечень кодов, комбинированных и расширенных операции на органах дыхания и средостения, сердца (новообразования органов грудной клетки) по Международной статистической классификации болезней и проблем, связанных со здоровьем-9, (применяются как основные операции)</w:t>
      </w:r>
    </w:p>
    <w:bookmarkEnd w:id="1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загрудинная тиреоидэктомия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загрудинная тиреоидэктомия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Видеоторакоскопическое удаление тимомы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Роботизированные процедуры при торакоскопических операциях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Медиастинальная трахеостомия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операций на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внешней фистулы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другой фистулы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трахеи и формирование искусственной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трахее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(реконструктивно-пластические) операции на трахее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легких и бронхов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Пликация эмфизематозной буллы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резекция легкого (кист, доброкачественных опухолей), ушивание разрыва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Торакоскостомия сегмента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Лобэктомия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лобэктомия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пневмонэктомия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структур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Видеоторакоскопическое ушивание буллы легкого с экстраплевральным пневмолизом и миниторакотомным доступом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бронхе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(реконструктивно-пластические) операции на бронхах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опухоли средостения с шунтированием сосудов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Торакоскопическое удаление опухоли заднего средостения (невриномы, липомы)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Декортикация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торакостомы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операций на диафрагме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сердца,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опухоли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лимфатических узлов,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эзофагоэктомия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пищевода с расширенной двухзональной лимфодиссекцией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эзофагоэктомия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эзофагэктомия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Эзофагомиотомия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стриктуры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расширенных вен пищевода 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грудной клетки,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35" w:id="1149"/>
    <w:p>
      <w:pPr>
        <w:spacing w:after="0"/>
        <w:ind w:left="0"/>
        <w:jc w:val="left"/>
      </w:pPr>
      <w:r>
        <w:rPr>
          <w:rFonts w:ascii="Times New Roman"/>
          <w:b/>
          <w:i w:val="false"/>
          <w:color w:val="000000"/>
        </w:rPr>
        <w:t xml:space="preserve"> Перечень кодов, операции или манипуляции на органах дыхания и средостения, сердца (новообразования органов грудной клетки) по Международной статистической классификации болезней и проблем, связанных со здоровьем-9, (применяются как основные операции)</w:t>
      </w:r>
    </w:p>
    <w:bookmarkEnd w:id="1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раны в области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рассечений в области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щитовидную и паращитовидную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лобэктомия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тиреоидэктомии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кисты или узла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частичная тиреоидэктомия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тиреоидэктомия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Загрудинная тиреоидэктомия, не классифицированная в других рубриках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подязычно расположенной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щитовидно-язычного протока или тракта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паратиреоидэктомия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паратиреоидэктомии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перешейка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Лигирование сосудов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ткани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ткани паращитовидной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щитовидную железу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паращитовидную железу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области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вилочковой железе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гортани и трахее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постоянной трахеостомии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гортани или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трахеи или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трахее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поврежденного участка или ткани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иссечение или деструкция поврежденного участка или ткани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деструкция поврежденного участка или ткани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легких и бронхах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биопсия органов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бронхах и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Лигирование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бронхе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легком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торакотомия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Реторакотомия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плевральная биопсия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грудной стенке, плевре и диафрагме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или ткани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грудной стенки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Плевродез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других фистул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грудной стенке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или ткани диафрагмы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диафрагмы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диафрагмы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плевральная пункция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других сосудов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кровотечения, не 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подкожных порт-систем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глубокого шейного лимфатического 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одностороннее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двустороннее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прочих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грудного лимфатического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лимфатических структурах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других пораженных участков или тканей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или ткани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пищеводе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пищеводе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парастернальной грыжи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(чрескожная) (игловая) биопсия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лопатки, ключицы и грудной клетки (ребер и грудины)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грудной клетки,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 Международной</w:t>
            </w:r>
            <w:r>
              <w:br/>
            </w:r>
            <w:r>
              <w:rPr>
                <w:rFonts w:ascii="Times New Roman"/>
                <w:b w:val="false"/>
                <w:i w:val="false"/>
                <w:color w:val="000000"/>
                <w:sz w:val="20"/>
              </w:rPr>
              <w:t>классификации болезней-10</w:t>
            </w:r>
            <w:r>
              <w:br/>
            </w:r>
            <w:r>
              <w:rPr>
                <w:rFonts w:ascii="Times New Roman"/>
                <w:b w:val="false"/>
                <w:i w:val="false"/>
                <w:color w:val="000000"/>
                <w:sz w:val="20"/>
              </w:rPr>
              <w:t>являются основным диагнозом</w:t>
            </w:r>
          </w:p>
        </w:tc>
      </w:tr>
    </w:tbl>
    <w:bookmarkStart w:name="z19137" w:id="1150"/>
    <w:p>
      <w:pPr>
        <w:spacing w:after="0"/>
        <w:ind w:left="0"/>
        <w:jc w:val="left"/>
      </w:pPr>
      <w:r>
        <w:rPr>
          <w:rFonts w:ascii="Times New Roman"/>
          <w:b/>
          <w:i w:val="false"/>
          <w:color w:val="000000"/>
        </w:rPr>
        <w:t xml:space="preserve"> Перечень кодов тарификатора (новообразования органов грудной клетки) лучевой терапии 2 уровня</w:t>
      </w:r>
    </w:p>
    <w:bookmarkEnd w:id="1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с модуляцией (изменением) интенсивности (флюенса) внутри пучка во время облучения рака молочной железы, органов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лучевая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грудной клетки,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39" w:id="1151"/>
    <w:p>
      <w:pPr>
        <w:spacing w:after="0"/>
        <w:ind w:left="0"/>
        <w:jc w:val="left"/>
      </w:pPr>
      <w:r>
        <w:rPr>
          <w:rFonts w:ascii="Times New Roman"/>
          <w:b/>
          <w:i w:val="false"/>
          <w:color w:val="000000"/>
        </w:rPr>
        <w:t xml:space="preserve"> Перечень кодов тарификатора (новообразования органов грудной клетки) лучевой терапии 1 уровня</w:t>
      </w:r>
    </w:p>
    <w:bookmarkEnd w:id="1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злокачественных новообразований висцеральных органов грудной клетки, брюшной полости, малого таза и лимфом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грудной клетки,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 Международной</w:t>
            </w:r>
            <w:r>
              <w:br/>
            </w:r>
            <w:r>
              <w:rPr>
                <w:rFonts w:ascii="Times New Roman"/>
                <w:b w:val="false"/>
                <w:i w:val="false"/>
                <w:color w:val="000000"/>
                <w:sz w:val="20"/>
              </w:rPr>
              <w:t>классификации болезней-10</w:t>
            </w:r>
            <w:r>
              <w:br/>
            </w:r>
            <w:r>
              <w:rPr>
                <w:rFonts w:ascii="Times New Roman"/>
                <w:b w:val="false"/>
                <w:i w:val="false"/>
                <w:color w:val="000000"/>
                <w:sz w:val="20"/>
              </w:rPr>
              <w:t>являются основным диагнозом</w:t>
            </w:r>
          </w:p>
        </w:tc>
      </w:tr>
    </w:tbl>
    <w:bookmarkStart w:name="z19141" w:id="1152"/>
    <w:p>
      <w:pPr>
        <w:spacing w:after="0"/>
        <w:ind w:left="0"/>
        <w:jc w:val="left"/>
      </w:pPr>
      <w:r>
        <w:rPr>
          <w:rFonts w:ascii="Times New Roman"/>
          <w:b/>
          <w:i w:val="false"/>
          <w:color w:val="000000"/>
        </w:rPr>
        <w:t xml:space="preserve"> Перечень противоопухолевых препаратов (химиопрепаратов) при терапии новообразований органов грудной клетки</w:t>
      </w:r>
    </w:p>
    <w:bookmarkEnd w:id="1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15 мг по 10 мг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Расствор для в/в введения 1 мг/1 мл: фл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внутривенного введения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15 мл во флаконе/ раствор для инъекций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45 мл во флаконе/,раствор для инъекций 450 мг/45 мл по 45 мл во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90 мг/30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во флаконе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143" w:id="1153"/>
    <w:p>
      <w:pPr>
        <w:spacing w:after="0"/>
        <w:ind w:left="0"/>
        <w:jc w:val="left"/>
      </w:pPr>
      <w:r>
        <w:rPr>
          <w:rFonts w:ascii="Times New Roman"/>
          <w:b/>
          <w:i w:val="false"/>
          <w:color w:val="000000"/>
        </w:rPr>
        <w:t xml:space="preserve"> Перечень диагнозов новообразований не точно обозначенных, вторичных и неуточненных локализации,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таза,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других неточно обозначенных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и неточно обозначенных локализаций,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внутригрудных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внутрибрюшных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подмышечных лимфатических узлов и лимфатических узлов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паховых лимфатических узлов и лимфатических узлов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внутритазовых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множественных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без уточнения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c неизвестной первичной локализацией, так обозначенное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самостоятельных(первичных) множественных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эндокринной железы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соединительной и других мягких тканей</w:t>
            </w:r>
          </w:p>
        </w:tc>
      </w:tr>
    </w:tbl>
    <w:bookmarkStart w:name="z19144" w:id="1154"/>
    <w:p>
      <w:pPr>
        <w:spacing w:after="0"/>
        <w:ind w:left="0"/>
        <w:jc w:val="both"/>
      </w:pPr>
      <w:r>
        <w:rPr>
          <w:rFonts w:ascii="Times New Roman"/>
          <w:b w:val="false"/>
          <w:i w:val="false"/>
          <w:color w:val="000000"/>
          <w:sz w:val="28"/>
        </w:rPr>
        <w:t>
      К перечню диагнозов новообразований не точно обозначенных, вторичных и неуточненных локализаций, которые согласно Международной статистической классификации болезней и проблем, связанных с Международной классификации болезней -10 являются основным диагнозом прилагаются следующие приложения:</w:t>
      </w:r>
    </w:p>
    <w:bookmarkEnd w:id="1154"/>
    <w:bookmarkStart w:name="z19145" w:id="1155"/>
    <w:p>
      <w:pPr>
        <w:spacing w:after="0"/>
        <w:ind w:left="0"/>
        <w:jc w:val="both"/>
      </w:pPr>
      <w:r>
        <w:rPr>
          <w:rFonts w:ascii="Times New Roman"/>
          <w:b w:val="false"/>
          <w:i w:val="false"/>
          <w:color w:val="000000"/>
          <w:sz w:val="28"/>
        </w:rPr>
        <w:t xml:space="preserve">
      1) Перечень кодов радикальных операций (новообразования не точно обозначенных, вторичных и неуточненных локализации) по Международной статистической классификации болезней и проблем, связанных со здоровьем-9, (применяются как основные операции)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диагнозов новообразования не точно обозначенных, вторичных и неуточненных локализации), которые согласно Международной статистической классификации болезней и проблем, связанных с Международной классификации болезней -10 являются основным диагнозом;</w:t>
      </w:r>
    </w:p>
    <w:bookmarkEnd w:id="1155"/>
    <w:bookmarkStart w:name="z19146" w:id="1156"/>
    <w:p>
      <w:pPr>
        <w:spacing w:after="0"/>
        <w:ind w:left="0"/>
        <w:jc w:val="both"/>
      </w:pPr>
      <w:r>
        <w:rPr>
          <w:rFonts w:ascii="Times New Roman"/>
          <w:b w:val="false"/>
          <w:i w:val="false"/>
          <w:color w:val="000000"/>
          <w:sz w:val="28"/>
        </w:rPr>
        <w:t xml:space="preserve">
      2) Перечень кодов процедур и манипуляции (новообразования не точно обозначенных, вторичных и неуточненных локализации) по Международной статистической классификации болезней и проблем, связанных со здоровьем-9, (применяются как основные операции)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 диагнозов новообразования не точно обозначенных, вторичных и неуточненных локализации), которые согласно Международной статистической классификации болезней и проблем, связанных с Международной классификации болезней -10 являются основным диагнозом;</w:t>
      </w:r>
    </w:p>
    <w:bookmarkEnd w:id="1156"/>
    <w:bookmarkStart w:name="z19147" w:id="1157"/>
    <w:p>
      <w:pPr>
        <w:spacing w:after="0"/>
        <w:ind w:left="0"/>
        <w:jc w:val="both"/>
      </w:pPr>
      <w:r>
        <w:rPr>
          <w:rFonts w:ascii="Times New Roman"/>
          <w:b w:val="false"/>
          <w:i w:val="false"/>
          <w:color w:val="000000"/>
          <w:sz w:val="28"/>
        </w:rPr>
        <w:t xml:space="preserve">
      3) Перечень кодов тарификатора (новообразования не точно обозначенных, вторичных и неуточненных локализации) лучевой терапии 2 уровня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 диагнозов новообразования не точно обозначенных, вторичных и неуточненных локализации),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57"/>
    <w:bookmarkStart w:name="z19148" w:id="1158"/>
    <w:p>
      <w:pPr>
        <w:spacing w:after="0"/>
        <w:ind w:left="0"/>
        <w:jc w:val="both"/>
      </w:pPr>
      <w:r>
        <w:rPr>
          <w:rFonts w:ascii="Times New Roman"/>
          <w:b w:val="false"/>
          <w:i w:val="false"/>
          <w:color w:val="000000"/>
          <w:sz w:val="28"/>
        </w:rPr>
        <w:t xml:space="preserve">
      4) Перечень кодов тарификатора (новообразования не точно обозначенных, вторичных и неуточненных локализации) лучевой терапии 1 уровня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 диагнозов новообразования не точно обозначенных, вторичных и неуточненных локализации),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58"/>
    <w:bookmarkStart w:name="z19149" w:id="1159"/>
    <w:p>
      <w:pPr>
        <w:spacing w:after="0"/>
        <w:ind w:left="0"/>
        <w:jc w:val="both"/>
      </w:pPr>
      <w:r>
        <w:rPr>
          <w:rFonts w:ascii="Times New Roman"/>
          <w:b w:val="false"/>
          <w:i w:val="false"/>
          <w:color w:val="000000"/>
          <w:sz w:val="28"/>
        </w:rPr>
        <w:t xml:space="preserve">
      5) Перечень противоопухолевых препаратов (химиопрепаратов) при терапии новообразований не точно обозначенных, вторичных и неуточненных локализации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 диагнозов новообразования не точно обозначенных, вторичных и неуточненных локализации),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грудной клетки,</w:t>
            </w:r>
            <w:r>
              <w:br/>
            </w:r>
            <w:r>
              <w:rPr>
                <w:rFonts w:ascii="Times New Roman"/>
                <w:b w:val="false"/>
                <w:i w:val="false"/>
                <w:color w:val="000000"/>
                <w:sz w:val="20"/>
              </w:rPr>
              <w:t>новообразований не точно</w:t>
            </w:r>
            <w:r>
              <w:br/>
            </w:r>
            <w:r>
              <w:rPr>
                <w:rFonts w:ascii="Times New Roman"/>
                <w:b w:val="false"/>
                <w:i w:val="false"/>
                <w:color w:val="000000"/>
                <w:sz w:val="20"/>
              </w:rPr>
              <w:t>обозначенных, вторичных</w:t>
            </w:r>
            <w:r>
              <w:br/>
            </w:r>
            <w:r>
              <w:rPr>
                <w:rFonts w:ascii="Times New Roman"/>
                <w:b w:val="false"/>
                <w:i w:val="false"/>
                <w:color w:val="000000"/>
                <w:sz w:val="20"/>
              </w:rPr>
              <w:t>и неуточненных локализаций,</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51" w:id="1160"/>
    <w:p>
      <w:pPr>
        <w:spacing w:after="0"/>
        <w:ind w:left="0"/>
        <w:jc w:val="left"/>
      </w:pPr>
      <w:r>
        <w:rPr>
          <w:rFonts w:ascii="Times New Roman"/>
          <w:b/>
          <w:i w:val="false"/>
          <w:color w:val="000000"/>
        </w:rPr>
        <w:t xml:space="preserve"> Перечень кодов радикальных операций (новообразования не точно обозначенных, вторичных и неуточненных локализации) по Международной статистической классификации болезней и проблем, связанных со здоровьем-9, (применяются как основные операции)</w:t>
      </w:r>
    </w:p>
    <w:bookmarkEnd w:id="1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адреналэктомия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сиаладенэктомия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Модифицированная экстраперитонеальная задняя экзентерация. Системная зональная периаортальная и тазовая лимфодиссекция. Стриппинг диафрагмы. Перитонеумэктомия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или ткани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грудной стенки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Декортикация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диафрагме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брюшной полости с анастомозом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кровеносного сосуда при помощи синтетического имплантата в виде заплаты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глубокого шейного лимфатического 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одностороннее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двустороннее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лимфатических узлов,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подмышечных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периаортальных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подвздошных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паховых лимфоузлов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прочих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селезенки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селезенки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добавочной селезенки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и пластические манипуляции на селезенке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селезенке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комбинированная гастрэктомия при злокачественных новообразованиях пищевода 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сегментная резекция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резекции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Правая гемиколэктомия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гемиколэктомия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участка тонкого кишечника, инвагинационный илеоасцедоанастомоз 'конец в 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Панкреатикоцистогастростомия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панкреатэктомия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Релапаротомия в месте недавней лапаротомии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брюшной стенки или пупка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ткани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брюшной стенки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брюшинно-сосудистого шунта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деструкции пораженного участка или ткани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нефрэктомия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резекция образования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энтеропластикой (с созданием ортотопического мочевого пузыря) илеумкондуитом или колонкондуитом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мочевыделительном канале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лизис околопочечных или околомочеточниковых спаек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околопочечной и перивезикальной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лопатки, ключицы и грудной клетки (ребер и грудины)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бедренной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односторонняя подкожная мастэктомия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грудной клетки,</w:t>
            </w:r>
            <w:r>
              <w:br/>
            </w:r>
            <w:r>
              <w:rPr>
                <w:rFonts w:ascii="Times New Roman"/>
                <w:b w:val="false"/>
                <w:i w:val="false"/>
                <w:color w:val="000000"/>
                <w:sz w:val="20"/>
              </w:rPr>
              <w:t>новообразований не точно</w:t>
            </w:r>
            <w:r>
              <w:br/>
            </w:r>
            <w:r>
              <w:rPr>
                <w:rFonts w:ascii="Times New Roman"/>
                <w:b w:val="false"/>
                <w:i w:val="false"/>
                <w:color w:val="000000"/>
                <w:sz w:val="20"/>
              </w:rPr>
              <w:t>обозначенных, вторичных</w:t>
            </w:r>
            <w:r>
              <w:br/>
            </w:r>
            <w:r>
              <w:rPr>
                <w:rFonts w:ascii="Times New Roman"/>
                <w:b w:val="false"/>
                <w:i w:val="false"/>
                <w:color w:val="000000"/>
                <w:sz w:val="20"/>
              </w:rPr>
              <w:t>и неуточненных локализаций,</w:t>
            </w:r>
            <w:r>
              <w:br/>
            </w:r>
            <w:r>
              <w:rPr>
                <w:rFonts w:ascii="Times New Roman"/>
                <w:b w:val="false"/>
                <w:i w:val="false"/>
                <w:color w:val="000000"/>
                <w:sz w:val="20"/>
              </w:rPr>
              <w:t>которые 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53" w:id="1161"/>
    <w:p>
      <w:pPr>
        <w:spacing w:after="0"/>
        <w:ind w:left="0"/>
        <w:jc w:val="left"/>
      </w:pPr>
      <w:r>
        <w:rPr>
          <w:rFonts w:ascii="Times New Roman"/>
          <w:b/>
          <w:i w:val="false"/>
          <w:color w:val="000000"/>
        </w:rPr>
        <w:t xml:space="preserve"> Перечень кодов процедур и манипуляции (новообразования не точно обозначенных, вторичных и неуточненных локализации) по Международной статистической классификации болезней и проблем, связанных со здоровьем-9, (применяются как основные операции)</w:t>
      </w:r>
    </w:p>
    <w:bookmarkEnd w:id="1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вилочковой железе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верхнечелюстной пазухи другим методом по Заславскому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сиаладенэктомия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биопсия органов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лимфатической структуры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подмышечного лимфатического 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пахового лимфатического 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лимфоузла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диагностическая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брюшной стенке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брюшине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сальнике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брыжейке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брюшной полости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другой мягкой ткани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мягкой ткани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локальное иссечение пораженного участка кожи и подкожных тканей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грудной клетки,</w:t>
            </w:r>
            <w:r>
              <w:br/>
            </w:r>
            <w:r>
              <w:rPr>
                <w:rFonts w:ascii="Times New Roman"/>
                <w:b w:val="false"/>
                <w:i w:val="false"/>
                <w:color w:val="000000"/>
                <w:sz w:val="20"/>
              </w:rPr>
              <w:t>новообразований не точно</w:t>
            </w:r>
            <w:r>
              <w:br/>
            </w:r>
            <w:r>
              <w:rPr>
                <w:rFonts w:ascii="Times New Roman"/>
                <w:b w:val="false"/>
                <w:i w:val="false"/>
                <w:color w:val="000000"/>
                <w:sz w:val="20"/>
              </w:rPr>
              <w:t>обозначенных, вторичных</w:t>
            </w:r>
            <w:r>
              <w:br/>
            </w:r>
            <w:r>
              <w:rPr>
                <w:rFonts w:ascii="Times New Roman"/>
                <w:b w:val="false"/>
                <w:i w:val="false"/>
                <w:color w:val="000000"/>
                <w:sz w:val="20"/>
              </w:rPr>
              <w:t>и неуточненных локализаций,</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55" w:id="1162"/>
    <w:p>
      <w:pPr>
        <w:spacing w:after="0"/>
        <w:ind w:left="0"/>
        <w:jc w:val="left"/>
      </w:pPr>
      <w:r>
        <w:rPr>
          <w:rFonts w:ascii="Times New Roman"/>
          <w:b/>
          <w:i w:val="false"/>
          <w:color w:val="000000"/>
        </w:rPr>
        <w:t xml:space="preserve"> Перечень кодов тарификатора (новообразования не точно обозначенных, вторичных и неуточненных локализации) лучевой терапии 2 уровня</w:t>
      </w:r>
    </w:p>
    <w:bookmarkEnd w:id="1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с модуляцией (изменением) интенсивности (флюенса) внутри пучка во время облучения рака молочной железы, органов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D92.245.026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с модулированной интенсивностью при раке женских гениталий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Внутриполостная гамматерапия (при раке шейки матки и прямой кишки), РОД 5Гр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лучевая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грудной клетки,</w:t>
            </w:r>
            <w:r>
              <w:br/>
            </w:r>
            <w:r>
              <w:rPr>
                <w:rFonts w:ascii="Times New Roman"/>
                <w:b w:val="false"/>
                <w:i w:val="false"/>
                <w:color w:val="000000"/>
                <w:sz w:val="20"/>
              </w:rPr>
              <w:t>новообразований не точно</w:t>
            </w:r>
            <w:r>
              <w:br/>
            </w:r>
            <w:r>
              <w:rPr>
                <w:rFonts w:ascii="Times New Roman"/>
                <w:b w:val="false"/>
                <w:i w:val="false"/>
                <w:color w:val="000000"/>
                <w:sz w:val="20"/>
              </w:rPr>
              <w:t>обозначенных, вторичных</w:t>
            </w:r>
            <w:r>
              <w:br/>
            </w:r>
            <w:r>
              <w:rPr>
                <w:rFonts w:ascii="Times New Roman"/>
                <w:b w:val="false"/>
                <w:i w:val="false"/>
                <w:color w:val="000000"/>
                <w:sz w:val="20"/>
              </w:rPr>
              <w:t>и неуточненных локализаций,</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57" w:id="1163"/>
    <w:p>
      <w:pPr>
        <w:spacing w:after="0"/>
        <w:ind w:left="0"/>
        <w:jc w:val="left"/>
      </w:pPr>
      <w:r>
        <w:rPr>
          <w:rFonts w:ascii="Times New Roman"/>
          <w:b/>
          <w:i w:val="false"/>
          <w:color w:val="000000"/>
        </w:rPr>
        <w:t xml:space="preserve"> Перечень кодов тарификатора (новообразования не точно обозначенных, вторичных и неуточненных локализации) лучевой терапии 1 уровня</w:t>
      </w:r>
    </w:p>
    <w:bookmarkEnd w:id="1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злокачественных новообразований висцеральных органов грудной клетки, брюшной полости, малого таза и лимфом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грудной клетки,</w:t>
            </w:r>
            <w:r>
              <w:br/>
            </w:r>
            <w:r>
              <w:rPr>
                <w:rFonts w:ascii="Times New Roman"/>
                <w:b w:val="false"/>
                <w:i w:val="false"/>
                <w:color w:val="000000"/>
                <w:sz w:val="20"/>
              </w:rPr>
              <w:t>новообразований не точно</w:t>
            </w:r>
            <w:r>
              <w:br/>
            </w:r>
            <w:r>
              <w:rPr>
                <w:rFonts w:ascii="Times New Roman"/>
                <w:b w:val="false"/>
                <w:i w:val="false"/>
                <w:color w:val="000000"/>
                <w:sz w:val="20"/>
              </w:rPr>
              <w:t>обозначенных, вторичных</w:t>
            </w:r>
            <w:r>
              <w:br/>
            </w:r>
            <w:r>
              <w:rPr>
                <w:rFonts w:ascii="Times New Roman"/>
                <w:b w:val="false"/>
                <w:i w:val="false"/>
                <w:color w:val="000000"/>
                <w:sz w:val="20"/>
              </w:rPr>
              <w:t>и неуточненных локализаций,</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59" w:id="1164"/>
    <w:p>
      <w:pPr>
        <w:spacing w:after="0"/>
        <w:ind w:left="0"/>
        <w:jc w:val="left"/>
      </w:pPr>
      <w:r>
        <w:rPr>
          <w:rFonts w:ascii="Times New Roman"/>
          <w:b/>
          <w:i w:val="false"/>
          <w:color w:val="000000"/>
        </w:rPr>
        <w:t xml:space="preserve"> Перечень противоопухолевых препаратов (химиопрепаратов) при терапии новообразований не точно обозначенных, вторичных и неуточненных локализации.</w:t>
      </w:r>
    </w:p>
    <w:bookmarkEnd w:id="1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15 мг по 10 мг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70 мг/мл, 1.7 мл,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60мг/мл, 1 мл,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внутривенного введения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 500мг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раствора 50мг/мл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15 мл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450 мг/45 мл по 45 мл во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во флаконе 100 мг/мл объем 10,0мл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инфузионного раствора 5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инфузионного раствора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90 мг/30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во флаконе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концентрат для приготовления раствора для инфузий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161" w:id="1165"/>
    <w:p>
      <w:pPr>
        <w:spacing w:after="0"/>
        <w:ind w:left="0"/>
        <w:jc w:val="left"/>
      </w:pPr>
      <w:r>
        <w:rPr>
          <w:rFonts w:ascii="Times New Roman"/>
          <w:b/>
          <w:i w:val="false"/>
          <w:color w:val="000000"/>
        </w:rPr>
        <w:t xml:space="preserve"> Перечень диагнозов новообразований брюшной полости,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абдоминального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пищевода,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пищевода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кардии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привратника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кривизны желудка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кривизны желудка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желудка,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желудка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тощей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подвздошной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дивертикула Меккеля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тонкого кишечника,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тонкого кишечника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слепой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червеобразного отростка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восходящей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печеночного изгиба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поперечной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селезеночного изгиба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сигмовидной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ободочной кишки,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ободочной кишки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ректосигмоидного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прохода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анального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клоакогенной зоны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прямой кишки, заднего прохода [ануса] и анального канала,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Печеночноклеточный рак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внутрипеченочного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Ангиосаркома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саркомы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раки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печень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внепеченочного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ампулы фатерова сосочка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ампулы фатерова сосочка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желчных путей,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хвоста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протока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островковых клеток (островков Лангерганса)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частей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поджелудочной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поджелудочной железы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кишечного тракта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пищеварения,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обозначенной локализации в пределах пищеварительной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забрюшинного пространства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уточненных частей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брюшины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забрюшинного пространства и брюшины,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живота,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тонкого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толстого кишечника и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забрюшинного пространства и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ректосигмоидного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заднего прохода и анального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частей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печени, желчного пузыря и желчных протоков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уточненных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органов пищеварения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тонкого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червеобразного отростка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печени, желчного пузыря и желчных протоков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характера поджелудочная железа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органов пищеварения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забрюшинного пространства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брюшины</w:t>
            </w:r>
          </w:p>
        </w:tc>
      </w:tr>
    </w:tbl>
    <w:bookmarkStart w:name="z19162" w:id="1166"/>
    <w:p>
      <w:pPr>
        <w:spacing w:after="0"/>
        <w:ind w:left="0"/>
        <w:jc w:val="both"/>
      </w:pPr>
      <w:r>
        <w:rPr>
          <w:rFonts w:ascii="Times New Roman"/>
          <w:b w:val="false"/>
          <w:i w:val="false"/>
          <w:color w:val="000000"/>
          <w:sz w:val="28"/>
        </w:rPr>
        <w:t>
      К перечню диагнозов новообразований брюшной полости,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прилагаются следующие приложения:</w:t>
      </w:r>
    </w:p>
    <w:bookmarkEnd w:id="1166"/>
    <w:bookmarkStart w:name="z19163" w:id="1167"/>
    <w:p>
      <w:pPr>
        <w:spacing w:after="0"/>
        <w:ind w:left="0"/>
        <w:jc w:val="both"/>
      </w:pPr>
      <w:r>
        <w:rPr>
          <w:rFonts w:ascii="Times New Roman"/>
          <w:b w:val="false"/>
          <w:i w:val="false"/>
          <w:color w:val="000000"/>
          <w:sz w:val="28"/>
        </w:rPr>
        <w:t xml:space="preserve">
      1) Перечень кодов операций (новообразования брюшной полости) по Международной статистической классификации болезней и проблем, связанных со здоровьем-9, значительные по тяжести (применяются как основные операции)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диагнозов новообразования брюшной полости),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67"/>
    <w:bookmarkStart w:name="z19164" w:id="1168"/>
    <w:p>
      <w:pPr>
        <w:spacing w:after="0"/>
        <w:ind w:left="0"/>
        <w:jc w:val="both"/>
      </w:pPr>
      <w:r>
        <w:rPr>
          <w:rFonts w:ascii="Times New Roman"/>
          <w:b w:val="false"/>
          <w:i w:val="false"/>
          <w:color w:val="000000"/>
          <w:sz w:val="28"/>
        </w:rPr>
        <w:t xml:space="preserve">
      2) Перечень кодов операций (новообразования брюшной полости) по Международной статистической классификации болезней и проблем, связанных со здоровьем-9, средние по тяжести (применяются как основные операции)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 диагнозов новообразования брюшной полости),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68"/>
    <w:bookmarkStart w:name="z19165" w:id="1169"/>
    <w:p>
      <w:pPr>
        <w:spacing w:after="0"/>
        <w:ind w:left="0"/>
        <w:jc w:val="both"/>
      </w:pPr>
      <w:r>
        <w:rPr>
          <w:rFonts w:ascii="Times New Roman"/>
          <w:b w:val="false"/>
          <w:i w:val="false"/>
          <w:color w:val="000000"/>
          <w:sz w:val="28"/>
        </w:rPr>
        <w:t xml:space="preserve">
      3) Перечень кодов операций (новообразования брюшной полости) по Международной статистической классификации болезней и проблем, связанных со здоровьем-9, не значительные по тяжести (применяются как основные операции)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 диагнозов новообразования брюшной полости),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69"/>
    <w:bookmarkStart w:name="z19166" w:id="1170"/>
    <w:p>
      <w:pPr>
        <w:spacing w:after="0"/>
        <w:ind w:left="0"/>
        <w:jc w:val="both"/>
      </w:pPr>
      <w:r>
        <w:rPr>
          <w:rFonts w:ascii="Times New Roman"/>
          <w:b w:val="false"/>
          <w:i w:val="false"/>
          <w:color w:val="000000"/>
          <w:sz w:val="28"/>
        </w:rPr>
        <w:t xml:space="preserve">
      4) Перечень кодов тарификатора (новообразования брюшной полости) лучевой терапии 2 уровня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 диагнозов новообразования брюшной полости),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70"/>
    <w:bookmarkStart w:name="z19167" w:id="1171"/>
    <w:p>
      <w:pPr>
        <w:spacing w:after="0"/>
        <w:ind w:left="0"/>
        <w:jc w:val="both"/>
      </w:pPr>
      <w:r>
        <w:rPr>
          <w:rFonts w:ascii="Times New Roman"/>
          <w:b w:val="false"/>
          <w:i w:val="false"/>
          <w:color w:val="000000"/>
          <w:sz w:val="28"/>
        </w:rPr>
        <w:t xml:space="preserve">
      5) Перечень кодов тарификатора (новообразования брюшной полости) лучевой терапии 1 уровня согласно </w:t>
      </w:r>
      <w:r>
        <w:rPr>
          <w:rFonts w:ascii="Times New Roman"/>
          <w:b w:val="false"/>
          <w:i w:val="false"/>
          <w:color w:val="000000"/>
          <w:sz w:val="28"/>
        </w:rPr>
        <w:t>приложению 5</w:t>
      </w:r>
      <w:r>
        <w:rPr>
          <w:rFonts w:ascii="Times New Roman"/>
          <w:b w:val="false"/>
          <w:i w:val="false"/>
          <w:color w:val="000000"/>
          <w:sz w:val="28"/>
        </w:rPr>
        <w:t xml:space="preserve"> к перечню диагнозов новообразования брюшной полости),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71"/>
    <w:bookmarkStart w:name="z19168" w:id="1172"/>
    <w:p>
      <w:pPr>
        <w:spacing w:after="0"/>
        <w:ind w:left="0"/>
        <w:jc w:val="both"/>
      </w:pPr>
      <w:r>
        <w:rPr>
          <w:rFonts w:ascii="Times New Roman"/>
          <w:b w:val="false"/>
          <w:i w:val="false"/>
          <w:color w:val="000000"/>
          <w:sz w:val="28"/>
        </w:rPr>
        <w:t xml:space="preserve">
      6) Перечень противоопухолевых препаратов (химиопрепаратов) при новообразовании брюшной полости согласно </w:t>
      </w:r>
      <w:r>
        <w:rPr>
          <w:rFonts w:ascii="Times New Roman"/>
          <w:b w:val="false"/>
          <w:i w:val="false"/>
          <w:color w:val="000000"/>
          <w:sz w:val="28"/>
        </w:rPr>
        <w:t>приложению 6</w:t>
      </w:r>
      <w:r>
        <w:rPr>
          <w:rFonts w:ascii="Times New Roman"/>
          <w:b w:val="false"/>
          <w:i w:val="false"/>
          <w:color w:val="000000"/>
          <w:sz w:val="28"/>
        </w:rPr>
        <w:t xml:space="preserve"> к перечню диагнозов новообразования брюшной полости),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брюшной</w:t>
            </w:r>
            <w:r>
              <w:br/>
            </w:r>
            <w:r>
              <w:rPr>
                <w:rFonts w:ascii="Times New Roman"/>
                <w:b w:val="false"/>
                <w:i w:val="false"/>
                <w:color w:val="000000"/>
                <w:sz w:val="20"/>
              </w:rPr>
              <w:t>полости,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70" w:id="1173"/>
    <w:p>
      <w:pPr>
        <w:spacing w:after="0"/>
        <w:ind w:left="0"/>
        <w:jc w:val="left"/>
      </w:pPr>
      <w:r>
        <w:rPr>
          <w:rFonts w:ascii="Times New Roman"/>
          <w:b/>
          <w:i w:val="false"/>
          <w:color w:val="000000"/>
        </w:rPr>
        <w:t xml:space="preserve"> Перечень кодов операций (новообразования брюшной полости) по Международной статистической классификации болезней и проблем, связанных со здоровьем-9, значительные по тяжести (применяются как основные операции)</w:t>
      </w:r>
    </w:p>
    <w:bookmarkEnd w:id="1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полисегментарная резекция толстого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резекция слепой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сигмоидэктомия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лапароскопическое иссечение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Модифицированная экстраперитонеальная задняя экзентерация. Системная зональная периаортальная и тазовая лимфодиссекция. Стриппинг диафрагмы. Перитонеумэктомия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брюшной полости с заменой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брюшной полости с заменой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кровеносного сосуда при помощи синтетического имплантата в виде заплаты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Эзофагоэктомия, не 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эзофагоэктомия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пищевода с расширенной двухзональной лимфодиссекцией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эзофагоэктомия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эзофагэктомия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Внутригрудная эзофаго-эзофагостомия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Интраторакальная эзофагогастростомия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Внутригрудной анастомоз пищевода с интерпозицией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Интраторакальный анастомоз пищевода с другой интерпозицией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интраторакального анастомоза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Антестернальная эзофагоэзофагостомия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Антестернальная эзофагогастростомия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интерпозицией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антестернальная эзофагоэнтеростомия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интерпозицией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антестернальная эзофагоколостомия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другой интерпретацией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антестернальный анастомоз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стриктуры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трансплантата в пищевод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расширенных вен пищевода 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комбинированная гастрэктомия при злокачественных новообразованиях пищевода 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анастомозом в пищевод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анастомозом в двенадцатиперстную кишку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транспозицией тощей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резекция желудка с кишечной интерпозицией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полной резекции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резекция желудка, в том числе при раке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гастроэнтеростомия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сегментная резекция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резекция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интраабдоминальная колэктомия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Подслизистая резекция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Брюшно-промежностная резекция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брюшно-промежностная резекция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брюшно-промежностная резекция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брюшно-промежностные резекции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прямой кишки Дюгамеля (брюшно-промежностная низводящая)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дренаж кисты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Замещение мочеточника сегментом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комбинированная гемигепатэктомия при новообразованиях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панкреатэктомия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Проксимальная панкреатэктомия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резекция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панкреатикодуоденэктомия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брюшной</w:t>
            </w:r>
            <w:r>
              <w:br/>
            </w:r>
            <w:r>
              <w:rPr>
                <w:rFonts w:ascii="Times New Roman"/>
                <w:b w:val="false"/>
                <w:i w:val="false"/>
                <w:color w:val="000000"/>
                <w:sz w:val="20"/>
              </w:rPr>
              <w:t>полости,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72" w:id="1174"/>
    <w:p>
      <w:pPr>
        <w:spacing w:after="0"/>
        <w:ind w:left="0"/>
        <w:jc w:val="left"/>
      </w:pPr>
      <w:r>
        <w:rPr>
          <w:rFonts w:ascii="Times New Roman"/>
          <w:b/>
          <w:i w:val="false"/>
          <w:color w:val="000000"/>
        </w:rPr>
        <w:t xml:space="preserve"> Перечень кодов операций (новообразования брюшной полости) по Международной статистической классификации болезней и проблем, связанных со здоровьем-9, средние по тяжести (применяются как основные операции)</w:t>
      </w:r>
    </w:p>
    <w:bookmarkEnd w:id="1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Радиочастотная абляция опухолей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чреспеченочная холецистохолангиостомия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введение стента (трубки) в желчный проток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брюшной полости с анастомозом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Эзофагостомия, не 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Цервикальная эзофагостомия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наружного вскрытия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Интраторакальный анастомоз пищевода с интерпозицией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интраторакальная эзофагоэнтеростомия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интраторакальной эзофагоколостомии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эзофагостомы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другого пораженного участка или ткани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или ткани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обходной 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гастроэнтеростомии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другой желудочной фистулы, кроме гастростомии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желудке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манипуляция на желудке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желудке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тонкой кишке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(кроме эндоскопического) локального иссечения пораженного участка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тонкой кишки, за исключением двенадцатиперстной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источника непроходимости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сегмента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резекции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сегментарная резекция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Правая гемиколэктомия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поперечно-ободочной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гемиколэктомия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сигмовидной кишки (Гартмана)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анастомоз, не уточненный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Тонкокишечный 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тонкой кишки в прямокишечную культю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участка тонкого кишечника, инвагинационный илеоасцедоанастомоз 'конец в 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Толстокишечный 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в анус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толстой кишке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тонкой кишки, выведенного на поверхность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толстой кишки, выведенного на поверхность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колостомия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колостомия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в окружности колостомы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кишечника,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непроходимости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низводящая резекция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резекции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Транссакральная ректосигмоидэктомия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резекция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передней резекции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Задняя резекция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резекции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прямокишечная резекция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желчном пузыре и желчных проходах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холецистэктомия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папиллосфинктеротомия (РХПГ)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желудок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Холедохоэнтеростомия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чреспеченочного дренажа желчных протоков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печеночно-поджелудочной ампулы (с реимплантацией общего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устранение непроходимости (резекция, стома или анастомоз), висцеролиз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уретерэктомия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брюшной</w:t>
            </w:r>
            <w:r>
              <w:br/>
            </w:r>
            <w:r>
              <w:rPr>
                <w:rFonts w:ascii="Times New Roman"/>
                <w:b w:val="false"/>
                <w:i w:val="false"/>
                <w:color w:val="000000"/>
                <w:sz w:val="20"/>
              </w:rPr>
              <w:t>полости,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74" w:id="1175"/>
    <w:p>
      <w:pPr>
        <w:spacing w:after="0"/>
        <w:ind w:left="0"/>
        <w:jc w:val="left"/>
      </w:pPr>
      <w:r>
        <w:rPr>
          <w:rFonts w:ascii="Times New Roman"/>
          <w:b/>
          <w:i w:val="false"/>
          <w:color w:val="000000"/>
        </w:rPr>
        <w:t xml:space="preserve"> Перечень кодов операций (новообразования брюшной полости) по Международной статистической классификации болезней и проблем, связанных со здоровьем-9, не значительные по тяжести (применяются как основные операции)</w:t>
      </w:r>
    </w:p>
    <w:bookmarkEnd w:id="1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постоянной трахеостомии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торакотомия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подкожных порт-систем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пищеводе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желудке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кишечника,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тонкой кишки, за исключением двенадцатиперстной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Илеостомия, не 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илеостомия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Удерживающая илеостомия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постоянной илеостомии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кишечной стомы, не 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стомы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тонкой кишки к брюшной полости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фиксация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толстой кишки к брюшной полости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тонкой кишки, кроме двенадцатиперстной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Интраабдоминальная манипуляция на тонкой кишке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анастомоза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анастомоза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кишечнике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Простая аппендэктомия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прямой кишке, ректосигмоидном отделе ободочной кишки и параректальной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периректальной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параректальной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стриктуры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прямой кишке и параректальной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Разрезы и иссечения перианальных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заднем проходе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Лобэктомия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аспирация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и холецистостомия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Троакарная холецистостомия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холецистостомии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холецистотомия для дренирования (иглой или катетором)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холецистотомии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желчного пузыря или желчных протоков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холецистэктомия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кишечник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поджелудочную железу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анастомоза желчного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печеночного протока в желудочно-кишечный тракт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анастомоза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холедогепатической трубки в целях декомпрессии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других желчных протоков для устранения обструкции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кисты поджелудочной железы при помощи катетера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панкреатотомия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ткани или пораженного участка поджелудочной железы и ее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удаление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брюшной стенки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диагностическая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брюшной стенки или пупка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ткани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другой кожной уретеростомии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околопочечной или перивезикальной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околопочечной ткани, перивезикальной ткани и забрюшинном пространстве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околопочечной и перивезикальной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околопочечной и перивезикальной ткани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брюшной</w:t>
            </w:r>
            <w:r>
              <w:br/>
            </w:r>
            <w:r>
              <w:rPr>
                <w:rFonts w:ascii="Times New Roman"/>
                <w:b w:val="false"/>
                <w:i w:val="false"/>
                <w:color w:val="000000"/>
                <w:sz w:val="20"/>
              </w:rPr>
              <w:t>полости,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76" w:id="1176"/>
    <w:p>
      <w:pPr>
        <w:spacing w:after="0"/>
        <w:ind w:left="0"/>
        <w:jc w:val="left"/>
      </w:pPr>
      <w:r>
        <w:rPr>
          <w:rFonts w:ascii="Times New Roman"/>
          <w:b/>
          <w:i w:val="false"/>
          <w:color w:val="000000"/>
        </w:rPr>
        <w:t xml:space="preserve"> Перечень кодов тарификатора (новообразования брюшной полости) лучевой терапии 2 уровня</w:t>
      </w:r>
    </w:p>
    <w:bookmarkEnd w:id="1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лучевая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брюшной</w:t>
            </w:r>
            <w:r>
              <w:br/>
            </w:r>
            <w:r>
              <w:rPr>
                <w:rFonts w:ascii="Times New Roman"/>
                <w:b w:val="false"/>
                <w:i w:val="false"/>
                <w:color w:val="000000"/>
                <w:sz w:val="20"/>
              </w:rPr>
              <w:t>полости,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78" w:id="1177"/>
    <w:p>
      <w:pPr>
        <w:spacing w:after="0"/>
        <w:ind w:left="0"/>
        <w:jc w:val="left"/>
      </w:pPr>
      <w:r>
        <w:rPr>
          <w:rFonts w:ascii="Times New Roman"/>
          <w:b/>
          <w:i w:val="false"/>
          <w:color w:val="000000"/>
        </w:rPr>
        <w:t xml:space="preserve"> Перечень кодов тарификатора (новообразования брюшной полости) лучевой терапии 1 уровня</w:t>
      </w:r>
    </w:p>
    <w:bookmarkEnd w:id="1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злокачественных новообразований висцеральных органов грудной клетки, брюшной полости, малого таза и лимфом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брюшной</w:t>
            </w:r>
            <w:r>
              <w:br/>
            </w:r>
            <w:r>
              <w:rPr>
                <w:rFonts w:ascii="Times New Roman"/>
                <w:b w:val="false"/>
                <w:i w:val="false"/>
                <w:color w:val="000000"/>
                <w:sz w:val="20"/>
              </w:rPr>
              <w:t>полости,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80" w:id="1178"/>
    <w:p>
      <w:pPr>
        <w:spacing w:after="0"/>
        <w:ind w:left="0"/>
        <w:jc w:val="left"/>
      </w:pPr>
      <w:r>
        <w:rPr>
          <w:rFonts w:ascii="Times New Roman"/>
          <w:b/>
          <w:i w:val="false"/>
          <w:color w:val="000000"/>
        </w:rPr>
        <w:t xml:space="preserve"> Перечень противоопухолевых препаратов (химиопрепаратов) при новообразовании брюшной полости</w:t>
      </w:r>
    </w:p>
    <w:bookmarkEnd w:id="1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70 мг/мл, 1.7 мл,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60мг/мл, 1 мл,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Золендроновая кислота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4мг/5мл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раствора 50мг/мл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15 мл во флаконе/ раствор для инъекций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45 мл во флаконе/,раствор для инъекций 450 мг/45 мл по 45 мл во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Клодроновая кислота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внутримышечного введения пролонгированного действия 30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пролонгированного высвобождения в предварительно наполненных шприцах с иглой 120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инъекций пролонгированного высвобождения в предварительно наполненных шприцах с иглой 90 мг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инфузионного раствора 50 мг/концентрат для приготовления инфузионного раствора 5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и подкожного введения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Памидроновая кислота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90 мг/30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Трифлуридин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15м, 18мг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концентрат для приготовления раствора для инфузий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инъекций 500 мг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 или порошок лиофилизированный для приготовления раствора для инъекций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 или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182" w:id="1179"/>
    <w:p>
      <w:pPr>
        <w:spacing w:after="0"/>
        <w:ind w:left="0"/>
        <w:jc w:val="left"/>
      </w:pPr>
      <w:r>
        <w:rPr>
          <w:rFonts w:ascii="Times New Roman"/>
          <w:b/>
          <w:i w:val="false"/>
          <w:color w:val="000000"/>
        </w:rPr>
        <w:t xml:space="preserve"> Перечень диагнозов новообразований опорно-двигательного аппарата и соединительной ткани,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лопатки и длинных костей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длинных костей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конечностей,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конечности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черепа и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нижнечелюстной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позвоночного столба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ребер, грудины и ключицы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таза, крестца и копчика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живота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туловища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периферических нервов и вегетативной нервной системы,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периферических нервов и вегетативной нервной системы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живота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туловища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соединительной и мягких тканей,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конечности,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конечности,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костей и костного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костей и суставных хрящей</w:t>
            </w:r>
          </w:p>
        </w:tc>
      </w:tr>
    </w:tbl>
    <w:bookmarkStart w:name="z19183" w:id="1180"/>
    <w:p>
      <w:pPr>
        <w:spacing w:after="0"/>
        <w:ind w:left="0"/>
        <w:jc w:val="both"/>
      </w:pPr>
      <w:r>
        <w:rPr>
          <w:rFonts w:ascii="Times New Roman"/>
          <w:b w:val="false"/>
          <w:i w:val="false"/>
          <w:color w:val="000000"/>
          <w:sz w:val="28"/>
        </w:rPr>
        <w:t>
      К перечню диагнозов новообразований опорно - двигательного аппарата и соединительной ткани,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прилагаются следующие приложения:</w:t>
      </w:r>
    </w:p>
    <w:bookmarkEnd w:id="1180"/>
    <w:bookmarkStart w:name="z19184" w:id="1181"/>
    <w:p>
      <w:pPr>
        <w:spacing w:after="0"/>
        <w:ind w:left="0"/>
        <w:jc w:val="both"/>
      </w:pPr>
      <w:r>
        <w:rPr>
          <w:rFonts w:ascii="Times New Roman"/>
          <w:b w:val="false"/>
          <w:i w:val="false"/>
          <w:color w:val="000000"/>
          <w:sz w:val="28"/>
        </w:rPr>
        <w:t xml:space="preserve">
      1) Перечень кодов операций (новообразования опорно - двигательного аппарата и соединительной ткани) по Международной статистической классификации болезней и проблем, связанных со здоровьем -9, значительных по тяжести (применяются как основные операции)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диагнозов новообразований опорно - двигательного аппарата и соединительной ткани,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81"/>
    <w:bookmarkStart w:name="z19185" w:id="1182"/>
    <w:p>
      <w:pPr>
        <w:spacing w:after="0"/>
        <w:ind w:left="0"/>
        <w:jc w:val="both"/>
      </w:pPr>
      <w:r>
        <w:rPr>
          <w:rFonts w:ascii="Times New Roman"/>
          <w:b w:val="false"/>
          <w:i w:val="false"/>
          <w:color w:val="000000"/>
          <w:sz w:val="28"/>
        </w:rPr>
        <w:t xml:space="preserve">
      2) Перечень кодов операций (новообразования опорно - двигательного аппарата и соединительной ткани) по Международной статистической классификации болезней и проблем, связанных со здоровьем -9, средние по тяжести (применяются как основные операции)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 диагнозов новообразований опорно - двигательного аппарата и соединительной ткани,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82"/>
    <w:bookmarkStart w:name="z19186" w:id="1183"/>
    <w:p>
      <w:pPr>
        <w:spacing w:after="0"/>
        <w:ind w:left="0"/>
        <w:jc w:val="both"/>
      </w:pPr>
      <w:r>
        <w:rPr>
          <w:rFonts w:ascii="Times New Roman"/>
          <w:b w:val="false"/>
          <w:i w:val="false"/>
          <w:color w:val="000000"/>
          <w:sz w:val="28"/>
        </w:rPr>
        <w:t xml:space="preserve">
      3) Перечень кодов операций (новообразования опорно - двигательного аппарата и соединительной ткани) по Международной статистической классификации болезней и проблем, связанных со здоровьем -9, не значительных по тяжести (применяются как основные операции)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 диагнозов новообразований опорно - двигательного аппарата и соединительной ткани,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83"/>
    <w:bookmarkStart w:name="z19187" w:id="1184"/>
    <w:p>
      <w:pPr>
        <w:spacing w:after="0"/>
        <w:ind w:left="0"/>
        <w:jc w:val="both"/>
      </w:pPr>
      <w:r>
        <w:rPr>
          <w:rFonts w:ascii="Times New Roman"/>
          <w:b w:val="false"/>
          <w:i w:val="false"/>
          <w:color w:val="000000"/>
          <w:sz w:val="28"/>
        </w:rPr>
        <w:t xml:space="preserve">
      4) Перечень кодов тарификатора (новообразования опорно - двигательного аппарата и соединительной ткани) лучевой терапии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 диагнозов новообразований опорно - двигательного аппарата и соединительной ткани,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84"/>
    <w:bookmarkStart w:name="z19188" w:id="1185"/>
    <w:p>
      <w:pPr>
        <w:spacing w:after="0"/>
        <w:ind w:left="0"/>
        <w:jc w:val="both"/>
      </w:pPr>
      <w:r>
        <w:rPr>
          <w:rFonts w:ascii="Times New Roman"/>
          <w:b w:val="false"/>
          <w:i w:val="false"/>
          <w:color w:val="000000"/>
          <w:sz w:val="28"/>
        </w:rPr>
        <w:t xml:space="preserve">
      5) Перечень противоопухолевых препаратов (химиопрепаратов) при новообразовании опорно - двигательного аппарата и соединительной ткани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 диагнозов новообразований опорно - двигательного аппарата и соединительной ткани,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w:t>
            </w:r>
            <w:r>
              <w:br/>
            </w:r>
            <w:r>
              <w:rPr>
                <w:rFonts w:ascii="Times New Roman"/>
                <w:b w:val="false"/>
                <w:i w:val="false"/>
                <w:color w:val="000000"/>
                <w:sz w:val="20"/>
              </w:rPr>
              <w:t>опорно-двигательного аппарата</w:t>
            </w:r>
            <w:r>
              <w:br/>
            </w:r>
            <w:r>
              <w:rPr>
                <w:rFonts w:ascii="Times New Roman"/>
                <w:b w:val="false"/>
                <w:i w:val="false"/>
                <w:color w:val="000000"/>
                <w:sz w:val="20"/>
              </w:rPr>
              <w:t>и соединительной ткани,</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90" w:id="1186"/>
    <w:p>
      <w:pPr>
        <w:spacing w:after="0"/>
        <w:ind w:left="0"/>
        <w:jc w:val="left"/>
      </w:pPr>
      <w:r>
        <w:rPr>
          <w:rFonts w:ascii="Times New Roman"/>
          <w:b/>
          <w:i w:val="false"/>
          <w:color w:val="000000"/>
        </w:rPr>
        <w:t xml:space="preserve"> Перечень кодов операций (новообразования опорно - двигательного аппарата и соединительной ткани) по Международной статистической классификации болезней и проблем, связанных со здоровьем-9, значительных по тяжести (применяются как основные операции)</w:t>
      </w:r>
    </w:p>
    <w:bookmarkEnd w:id="1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грудной стенки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грудной стенке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грудной клетке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прочих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бедренной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большеберцовой и малоберцовой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прочих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прочих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лопатки, ключицы и грудной клетки (ребер и грудины)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лучевой и локтевой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бедренной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большеберцовой и малоберцовой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прочих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кости лопатки, ключицы и грудной клетки (ребер и грудины) для имплантации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плечевой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лучевой и локтевой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бедренной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большеберцовой и малоберцовой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лопатки, ключицы и груди (ребер и грудины)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плечевой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лучевой и локтевой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бедренной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большеберцовой и малоберцовой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прочие кости при заболеваниях, требующих этапной коррекции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или пластические операции на костях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кости лопатки, ключицы и грудной клетки (ребер и грудины)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большеберцовой и малоберцовой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бедренной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коленного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голеностопного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замены сустава нижней конечности, не классифицируемая в других рубриках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Вертебропластика при опухолях позвоночника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вертебропластика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локтевого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мышцы или фасции кисти для трансплантации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мышцы или фасции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Интерторакокапсулярная ампутация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Брюшно-тазовая ампутация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Органосохранные операции с эндопротезированием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реимплантация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полнослойный лоскут другой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кожного лоскута другой локализации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w:t>
            </w:r>
            <w:r>
              <w:br/>
            </w:r>
            <w:r>
              <w:rPr>
                <w:rFonts w:ascii="Times New Roman"/>
                <w:b w:val="false"/>
                <w:i w:val="false"/>
                <w:color w:val="000000"/>
                <w:sz w:val="20"/>
              </w:rPr>
              <w:t>опорно-двигательного аппарата</w:t>
            </w:r>
            <w:r>
              <w:br/>
            </w:r>
            <w:r>
              <w:rPr>
                <w:rFonts w:ascii="Times New Roman"/>
                <w:b w:val="false"/>
                <w:i w:val="false"/>
                <w:color w:val="000000"/>
                <w:sz w:val="20"/>
              </w:rPr>
              <w:t>и соединительной ткани,</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92" w:id="1187"/>
    <w:p>
      <w:pPr>
        <w:spacing w:after="0"/>
        <w:ind w:left="0"/>
        <w:jc w:val="left"/>
      </w:pPr>
      <w:r>
        <w:rPr>
          <w:rFonts w:ascii="Times New Roman"/>
          <w:b/>
          <w:i w:val="false"/>
          <w:color w:val="000000"/>
        </w:rPr>
        <w:t xml:space="preserve"> Перечень кодов операций (новообразования опорно - двигательного аппарата и соединительной ткани) по Международной статистической классификации болезней и проблем, связанных со здоровьем-9, средние по тяжести (применяются как основные операции) согласно приложению 2 к перечню диагнозов новообразований опорно - двигательного аппарата и соединительной ткани,которые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подкожных порт-систем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Остеоэктомия в области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опухолей костей лицевого черепа с пластикой дефекта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плечевой кости без разделения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кости запястья и пястной кости без разделения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большеберцовой и малоберцовой кости без разделения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прочих костей без разделения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кости запястья и пястной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предплюсневой и плюсневой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кости запястья и пястной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прочих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кости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кости лопатки, ключицы и грудной клетки (ребер и грудины)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плечевой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лучевой и локтевой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бедренной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большеберцовой и малоберцовой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лопатки, ключицы и грудной клетки (ребер и грудины)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плечевой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лучевой и локтевой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запястья и пястной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предплюсневой и пястной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кости запястья и пястной кости для имплантации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лопатки, ключицы и грудной клетки (ребер и грудины)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запястья и пястной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прочих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запястья и пястной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прочих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Костный имплантат плечевой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запястную и пястную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кости запястья и пястной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прочих костях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лучевой и локтевой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лучезапястного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лучезапястного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лучезапястного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суставов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сустава неуточненных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локтевого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лучезапястного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межфалангового и пястно-фалангового суставов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межфалангового и плюснево-фалангового суставов стопы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сустава других 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голеностопного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суставной капсулы или связки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структурах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рассечения мягкой ткани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сухожилия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влагалища сухожилия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тенонэктомия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фасциэктомия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миэктомия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мягкой ткани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влагалища сухожилия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сухожилия мышцы-сгибателя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другого сухожилия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ушивание сухожилия мышцы-сгибателя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ушивание другого сухожилия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мышцы или фасции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сухожилия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назад места прикрепления сухожилия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сухожилия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мышцы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манипуляция на кисти с применением мышечного или фасциального трансплантата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влагалища сухожилия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мышцы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другой мягкой ткани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тенонэктомии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мышцы или фасции для трансплантанта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фасциэктомия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миэктомия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мягкой ткани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влагалища сухожилия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сухожилия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сухожилия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мышцы или фасции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сухожилия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мышцы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или трансплантация сухожилия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транспозиция сухожилия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или трансплантация мышцы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транспозиция мышцы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сухожилия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мышце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сухожилии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фасции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мышце, сухожилии, фасции и синовиальной сумке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верхней конечности, неуточненная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лучезапястного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предплечья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локтевого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плечевой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пальца стопы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стопы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голеностопного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голеностопного сустава, включая лодыжки большеберцовой малоберцовой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ампутация ниже коленного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коленного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выше коленного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суставных переустанавливаемых устройств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неуточненная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скелетно-мышечной системе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с дренажом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кожи и подкожной основы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локальное иссечение пораженного участка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кожный лоскут, неуточненный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и реконструкции кожи и подкожной клетчатки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w:t>
            </w:r>
            <w:r>
              <w:br/>
            </w:r>
            <w:r>
              <w:rPr>
                <w:rFonts w:ascii="Times New Roman"/>
                <w:b w:val="false"/>
                <w:i w:val="false"/>
                <w:color w:val="000000"/>
                <w:sz w:val="20"/>
              </w:rPr>
              <w:t>опорно-двигательного аппарата</w:t>
            </w:r>
            <w:r>
              <w:br/>
            </w:r>
            <w:r>
              <w:rPr>
                <w:rFonts w:ascii="Times New Roman"/>
                <w:b w:val="false"/>
                <w:i w:val="false"/>
                <w:color w:val="000000"/>
                <w:sz w:val="20"/>
              </w:rPr>
              <w:t>и соединительной ткани,</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94" w:id="1188"/>
    <w:p>
      <w:pPr>
        <w:spacing w:after="0"/>
        <w:ind w:left="0"/>
        <w:jc w:val="left"/>
      </w:pPr>
      <w:r>
        <w:rPr>
          <w:rFonts w:ascii="Times New Roman"/>
          <w:b/>
          <w:i w:val="false"/>
          <w:color w:val="000000"/>
        </w:rPr>
        <w:t xml:space="preserve"> Перечень кодов операций (новообразования опорно - двигательного аппарата и соединительной ткани) по Международной статистической классификации болезней и проблем, связанных с Международной классификации болезней-9, не значительных по тяжести (применяются как основные операции)</w:t>
      </w:r>
    </w:p>
    <w:bookmarkEnd w:id="1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лопатки, ключицы и грудной клетки (ребер и грудины) без разделения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прочих костях, не классифицируемые в других рубриках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мышце, сухожилии и фасции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Тенотомия пяточного сухожилия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Тенотомия приводящей мышцы бедра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тенотомия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Фасциотомия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мягкой ткани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мышце, сухожилии, фасции и синовиальной сумке, в том числе и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и дезартикуляция пальца руки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и дезартикуляция большого пальца руки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нижней конечности, неуточненная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костно-мышечной системе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и дренирование абсцесса мягких тканей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w:t>
            </w:r>
            <w:r>
              <w:br/>
            </w:r>
            <w:r>
              <w:rPr>
                <w:rFonts w:ascii="Times New Roman"/>
                <w:b w:val="false"/>
                <w:i w:val="false"/>
                <w:color w:val="000000"/>
                <w:sz w:val="20"/>
              </w:rPr>
              <w:t>опорно-двигательного аппарата</w:t>
            </w:r>
            <w:r>
              <w:br/>
            </w:r>
            <w:r>
              <w:rPr>
                <w:rFonts w:ascii="Times New Roman"/>
                <w:b w:val="false"/>
                <w:i w:val="false"/>
                <w:color w:val="000000"/>
                <w:sz w:val="20"/>
              </w:rPr>
              <w:t>и соединительной ткани,</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96" w:id="1189"/>
    <w:p>
      <w:pPr>
        <w:spacing w:after="0"/>
        <w:ind w:left="0"/>
        <w:jc w:val="left"/>
      </w:pPr>
      <w:r>
        <w:rPr>
          <w:rFonts w:ascii="Times New Roman"/>
          <w:b/>
          <w:i w:val="false"/>
          <w:color w:val="000000"/>
        </w:rPr>
        <w:t xml:space="preserve"> Перечень кодов тарификатора (новообразования опорно - двигательного аппарата и соединительной ткани) лучевой терапии</w:t>
      </w:r>
    </w:p>
    <w:bookmarkEnd w:id="1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злокачественных новообразований висцеральных органов грудной клетки, брюшной полости, малого таза и лимфом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лучевая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w:t>
            </w:r>
            <w:r>
              <w:br/>
            </w:r>
            <w:r>
              <w:rPr>
                <w:rFonts w:ascii="Times New Roman"/>
                <w:b w:val="false"/>
                <w:i w:val="false"/>
                <w:color w:val="000000"/>
                <w:sz w:val="20"/>
              </w:rPr>
              <w:t>опорно-двигательного аппарата</w:t>
            </w:r>
            <w:r>
              <w:br/>
            </w:r>
            <w:r>
              <w:rPr>
                <w:rFonts w:ascii="Times New Roman"/>
                <w:b w:val="false"/>
                <w:i w:val="false"/>
                <w:color w:val="000000"/>
                <w:sz w:val="20"/>
              </w:rPr>
              <w:t>и соединительной ткани,</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198" w:id="1190"/>
    <w:p>
      <w:pPr>
        <w:spacing w:after="0"/>
        <w:ind w:left="0"/>
        <w:jc w:val="left"/>
      </w:pPr>
      <w:r>
        <w:rPr>
          <w:rFonts w:ascii="Times New Roman"/>
          <w:b/>
          <w:i w:val="false"/>
          <w:color w:val="000000"/>
        </w:rPr>
        <w:t xml:space="preserve"> Перечень противоопухолевых препаратов (химиопрепаратов) при новообразовании опорно - двигательного аппарата и соединительной ткани</w:t>
      </w:r>
    </w:p>
    <w:bookmarkEnd w:id="1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1мг/мл 1мл; 2мл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70 мг/мл, 1.7 мл,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60мг/мл, 1 мл,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во флаконе 100 мг/мл объем 10,0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 или порошок лиофилизированный для приготовления раствора для инъекций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 или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200" w:id="1191"/>
    <w:p>
      <w:pPr>
        <w:spacing w:after="0"/>
        <w:ind w:left="0"/>
        <w:jc w:val="left"/>
      </w:pPr>
      <w:r>
        <w:rPr>
          <w:rFonts w:ascii="Times New Roman"/>
          <w:b/>
          <w:i w:val="false"/>
          <w:color w:val="000000"/>
        </w:rPr>
        <w:t xml:space="preserve"> Перечень диагнозов новообразований кожи, подкожной клетчатки и молочной железы,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выходящая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кожи,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неуточненной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множественных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соска и околососкового кружка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подмышечной задней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молочной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молочной железы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верхней конечности, включая область плечевого пояса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нижней конечности, включая тазобедренную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верхней конечности, включая область плечевого пояса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молочной железы, дольковая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молочной железы, внутрипротоковая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карцинома in situ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молочной железы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молочной железы</w:t>
            </w:r>
          </w:p>
        </w:tc>
      </w:tr>
    </w:tbl>
    <w:bookmarkStart w:name="z19201" w:id="1192"/>
    <w:p>
      <w:pPr>
        <w:spacing w:after="0"/>
        <w:ind w:left="0"/>
        <w:jc w:val="both"/>
      </w:pPr>
      <w:r>
        <w:rPr>
          <w:rFonts w:ascii="Times New Roman"/>
          <w:b w:val="false"/>
          <w:i w:val="false"/>
          <w:color w:val="000000"/>
          <w:sz w:val="28"/>
        </w:rPr>
        <w:t>
      К перечню диагнозов новообразований кожи, подкожной клетчатки и молочной железы,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прилагаются следующие приложения:</w:t>
      </w:r>
    </w:p>
    <w:bookmarkEnd w:id="1192"/>
    <w:bookmarkStart w:name="z19202" w:id="1193"/>
    <w:p>
      <w:pPr>
        <w:spacing w:after="0"/>
        <w:ind w:left="0"/>
        <w:jc w:val="both"/>
      </w:pPr>
      <w:r>
        <w:rPr>
          <w:rFonts w:ascii="Times New Roman"/>
          <w:b w:val="false"/>
          <w:i w:val="false"/>
          <w:color w:val="000000"/>
          <w:sz w:val="28"/>
        </w:rPr>
        <w:t xml:space="preserve">
      1) Перечень кодов операций (новообразование кожи, подкожной клетчатки и молочной железы) по Международной статистической классификации болезней и проблем, связанных с Международной классификации болезней-9, значительных по тяжести (применяются как основные операции)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диагнозов новообразований кожи, подкожной клечатки и молочной железы,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93"/>
    <w:bookmarkStart w:name="z19203" w:id="1194"/>
    <w:p>
      <w:pPr>
        <w:spacing w:after="0"/>
        <w:ind w:left="0"/>
        <w:jc w:val="both"/>
      </w:pPr>
      <w:r>
        <w:rPr>
          <w:rFonts w:ascii="Times New Roman"/>
          <w:b w:val="false"/>
          <w:i w:val="false"/>
          <w:color w:val="000000"/>
          <w:sz w:val="28"/>
        </w:rPr>
        <w:t xml:space="preserve">
      2) Перечень кодов операций (новообразование кожи, подкожной клетчатки и молочной железы) по Международной статистической классификации болезней и проблем, связанных с Международной классификации болезней-9, не значительных по тяжести (применяются как основные операции)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 диагнозов новообразований кожи, подкожной клетчатки и молочной железы,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94"/>
    <w:bookmarkStart w:name="z19204" w:id="1195"/>
    <w:p>
      <w:pPr>
        <w:spacing w:after="0"/>
        <w:ind w:left="0"/>
        <w:jc w:val="both"/>
      </w:pPr>
      <w:r>
        <w:rPr>
          <w:rFonts w:ascii="Times New Roman"/>
          <w:b w:val="false"/>
          <w:i w:val="false"/>
          <w:color w:val="000000"/>
          <w:sz w:val="28"/>
        </w:rPr>
        <w:t xml:space="preserve">
      3) Перечень кодов тарификатора (новообразование кожи, подкожной клетчатки и молочной железы) лучевой терапии 2 уровня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 диагнозов новообразований кожи, подкожной клетчатки и молочной железы,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95"/>
    <w:bookmarkStart w:name="z19205" w:id="1196"/>
    <w:p>
      <w:pPr>
        <w:spacing w:after="0"/>
        <w:ind w:left="0"/>
        <w:jc w:val="both"/>
      </w:pPr>
      <w:r>
        <w:rPr>
          <w:rFonts w:ascii="Times New Roman"/>
          <w:b w:val="false"/>
          <w:i w:val="false"/>
          <w:color w:val="000000"/>
          <w:sz w:val="28"/>
        </w:rPr>
        <w:t xml:space="preserve">
      4) Перечень кодов тарификатора (новообразование кожи, подкожной клетчатки и молочной железы) лучевой терапии 1 уровня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 диагнозов новообразований кожи, подкожной клетчатки и молочной железы,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96"/>
    <w:bookmarkStart w:name="z19206" w:id="1197"/>
    <w:p>
      <w:pPr>
        <w:spacing w:after="0"/>
        <w:ind w:left="0"/>
        <w:jc w:val="both"/>
      </w:pPr>
      <w:r>
        <w:rPr>
          <w:rFonts w:ascii="Times New Roman"/>
          <w:b w:val="false"/>
          <w:i w:val="false"/>
          <w:color w:val="000000"/>
          <w:sz w:val="28"/>
        </w:rPr>
        <w:t xml:space="preserve">
      5) Перечень противоопухолевых препаратов (химиопрепаратов) при новообразовании кожи, подкожной клетчатки и молочной железы согласно </w:t>
      </w:r>
      <w:r>
        <w:rPr>
          <w:rFonts w:ascii="Times New Roman"/>
          <w:b w:val="false"/>
          <w:i w:val="false"/>
          <w:color w:val="000000"/>
          <w:sz w:val="28"/>
        </w:rPr>
        <w:t>приложению 5</w:t>
      </w:r>
      <w:r>
        <w:rPr>
          <w:rFonts w:ascii="Times New Roman"/>
          <w:b w:val="false"/>
          <w:i w:val="false"/>
          <w:color w:val="000000"/>
          <w:sz w:val="28"/>
        </w:rPr>
        <w:t xml:space="preserve"> к перечню диагнозов новообразований кожи, подкожной клетчатки и молочной железы,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перечню диагнозов</w:t>
            </w:r>
            <w:r>
              <w:br/>
            </w:r>
            <w:r>
              <w:rPr>
                <w:rFonts w:ascii="Times New Roman"/>
                <w:b w:val="false"/>
                <w:i w:val="false"/>
                <w:color w:val="000000"/>
                <w:sz w:val="20"/>
              </w:rPr>
              <w:t>новообразований кожи,</w:t>
            </w:r>
            <w:r>
              <w:br/>
            </w:r>
            <w:r>
              <w:rPr>
                <w:rFonts w:ascii="Times New Roman"/>
                <w:b w:val="false"/>
                <w:i w:val="false"/>
                <w:color w:val="000000"/>
                <w:sz w:val="20"/>
              </w:rPr>
              <w:t>подкожной клетчатки</w:t>
            </w:r>
            <w:r>
              <w:br/>
            </w:r>
            <w:r>
              <w:rPr>
                <w:rFonts w:ascii="Times New Roman"/>
                <w:b w:val="false"/>
                <w:i w:val="false"/>
                <w:color w:val="000000"/>
                <w:sz w:val="20"/>
              </w:rPr>
              <w:t>и молочной железы,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 Международной</w:t>
            </w:r>
            <w:r>
              <w:br/>
            </w:r>
            <w:r>
              <w:rPr>
                <w:rFonts w:ascii="Times New Roman"/>
                <w:b w:val="false"/>
                <w:i w:val="false"/>
                <w:color w:val="000000"/>
                <w:sz w:val="20"/>
              </w:rPr>
              <w:t>классификации болезней-10</w:t>
            </w:r>
            <w:r>
              <w:br/>
            </w:r>
            <w:r>
              <w:rPr>
                <w:rFonts w:ascii="Times New Roman"/>
                <w:b w:val="false"/>
                <w:i w:val="false"/>
                <w:color w:val="000000"/>
                <w:sz w:val="20"/>
              </w:rPr>
              <w:t>являются основным диагнозом</w:t>
            </w:r>
          </w:p>
        </w:tc>
      </w:tr>
    </w:tbl>
    <w:bookmarkStart w:name="z19208" w:id="1198"/>
    <w:p>
      <w:pPr>
        <w:spacing w:after="0"/>
        <w:ind w:left="0"/>
        <w:jc w:val="left"/>
      </w:pPr>
      <w:r>
        <w:rPr>
          <w:rFonts w:ascii="Times New Roman"/>
          <w:b/>
          <w:i w:val="false"/>
          <w:color w:val="000000"/>
        </w:rPr>
        <w:t xml:space="preserve"> Перечень кодов операций (новообразование кожи, подкожной клетчатки и молочной железы) по Международной статистической классификации болезней и проблем, связанных с Международной классификации болезней-9, значительных по тяжести (применяются как основные операции)</w:t>
      </w:r>
    </w:p>
    <w:bookmarkEnd w:id="1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Полнослойный кожный трансплантат (пластика) губы 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кожного трансплантата губы 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трубчатого трансплантата или кожного лоскута к губе и 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структур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лимфатических узлов,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подмышечных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 мышцы или фасции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Редукционная маммопластика и подкожная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подкожная мастэктомия с одновременной имплантацией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односторонняя подкожная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подкожная мастэктомия с одновременной имплантацией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подкожная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простая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расширенная простая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расширенная простая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радикальная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мастэктомия с одномоментной реконструкцией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радикальная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расширенная радикальная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расширенная радикальная мастэктомия с использованием имплантата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расширенная радикальная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реконструкция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расщепленного кожного лоскута на молочную железу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полнослойного кожного лоскута на молочную железу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лоскута на ножке на молочную железу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мышечного лоскута на молочную железу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кожный лоскут, неуточненный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полнослойный лоскут на кисть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кожный лоскут на кисть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полнослойный лоскут другой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Ксенотрансплантация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кожного лоскута другой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Вырезание и подготовка лоскутов на ножке или лоскутов на широком основании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лоскута на ножке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лоскута на ножке или лоскута на широком основании к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лоскута на ножке или лоскута на широком основании к другим частям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лоскута на ножке или лоскута на широком основании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и реконструкции кожи и подкожной клетчатки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Подкожная установка эндоэкспандера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перечню диагнозов</w:t>
            </w:r>
            <w:r>
              <w:br/>
            </w:r>
            <w:r>
              <w:rPr>
                <w:rFonts w:ascii="Times New Roman"/>
                <w:b w:val="false"/>
                <w:i w:val="false"/>
                <w:color w:val="000000"/>
                <w:sz w:val="20"/>
              </w:rPr>
              <w:t>новообразований кожи,</w:t>
            </w:r>
            <w:r>
              <w:br/>
            </w:r>
            <w:r>
              <w:rPr>
                <w:rFonts w:ascii="Times New Roman"/>
                <w:b w:val="false"/>
                <w:i w:val="false"/>
                <w:color w:val="000000"/>
                <w:sz w:val="20"/>
              </w:rPr>
              <w:t>подкожной клетчатки</w:t>
            </w:r>
            <w:r>
              <w:br/>
            </w:r>
            <w:r>
              <w:rPr>
                <w:rFonts w:ascii="Times New Roman"/>
                <w:b w:val="false"/>
                <w:i w:val="false"/>
                <w:color w:val="000000"/>
                <w:sz w:val="20"/>
              </w:rPr>
              <w:t>и молочной железы,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 Международной</w:t>
            </w:r>
            <w:r>
              <w:br/>
            </w:r>
            <w:r>
              <w:rPr>
                <w:rFonts w:ascii="Times New Roman"/>
                <w:b w:val="false"/>
                <w:i w:val="false"/>
                <w:color w:val="000000"/>
                <w:sz w:val="20"/>
              </w:rPr>
              <w:t>классификации болезней-10</w:t>
            </w:r>
            <w:r>
              <w:br/>
            </w:r>
            <w:r>
              <w:rPr>
                <w:rFonts w:ascii="Times New Roman"/>
                <w:b w:val="false"/>
                <w:i w:val="false"/>
                <w:color w:val="000000"/>
                <w:sz w:val="20"/>
              </w:rPr>
              <w:t>являются основным диагнозом</w:t>
            </w:r>
          </w:p>
        </w:tc>
      </w:tr>
    </w:tbl>
    <w:bookmarkStart w:name="z19210" w:id="1199"/>
    <w:p>
      <w:pPr>
        <w:spacing w:after="0"/>
        <w:ind w:left="0"/>
        <w:jc w:val="left"/>
      </w:pPr>
      <w:r>
        <w:rPr>
          <w:rFonts w:ascii="Times New Roman"/>
          <w:b/>
          <w:i w:val="false"/>
          <w:color w:val="000000"/>
        </w:rPr>
        <w:t xml:space="preserve"> Перечень кодов операций (новообразование кожи, подкожной клетчатки и молочной железы) по Международной статистической классификации болезней и проблем, связанных с Международной классификации болезней-9, не значительных по тяжести (применяются как основные операции)</w:t>
      </w:r>
    </w:p>
    <w:bookmarkEnd w:id="1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разрушение повреждения или тканей века, микрохирургическое, при новообразованиях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значительного пораженного участка века, не на всю толщину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значительного пораженного участка века, на всю толщину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поврежденного участка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кожного лоскута или трансплантата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лоскута или трансплантата слизистой оболочки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тарзо-коньюнктивального лоскута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вовлечением края века не на всю его толщину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реконструкции века не на всю толщину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вовлечением края века на всю его толщину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реконструкции века на всю толщину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наружного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наружного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иссечение поврежденного участка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поврежденного участка или ткани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грудной стенки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подкожных порт-систем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внутреннего лимфатического узла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подмышечного лимфатического 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лимфоузла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одностороннее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двустороннее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другой мягкой ткани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мышцы или фасции для трансплантанта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мягкой ткани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фасции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молочной железе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ткани молочной железы, не 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эктопированной ткани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соска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простая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Односторонний имплантат в молочную железу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имплантата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коже и подлежащих тканях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пилонидальной кисты или синуса, кроме марсупиализации (86.21)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с дренажом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удаление инородного тела или прибора из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Вставление полностью имплантируемого инфузионного насоса, кроме сосудистых приборов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кожи и подкожной основы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локальное иссечение пораженного участка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локальное иссечение пораженного участка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хирургическая некрэктомия глубоких ожогов с использованием лазерной и ультразвуковой технологии с трансплантацией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или другое закрытие повреждений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кожи для пересадки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перечню диагнозов</w:t>
            </w:r>
            <w:r>
              <w:br/>
            </w:r>
            <w:r>
              <w:rPr>
                <w:rFonts w:ascii="Times New Roman"/>
                <w:b w:val="false"/>
                <w:i w:val="false"/>
                <w:color w:val="000000"/>
                <w:sz w:val="20"/>
              </w:rPr>
              <w:t>новообразований кожи,</w:t>
            </w:r>
            <w:r>
              <w:br/>
            </w:r>
            <w:r>
              <w:rPr>
                <w:rFonts w:ascii="Times New Roman"/>
                <w:b w:val="false"/>
                <w:i w:val="false"/>
                <w:color w:val="000000"/>
                <w:sz w:val="20"/>
              </w:rPr>
              <w:t>подкожной клетчатки</w:t>
            </w:r>
            <w:r>
              <w:br/>
            </w:r>
            <w:r>
              <w:rPr>
                <w:rFonts w:ascii="Times New Roman"/>
                <w:b w:val="false"/>
                <w:i w:val="false"/>
                <w:color w:val="000000"/>
                <w:sz w:val="20"/>
              </w:rPr>
              <w:t>и молочной железы,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 Международной</w:t>
            </w:r>
            <w:r>
              <w:br/>
            </w:r>
            <w:r>
              <w:rPr>
                <w:rFonts w:ascii="Times New Roman"/>
                <w:b w:val="false"/>
                <w:i w:val="false"/>
                <w:color w:val="000000"/>
                <w:sz w:val="20"/>
              </w:rPr>
              <w:t>классификации болезней-10</w:t>
            </w:r>
            <w:r>
              <w:br/>
            </w:r>
            <w:r>
              <w:rPr>
                <w:rFonts w:ascii="Times New Roman"/>
                <w:b w:val="false"/>
                <w:i w:val="false"/>
                <w:color w:val="000000"/>
                <w:sz w:val="20"/>
              </w:rPr>
              <w:t>являются основным диагнозом</w:t>
            </w:r>
          </w:p>
        </w:tc>
      </w:tr>
    </w:tbl>
    <w:bookmarkStart w:name="z19212" w:id="1200"/>
    <w:p>
      <w:pPr>
        <w:spacing w:after="0"/>
        <w:ind w:left="0"/>
        <w:jc w:val="left"/>
      </w:pPr>
      <w:r>
        <w:rPr>
          <w:rFonts w:ascii="Times New Roman"/>
          <w:b/>
          <w:i w:val="false"/>
          <w:color w:val="000000"/>
        </w:rPr>
        <w:t xml:space="preserve"> Перечень кодов тарификатора (новообразование кожи, подкожной клетчатки и молочной железы) лучевой терапии 2 уровня</w:t>
      </w:r>
    </w:p>
    <w:bookmarkEnd w:id="1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с модуляцией (изменением) интенсивности (флюенса) внутри пучка во время облучения рака молочной железы, органов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лучевая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перечню диагнозов</w:t>
            </w:r>
            <w:r>
              <w:br/>
            </w:r>
            <w:r>
              <w:rPr>
                <w:rFonts w:ascii="Times New Roman"/>
                <w:b w:val="false"/>
                <w:i w:val="false"/>
                <w:color w:val="000000"/>
                <w:sz w:val="20"/>
              </w:rPr>
              <w:t>новообразований кожи,</w:t>
            </w:r>
            <w:r>
              <w:br/>
            </w:r>
            <w:r>
              <w:rPr>
                <w:rFonts w:ascii="Times New Roman"/>
                <w:b w:val="false"/>
                <w:i w:val="false"/>
                <w:color w:val="000000"/>
                <w:sz w:val="20"/>
              </w:rPr>
              <w:t>подкожной клетчатки</w:t>
            </w:r>
            <w:r>
              <w:br/>
            </w:r>
            <w:r>
              <w:rPr>
                <w:rFonts w:ascii="Times New Roman"/>
                <w:b w:val="false"/>
                <w:i w:val="false"/>
                <w:color w:val="000000"/>
                <w:sz w:val="20"/>
              </w:rPr>
              <w:t>и молочной железы,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 Международной</w:t>
            </w:r>
            <w:r>
              <w:br/>
            </w:r>
            <w:r>
              <w:rPr>
                <w:rFonts w:ascii="Times New Roman"/>
                <w:b w:val="false"/>
                <w:i w:val="false"/>
                <w:color w:val="000000"/>
                <w:sz w:val="20"/>
              </w:rPr>
              <w:t>классификации болезней-10</w:t>
            </w:r>
            <w:r>
              <w:br/>
            </w:r>
            <w:r>
              <w:rPr>
                <w:rFonts w:ascii="Times New Roman"/>
                <w:b w:val="false"/>
                <w:i w:val="false"/>
                <w:color w:val="000000"/>
                <w:sz w:val="20"/>
              </w:rPr>
              <w:t>являются основным диагнозом</w:t>
            </w:r>
          </w:p>
        </w:tc>
      </w:tr>
    </w:tbl>
    <w:bookmarkStart w:name="z19214" w:id="1201"/>
    <w:p>
      <w:pPr>
        <w:spacing w:after="0"/>
        <w:ind w:left="0"/>
        <w:jc w:val="left"/>
      </w:pPr>
      <w:r>
        <w:rPr>
          <w:rFonts w:ascii="Times New Roman"/>
          <w:b/>
          <w:i w:val="false"/>
          <w:color w:val="000000"/>
        </w:rPr>
        <w:t xml:space="preserve"> Перечень кодов тарификатора (новообразование кожи, подкожной клетчатки и молочной железы) лучевой терапии 1 уровня</w:t>
      </w:r>
    </w:p>
    <w:bookmarkEnd w:id="1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злокачественных новообразований висцеральных органов грудной клетки, брюшной полости, малого таза и лимфом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перечню диагнозов</w:t>
            </w:r>
            <w:r>
              <w:br/>
            </w:r>
            <w:r>
              <w:rPr>
                <w:rFonts w:ascii="Times New Roman"/>
                <w:b w:val="false"/>
                <w:i w:val="false"/>
                <w:color w:val="000000"/>
                <w:sz w:val="20"/>
              </w:rPr>
              <w:t>новообразований кожи,</w:t>
            </w:r>
            <w:r>
              <w:br/>
            </w:r>
            <w:r>
              <w:rPr>
                <w:rFonts w:ascii="Times New Roman"/>
                <w:b w:val="false"/>
                <w:i w:val="false"/>
                <w:color w:val="000000"/>
                <w:sz w:val="20"/>
              </w:rPr>
              <w:t>подкожной клетчатки</w:t>
            </w:r>
            <w:r>
              <w:br/>
            </w:r>
            <w:r>
              <w:rPr>
                <w:rFonts w:ascii="Times New Roman"/>
                <w:b w:val="false"/>
                <w:i w:val="false"/>
                <w:color w:val="000000"/>
                <w:sz w:val="20"/>
              </w:rPr>
              <w:t>и молочной железы,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 Международной</w:t>
            </w:r>
            <w:r>
              <w:br/>
            </w:r>
            <w:r>
              <w:rPr>
                <w:rFonts w:ascii="Times New Roman"/>
                <w:b w:val="false"/>
                <w:i w:val="false"/>
                <w:color w:val="000000"/>
                <w:sz w:val="20"/>
              </w:rPr>
              <w:t>классификации болезней-10</w:t>
            </w:r>
            <w:r>
              <w:br/>
            </w:r>
            <w:r>
              <w:rPr>
                <w:rFonts w:ascii="Times New Roman"/>
                <w:b w:val="false"/>
                <w:i w:val="false"/>
                <w:color w:val="000000"/>
                <w:sz w:val="20"/>
              </w:rPr>
              <w:t>являются основным диагнозом</w:t>
            </w:r>
          </w:p>
        </w:tc>
      </w:tr>
    </w:tbl>
    <w:bookmarkStart w:name="z19216" w:id="1202"/>
    <w:p>
      <w:pPr>
        <w:spacing w:after="0"/>
        <w:ind w:left="0"/>
        <w:jc w:val="left"/>
      </w:pPr>
      <w:r>
        <w:rPr>
          <w:rFonts w:ascii="Times New Roman"/>
          <w:b/>
          <w:i w:val="false"/>
          <w:color w:val="000000"/>
        </w:rPr>
        <w:t xml:space="preserve"> Перечень противоопухолевых препаратов (химиопрепаратов) при новообразовании кожи, подкожной клетчатки и молочной железы</w:t>
      </w:r>
    </w:p>
    <w:bookmarkEnd w:id="1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1мг/мл 1мл;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Висмодегиб (Эриведж)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150мг №28шт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пролонгированного действия для подкожного введения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для подкожного введения пролонгированного действия,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70 мг/мл, 1.7 мл,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60 мг/мл, 1 мл,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 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15 мл во флаконе/ раствор для инъекций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45 мл во флаконе/,раствор для инъекций 450 мг/45 мл по 45 мл во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суспензии для иньекций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90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инъекций в шприц-ампуле в комплекте с растворителем 1мл в шприц-ампуле 3,75мг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0,1мг/мл 1мл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пролонгированного действия для внутримышечного введения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концентрат для приготовления раствора для инфузий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в шприце 250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 или порошок лиофилизированный для приготовления раствора для инъекций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 или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218" w:id="1203"/>
    <w:p>
      <w:pPr>
        <w:spacing w:after="0"/>
        <w:ind w:left="0"/>
        <w:jc w:val="left"/>
      </w:pPr>
      <w:r>
        <w:rPr>
          <w:rFonts w:ascii="Times New Roman"/>
          <w:b/>
          <w:i w:val="false"/>
          <w:color w:val="000000"/>
        </w:rPr>
        <w:t xml:space="preserve"> Перечень диагнозов новообразований органов мочевыделительной системы,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почки, кроме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треугольника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купола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мочеточникового отверстия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первичного мочевого протока (урахуса)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мочевого пузыря,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мочевого пузыря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мочеиспускательного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парауретральной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мочевых органов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коры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мозгового слоя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надпочечника,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почки и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мочевого пузыря, других и неуточненных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других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мочевых органов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или неизвестного характера надпочечника</w:t>
            </w:r>
          </w:p>
        </w:tc>
      </w:tr>
    </w:tbl>
    <w:bookmarkStart w:name="z19219" w:id="1204"/>
    <w:p>
      <w:pPr>
        <w:spacing w:after="0"/>
        <w:ind w:left="0"/>
        <w:jc w:val="both"/>
      </w:pPr>
      <w:r>
        <w:rPr>
          <w:rFonts w:ascii="Times New Roman"/>
          <w:b w:val="false"/>
          <w:i w:val="false"/>
          <w:color w:val="000000"/>
          <w:sz w:val="28"/>
        </w:rPr>
        <w:t>
      К перечню диагнозов новообразований органов мочевыделительной системы,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прилагаются следующие приложения:</w:t>
      </w:r>
    </w:p>
    <w:bookmarkEnd w:id="1204"/>
    <w:bookmarkStart w:name="z19220" w:id="1205"/>
    <w:p>
      <w:pPr>
        <w:spacing w:after="0"/>
        <w:ind w:left="0"/>
        <w:jc w:val="both"/>
      </w:pPr>
      <w:r>
        <w:rPr>
          <w:rFonts w:ascii="Times New Roman"/>
          <w:b w:val="false"/>
          <w:i w:val="false"/>
          <w:color w:val="000000"/>
          <w:sz w:val="28"/>
        </w:rPr>
        <w:t xml:space="preserve">
      1) Перечень кодов операций (новообразования органов мочевыделительной системы) по Международной статистической классификации болезней и проблем, связанных с Международной классификации болезней-9, значительных по тяжести (применяются как основные операции)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диагнозов новообразований органов мочевыделительной системы,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205"/>
    <w:bookmarkStart w:name="z19221" w:id="1206"/>
    <w:p>
      <w:pPr>
        <w:spacing w:after="0"/>
        <w:ind w:left="0"/>
        <w:jc w:val="both"/>
      </w:pPr>
      <w:r>
        <w:rPr>
          <w:rFonts w:ascii="Times New Roman"/>
          <w:b w:val="false"/>
          <w:i w:val="false"/>
          <w:color w:val="000000"/>
          <w:sz w:val="28"/>
        </w:rPr>
        <w:t xml:space="preserve">
      2) Перечень кодов операций (новообразования органов мочевыделительной системы) по Международной статистической классификации болезней и проблем, связанных с Международной классификации болезней-9, не значительных по тяжести (применяются как основные операции)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 диагнозов новообразований органов мочевыделительной системы,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206"/>
    <w:bookmarkStart w:name="z19222" w:id="1207"/>
    <w:p>
      <w:pPr>
        <w:spacing w:after="0"/>
        <w:ind w:left="0"/>
        <w:jc w:val="both"/>
      </w:pPr>
      <w:r>
        <w:rPr>
          <w:rFonts w:ascii="Times New Roman"/>
          <w:b w:val="false"/>
          <w:i w:val="false"/>
          <w:color w:val="000000"/>
          <w:sz w:val="28"/>
        </w:rPr>
        <w:t xml:space="preserve">
      3) Перечень кодов тарификатора (новообразования органов мочевыделительной системы) лучевой терапии 2 уровня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 диагнозов новообразований органов мочевыделительной системы,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207"/>
    <w:bookmarkStart w:name="z19223" w:id="1208"/>
    <w:p>
      <w:pPr>
        <w:spacing w:after="0"/>
        <w:ind w:left="0"/>
        <w:jc w:val="both"/>
      </w:pPr>
      <w:r>
        <w:rPr>
          <w:rFonts w:ascii="Times New Roman"/>
          <w:b w:val="false"/>
          <w:i w:val="false"/>
          <w:color w:val="000000"/>
          <w:sz w:val="28"/>
        </w:rPr>
        <w:t xml:space="preserve">
      4) Перечень кодов тарификатора (новообразования органов мочевыделительной системы) лучевой терапии 1 уровня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 диагнозов новообразований органов мочевыделительной системы,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208"/>
    <w:bookmarkStart w:name="z19224" w:id="1209"/>
    <w:p>
      <w:pPr>
        <w:spacing w:after="0"/>
        <w:ind w:left="0"/>
        <w:jc w:val="both"/>
      </w:pPr>
      <w:r>
        <w:rPr>
          <w:rFonts w:ascii="Times New Roman"/>
          <w:b w:val="false"/>
          <w:i w:val="false"/>
          <w:color w:val="000000"/>
          <w:sz w:val="28"/>
        </w:rPr>
        <w:t xml:space="preserve">
      5) Перечень противоопухолевых препаратов (химиопрепаратов) при новообразовании органов мочевыделительной системы согласно </w:t>
      </w:r>
      <w:r>
        <w:rPr>
          <w:rFonts w:ascii="Times New Roman"/>
          <w:b w:val="false"/>
          <w:i w:val="false"/>
          <w:color w:val="000000"/>
          <w:sz w:val="28"/>
        </w:rPr>
        <w:t>приложению 5</w:t>
      </w:r>
      <w:r>
        <w:rPr>
          <w:rFonts w:ascii="Times New Roman"/>
          <w:b w:val="false"/>
          <w:i w:val="false"/>
          <w:color w:val="000000"/>
          <w:sz w:val="28"/>
        </w:rPr>
        <w:t xml:space="preserve"> к перечню диагнозов новообразований органов мочевыделительной системы,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мочевыделительной системы,</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226" w:id="1210"/>
    <w:p>
      <w:pPr>
        <w:spacing w:after="0"/>
        <w:ind w:left="0"/>
        <w:jc w:val="left"/>
      </w:pPr>
      <w:r>
        <w:rPr>
          <w:rFonts w:ascii="Times New Roman"/>
          <w:b/>
          <w:i w:val="false"/>
          <w:color w:val="000000"/>
        </w:rPr>
        <w:t xml:space="preserve"> Перечень кодов операций (новообразования органов мочевыделительной системы) по Международной статистической классификации болезней и проблем, связанных с Международной классификации болезней-9, значительных по тяжести (применяются как основные операции)</w:t>
      </w:r>
    </w:p>
    <w:bookmarkEnd w:id="1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адреналэктомия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опухоли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адреналэктомии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адреналэктомия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нервов к надпочечным железам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Лигирование надпочечных сосудов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надпочечной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ткани надпочечной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адреналэктомия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лимфатических узлов,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периаортальных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подвздошных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Релапаротомия в месте недавней лапаротомии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Ретроперитонеальная диссекция (лапароскопическая резекция стенки кисты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(перкутанная) нефролитотрипсия, нефролитолапаксия, нефростомия без фрагментации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(перкутанная) нефролитотрипсия, нефролитолапаксия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 нефростомия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 и пиелостомия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нефрэктомия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нефрэктомия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нефрэктомия (эндовидеохирургическая, ретроперитонеальная)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Нефроуретерэктомия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Нефрэктомия оставшейся (единственной)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трансплантированной или отторгнутой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нефрэктомия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Аутотрансплантация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пластика лоханочно-мочеточникового сегмента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Повторная пластика лоханочно-мочеточникового сегмента с внутренним дренированием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уретерэктомия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уретерокутанеостомии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 мочи в кишечник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Замещение мочеточника сегментом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мочевого пузыря. Создание илеокондуита по Брикеру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цистэктомия с уретрэктомией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лимфодиссекцией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энтеропластикой (с созданием ортотопического мочевого пузыря) илеумкондуитом или колонкондуитом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гемирезекцией простаты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полная 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мочевого пузыря и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электронного стимулятора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уретры по Хольцову (Русакову)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искусственного мочевого сфинктера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Пликация мочеточниково-пузырного соустья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Чрезвлагалищная коррекция уретровезикального сегмента синтетической петлей с целью устранения недержания мочи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Чрезпузырная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Ретропубитальная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нервосберегающая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или замена увеличивающегося протеза полового члена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мочевыделительной системы,</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228" w:id="1211"/>
    <w:p>
      <w:pPr>
        <w:spacing w:after="0"/>
        <w:ind w:left="0"/>
        <w:jc w:val="left"/>
      </w:pPr>
      <w:r>
        <w:rPr>
          <w:rFonts w:ascii="Times New Roman"/>
          <w:b/>
          <w:i w:val="false"/>
          <w:color w:val="000000"/>
        </w:rPr>
        <w:t xml:space="preserve"> Перечень кодов операций (новообразования органов мочевыделительной системы) по Международной статистической классификации болезней и проблем, связанных с Международной классификации болезней-9, не значительных по тяжести (применяются как основные операции)</w:t>
      </w:r>
    </w:p>
    <w:bookmarkEnd w:id="1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надпочечной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надпочечниках, нервах и сосудах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Артериовеностомия в целях почечного диализа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прочих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брюшной стенки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диагностическая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брюшной стенки или пупка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ткани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биопсия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деструкции пораженного участка или ткани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 (лапароскопическая ретроперитонеальная)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нефростомии и пиелостомии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перекрута почечной питающей ножки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Истмотомия по поводу подковообразной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восстановительные операции на почке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Декапсуляция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пункция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мочеточнике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Трансуретральное устранение обструкции из мочеточника и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ликвидация обструкции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эндоскопическая биопсия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 (цистоскопия) (лупоскопия) подвздошного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 не 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уретеро-илиостомия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другой кожной уретеростомии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другой кожной уретеростомии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мочеточнико-кишечного анастомоза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почечно-пузырного анастомоза, не уточненный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Уретероцистонеостомия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Трансуретероуретеростомия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анастомоз или шунтирование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рассечение внутрипросветных спаек и балонная дилатация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уретеростомии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Уретеропексия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лигатуры из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мочеточнике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электронного мочеточникового стимулятора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электронного мочеточникового стимулятора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 и 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Троакарная 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внутрипросветных спаек с рассечением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цистотомия и 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надлобковая цистомия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цистомия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везикостомия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закрытия везикостомии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Трансуретральное иссечение или деструкция ткани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Трансуретральное удаление внутрипросветных спаек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трансуретрального иссечения или деструкци ткани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мочевого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иссечение или деструкция пораженного участка или ткани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Плазменная трансуретральная вапоризация образования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резекция образования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цистостомии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свища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Цистоцервикопексия при недержании мочи у женщин. Цистоуретропластика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анастомоз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мочевом пузыре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Плазменная трансуретральная вапоризация лейкоплакии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обструкции шейки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(послеоперационного) кровотечения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электронного стимулятора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электронного стимулятора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мочевом пузыре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 лазерная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Меатомия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периуретральной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операции на уретре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уретростомии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Реанастомоз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гипоспадии или эписпадии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Уретральная меатопластика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уретры (пластика буккальным лоскутом)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Бужирование стриктуры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уретре и периуретральных тканях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околомочеточниковой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околомочеточниковой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уретре и околомочеточниковой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мочевыделительном канале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лизис околопочечных или околомочеточниковых спаек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околопочечной или околомочеточниковой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перивезикальных спаек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перивезикальной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околопочечной или перивезикальной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околопочечной ткани, перивезикальной ткани и забрюшинном пространстве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надлобкового (уретровезикального) подвешивания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Ретропубитальное уретральное подвешивание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Парауретральное подвешивание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 на поднимающей мышце в целях уретровезикального подвешивания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устранения недержания мочи при стрессах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околопочечной и перивезикальной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околопочечной и перивезикальной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(чрескожная) (игловая) биопсия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Биполярная трансуретральная резекция доброкачественной гиперплазии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резекция доброкачественной гиперплазии предстательной железы (монополярной петлей)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Плазменная трансуретральная вапоризация доброкачественной гиперплазии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предстательной железе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внутреннего протеза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мочевого пузыря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мочевыделительной системы,</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230" w:id="1212"/>
    <w:p>
      <w:pPr>
        <w:spacing w:after="0"/>
        <w:ind w:left="0"/>
        <w:jc w:val="left"/>
      </w:pPr>
      <w:r>
        <w:rPr>
          <w:rFonts w:ascii="Times New Roman"/>
          <w:b/>
          <w:i w:val="false"/>
          <w:color w:val="000000"/>
        </w:rPr>
        <w:t xml:space="preserve"> Перечень кодов тарификатора (новообразования органов мочевыделительной системы) лучевой терапии 2 уровня</w:t>
      </w:r>
    </w:p>
    <w:bookmarkEnd w:id="1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лучевая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мочевыделительной системы,</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232" w:id="1213"/>
    <w:p>
      <w:pPr>
        <w:spacing w:after="0"/>
        <w:ind w:left="0"/>
        <w:jc w:val="left"/>
      </w:pPr>
      <w:r>
        <w:rPr>
          <w:rFonts w:ascii="Times New Roman"/>
          <w:b/>
          <w:i w:val="false"/>
          <w:color w:val="000000"/>
        </w:rPr>
        <w:t xml:space="preserve"> Перечень кодов тарификатора (новообразования органов мочевыделительной системы) лучевой терапии 1 уровня</w:t>
      </w:r>
    </w:p>
    <w:bookmarkEnd w:id="1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злокачественных новообразований висцеральных органов грудной клетки, брюшной полости, малого таза и лимфом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мочевыделительной системы,</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234" w:id="1214"/>
    <w:p>
      <w:pPr>
        <w:spacing w:after="0"/>
        <w:ind w:left="0"/>
        <w:jc w:val="left"/>
      </w:pPr>
      <w:r>
        <w:rPr>
          <w:rFonts w:ascii="Times New Roman"/>
          <w:b/>
          <w:i w:val="false"/>
          <w:color w:val="000000"/>
        </w:rPr>
        <w:t xml:space="preserve"> Перечень противоопухолевых препаратов (химиопрепаратов) при новообразовании органов мочевыделительной системы</w:t>
      </w:r>
    </w:p>
    <w:bookmarkEnd w:id="1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БЦЖ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во флаконе и растворитель (50 мл в контейнере) для приготовления суспензии для интравезикального введения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15 мг по 10 мг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пролонгированного действия для подкожного введения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для подкожного введения пролонгированного действия,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иньекций в комплекте с растворителем, 120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иньекций в комплекте с растворителем,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70 мг/мл, 1.7 мл,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60 мг/мл, 1 мл,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Золендроновая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60 мг/1.5 мл в комплекте с растворителем 4.5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раствора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15 мл во флаконе/ раствор для инъекций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45 мл во флаконе/,раствор для инъекций 450 мг/45 мл по 45 мл во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суспензии для иньекций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инфузионного раствора 50 мг/концентрат для приготовления инфузионного раствора 5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90 мг/30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инъекций в шприц-ампуле в комплекте с растворителем 1мл в шприц-ампуле 3,75мг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0,1мг/мл 1мл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пролонгированного действия для внутримышечного введения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концентрат для приготовления раствора для инфузий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 или порошок лиофилизированный для приготовления раствора для инъекций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 или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236" w:id="1215"/>
    <w:p>
      <w:pPr>
        <w:spacing w:after="0"/>
        <w:ind w:left="0"/>
        <w:jc w:val="left"/>
      </w:pPr>
      <w:r>
        <w:rPr>
          <w:rFonts w:ascii="Times New Roman"/>
          <w:b/>
          <w:i w:val="false"/>
          <w:color w:val="000000"/>
        </w:rPr>
        <w:t xml:space="preserve"> Перечень диагнозов новообразований мужских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крайней плоти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полового члена, выходящее за пределы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полового члена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неопустившегося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опущенного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яичка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семенного канатика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мошонки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мужских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мужских половых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мужских половых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in situ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in situ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in situ других и неуточненных мужских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или неизвестного характера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или неизвестного характера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или неизвестного характера других мужских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или неизвестного характера мужских половых органов неуточненных</w:t>
            </w:r>
          </w:p>
        </w:tc>
      </w:tr>
    </w:tbl>
    <w:bookmarkStart w:name="z19237" w:id="1216"/>
    <w:p>
      <w:pPr>
        <w:spacing w:after="0"/>
        <w:ind w:left="0"/>
        <w:jc w:val="both"/>
      </w:pPr>
      <w:r>
        <w:rPr>
          <w:rFonts w:ascii="Times New Roman"/>
          <w:b w:val="false"/>
          <w:i w:val="false"/>
          <w:color w:val="000000"/>
          <w:sz w:val="28"/>
        </w:rPr>
        <w:t>
      К перечню диагнозов новообразований мужских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прилагаются следующие приложения:</w:t>
      </w:r>
    </w:p>
    <w:bookmarkEnd w:id="1216"/>
    <w:bookmarkStart w:name="z19238" w:id="1217"/>
    <w:p>
      <w:pPr>
        <w:spacing w:after="0"/>
        <w:ind w:left="0"/>
        <w:jc w:val="both"/>
      </w:pPr>
      <w:r>
        <w:rPr>
          <w:rFonts w:ascii="Times New Roman"/>
          <w:b w:val="false"/>
          <w:i w:val="false"/>
          <w:color w:val="000000"/>
          <w:sz w:val="28"/>
        </w:rPr>
        <w:t xml:space="preserve">
      1) Перечень кодов операций (новообразования мужских половых органов) по Международной статистической классификации болезней и проблем, связанных с Международной классификации болезней-9, значительных по тяжести (применяются как основные операции)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диагнозов новообразований мужских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217"/>
    <w:bookmarkStart w:name="z19239" w:id="1218"/>
    <w:p>
      <w:pPr>
        <w:spacing w:after="0"/>
        <w:ind w:left="0"/>
        <w:jc w:val="both"/>
      </w:pPr>
      <w:r>
        <w:rPr>
          <w:rFonts w:ascii="Times New Roman"/>
          <w:b w:val="false"/>
          <w:i w:val="false"/>
          <w:color w:val="000000"/>
          <w:sz w:val="28"/>
        </w:rPr>
        <w:t xml:space="preserve">
      2) Перечень кодов операций (новообразования мужских половых органов) по Международной статистической классификации болезней и проблем, связанных с Международной классификации болезней-9, не значительных по тяжести (применяются как основные операции)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 диагнозов новообразований мужских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218"/>
    <w:bookmarkStart w:name="z19240" w:id="1219"/>
    <w:p>
      <w:pPr>
        <w:spacing w:after="0"/>
        <w:ind w:left="0"/>
        <w:jc w:val="both"/>
      </w:pPr>
      <w:r>
        <w:rPr>
          <w:rFonts w:ascii="Times New Roman"/>
          <w:b w:val="false"/>
          <w:i w:val="false"/>
          <w:color w:val="000000"/>
          <w:sz w:val="28"/>
        </w:rPr>
        <w:t xml:space="preserve">
      3) Перечень кодов тарификатора (новообразования мужских половых органов) лучевой терапии 3 уровня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 диагнозов новообразований мужских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219"/>
    <w:bookmarkStart w:name="z19241" w:id="1220"/>
    <w:p>
      <w:pPr>
        <w:spacing w:after="0"/>
        <w:ind w:left="0"/>
        <w:jc w:val="both"/>
      </w:pPr>
      <w:r>
        <w:rPr>
          <w:rFonts w:ascii="Times New Roman"/>
          <w:b w:val="false"/>
          <w:i w:val="false"/>
          <w:color w:val="000000"/>
          <w:sz w:val="28"/>
        </w:rPr>
        <w:t xml:space="preserve">
      4) Перечень кодов тарификатора (новообразования мужских половых органов) лучевой терапии 1 уровня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 диагнозов новообразований мужских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220"/>
    <w:bookmarkStart w:name="z19242" w:id="1221"/>
    <w:p>
      <w:pPr>
        <w:spacing w:after="0"/>
        <w:ind w:left="0"/>
        <w:jc w:val="both"/>
      </w:pPr>
      <w:r>
        <w:rPr>
          <w:rFonts w:ascii="Times New Roman"/>
          <w:b w:val="false"/>
          <w:i w:val="false"/>
          <w:color w:val="000000"/>
          <w:sz w:val="28"/>
        </w:rPr>
        <w:t xml:space="preserve">
      5) Перечень противоопухолевых препаратов (химиопрепаратов) при новообразовании мужских половых органов согласно </w:t>
      </w:r>
      <w:r>
        <w:rPr>
          <w:rFonts w:ascii="Times New Roman"/>
          <w:b w:val="false"/>
          <w:i w:val="false"/>
          <w:color w:val="000000"/>
          <w:sz w:val="28"/>
        </w:rPr>
        <w:t>приложению 5</w:t>
      </w:r>
      <w:r>
        <w:rPr>
          <w:rFonts w:ascii="Times New Roman"/>
          <w:b w:val="false"/>
          <w:i w:val="false"/>
          <w:color w:val="000000"/>
          <w:sz w:val="28"/>
        </w:rPr>
        <w:t xml:space="preserve"> к перечню диагнозов новообразований мужских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мужских</w:t>
            </w:r>
            <w:r>
              <w:br/>
            </w:r>
            <w:r>
              <w:rPr>
                <w:rFonts w:ascii="Times New Roman"/>
                <w:b w:val="false"/>
                <w:i w:val="false"/>
                <w:color w:val="000000"/>
                <w:sz w:val="20"/>
              </w:rPr>
              <w:t>половых органов,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 Международной</w:t>
            </w:r>
            <w:r>
              <w:br/>
            </w:r>
            <w:r>
              <w:rPr>
                <w:rFonts w:ascii="Times New Roman"/>
                <w:b w:val="false"/>
                <w:i w:val="false"/>
                <w:color w:val="000000"/>
                <w:sz w:val="20"/>
              </w:rPr>
              <w:t>классификации болезней-10</w:t>
            </w:r>
            <w:r>
              <w:br/>
            </w:r>
            <w:r>
              <w:rPr>
                <w:rFonts w:ascii="Times New Roman"/>
                <w:b w:val="false"/>
                <w:i w:val="false"/>
                <w:color w:val="000000"/>
                <w:sz w:val="20"/>
              </w:rPr>
              <w:t>являются основным диагнозом</w:t>
            </w:r>
          </w:p>
        </w:tc>
      </w:tr>
    </w:tbl>
    <w:bookmarkStart w:name="z19244" w:id="1222"/>
    <w:p>
      <w:pPr>
        <w:spacing w:after="0"/>
        <w:ind w:left="0"/>
        <w:jc w:val="left"/>
      </w:pPr>
      <w:r>
        <w:rPr>
          <w:rFonts w:ascii="Times New Roman"/>
          <w:b/>
          <w:i w:val="false"/>
          <w:color w:val="000000"/>
        </w:rPr>
        <w:t xml:space="preserve"> Перечень кодов операций (новообразования мужских половых органов) по Международной статистической классификации болезней и проблем, связанных с Международной классификации болезней-9, значительных по тяжести (применяются как основные операции)</w:t>
      </w:r>
    </w:p>
    <w:bookmarkEnd w:id="1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паховых лимфоузлов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Реанастомоз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брюшинная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(ультазвуковая) простатэктомия (tulip)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Чрезпузырная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Ретропубитальная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нервосберегающая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тестикулярного протеза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пенэктомия (эмаскуляция, экстирпация полового члена) с двухсторонней паховой лимфодиссекцией (операция Дюкена)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или замена неувеличивающегося протеза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или замена увеличивающегося протеза полового члена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мужских</w:t>
            </w:r>
            <w:r>
              <w:br/>
            </w:r>
            <w:r>
              <w:rPr>
                <w:rFonts w:ascii="Times New Roman"/>
                <w:b w:val="false"/>
                <w:i w:val="false"/>
                <w:color w:val="000000"/>
                <w:sz w:val="20"/>
              </w:rPr>
              <w:t>половых органов,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 Международной</w:t>
            </w:r>
            <w:r>
              <w:br/>
            </w:r>
            <w:r>
              <w:rPr>
                <w:rFonts w:ascii="Times New Roman"/>
                <w:b w:val="false"/>
                <w:i w:val="false"/>
                <w:color w:val="000000"/>
                <w:sz w:val="20"/>
              </w:rPr>
              <w:t>классификации болезней-10</w:t>
            </w:r>
            <w:r>
              <w:br/>
            </w:r>
            <w:r>
              <w:rPr>
                <w:rFonts w:ascii="Times New Roman"/>
                <w:b w:val="false"/>
                <w:i w:val="false"/>
                <w:color w:val="000000"/>
                <w:sz w:val="20"/>
              </w:rPr>
              <w:t>являются основным диагнозом</w:t>
            </w:r>
          </w:p>
        </w:tc>
      </w:tr>
    </w:tbl>
    <w:bookmarkStart w:name="z19246" w:id="1223"/>
    <w:p>
      <w:pPr>
        <w:spacing w:after="0"/>
        <w:ind w:left="0"/>
        <w:jc w:val="left"/>
      </w:pPr>
      <w:r>
        <w:rPr>
          <w:rFonts w:ascii="Times New Roman"/>
          <w:b/>
          <w:i w:val="false"/>
          <w:color w:val="000000"/>
        </w:rPr>
        <w:t xml:space="preserve"> Перечень кодов операций (новообразования мужских половых органов) по Международной статистической классификации болезней и проблем, связанных с Международной классификации болезней-9, не значительных по тяжести (применяются как основные операции)</w:t>
      </w:r>
    </w:p>
    <w:bookmarkEnd w:id="1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пахового лимфатического 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иссечение другой лимфатической структуры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лимфоузла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кожно-брюшинного свища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закрытия везикостомии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Меатомия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периуретральной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операции на уретре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уретростомии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Уретральная меатопластика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Бужирование стриктуры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уретре и околомочеточниковой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мочевыделительном канале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перивезикальных спаек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перивезикальной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околопочечной или перивезикальной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околопочечной ткани, перивезикальной ткани и забрюшинном пространстве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околопочечной и перивезикальной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околопочечной и перивезикальной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(чрескожная) (игловая) биопсия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биосия простаты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ткани, расположенной около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предстательной железе и тканях, расположенных около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семенных пузырьков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семенных пузырьков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семенных пузырьках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ткани вокруг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ткани вокруг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(послеоперационного) кровотечения из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баллонная дилатация предстательной части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предстательной железе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мошонке и оболочках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поводу водянки влагалищной оболочки семенного канатика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мошонки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мошонки и влагалищных оболочек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влагалищной оболочки, кроме гидроцеле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мошонке и влагалищных оболочках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яичках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орхиэктомия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яичек в течение одного операционного эпизода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оставшегося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 лапароскопическая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яичках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яичках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по поводу варикоцеле и гидроцеле семенного канатика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Субингвинальное микрохирургическое устранение варикоцеле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устранение варикоцеле и гидроцеле семенного канатика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кисты придатка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другого пораженного участка или ткани семенного канатика и придатка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придатка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семенного канатика и придатка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семенном канатике и придатке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Зашивание разрыва семенного канатика и придатка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хирургически разделенного семенного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Эпидидимовазостомия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клапана семенного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семенном протоке и придатке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семенного канатика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семенного канатика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клапана в семенной проток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семенном канатике, придатке яичка и семенном протоке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крайней плоти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половом члене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половом члене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искривления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половом члене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спаек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внутреннего протеза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половом члене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подкожных порт-систем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кожи и подкожной основы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мужских</w:t>
            </w:r>
            <w:r>
              <w:br/>
            </w:r>
            <w:r>
              <w:rPr>
                <w:rFonts w:ascii="Times New Roman"/>
                <w:b w:val="false"/>
                <w:i w:val="false"/>
                <w:color w:val="000000"/>
                <w:sz w:val="20"/>
              </w:rPr>
              <w:t>половых органов,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 Международной</w:t>
            </w:r>
            <w:r>
              <w:br/>
            </w:r>
            <w:r>
              <w:rPr>
                <w:rFonts w:ascii="Times New Roman"/>
                <w:b w:val="false"/>
                <w:i w:val="false"/>
                <w:color w:val="000000"/>
                <w:sz w:val="20"/>
              </w:rPr>
              <w:t>классификации болезней-10</w:t>
            </w:r>
            <w:r>
              <w:br/>
            </w:r>
            <w:r>
              <w:rPr>
                <w:rFonts w:ascii="Times New Roman"/>
                <w:b w:val="false"/>
                <w:i w:val="false"/>
                <w:color w:val="000000"/>
                <w:sz w:val="20"/>
              </w:rPr>
              <w:t>являются основным диагнозом</w:t>
            </w:r>
          </w:p>
        </w:tc>
      </w:tr>
    </w:tbl>
    <w:bookmarkStart w:name="z19248" w:id="1224"/>
    <w:p>
      <w:pPr>
        <w:spacing w:after="0"/>
        <w:ind w:left="0"/>
        <w:jc w:val="left"/>
      </w:pPr>
      <w:r>
        <w:rPr>
          <w:rFonts w:ascii="Times New Roman"/>
          <w:b/>
          <w:i w:val="false"/>
          <w:color w:val="000000"/>
        </w:rPr>
        <w:t xml:space="preserve"> Перечень кодов тарификатора (новообразования мужских половых органов) лучевой терапии 2 уровня</w:t>
      </w:r>
    </w:p>
    <w:bookmarkEnd w:id="1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лучевая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мужских</w:t>
            </w:r>
            <w:r>
              <w:br/>
            </w:r>
            <w:r>
              <w:rPr>
                <w:rFonts w:ascii="Times New Roman"/>
                <w:b w:val="false"/>
                <w:i w:val="false"/>
                <w:color w:val="000000"/>
                <w:sz w:val="20"/>
              </w:rPr>
              <w:t>половых органов,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 Международной</w:t>
            </w:r>
            <w:r>
              <w:br/>
            </w:r>
            <w:r>
              <w:rPr>
                <w:rFonts w:ascii="Times New Roman"/>
                <w:b w:val="false"/>
                <w:i w:val="false"/>
                <w:color w:val="000000"/>
                <w:sz w:val="20"/>
              </w:rPr>
              <w:t>классификации болезней-10</w:t>
            </w:r>
            <w:r>
              <w:br/>
            </w:r>
            <w:r>
              <w:rPr>
                <w:rFonts w:ascii="Times New Roman"/>
                <w:b w:val="false"/>
                <w:i w:val="false"/>
                <w:color w:val="000000"/>
                <w:sz w:val="20"/>
              </w:rPr>
              <w:t>являются основным диагнозом</w:t>
            </w:r>
          </w:p>
        </w:tc>
      </w:tr>
    </w:tbl>
    <w:bookmarkStart w:name="z19250" w:id="1225"/>
    <w:p>
      <w:pPr>
        <w:spacing w:after="0"/>
        <w:ind w:left="0"/>
        <w:jc w:val="left"/>
      </w:pPr>
      <w:r>
        <w:rPr>
          <w:rFonts w:ascii="Times New Roman"/>
          <w:b/>
          <w:i w:val="false"/>
          <w:color w:val="000000"/>
        </w:rPr>
        <w:t xml:space="preserve"> Перечень кодов тарификатора (новообразования мужских половых органов) лучевой терапии 1 уровня</w:t>
      </w:r>
    </w:p>
    <w:bookmarkEnd w:id="1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первичных и вторичных (метастатических) опухолей центральной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злокачественных новообразований висцеральных органов грудной клетки, брюшной полости, малого таза и лимфом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мужских</w:t>
            </w:r>
            <w:r>
              <w:br/>
            </w:r>
            <w:r>
              <w:rPr>
                <w:rFonts w:ascii="Times New Roman"/>
                <w:b w:val="false"/>
                <w:i w:val="false"/>
                <w:color w:val="000000"/>
                <w:sz w:val="20"/>
              </w:rPr>
              <w:t>половых органов,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 Международной</w:t>
            </w:r>
            <w:r>
              <w:br/>
            </w:r>
            <w:r>
              <w:rPr>
                <w:rFonts w:ascii="Times New Roman"/>
                <w:b w:val="false"/>
                <w:i w:val="false"/>
                <w:color w:val="000000"/>
                <w:sz w:val="20"/>
              </w:rPr>
              <w:t>классификации болезней-10</w:t>
            </w:r>
            <w:r>
              <w:br/>
            </w:r>
            <w:r>
              <w:rPr>
                <w:rFonts w:ascii="Times New Roman"/>
                <w:b w:val="false"/>
                <w:i w:val="false"/>
                <w:color w:val="000000"/>
                <w:sz w:val="20"/>
              </w:rPr>
              <w:t>являются основным диагнозом</w:t>
            </w:r>
          </w:p>
        </w:tc>
      </w:tr>
    </w:tbl>
    <w:bookmarkStart w:name="z19252" w:id="1226"/>
    <w:p>
      <w:pPr>
        <w:spacing w:after="0"/>
        <w:ind w:left="0"/>
        <w:jc w:val="left"/>
      </w:pPr>
      <w:r>
        <w:rPr>
          <w:rFonts w:ascii="Times New Roman"/>
          <w:b/>
          <w:i w:val="false"/>
          <w:color w:val="000000"/>
        </w:rPr>
        <w:t xml:space="preserve"> Перечень противоопухолевых препаратов (химиопрепаратов) при новообразовании мужских половых органов</w:t>
      </w:r>
    </w:p>
    <w:bookmarkEnd w:id="1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БЦЖ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во флаконе и растворитель (50мл в контейнере) для приготовления суспензии для интравезикального введения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15 мг по 10 мг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пролонгированного действия для подкожного введения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для подкожного введения пролонгированного действия,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иньекций в комплекте с растворителем, 120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иньекций в комплекте с растворителем,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70 мг/мл, 1.7 мл,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60 мг/мл, 1 мл,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Золендроновая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60 мг/1.5 мл в комплекте с растворителем 4.5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15 мл во флаконе/ раствор для инъекций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45 мл во флаконе/,раствор для инъекций 450 мг/45 мл по 45 мл во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суспензии для иньекций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во флаконах 100 мг/мл-4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инфузионного раствора 50 мг/концентрат для приготовления инфузионного раствора 5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90 мг/30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инъекций в шприц-ампуле в комплекте с растворителем 1мл в шприц-ампуле 3,75мг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0,1мг/мл 1мл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пролонгированного действия для внутримышечного введения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концентрат для приготовления раствора для инфузий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 или порошок лиофилизированный для приготовления раствора для инъекций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 или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254" w:id="1227"/>
    <w:p>
      <w:pPr>
        <w:spacing w:after="0"/>
        <w:ind w:left="0"/>
        <w:jc w:val="left"/>
      </w:pPr>
      <w:r>
        <w:rPr>
          <w:rFonts w:ascii="Times New Roman"/>
          <w:b/>
          <w:i w:val="false"/>
          <w:color w:val="000000"/>
        </w:rPr>
        <w:t xml:space="preserve"> Перечень диагнозов новообразований женских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срамной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срамной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вульвы,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вульвы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части шейки матки (эндоцервикса)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части шейки матки (экзоцервикса)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шейки матки,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перешейка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эндометрия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миометрия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тела матки,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матки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фаллопиевой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Широкой связки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Круглой связки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Параметрия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Придатков матки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женских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женских половых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женских половых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плаценты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внутренней части шейки матки (эндоцервикса)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наружной части шейки матки (экзоцервикса)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частей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шейки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эндометрия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вульвы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женских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плаценты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женских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или неизвестного характера женских половых органов неуточненных</w:t>
            </w:r>
          </w:p>
        </w:tc>
      </w:tr>
    </w:tbl>
    <w:bookmarkStart w:name="z19255" w:id="1228"/>
    <w:p>
      <w:pPr>
        <w:spacing w:after="0"/>
        <w:ind w:left="0"/>
        <w:jc w:val="both"/>
      </w:pPr>
      <w:r>
        <w:rPr>
          <w:rFonts w:ascii="Times New Roman"/>
          <w:b w:val="false"/>
          <w:i w:val="false"/>
          <w:color w:val="000000"/>
          <w:sz w:val="28"/>
        </w:rPr>
        <w:t>
      К перечню диагнозов новообразований женских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прилагаются следующие приложения:</w:t>
      </w:r>
    </w:p>
    <w:bookmarkEnd w:id="1228"/>
    <w:bookmarkStart w:name="z19256" w:id="1229"/>
    <w:p>
      <w:pPr>
        <w:spacing w:after="0"/>
        <w:ind w:left="0"/>
        <w:jc w:val="both"/>
      </w:pPr>
      <w:r>
        <w:rPr>
          <w:rFonts w:ascii="Times New Roman"/>
          <w:b w:val="false"/>
          <w:i w:val="false"/>
          <w:color w:val="000000"/>
          <w:sz w:val="28"/>
        </w:rPr>
        <w:t xml:space="preserve">
      1) Перечень кодов операций (новообразования женских половых органов) по Международной статистической классификации болезней и проблем, связанных с Международной классификации болезней-9, значительных по тяжести (применяются как основные операции)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диагнозов новообразования женских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229"/>
    <w:bookmarkStart w:name="z19257" w:id="1230"/>
    <w:p>
      <w:pPr>
        <w:spacing w:after="0"/>
        <w:ind w:left="0"/>
        <w:jc w:val="both"/>
      </w:pPr>
      <w:r>
        <w:rPr>
          <w:rFonts w:ascii="Times New Roman"/>
          <w:b w:val="false"/>
          <w:i w:val="false"/>
          <w:color w:val="000000"/>
          <w:sz w:val="28"/>
        </w:rPr>
        <w:t xml:space="preserve">
      2) Перечень кодов операций (новообразования женских половых органов) по Международной статистической классификации болезней и проблем, связанных с Международной классификации болезней-9, не значительных по тяжести (применяются как основные операции)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 диагнозов новообразования женских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230"/>
    <w:bookmarkStart w:name="z19258" w:id="1231"/>
    <w:p>
      <w:pPr>
        <w:spacing w:after="0"/>
        <w:ind w:left="0"/>
        <w:jc w:val="both"/>
      </w:pPr>
      <w:r>
        <w:rPr>
          <w:rFonts w:ascii="Times New Roman"/>
          <w:b w:val="false"/>
          <w:i w:val="false"/>
          <w:color w:val="000000"/>
          <w:sz w:val="28"/>
        </w:rPr>
        <w:t xml:space="preserve">
      3) Перечень кодов операций (новообразования женских половых органов) по Международной статистической классификации болезней и проблем, связанных с Международной классификации болезней-9, средней сложности (применяются как основные операции)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 диагнозов новообразования женских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231"/>
    <w:bookmarkStart w:name="z19259" w:id="1232"/>
    <w:p>
      <w:pPr>
        <w:spacing w:after="0"/>
        <w:ind w:left="0"/>
        <w:jc w:val="both"/>
      </w:pPr>
      <w:r>
        <w:rPr>
          <w:rFonts w:ascii="Times New Roman"/>
          <w:b w:val="false"/>
          <w:i w:val="false"/>
          <w:color w:val="000000"/>
          <w:sz w:val="28"/>
        </w:rPr>
        <w:t xml:space="preserve">
      4) Перечень кодов тарификатора (новообразования женских половых органов) лучевой терапии 2 уровня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 диагнозов новообразования женских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232"/>
    <w:bookmarkStart w:name="z19260" w:id="1233"/>
    <w:p>
      <w:pPr>
        <w:spacing w:after="0"/>
        <w:ind w:left="0"/>
        <w:jc w:val="both"/>
      </w:pPr>
      <w:r>
        <w:rPr>
          <w:rFonts w:ascii="Times New Roman"/>
          <w:b w:val="false"/>
          <w:i w:val="false"/>
          <w:color w:val="000000"/>
          <w:sz w:val="28"/>
        </w:rPr>
        <w:t xml:space="preserve">
      5) Перечень кодов тарификатора (новообразования женских половых органов) лучевой терапии 1 уровня согласно </w:t>
      </w:r>
      <w:r>
        <w:rPr>
          <w:rFonts w:ascii="Times New Roman"/>
          <w:b w:val="false"/>
          <w:i w:val="false"/>
          <w:color w:val="000000"/>
          <w:sz w:val="28"/>
        </w:rPr>
        <w:t>приложению 5</w:t>
      </w:r>
      <w:r>
        <w:rPr>
          <w:rFonts w:ascii="Times New Roman"/>
          <w:b w:val="false"/>
          <w:i w:val="false"/>
          <w:color w:val="000000"/>
          <w:sz w:val="28"/>
        </w:rPr>
        <w:t xml:space="preserve"> к перечню диагнозов новообразования женских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233"/>
    <w:bookmarkStart w:name="z19261" w:id="1234"/>
    <w:p>
      <w:pPr>
        <w:spacing w:after="0"/>
        <w:ind w:left="0"/>
        <w:jc w:val="both"/>
      </w:pPr>
      <w:r>
        <w:rPr>
          <w:rFonts w:ascii="Times New Roman"/>
          <w:b w:val="false"/>
          <w:i w:val="false"/>
          <w:color w:val="000000"/>
          <w:sz w:val="28"/>
        </w:rPr>
        <w:t xml:space="preserve">
      6) Перечень противоопухолевых препаратов (химиопрепаратов) при новообразовании женских половых органов согласно </w:t>
      </w:r>
      <w:r>
        <w:rPr>
          <w:rFonts w:ascii="Times New Roman"/>
          <w:b w:val="false"/>
          <w:i w:val="false"/>
          <w:color w:val="000000"/>
          <w:sz w:val="28"/>
        </w:rPr>
        <w:t>приложению 6</w:t>
      </w:r>
      <w:r>
        <w:rPr>
          <w:rFonts w:ascii="Times New Roman"/>
          <w:b w:val="false"/>
          <w:i w:val="false"/>
          <w:color w:val="000000"/>
          <w:sz w:val="28"/>
        </w:rPr>
        <w:t xml:space="preserve"> к перечню диагнозов новообразования женских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женских</w:t>
            </w:r>
            <w:r>
              <w:br/>
            </w:r>
            <w:r>
              <w:rPr>
                <w:rFonts w:ascii="Times New Roman"/>
                <w:b w:val="false"/>
                <w:i w:val="false"/>
                <w:color w:val="000000"/>
                <w:sz w:val="20"/>
              </w:rPr>
              <w:t>половых органов,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263" w:id="1235"/>
    <w:p>
      <w:pPr>
        <w:spacing w:after="0"/>
        <w:ind w:left="0"/>
        <w:jc w:val="left"/>
      </w:pPr>
      <w:r>
        <w:rPr>
          <w:rFonts w:ascii="Times New Roman"/>
          <w:b/>
          <w:i w:val="false"/>
          <w:color w:val="000000"/>
        </w:rPr>
        <w:t xml:space="preserve"> Перечень кодов операций (новообразования женских половых органов) по Международной статистической классификации болезней и проблем, связанных с Международной классификации болезней-9, значительных по тяжести (применяются как основные операции)</w:t>
      </w:r>
    </w:p>
    <w:bookmarkEnd w:id="1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Модифицированная экстраперитонеальная задняя экзентерация. Системная зональная периаортальная и тазовая лимфодиссекция. Стриппинг диафрагмы. Перитонеумэктомия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периаортальных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подвздошных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паховых лимфоузлов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энтеропластикой (с созданием ортотопического мочевого пузыря) илеумкондуитом или колонкондуитом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 ассистированная радикальная вагинальная трахелэктомия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надвлагалищная ампутация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неопределенные абдоминальные гистерэктомии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полная абдоминальная гистероэктомия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полная гистерэктомия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неопределенные полные абдоминальные гистерэктомии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Влагалищная экстирпация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вагинальная гистерэктомия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вагинальные гистероэктомии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гистерэктомия IV типа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гистерэктомия v типа (передняя, задняя, тотальная)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радикальная абдоминальная гистерэктомия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Лапароскопические радикальные гистерэктомии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радикальные абдоминальные гистерэктомии (операция Вертгейма)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влагалищная экстирпация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Лапароскопические радикальные вагинальные гистерэктомии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неспецифические радикальные вагинальные гистерэктомии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Тазовая эвисцирация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Экстирпация матки с перевязкой внутренних подвздошных артерий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экстирпация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и полное удаление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реконструкция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вульвэктомия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женских</w:t>
            </w:r>
            <w:r>
              <w:br/>
            </w:r>
            <w:r>
              <w:rPr>
                <w:rFonts w:ascii="Times New Roman"/>
                <w:b w:val="false"/>
                <w:i w:val="false"/>
                <w:color w:val="000000"/>
                <w:sz w:val="20"/>
              </w:rPr>
              <w:t>половых органов,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265" w:id="1236"/>
    <w:p>
      <w:pPr>
        <w:spacing w:after="0"/>
        <w:ind w:left="0"/>
        <w:jc w:val="left"/>
      </w:pPr>
      <w:r>
        <w:rPr>
          <w:rFonts w:ascii="Times New Roman"/>
          <w:b/>
          <w:i w:val="false"/>
          <w:color w:val="000000"/>
        </w:rPr>
        <w:t xml:space="preserve"> Перечень кодов операций (новообразования женских половых органов) по Международной статистической классификации болезней и проблем, связанных с Международной классификации болезней-9, не значительных по тяжести (применяются как основные операции)</w:t>
      </w:r>
    </w:p>
    <w:bookmarkEnd w:id="1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лимфатической структуры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пахового лимфатического 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лимфатических структурах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ткани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перитонеальных спаек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удаление перитонеальных спаек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сальнике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биопсия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яичниках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резекция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деструкции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овариэктомия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односторонние удаления придатков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односторонние сальпинго-придатковые удаления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яичников в течение одного операционного эпизода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оставшегося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яичников и труб во время одного операционного периода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яичника и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яичнике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яичника и маточной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перекрута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яичнике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маточных трубах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односторонняя сальпингэктомия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обеих маточных труб в течение одного операционного эпизода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оставшейся маточной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маточной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частичная сальпингоэктомия, не 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сальпингоэктомия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маточных трубах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шейке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цервикального полипа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Конизация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деструкции пораженного участка или ткани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иссечения или деструкции пораженного участка или ткани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шейке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 с биопсией (закрытая биопсия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матке и поддерживающих ее структурах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внутриматочной спайки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деструкция пораженного участка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дилатации и кюретажа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матки и поддерживающих структур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Выскабливание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кюретаж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шейки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другого (кроме материалов серкляжа) проникшего в шейку матки инородного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шейке матке и матке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Кульдотомия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внутрипросветных спаек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кольпотомия (удаление полипов, кист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прямокишечно-маточного углубления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прямокишечно-маточного углубления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восстановительные операции на влагалище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влагалище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прямокишечно-маточном углублении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кисты железы преддверия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бартолиновой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кисты бартолиниевой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бартолиновой железе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деструкция вульвы и промежности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клиторе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вульвы или промежности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вульве и промежности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женских наружных половых органах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женских половых органах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женских</w:t>
            </w:r>
            <w:r>
              <w:br/>
            </w:r>
            <w:r>
              <w:rPr>
                <w:rFonts w:ascii="Times New Roman"/>
                <w:b w:val="false"/>
                <w:i w:val="false"/>
                <w:color w:val="000000"/>
                <w:sz w:val="20"/>
              </w:rPr>
              <w:t>половых органов,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267" w:id="1237"/>
    <w:p>
      <w:pPr>
        <w:spacing w:after="0"/>
        <w:ind w:left="0"/>
        <w:jc w:val="left"/>
      </w:pPr>
      <w:r>
        <w:rPr>
          <w:rFonts w:ascii="Times New Roman"/>
          <w:b/>
          <w:i w:val="false"/>
          <w:color w:val="000000"/>
        </w:rPr>
        <w:t xml:space="preserve"> Перечень кодов операций (новообразования женских половых органов) по Международной статистической классификации болезней и проблем, связанных с Международной классификации болезней-9, средней сложности (применяются как основные операции)</w:t>
      </w:r>
    </w:p>
    <w:bookmarkEnd w:id="1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подмышечных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прочих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пузырно-влагалищного свища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(сальпинго-) оофорэктомия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биопсия яичников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лапароскопические диагностические процедуры на яичниках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клиновидная резекция яичников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лапароскопические локальные иссечения или деструкция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одностороннее удаление придатков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одностороннее сальпинго-придатковое удаление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обоих яичников в течение одного операционного эпизода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обоих яичников и труб в течение одного операционного эпизода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реимплантация яичников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Лапароскопический лизис спаек яичников и маточной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эндоскопическая деструкция или окклюзия маточных труб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эндоскопическая деструкция и окклюзия маточных труб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консервативная миомэктомия или гистерорезекция субмукозных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Денервация парацервикальной области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матке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поддерживающих структурах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коловагинального свища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ректовагинального свища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энтеровагинального свища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свища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вульвэктомия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вульвэктомия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женских</w:t>
            </w:r>
            <w:r>
              <w:br/>
            </w:r>
            <w:r>
              <w:rPr>
                <w:rFonts w:ascii="Times New Roman"/>
                <w:b w:val="false"/>
                <w:i w:val="false"/>
                <w:color w:val="000000"/>
                <w:sz w:val="20"/>
              </w:rPr>
              <w:t>половых органов,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269" w:id="1238"/>
    <w:p>
      <w:pPr>
        <w:spacing w:after="0"/>
        <w:ind w:left="0"/>
        <w:jc w:val="left"/>
      </w:pPr>
      <w:r>
        <w:rPr>
          <w:rFonts w:ascii="Times New Roman"/>
          <w:b/>
          <w:i w:val="false"/>
          <w:color w:val="000000"/>
        </w:rPr>
        <w:t xml:space="preserve"> Перечень кодов тарификатора (новообразования женских половых органов) лучевой терапии 2 уровня</w:t>
      </w:r>
    </w:p>
    <w:bookmarkEnd w:id="1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D92.245.026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с модулированной интенсивностью при раке женских гениталий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Внутриполостная гамматерапия (при раке шейки матки и прямой кишки), РОД 5Гр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лучевая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женских</w:t>
            </w:r>
            <w:r>
              <w:br/>
            </w:r>
            <w:r>
              <w:rPr>
                <w:rFonts w:ascii="Times New Roman"/>
                <w:b w:val="false"/>
                <w:i w:val="false"/>
                <w:color w:val="000000"/>
                <w:sz w:val="20"/>
              </w:rPr>
              <w:t>половых органов,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271" w:id="1239"/>
    <w:p>
      <w:pPr>
        <w:spacing w:after="0"/>
        <w:ind w:left="0"/>
        <w:jc w:val="left"/>
      </w:pPr>
      <w:r>
        <w:rPr>
          <w:rFonts w:ascii="Times New Roman"/>
          <w:b/>
          <w:i w:val="false"/>
          <w:color w:val="000000"/>
        </w:rPr>
        <w:t xml:space="preserve"> Перечень кодов тарификатора (новообразования женских половых органов) лучевой терапии 1 уровня</w:t>
      </w:r>
    </w:p>
    <w:bookmarkEnd w:id="1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злокачественных новообразований висцеральных органов грудной клетки, брюшной полости, малого таза и лимфом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женских</w:t>
            </w:r>
            <w:r>
              <w:br/>
            </w:r>
            <w:r>
              <w:rPr>
                <w:rFonts w:ascii="Times New Roman"/>
                <w:b w:val="false"/>
                <w:i w:val="false"/>
                <w:color w:val="000000"/>
                <w:sz w:val="20"/>
              </w:rPr>
              <w:t>половых органов,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9273" w:id="1240"/>
    <w:p>
      <w:pPr>
        <w:spacing w:after="0"/>
        <w:ind w:left="0"/>
        <w:jc w:val="left"/>
      </w:pPr>
      <w:r>
        <w:rPr>
          <w:rFonts w:ascii="Times New Roman"/>
          <w:b/>
          <w:i w:val="false"/>
          <w:color w:val="000000"/>
        </w:rPr>
        <w:t xml:space="preserve"> Перечень противоопухолевых препаратов (химиопрепаратов) при новообразовании женских половых органов</w:t>
      </w:r>
    </w:p>
    <w:bookmarkEnd w:id="1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пролонгированного действия для подкожного введения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для подкожного введения пролонгированного действия,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 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раствора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15 мл во флаконе/ раствор для инъекций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45 мл во флаконе/,раствор для инъекций 450 мг/45 мл по 45 мл во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внутримышечного введения пролонгированного действия 30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пролонгированного высвобождения в предварительно наполненных шприцах с иглой 120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пролонгированного высвобождения в предварительно наполненных шприцах с иглой 90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суспензии для иньекций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инфузионного раствора 50 мг/концентрат для приготовления инфузионного раствора 5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инъекций в шприц-ампуле в комплекте с растворителем 1мл в шприц-ампуле 3,75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мг/мл 1мл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пролонгированного действия для внутримышечного введения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концентрат для приготовления раствора для инфузий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в шприце 250 мг/5мл,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 или порошок лиофилизированный для приготовления раствора для инъекций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 или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275" w:id="1241"/>
    <w:p>
      <w:pPr>
        <w:spacing w:after="0"/>
        <w:ind w:left="0"/>
        <w:jc w:val="left"/>
      </w:pPr>
      <w:r>
        <w:rPr>
          <w:rFonts w:ascii="Times New Roman"/>
          <w:b/>
          <w:i w:val="false"/>
          <w:color w:val="000000"/>
        </w:rPr>
        <w:t xml:space="preserve"> Перечень диагнозов злокачественных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по случаям без специфического лечения, с комбинированными/комплексными вмешательствами, с эндовакулярными вмешательствами с применением или без применения химиоэмболизации.</w:t>
      </w:r>
    </w:p>
    <w:bookmarkEnd w:id="1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верхней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нижней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губы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верхней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нижней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внутренней поверхности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спайки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выходящее за пределы одной и более вышеуказанных локализаций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губы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основания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спинки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поверхности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поверхности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передних 2/3 языка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язычной миндалины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языка,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верхней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новообразование десны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части дна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части дна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дна полости рта,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полости рта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твердого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мягкого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неба, выходящие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неба,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слизистой оболочки щеки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ретромолярной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рта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околоушной слюнной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поднижнечелюстной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подъязычной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больших слюнных желез,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слюнной железы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миндаликовой ямочки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дужки небной миндалины (передней) (задней)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миндалины,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миндалины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ямки надгортанника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поверхности надгортанника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жаберной щели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ротоглотки,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ротоглотки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носоглотки, выходящие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носоглотки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грушевидного синуса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заперстневидной области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черпалонадгортанной складки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нижней части 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части 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глоточного кольца Вальдейера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губы, полости рта и 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абдоминального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пищевода,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пищевода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кардии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привратника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кривизны желудка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кривизны желудка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желудка,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желудка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тощей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подвздошной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дивертикула Меккеля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тонкого кишечника,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тонкого кишечника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слепой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червеобразного отростка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восходящей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печеночного изгиба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поперечной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селезеночного изгиба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сигмовидной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ободочной кишки,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ободочной кишки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ректосигмоидного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прохода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анального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клоакогенной зоны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прямой кишки, заднего прохода [ануса] и анального канала,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Печеночноклеточный рак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внутрипеченочного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Ангиосаркома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саркомы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раки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печень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внепеченочного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ампулы фатерова сосочка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желчных путей,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желчных путей,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хвоста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протока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островковых клеток (островков Лангерганса)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частей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поджелудочной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поджелудочной железы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кишечного тракта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пищеварения,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обозначенной локализации в пределах пищеварительной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полости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верхнечелюстной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решетчатой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новообразование лобных пазух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клиновидной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придаточных пазух,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новообразование придаточной пазухи,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собственно голосового аппарата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 собственно голосовым аппаратом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 собственно голосовым аппаратом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хрящей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гортани,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главных бронхов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бронхов или легкого,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бронхов или легкого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переднего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заднего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средостения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сердца, средостения и плевры, выходящее за пределы одной и более вышеуказаннных локализ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верхних дыхательных путей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дыхания и внутригрудных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обозначенных локализаций в пределах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лопатки и длинных костей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длинных костей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конечностей,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конечности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черепа и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нижнечелюстной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позвоночного столба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ребер, грудины и ключицы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таза, крестца и копчика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выходящая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злокачественные новообразования кожи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кожи,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неуточненной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перикарда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других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множественных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живота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туловища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периферических нервов и вегетативной нервной системы,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периферических нервов и вегетативной нервной системы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забрюшинного пространства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уточненных частей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брюшины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забрюшинного пространства и брюшины,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живота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туловища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соединительной и мягких тканей,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соска и околососкового кружка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подмышечной задней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молочной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молочной железы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срамной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срамной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вульвы,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вульвы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части шейки матки (эндоцервикса)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части шейки матки (экзоцервикса)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шейки матки,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перешейка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эндометрия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миометрия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тела матки,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матки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фаллопиевой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Широкой связки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Круглой связки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Параметрия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Придатков матки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женских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женских половых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женских половых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плаценты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крайней плоти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полового члена, выходящее за пределы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полового члена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неопустившегося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опущенного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яичка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семенного канатика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мошонки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мужских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мужских половых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мужских половых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почки, кроме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треугольника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купола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мочеточникового отверстия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первичного мочевого протока (урахуса)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мочевого пузыря,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мочевого пузыря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мочеиспускательного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парауретральной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мочевых органов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конъюнктивы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роговицы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сетчатки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сосудистой оболочки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цилиарного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слезных желез и слезных протоков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глаза и его придаточного аппарата,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мозговых оболочек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большого головного мозга, кроме долей и желудочков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височной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теменной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затылочной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желудочка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мозжечка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ствола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головного мозга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конского хвоста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обонятельного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зрительного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слухового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черепных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и других отделов центральной нервной системы,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нервной системы неуточненного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коры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мозгового слоя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надпочечника,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краниофарингеального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шишковидной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каротидного гломуса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аортального гломуса и других параганглиев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более чем одной эндокринной железы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эндокринной железы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головы, лица и шеи,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живота,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таза,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конечности,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конечности,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других неточно обозначенных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и неточно обозначенных локализаций,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внутригрудных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внутрибрюшных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подмышечных лимфатических узлов и лимфатических узлов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паховых лимфатических узлов и лимфатических узлов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внутритазовых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множественных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тонкого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толстого кишечника и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забрюшинного пространства и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почки и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мочевого пузыря, других и неуточненных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головного мозга и мозговых оболочек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отделов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костей и костного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c неизвестной первичной локализацией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самостоятельных(первичных) множественных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губы, полости рта 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ректосигмоидного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заднего прохода и анального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и неуточненных частей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печени, желчного пузыря и желчных протоков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уточненных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органов пищеварения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бронха 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частей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органов дыхания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верхней конечности, включая область плечевого пояса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нижней конечности, включая тазобедренную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кожи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кожи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кожи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молочной железы, дольковая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молочной железы, внутрипротоковая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карцинома in situ (ин ситу)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молочной железы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внутренней части шейки матки (эндоцервикса)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наружной части шейки матки (экзоцервикса)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частей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шейки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эндометрия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вульвы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и неуточненных женских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и неуточненных мужских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и неуточненных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щитовидной железы и других эндокринных желез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губы, полости рта 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тонкого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червеобразного отростка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печени, желчного пузыря и желчных протоков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органов пищеварения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трахеи, бронха 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органов дыхания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плаценты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женских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женских половых органов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мужских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мужских половых органов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других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мочевых органов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оболочек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мозговых оболочек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головного мозга над мозговым наметом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головного мозга под мозговым наметом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головного мозга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черепных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отделов центральной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центральной нервной системы неуточненного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паращитовидной (околощитовидной)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краниофарингеального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шишковидной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каротидного гломуса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аортального гломуса и других параганглиев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более чем одной эндокринной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эндокринной железы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костей и суставных хрящей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соединительной и других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периферических нервов и вегетативной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забрюшинного пространства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и неизвестного характера других 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неуточненное</w:t>
            </w:r>
          </w:p>
        </w:tc>
      </w:tr>
    </w:tbl>
    <w:bookmarkStart w:name="z19276" w:id="1242"/>
    <w:p>
      <w:pPr>
        <w:spacing w:after="0"/>
        <w:ind w:left="0"/>
        <w:jc w:val="both"/>
      </w:pPr>
      <w:r>
        <w:rPr>
          <w:rFonts w:ascii="Times New Roman"/>
          <w:b w:val="false"/>
          <w:i w:val="false"/>
          <w:color w:val="000000"/>
          <w:sz w:val="28"/>
        </w:rPr>
        <w:t>
      К перечню диагнозов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по случаям без специфического лечения, с комбинированными/комплексными вмешательствами, с эндовакулярными вмешательствами с применением или без применения химиоэмболизации, прилагаются следующие приложения:</w:t>
      </w:r>
    </w:p>
    <w:bookmarkEnd w:id="1242"/>
    <w:bookmarkStart w:name="z19277" w:id="1243"/>
    <w:p>
      <w:pPr>
        <w:spacing w:after="0"/>
        <w:ind w:left="0"/>
        <w:jc w:val="both"/>
      </w:pPr>
      <w:r>
        <w:rPr>
          <w:rFonts w:ascii="Times New Roman"/>
          <w:b w:val="false"/>
          <w:i w:val="false"/>
          <w:color w:val="000000"/>
          <w:sz w:val="28"/>
        </w:rPr>
        <w:t xml:space="preserve">
      1) Перечень кодов тарификатора (новообразования с комбинированными/ комплексными вмешательствами) лучевой терапии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диагнозов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по случаям без специфического лечения, с комбинированными/комплексными вмешательствами, с эндовакулярными вмешательствами с применением или без применения химиоэмболизации;</w:t>
      </w:r>
    </w:p>
    <w:bookmarkEnd w:id="1243"/>
    <w:bookmarkStart w:name="z19278" w:id="1244"/>
    <w:p>
      <w:pPr>
        <w:spacing w:after="0"/>
        <w:ind w:left="0"/>
        <w:jc w:val="both"/>
      </w:pPr>
      <w:r>
        <w:rPr>
          <w:rFonts w:ascii="Times New Roman"/>
          <w:b w:val="false"/>
          <w:i w:val="false"/>
          <w:color w:val="000000"/>
          <w:sz w:val="28"/>
        </w:rPr>
        <w:t xml:space="preserve">
      2) Перечень противоопухолевых препаратов (химиопрепаратов) при терапии новообразований с комбинированными/комплексными вмешательствами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 диагнозов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по случаям без специфического лечения, с комбинированными/комплексными вмешательствами, с эндовакулярными вмешательствами с применением или без применения химиоэмболизацииых с Международной классификации болезней-10 являются основным диагнозом;</w:t>
      </w:r>
    </w:p>
    <w:bookmarkEnd w:id="1244"/>
    <w:bookmarkStart w:name="z19279" w:id="1245"/>
    <w:p>
      <w:pPr>
        <w:spacing w:after="0"/>
        <w:ind w:left="0"/>
        <w:jc w:val="both"/>
      </w:pPr>
      <w:r>
        <w:rPr>
          <w:rFonts w:ascii="Times New Roman"/>
          <w:b w:val="false"/>
          <w:i w:val="false"/>
          <w:color w:val="000000"/>
          <w:sz w:val="28"/>
        </w:rPr>
        <w:t xml:space="preserve">
      3) Перечень кодов эндоваскулярных операций по Международной статистической классификации болезней и проблем, связанных с Международной классификации болезней-9, (применяются как основные операции),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 диагнозов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по случаям без специфического лечения, с комбинированными/комплексными вмешательствами, с эндовакулярными вмешательствами с применением или без применения химиоэмболизации;</w:t>
      </w:r>
    </w:p>
    <w:bookmarkEnd w:id="1245"/>
    <w:bookmarkStart w:name="z19280" w:id="1246"/>
    <w:p>
      <w:pPr>
        <w:spacing w:after="0"/>
        <w:ind w:left="0"/>
        <w:jc w:val="both"/>
      </w:pPr>
      <w:r>
        <w:rPr>
          <w:rFonts w:ascii="Times New Roman"/>
          <w:b w:val="false"/>
          <w:i w:val="false"/>
          <w:color w:val="000000"/>
          <w:sz w:val="28"/>
        </w:rPr>
        <w:t>
      4) Перечень кодов эндоваскулярных операций с химиоэмболизацией по Международной статистической классификации болезней и проблем, связанных с Международной классификации болезней-9, (применяются как основные операции), согласно приложению 4 к перечню диагнозов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по случаям без специфического лечения, с комбинированными/комплексными вмешательствами, с эндовакулярными вмешательствами с применением или без применения химиоэмболизации;</w:t>
      </w:r>
    </w:p>
    <w:bookmarkEnd w:id="1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 основным</w:t>
            </w:r>
            <w:r>
              <w:br/>
            </w:r>
            <w:r>
              <w:rPr>
                <w:rFonts w:ascii="Times New Roman"/>
                <w:b w:val="false"/>
                <w:i w:val="false"/>
                <w:color w:val="000000"/>
                <w:sz w:val="20"/>
              </w:rPr>
              <w:t>диагнозом, по случаям</w:t>
            </w:r>
            <w:r>
              <w:br/>
            </w:r>
            <w:r>
              <w:rPr>
                <w:rFonts w:ascii="Times New Roman"/>
                <w:b w:val="false"/>
                <w:i w:val="false"/>
                <w:color w:val="000000"/>
                <w:sz w:val="20"/>
              </w:rPr>
              <w:t>без специфического лечения,</w:t>
            </w:r>
            <w:r>
              <w:br/>
            </w:r>
            <w:r>
              <w:rPr>
                <w:rFonts w:ascii="Times New Roman"/>
                <w:b w:val="false"/>
                <w:i w:val="false"/>
                <w:color w:val="000000"/>
                <w:sz w:val="20"/>
              </w:rPr>
              <w:t>с комбинированными/</w:t>
            </w:r>
            <w:r>
              <w:br/>
            </w:r>
            <w:r>
              <w:rPr>
                <w:rFonts w:ascii="Times New Roman"/>
                <w:b w:val="false"/>
                <w:i w:val="false"/>
                <w:color w:val="000000"/>
                <w:sz w:val="20"/>
              </w:rPr>
              <w:t>комплексными вмешательствами,</w:t>
            </w:r>
            <w:r>
              <w:br/>
            </w:r>
            <w:r>
              <w:rPr>
                <w:rFonts w:ascii="Times New Roman"/>
                <w:b w:val="false"/>
                <w:i w:val="false"/>
                <w:color w:val="000000"/>
                <w:sz w:val="20"/>
              </w:rPr>
              <w:t>с эндовакулярными вмешательствами</w:t>
            </w:r>
            <w:r>
              <w:br/>
            </w:r>
            <w:r>
              <w:rPr>
                <w:rFonts w:ascii="Times New Roman"/>
                <w:b w:val="false"/>
                <w:i w:val="false"/>
                <w:color w:val="000000"/>
                <w:sz w:val="20"/>
              </w:rPr>
              <w:t>с применением или без</w:t>
            </w:r>
            <w:r>
              <w:br/>
            </w:r>
            <w:r>
              <w:rPr>
                <w:rFonts w:ascii="Times New Roman"/>
                <w:b w:val="false"/>
                <w:i w:val="false"/>
                <w:color w:val="000000"/>
                <w:sz w:val="20"/>
              </w:rPr>
              <w:t>применения химиоэмболизации</w:t>
            </w:r>
          </w:p>
        </w:tc>
      </w:tr>
    </w:tbl>
    <w:bookmarkStart w:name="z19282" w:id="1247"/>
    <w:p>
      <w:pPr>
        <w:spacing w:after="0"/>
        <w:ind w:left="0"/>
        <w:jc w:val="left"/>
      </w:pPr>
      <w:r>
        <w:rPr>
          <w:rFonts w:ascii="Times New Roman"/>
          <w:b/>
          <w:i w:val="false"/>
          <w:color w:val="000000"/>
        </w:rPr>
        <w:t xml:space="preserve"> Перечень кодов тарификатора (новообразования с комбинированными/ комплексными вмешательствами) лучевой терапии</w:t>
      </w:r>
    </w:p>
    <w:bookmarkEnd w:id="1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злокачественных новообразований висцеральных органов грудной клетки, брюшной полости, малого таза и лимфом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с модуляцией (изменением) интенсивности (флюенса) внутри пучка во время облучения рака молочной железы, органов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D92.245.026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с модулированной интенсивностью при раке женских гениталий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Внутриполостная гамматерапия (при раке шейки матки и прямой кишки), РОД 5Гр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лучевая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диагнозов,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 основным</w:t>
            </w:r>
            <w:r>
              <w:br/>
            </w:r>
            <w:r>
              <w:rPr>
                <w:rFonts w:ascii="Times New Roman"/>
                <w:b w:val="false"/>
                <w:i w:val="false"/>
                <w:color w:val="000000"/>
                <w:sz w:val="20"/>
              </w:rPr>
              <w:t>диагнозом, по случаям</w:t>
            </w:r>
            <w:r>
              <w:br/>
            </w:r>
            <w:r>
              <w:rPr>
                <w:rFonts w:ascii="Times New Roman"/>
                <w:b w:val="false"/>
                <w:i w:val="false"/>
                <w:color w:val="000000"/>
                <w:sz w:val="20"/>
              </w:rPr>
              <w:t>без специфического лечения,</w:t>
            </w:r>
            <w:r>
              <w:br/>
            </w:r>
            <w:r>
              <w:rPr>
                <w:rFonts w:ascii="Times New Roman"/>
                <w:b w:val="false"/>
                <w:i w:val="false"/>
                <w:color w:val="000000"/>
                <w:sz w:val="20"/>
              </w:rPr>
              <w:t>с комбинированными/</w:t>
            </w:r>
            <w:r>
              <w:br/>
            </w:r>
            <w:r>
              <w:rPr>
                <w:rFonts w:ascii="Times New Roman"/>
                <w:b w:val="false"/>
                <w:i w:val="false"/>
                <w:color w:val="000000"/>
                <w:sz w:val="20"/>
              </w:rPr>
              <w:t>комплексными вмешательствами,</w:t>
            </w:r>
            <w:r>
              <w:br/>
            </w:r>
            <w:r>
              <w:rPr>
                <w:rFonts w:ascii="Times New Roman"/>
                <w:b w:val="false"/>
                <w:i w:val="false"/>
                <w:color w:val="000000"/>
                <w:sz w:val="20"/>
              </w:rPr>
              <w:t>с эндовакулярными вмешательствами</w:t>
            </w:r>
            <w:r>
              <w:br/>
            </w:r>
            <w:r>
              <w:rPr>
                <w:rFonts w:ascii="Times New Roman"/>
                <w:b w:val="false"/>
                <w:i w:val="false"/>
                <w:color w:val="000000"/>
                <w:sz w:val="20"/>
              </w:rPr>
              <w:t>с применением или без</w:t>
            </w:r>
            <w:r>
              <w:br/>
            </w:r>
            <w:r>
              <w:rPr>
                <w:rFonts w:ascii="Times New Roman"/>
                <w:b w:val="false"/>
                <w:i w:val="false"/>
                <w:color w:val="000000"/>
                <w:sz w:val="20"/>
              </w:rPr>
              <w:t>применения химиоэмболизации</w:t>
            </w:r>
          </w:p>
        </w:tc>
      </w:tr>
    </w:tbl>
    <w:bookmarkStart w:name="z19284" w:id="1248"/>
    <w:p>
      <w:pPr>
        <w:spacing w:after="0"/>
        <w:ind w:left="0"/>
        <w:jc w:val="left"/>
      </w:pPr>
      <w:r>
        <w:rPr>
          <w:rFonts w:ascii="Times New Roman"/>
          <w:b/>
          <w:i w:val="false"/>
          <w:color w:val="000000"/>
        </w:rPr>
        <w:t xml:space="preserve"> Перечень противоопухолевых препаратов (химиопрепаратов) при терапии новообразований с комбинированными/комплексными вмешательствами</w:t>
      </w:r>
    </w:p>
    <w:bookmarkEnd w:id="1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БЦЖ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во флаконе и растворитель (50мл в контейнере) для приготовления суспензии для интравезикального введения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L-аспарагиназа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внутримышечного введения 10 000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L-аспарагиназа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внутримышечного введения 5000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15 мг по 10 мг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д/пригот. р-ра д/в/в и п/к введения 3.5 мг: фл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1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пролонгированного действия для подкожного введения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для подкожного введения пролонгированного действия,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иньекций в комплекте с растворителем, 120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иньекций в комплекте с растворителем,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внутривенного введения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6МЕ порошок лиофилизированный для приготовления инъекционного раствора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18МЕ (6 доз по 3млн МЕ), порошок лиофилизированный для приготовления инъекционного раствора / шприц-тюбик / раствор для инъекций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9МЕ порошок лиофилизированный для приготовления инъекционного раствора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млн МЕ порошок лиофилизированный для приготовления инъекционного раствора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 500мг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раствора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60 мг/1.5 мл в комплекте с растворителем 4.5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Кармустин*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15 мл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450 мг/45 мл по 45 мл во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внутримышечного введения пролонгированного действия 30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пролонгированного высвобождения в предварительно наполненных шприцах с иглой 120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пролонгированного высвобождения в предварительно наполненных шприцах с иглой 90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суспензии для иньекций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инъекций 50 мг; Упаковка 50 мг — флаконы стеклянные в комплекте с растворителем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во флаконе 100 мг/мл объем 10,0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инфузионного раствора 5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инфузионного раствора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подкожных инъекций 0,05мг/мл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подкожных инъекций 0,1мг/мл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Микросферы для приготовления суспензии для инъекций в комплекте с растворителем 30мг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Микросферы для приготовления суспензии для инъекций в комплекте с растворителем 20мг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Микросферы для приготовления суспензии для инъекций в комплекте с растворителем 10мг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90 мг/30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Пэгаспаргаза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3750 МЕ, 5мл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во флаконе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внутривенных инфузий 10 мг/50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внутривенных инфузий 10 мг/10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инъекций в шприц-ампуле в комплекте с растворителем 1мл в шприц-ампуле 3,75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пролонгированного действия для внутримышечного введения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концентрат для приготовления раствора для инфузий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или концентрат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в шприце 250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в шприце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100 мг/раствор для инъекций и инфузий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1000 мг/раствор для инъекций и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диагнозов,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 основным</w:t>
            </w:r>
            <w:r>
              <w:br/>
            </w:r>
            <w:r>
              <w:rPr>
                <w:rFonts w:ascii="Times New Roman"/>
                <w:b w:val="false"/>
                <w:i w:val="false"/>
                <w:color w:val="000000"/>
                <w:sz w:val="20"/>
              </w:rPr>
              <w:t>диагнозом, по случаям</w:t>
            </w:r>
            <w:r>
              <w:br/>
            </w:r>
            <w:r>
              <w:rPr>
                <w:rFonts w:ascii="Times New Roman"/>
                <w:b w:val="false"/>
                <w:i w:val="false"/>
                <w:color w:val="000000"/>
                <w:sz w:val="20"/>
              </w:rPr>
              <w:t>без специфического лечения,</w:t>
            </w:r>
            <w:r>
              <w:br/>
            </w:r>
            <w:r>
              <w:rPr>
                <w:rFonts w:ascii="Times New Roman"/>
                <w:b w:val="false"/>
                <w:i w:val="false"/>
                <w:color w:val="000000"/>
                <w:sz w:val="20"/>
              </w:rPr>
              <w:t>с комбинированными/</w:t>
            </w:r>
            <w:r>
              <w:br/>
            </w:r>
            <w:r>
              <w:rPr>
                <w:rFonts w:ascii="Times New Roman"/>
                <w:b w:val="false"/>
                <w:i w:val="false"/>
                <w:color w:val="000000"/>
                <w:sz w:val="20"/>
              </w:rPr>
              <w:t>комплексными вмешательствами,</w:t>
            </w:r>
            <w:r>
              <w:br/>
            </w:r>
            <w:r>
              <w:rPr>
                <w:rFonts w:ascii="Times New Roman"/>
                <w:b w:val="false"/>
                <w:i w:val="false"/>
                <w:color w:val="000000"/>
                <w:sz w:val="20"/>
              </w:rPr>
              <w:t>с эндовакулярными вмешательствами</w:t>
            </w:r>
            <w:r>
              <w:br/>
            </w:r>
            <w:r>
              <w:rPr>
                <w:rFonts w:ascii="Times New Roman"/>
                <w:b w:val="false"/>
                <w:i w:val="false"/>
                <w:color w:val="000000"/>
                <w:sz w:val="20"/>
              </w:rPr>
              <w:t>с применением или без</w:t>
            </w:r>
            <w:r>
              <w:br/>
            </w:r>
            <w:r>
              <w:rPr>
                <w:rFonts w:ascii="Times New Roman"/>
                <w:b w:val="false"/>
                <w:i w:val="false"/>
                <w:color w:val="000000"/>
                <w:sz w:val="20"/>
              </w:rPr>
              <w:t>применения химиоэмболизации</w:t>
            </w:r>
          </w:p>
        </w:tc>
      </w:tr>
    </w:tbl>
    <w:bookmarkStart w:name="z19286" w:id="1249"/>
    <w:p>
      <w:pPr>
        <w:spacing w:after="0"/>
        <w:ind w:left="0"/>
        <w:jc w:val="left"/>
      </w:pPr>
      <w:r>
        <w:rPr>
          <w:rFonts w:ascii="Times New Roman"/>
          <w:b/>
          <w:i w:val="false"/>
          <w:color w:val="000000"/>
        </w:rPr>
        <w:t xml:space="preserve"> Перечень кодов эндоваскулярных операций по Международной статистической классификации болезней и проблем, связанных с Международной классификации болезней-9, (применяются как основные операции)</w:t>
      </w:r>
    </w:p>
    <w:bookmarkEnd w:id="1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эндоваскулярные процедуры на других сосудах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Рентгеноэндоваскулярная эмболизация (+электрокоагуляция)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сосудов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бронхиальных артерий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сосудов тазовых органов, маточных артерий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ветвей воротной вены перед резекцией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селективная катетеризация артерий для длительной инфузионной терапии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диагнозов,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 основным</w:t>
            </w:r>
            <w:r>
              <w:br/>
            </w:r>
            <w:r>
              <w:rPr>
                <w:rFonts w:ascii="Times New Roman"/>
                <w:b w:val="false"/>
                <w:i w:val="false"/>
                <w:color w:val="000000"/>
                <w:sz w:val="20"/>
              </w:rPr>
              <w:t>диагнозом, по случаям</w:t>
            </w:r>
            <w:r>
              <w:br/>
            </w:r>
            <w:r>
              <w:rPr>
                <w:rFonts w:ascii="Times New Roman"/>
                <w:b w:val="false"/>
                <w:i w:val="false"/>
                <w:color w:val="000000"/>
                <w:sz w:val="20"/>
              </w:rPr>
              <w:t>без специфического лечения,</w:t>
            </w:r>
            <w:r>
              <w:br/>
            </w:r>
            <w:r>
              <w:rPr>
                <w:rFonts w:ascii="Times New Roman"/>
                <w:b w:val="false"/>
                <w:i w:val="false"/>
                <w:color w:val="000000"/>
                <w:sz w:val="20"/>
              </w:rPr>
              <w:t>с комбинированными/</w:t>
            </w:r>
            <w:r>
              <w:br/>
            </w:r>
            <w:r>
              <w:rPr>
                <w:rFonts w:ascii="Times New Roman"/>
                <w:b w:val="false"/>
                <w:i w:val="false"/>
                <w:color w:val="000000"/>
                <w:sz w:val="20"/>
              </w:rPr>
              <w:t>комплексными вмешательствами,</w:t>
            </w:r>
            <w:r>
              <w:br/>
            </w:r>
            <w:r>
              <w:rPr>
                <w:rFonts w:ascii="Times New Roman"/>
                <w:b w:val="false"/>
                <w:i w:val="false"/>
                <w:color w:val="000000"/>
                <w:sz w:val="20"/>
              </w:rPr>
              <w:t>с эндовакулярными вмешательствами</w:t>
            </w:r>
            <w:r>
              <w:br/>
            </w:r>
            <w:r>
              <w:rPr>
                <w:rFonts w:ascii="Times New Roman"/>
                <w:b w:val="false"/>
                <w:i w:val="false"/>
                <w:color w:val="000000"/>
                <w:sz w:val="20"/>
              </w:rPr>
              <w:t>с применением или без</w:t>
            </w:r>
            <w:r>
              <w:br/>
            </w:r>
            <w:r>
              <w:rPr>
                <w:rFonts w:ascii="Times New Roman"/>
                <w:b w:val="false"/>
                <w:i w:val="false"/>
                <w:color w:val="000000"/>
                <w:sz w:val="20"/>
              </w:rPr>
              <w:t>применения химиоэмболизации</w:t>
            </w:r>
          </w:p>
        </w:tc>
      </w:tr>
    </w:tbl>
    <w:bookmarkStart w:name="z19288" w:id="1250"/>
    <w:p>
      <w:pPr>
        <w:spacing w:after="0"/>
        <w:ind w:left="0"/>
        <w:jc w:val="left"/>
      </w:pPr>
      <w:r>
        <w:rPr>
          <w:rFonts w:ascii="Times New Roman"/>
          <w:b/>
          <w:i w:val="false"/>
          <w:color w:val="000000"/>
        </w:rPr>
        <w:t xml:space="preserve"> Перечень кодов эндоваскулярных операций с химиоэмболизацией, по Международной статистической классификации болезней и проблем, связанных с Международной классификации болезней-9, (применяются как основные операции)</w:t>
      </w:r>
    </w:p>
    <w:bookmarkEnd w:id="1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химиоэмболизация первичных и вторичных метастатических опухолей различных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химиоэмболизация опухолей печени, поджелудочной железы,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Химиоэмболизация печеночных артерий при гепатоцеллюлярной карциноме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290" w:id="1251"/>
    <w:p>
      <w:pPr>
        <w:spacing w:after="0"/>
        <w:ind w:left="0"/>
        <w:jc w:val="left"/>
      </w:pPr>
      <w:r>
        <w:rPr>
          <w:rFonts w:ascii="Times New Roman"/>
          <w:b/>
          <w:i w:val="false"/>
          <w:color w:val="000000"/>
        </w:rPr>
        <w:t xml:space="preserve"> Перечень диагнозов злокачественных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по случаям с применением противоопухолевых препаратов 1 уровня</w:t>
      </w:r>
    </w:p>
    <w:bookmarkEnd w:id="1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 - 10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Пемролизумаб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мозговых оболочек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большого головного мозга, кроме долей и желудочков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височной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теменной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затылочной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желудочка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мозжечка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ствола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головного мозга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конского хвоста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обонятельного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зрительного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слухового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черепных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и других отделов центральной нервной системы,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нервной системы неуточненного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краниофарингеального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шишковидной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каротидного гломуса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аортального гломуса и других параганглиев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головного мозга и мозговых оболочек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отделов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конъюнктивы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роговицы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сетчатки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сосудистой оболочки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ресничного (цилиарного)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слезной железы и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глаза и его придаточного аппарата,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верхней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нижней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губы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верхней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нижней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губы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спайки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выходящее за пределы одной и более вышеуказанных локализаций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губы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основания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спинки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поверхности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поверхности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передних 2/3 языка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язычной миндалины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языка,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верхней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части дна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части дна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дна полости рта,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полости рта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твердого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мягкого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неба, выходящие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неба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слизистой оболочки щеки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ретромолярной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рта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околоушной слюнной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поднижнечелюстной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подъязычной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больших слюнных желез,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слюнной железы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миндаликовой ямочки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дужки небной миндалины (передней) (задней)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миндалины,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миндалины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ямки надгортанника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поверхности надгортанника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жаберной щели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ротоглотки,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ротоглотки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носоглотки, выходящие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носоглотки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грушевидного синуса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заперстневидной области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черпалонадгортанной складки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нижней части 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части 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глоточного кольца Вальдейера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губы, полости рта и 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полости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верхнечелюстной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решетчатой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клиновидной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придаточных пазух,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придаточной пазухи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собственно голосового аппарата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 собственно голосовым аппаратом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 собственно голосовым аппаратом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хрящей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гортани,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головы, лица и шеи,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главного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бронхов или легкого,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бронхов или легкого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средостения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сердца, средостения и плевры,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верхних дыхательных путей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дыхания и внутригрудных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обозначенных локализаций в пределах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перикарда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паращитовидной (околощитовидной)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грудной клетки,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абдоминального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пищевода,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пищевода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кардии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привратника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кривизны желудка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кривизны желудка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желудка,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желудка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тощей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подвздошной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дивертикула Меккеля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тонкого кишечника,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тонкого кишечника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слепой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червеобразного отростка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восходящей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печеночного изгиба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поперечной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селезеночного изгиба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сигмовидной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ободочной кишки,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ободочной кишки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ректосигмоидного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прохода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анального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клоакогенной зоны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прямой кишки, заднего прохода [ануса] и анального канала,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Печеночноклеточный рак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внутрипеченочного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Ангиосаркома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саркомы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раки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внепеченочного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ампулы фатерова сосочка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желчных путей,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желчных путей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хвоста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протока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островковых клеток (островков Лангерганса)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частей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поджелудочной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поджелудочной железы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кишечного тракта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пищеварения,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обозначенной локализации в пределах пищеварительной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забрюшинного пространства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уточненных частей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брюшины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забрюшинного пространства и брюшины,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живота,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тонкого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толстого кишечника и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забрюшинного пространства и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почки, кроме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треугольника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купола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мочеточникового отверстия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первичного мочевого протока (урахуса)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мочевого пузыря,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мочевого пузыря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мочеиспускательного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парауретральной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мочевых органов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коры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мозгового слоя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надпочечника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почки и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мочевого пузыря, других и неуточненных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выходящая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кожи,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неуточненной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множественных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соска и околососкового кружка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подмышечной задней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молочной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молочной железы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срамной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срамной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вульвы,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вульвы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части шейки матки (эндоцервикса)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части шейки матки (экзоцервикса)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шейки матки,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перешейка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эндометрия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миометрия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тела матки,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матки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фаллопиевой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широкой связки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круглой связки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параметрия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придатков матки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женских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женских половых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женских половых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плаценты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таза,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других неточно обозначенных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и неточно обозначенных локализаций,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внутригрудных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внутрибрюшных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подмышечных лимфатических узлов и лимфатических узлов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паховых лимфатических узлов и лимфатических узлов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внутритазовых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множественных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c неизвестной первичной локализацией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самостоятельных(первичных) множественных локализаций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Печеночно-клеточный рак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внутрипеченочного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Ангиосаркома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саркомы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раки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главного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бронхов или легкого,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бронхов или легкого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средостения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сердца, средостения и плевры,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верхних дыхательных путей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дыхания и внутригрудных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обозначенных локализаций в пределах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перикарда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паращитовидной (околощитовидной)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грудной клетки,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выходящая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кожи,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неуточненной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множественных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соска и околососкового кружка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подмышечной задней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молочной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молочной железы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почки, кроме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треугольника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купола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мочеточникового отверстия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первичного мочевого протока (урахуса)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мочевого пузыря,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мочевого пузыря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мочеиспускательного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парауретральной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мочевых органов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коры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мозгового слоя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надпочечника,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почки и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мочевого пузыря, других и неуточненных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надпочечника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главных бронхов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бронхов или легкого,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бронхов или легкого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переднего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заднего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средостения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сердца, средостения и плевры, выходящее за пределы одной и более вышеуказаннных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верхних дыхательных путей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дыхания и внутригрудных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обозначенных локализаций в пределах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других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перикарда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дыхания</w:t>
            </w:r>
          </w:p>
        </w:tc>
      </w:tr>
    </w:tbl>
    <w:bookmarkStart w:name="z19291" w:id="1252"/>
    <w:p>
      <w:pPr>
        <w:spacing w:after="0"/>
        <w:ind w:left="0"/>
        <w:jc w:val="both"/>
      </w:pPr>
      <w:r>
        <w:rPr>
          <w:rFonts w:ascii="Times New Roman"/>
          <w:b w:val="false"/>
          <w:i w:val="false"/>
          <w:color w:val="000000"/>
          <w:sz w:val="28"/>
        </w:rPr>
        <w:t>
      К перечню диагнозов злокачественных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по случаям с применением противоопухолевых препаратов 1 уровня, прилагается следующее приложение:</w:t>
      </w:r>
    </w:p>
    <w:bookmarkEnd w:id="1252"/>
    <w:bookmarkStart w:name="z19292" w:id="1253"/>
    <w:p>
      <w:pPr>
        <w:spacing w:after="0"/>
        <w:ind w:left="0"/>
        <w:jc w:val="both"/>
      </w:pPr>
      <w:r>
        <w:rPr>
          <w:rFonts w:ascii="Times New Roman"/>
          <w:b w:val="false"/>
          <w:i w:val="false"/>
          <w:color w:val="000000"/>
          <w:sz w:val="28"/>
        </w:rPr>
        <w:t>
      1) Перечень противоопухолевых препаратов 1 уровня к перечню диагнозов злокачественных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злокачественных</w:t>
            </w:r>
            <w:r>
              <w:br/>
            </w:r>
            <w:r>
              <w:rPr>
                <w:rFonts w:ascii="Times New Roman"/>
                <w:b w:val="false"/>
                <w:i w:val="false"/>
                <w:color w:val="000000"/>
                <w:sz w:val="20"/>
              </w:rPr>
              <w:t>новообразований,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r>
              <w:br/>
            </w:r>
            <w:r>
              <w:rPr>
                <w:rFonts w:ascii="Times New Roman"/>
                <w:b w:val="false"/>
                <w:i w:val="false"/>
                <w:color w:val="000000"/>
                <w:sz w:val="20"/>
              </w:rPr>
              <w:t>по случаям с применением</w:t>
            </w:r>
            <w:r>
              <w:br/>
            </w:r>
            <w:r>
              <w:rPr>
                <w:rFonts w:ascii="Times New Roman"/>
                <w:b w:val="false"/>
                <w:i w:val="false"/>
                <w:color w:val="000000"/>
                <w:sz w:val="20"/>
              </w:rPr>
              <w:t>противоопухолевых</w:t>
            </w:r>
            <w:r>
              <w:br/>
            </w:r>
            <w:r>
              <w:rPr>
                <w:rFonts w:ascii="Times New Roman"/>
                <w:b w:val="false"/>
                <w:i w:val="false"/>
                <w:color w:val="000000"/>
                <w:sz w:val="20"/>
              </w:rPr>
              <w:t>препаратов 1 уровня</w:t>
            </w:r>
          </w:p>
        </w:tc>
      </w:tr>
    </w:tbl>
    <w:bookmarkStart w:name="z19294" w:id="1254"/>
    <w:p>
      <w:pPr>
        <w:spacing w:after="0"/>
        <w:ind w:left="0"/>
        <w:jc w:val="left"/>
      </w:pPr>
      <w:r>
        <w:rPr>
          <w:rFonts w:ascii="Times New Roman"/>
          <w:b/>
          <w:i w:val="false"/>
          <w:color w:val="000000"/>
        </w:rPr>
        <w:t xml:space="preserve"> Перечень противоопухолевых препаратов 1 уровня к перечню диагнозов злокачественных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внутривенных инфузий/концентрат для приготовления раствора для инфузий 25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120 мг, 2.4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500 мг,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1200 мг/20 мл, 20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296" w:id="1255"/>
    <w:p>
      <w:pPr>
        <w:spacing w:after="0"/>
        <w:ind w:left="0"/>
        <w:jc w:val="left"/>
      </w:pPr>
      <w:r>
        <w:rPr>
          <w:rFonts w:ascii="Times New Roman"/>
          <w:b/>
          <w:i w:val="false"/>
          <w:color w:val="000000"/>
        </w:rPr>
        <w:t xml:space="preserve"> Перечень диагнозов злокачественных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по случаям с применением противоопухолевых препаратов 2 уровня</w:t>
      </w:r>
    </w:p>
    <w:bookmarkEnd w:id="1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верхней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нижней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губы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верхней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нижней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губы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спайки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выходящее за пределы одной и более вышеуказанных локализаций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губы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основания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спинки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поверхности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поверхности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передних 2/3 языка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язычной миндалины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языка,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верхней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части дна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части дна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дна полости рта,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полости рта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твердого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мягкого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неба, выходящие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неба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слизистой оболочки щеки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ретромолярной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рта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околоушной слюнной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поднижнечелюстной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подъязычной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больших слюнных желез,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слюнной железы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миндаликовой ямочки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дужки небной миндалины (передней) (задней)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миндалины,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миндалины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ямки надгортанника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поверхности надгортанника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жаберной щели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ротоглотки,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ротоглотки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носоглотки, выходящие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носоглотки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грушевидного синуса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заперстневидной области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черпалонадгортанной складки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нижней части 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части 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глоточного кольца Вальдейера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губы, полости рта и 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абдоминального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пищевода,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пищевода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кардии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привратника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кривизны желудка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кривизны желудка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желудка,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желудка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тощей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подвздошной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дивертикула Меккеля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тонкого кишечника,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тонкого кишечника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слепой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червеобразного отростка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восходящей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печеночного изгиба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поперечной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селезеночного изгиба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сигмовидной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ободочной кишки,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ободочной кишки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ректосигмоидного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прохода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анального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клоакогенной зоны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прямой кишки, заднего прохода [ануса] и анального канала,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Печеночноклеточный рак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внутрипеченочного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Ангиосаркома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саркомы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раки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внепеченочного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ампулы фатерова сосочка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желчных путей,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желчных путей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хвоста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протока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островковых клеток (островков Лангерганса)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частей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поджелудочной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поджелудочной железы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кишечного тракта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пищеварения,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обозначенной локализации в пределах пищеварительной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полости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верхнечелюстной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решетчатой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клиновидной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придаточных пазух,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придаточной пазухи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собственно голосового аппарата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 собственно голосовым аппаратом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 собственно голосовым аппаратом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хрящей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гортани,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главного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бронхов или легкого,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бронхов или легкого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средостения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сердца, средостения и плевры,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верхних дыхательных путей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дыхания и внутригрудных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обозначенных локализаций в пределах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лопатки и длинных костей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длинных костей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конечностей,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конечности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черепа и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нижнечелюстной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позвоночного столба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ребер, грудины и ключицы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таза, крестца и копчика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выходящая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кожи,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неуточненной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перикарда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множественных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живота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туловища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периферических нервов и вегетативной нервной системы,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периферических нервов и вегетативной нервной системы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забрюшинного пространства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уточненных частей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брюшины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забрюшинного пространства и брюшины,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живота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туловища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соединительной и мягких тканей,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соска и околососкового кружка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подмышечной задней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молочной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молочной железы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срамной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срамной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вульвы,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вульвы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части шейки матки (эндоцервикса)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части шейки матки (экзоцервикса)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шейки матки,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перешейка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эндометрия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миометрия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тела матки,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матки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фаллопиевой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Широкой связки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Круглой связки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Параметрия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Придатков матки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женских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женских половых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женских половых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плаценты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крайней плоти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полового члена, выходящее за пределы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полового члена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неопустившегося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опущенного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яичка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семенного канатика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мошонки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мужских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мужских половых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мужских половых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почки, кроме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треугольника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купола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мочеточникового отверстия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первичного мочевого протока (урахуса)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мочевого пузыря,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мочевого пузыря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мочеиспускательного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парауретральной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мочевых органов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конъюнктивы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роговицы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сетчатки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сосудистой оболочки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ресничного (цилиарного)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слезной железы и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глаза и его придаточного аппарата,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мозговых оболочек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большого головного мозга, кроме долей и желудочков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височной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теменной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затылочной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желудочка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мозжечка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ствола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головного мозга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конского хвоста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обонятельного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зрительного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слухового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черепных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и других отделов центральной нервной системы,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нервной системы неуточненного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коры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мозгового слоя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надпочечника,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паращитовидной (околощитовидной)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краниофарингеального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шишковидной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каротидного гломуса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аортального гломуса и других параганглиев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более чем одной эндокринной железы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эндокринной железы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головы, лица и шеи,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грудной клетки,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живота,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таза,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конечности,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конечности,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других неточно обозначенных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и неточно обозначенных локализаций,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внутригрудных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внутрибрюшных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подмышечных лимфатических узлов и лимфатических узлов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паховых лимфатических узлов и лимфатических узлов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внутритазовых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множественных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тонкого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толстого кишечника и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забрюшинного пространства и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почки и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мочевого пузыря, других и неуточненных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головного мозга и мозговых оболочек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отделов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костей и костного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c неизвестной первичной локализацией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самостоятельных(первичных) множественных локализаций</w:t>
            </w:r>
          </w:p>
        </w:tc>
      </w:tr>
    </w:tbl>
    <w:bookmarkStart w:name="z19297" w:id="1256"/>
    <w:p>
      <w:pPr>
        <w:spacing w:after="0"/>
        <w:ind w:left="0"/>
        <w:jc w:val="both"/>
      </w:pPr>
      <w:r>
        <w:rPr>
          <w:rFonts w:ascii="Times New Roman"/>
          <w:b w:val="false"/>
          <w:i w:val="false"/>
          <w:color w:val="000000"/>
          <w:sz w:val="28"/>
        </w:rPr>
        <w:t>
      К перечню диагнозов злокачественных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по случаям с применением противоопухолевых препаратов 2 уровня, прилагается следующее приложение:</w:t>
      </w:r>
    </w:p>
    <w:bookmarkEnd w:id="1256"/>
    <w:bookmarkStart w:name="z19298" w:id="1257"/>
    <w:p>
      <w:pPr>
        <w:spacing w:after="0"/>
        <w:ind w:left="0"/>
        <w:jc w:val="both"/>
      </w:pPr>
      <w:r>
        <w:rPr>
          <w:rFonts w:ascii="Times New Roman"/>
          <w:b w:val="false"/>
          <w:i w:val="false"/>
          <w:color w:val="000000"/>
          <w:sz w:val="28"/>
        </w:rPr>
        <w:t>
      1) Перечень противоопухолевых препаратов 2 уровня к перечню диагнозов злокачественных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злокачественных</w:t>
            </w:r>
            <w:r>
              <w:br/>
            </w:r>
            <w:r>
              <w:rPr>
                <w:rFonts w:ascii="Times New Roman"/>
                <w:b w:val="false"/>
                <w:i w:val="false"/>
                <w:color w:val="000000"/>
                <w:sz w:val="20"/>
              </w:rPr>
              <w:t>новообразований,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 Международной</w:t>
            </w:r>
            <w:r>
              <w:br/>
            </w:r>
            <w:r>
              <w:rPr>
                <w:rFonts w:ascii="Times New Roman"/>
                <w:b w:val="false"/>
                <w:i w:val="false"/>
                <w:color w:val="000000"/>
                <w:sz w:val="20"/>
              </w:rPr>
              <w:t>классификации болезней-10</w:t>
            </w:r>
            <w:r>
              <w:br/>
            </w:r>
            <w:r>
              <w:rPr>
                <w:rFonts w:ascii="Times New Roman"/>
                <w:b w:val="false"/>
                <w:i w:val="false"/>
                <w:color w:val="000000"/>
                <w:sz w:val="20"/>
              </w:rPr>
              <w:t>являются основным диагнозом,</w:t>
            </w:r>
            <w:r>
              <w:br/>
            </w:r>
            <w:r>
              <w:rPr>
                <w:rFonts w:ascii="Times New Roman"/>
                <w:b w:val="false"/>
                <w:i w:val="false"/>
                <w:color w:val="000000"/>
                <w:sz w:val="20"/>
              </w:rPr>
              <w:t>по случаям с применением</w:t>
            </w:r>
            <w:r>
              <w:br/>
            </w:r>
            <w:r>
              <w:rPr>
                <w:rFonts w:ascii="Times New Roman"/>
                <w:b w:val="false"/>
                <w:i w:val="false"/>
                <w:color w:val="000000"/>
                <w:sz w:val="20"/>
              </w:rPr>
              <w:t>противоопухолевых</w:t>
            </w:r>
            <w:r>
              <w:br/>
            </w:r>
            <w:r>
              <w:rPr>
                <w:rFonts w:ascii="Times New Roman"/>
                <w:b w:val="false"/>
                <w:i w:val="false"/>
                <w:color w:val="000000"/>
                <w:sz w:val="20"/>
              </w:rPr>
              <w:t>препаратов 2 уровня</w:t>
            </w:r>
          </w:p>
        </w:tc>
      </w:tr>
    </w:tbl>
    <w:bookmarkStart w:name="z19300" w:id="1258"/>
    <w:p>
      <w:pPr>
        <w:spacing w:after="0"/>
        <w:ind w:left="0"/>
        <w:jc w:val="left"/>
      </w:pPr>
      <w:r>
        <w:rPr>
          <w:rFonts w:ascii="Times New Roman"/>
          <w:b/>
          <w:i w:val="false"/>
          <w:color w:val="000000"/>
        </w:rPr>
        <w:t xml:space="preserve"> Перечень противоопухолевых препаратов 2 уровня к перечню диагнозов злокачественных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30,90,180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200мг,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150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 100 мг, 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100 мг/10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покрытая оболочкой 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инфузионного раствора 160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инфузионного раствора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мг/мл 20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 100 мг, 150 мг,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Трабектедин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инфузий1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Трифлуридин-типирацил (Лансурф)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 мг + 6,14 мг блистер, № 20,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Трифлуридин-типирацил (Лансурф)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+ 8,19 мг блистер, № 20,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302" w:id="1259"/>
    <w:p>
      <w:pPr>
        <w:spacing w:after="0"/>
        <w:ind w:left="0"/>
        <w:jc w:val="left"/>
      </w:pPr>
      <w:r>
        <w:rPr>
          <w:rFonts w:ascii="Times New Roman"/>
          <w:b/>
          <w:i w:val="false"/>
          <w:color w:val="000000"/>
        </w:rPr>
        <w:t xml:space="preserve"> Перечень диагнозов злокачественных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по случаям с применением противоопухолевых препаратов 3 уровня</w:t>
      </w:r>
    </w:p>
    <w:bookmarkEnd w:id="1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абдоминального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пищевода,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пищевода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кардии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привратника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кривизны желудка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кривизны желудка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желудка,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желудка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тощей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подвздошной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дивертикула Меккеля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тонкого кишечника,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тонкого кишечника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слепой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червеобразного отростка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восходящей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печеночного изгиба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поперечной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селезеночного изгиба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сигмовидной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ободочной кишки,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ободочной кишки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ректосигмоидного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прохода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анального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клоакогенной зоны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прямой кишки, заднего прохода [ануса] и анального канала,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Печеночноклеточный рак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внутрипеченочного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Ангиосаркома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саркомы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раки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внепеченочного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ампулы фатерова сосочка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желчных путей,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желчных путей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хвоста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протока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островковых клеток (островков Лангерганса)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частей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поджелудочной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поджелудочной железы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кишечного тракта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пищеварения,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обозначенной локализации в пределах пищеварительной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главного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бронхов или легкого,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бронхов или легкого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средостения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сердца, средостения и плевры,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верхних дыхательных путей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дыхания и внутригрудных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обозначенных локализаций в пределах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выходящая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кожи,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неуточненной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перикарда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множественных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забрюшинного пространства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уточненных частей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брюшины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забрюшинного пространства и брюшины,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соска и околососкового кружка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подмышечной задней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молочной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молочной железы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срамной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срамной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вульвы,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вульвы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части шейки матки (эндоцервикса)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части шейки матки (экзоцервикса)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шейки матки,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перешейка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эндометрия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миометрия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тела матки,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матки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фаллопиевой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широкой связки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круглой связки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параметрия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придатков матки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женских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женских половых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женских половых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плаценты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почки, кроме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треугольника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купола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мочеточникового отверстия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первичного мочевого протока (урахуса)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мочевого пузыря,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мочевого пузыря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мочеиспускательного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парауретральной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мочевых органов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конъюнктивы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роговицы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сетчатки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сосудистой оболочки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ресничного (цилиарного)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слезной железы и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глаза и его придаточного аппарата,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мозговых оболочек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большого головного мозга, кроме долей и желудочков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височной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теменной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затылочной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желудочка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мозжечка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ствола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головного мозга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конского хвоста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обонятельного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зрительного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слухового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черепных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и других отделов центральной нервной системы,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нервной системы неуточненного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коры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мозгового слоя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надпочечника,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паращитовидной (околощитовидной)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краниофарингеального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шишковидной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каротидного гломуса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аортального гломуса и других параганглиев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грудной клетки,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живота,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таза,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тонкого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толстого кишечника и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забрюшинного пространства и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почки и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мочевого пузыря, других и неуточненных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головного мозга и мозговых оболочек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отделов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надпочечника</w:t>
            </w:r>
          </w:p>
        </w:tc>
      </w:tr>
    </w:tbl>
    <w:bookmarkStart w:name="z19303" w:id="1260"/>
    <w:p>
      <w:pPr>
        <w:spacing w:after="0"/>
        <w:ind w:left="0"/>
        <w:jc w:val="both"/>
      </w:pPr>
      <w:r>
        <w:rPr>
          <w:rFonts w:ascii="Times New Roman"/>
          <w:b w:val="false"/>
          <w:i w:val="false"/>
          <w:color w:val="000000"/>
          <w:sz w:val="28"/>
        </w:rPr>
        <w:t>
      К перечню диагнозов злокачественных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по случаям с применением противоопухолевых препаратов 3 уровня, прилагается следующее приложение:</w:t>
      </w:r>
    </w:p>
    <w:bookmarkEnd w:id="1260"/>
    <w:bookmarkStart w:name="z19304" w:id="1261"/>
    <w:p>
      <w:pPr>
        <w:spacing w:after="0"/>
        <w:ind w:left="0"/>
        <w:jc w:val="both"/>
      </w:pPr>
      <w:r>
        <w:rPr>
          <w:rFonts w:ascii="Times New Roman"/>
          <w:b w:val="false"/>
          <w:i w:val="false"/>
          <w:color w:val="000000"/>
          <w:sz w:val="28"/>
        </w:rPr>
        <w:t>
      1) Перечень противоопухолевых препаратов 3 уровня к перечню диагнозов злокачественных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злокачественных новообразований,</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r>
              <w:br/>
            </w:r>
            <w:r>
              <w:rPr>
                <w:rFonts w:ascii="Times New Roman"/>
                <w:b w:val="false"/>
                <w:i w:val="false"/>
                <w:color w:val="000000"/>
                <w:sz w:val="20"/>
              </w:rPr>
              <w:t>по случаям с применением</w:t>
            </w:r>
            <w:r>
              <w:br/>
            </w:r>
            <w:r>
              <w:rPr>
                <w:rFonts w:ascii="Times New Roman"/>
                <w:b w:val="false"/>
                <w:i w:val="false"/>
                <w:color w:val="000000"/>
                <w:sz w:val="20"/>
              </w:rPr>
              <w:t>противоопухолевых</w:t>
            </w:r>
            <w:r>
              <w:br/>
            </w:r>
            <w:r>
              <w:rPr>
                <w:rFonts w:ascii="Times New Roman"/>
                <w:b w:val="false"/>
                <w:i w:val="false"/>
                <w:color w:val="000000"/>
                <w:sz w:val="20"/>
              </w:rPr>
              <w:t>препаратов 3 уровня</w:t>
            </w:r>
          </w:p>
        </w:tc>
      </w:tr>
    </w:tbl>
    <w:bookmarkStart w:name="z19306" w:id="1262"/>
    <w:p>
      <w:pPr>
        <w:spacing w:after="0"/>
        <w:ind w:left="0"/>
        <w:jc w:val="left"/>
      </w:pPr>
      <w:r>
        <w:rPr>
          <w:rFonts w:ascii="Times New Roman"/>
          <w:b/>
          <w:i w:val="false"/>
          <w:color w:val="000000"/>
        </w:rPr>
        <w:t xml:space="preserve"> Перечень противоопухолевых препаратов 3 уровня к перечню диагнозов злокачественных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1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400 мг/16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мг/4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Панитумумаб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 20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420 мг/мл 14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инфузионного раствора 440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120 мг / мл, 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9308" w:id="1263"/>
    <w:p>
      <w:pPr>
        <w:spacing w:after="0"/>
        <w:ind w:left="0"/>
        <w:jc w:val="left"/>
      </w:pPr>
      <w:r>
        <w:rPr>
          <w:rFonts w:ascii="Times New Roman"/>
          <w:b/>
          <w:i w:val="false"/>
          <w:color w:val="000000"/>
        </w:rPr>
        <w:t xml:space="preserve"> Перечень диагнозов доброкачественных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по случаям без хирургических вмешательств</w:t>
      </w:r>
    </w:p>
    <w:bookmarkEnd w:id="1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дна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и неуточненных частей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миндалины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частей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гортаноглотки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глотки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околоушной слюнной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больших слюнных желез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больших слюнных желез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слепой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червеобразного отростка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восходящей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поперечной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нисходящей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сигмовидной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ободочной кишки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ректосигмоидного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заднего прохода и анального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и неуточненных частей тонкого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внепеченочных желчных протоков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островковых клеток (островков Лангерганса)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неточно обозначенных локализаций в пределах пищеварительной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среднего уха, полостей носа и придаточных пазух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бронхов 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дыхательной системы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органов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органов грудной клетки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лопатки и длинных костей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коротких костей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длинных костей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коротких костей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черепа и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нижней челюсти, костной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позвоночного столба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ребер, грудины и ключицы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таза, крестца и копчика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и суставных хрящей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других и неуточненных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органов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внутрибрюшных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семенного канатика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Гемангиома любой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Лимфангиома любой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мягких тканей забрюшинного пространства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мягких тканей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живота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туловища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нижней конечности, включая тазобедренную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неуточненный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Подслизистая лейомиома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Интрамуральная лейомиома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Подсерозная лейомиома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Лейомиома матки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частей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вульвы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маточных труб и связок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женских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женских половых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придатка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мошонки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мужских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мужских половых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мочеиспускательного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конъюнктивы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роговицы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сетчатки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сосудистой оболочки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ресничного (цилиарного) тела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слезной железы и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глазницы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глаза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оболочек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мозговых оболочек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головного мозга над мозговым наметом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головного мозга под мозговым наметом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головного мозга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черепных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частей центральной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центральной нервной системы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паращитовидной (околощитовидной)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краниофарингеального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шишковидной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каротидного гломуса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аортального гломуса и других параганглиев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эндокринных желез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более чем одной эндокринной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эндокринной железы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периферических нервов и вегетативной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новообразования других 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неуточненной локализации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