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8ccb" w14:textId="8078c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медицинской помощи детям в период оздоровления и организованного отдыха</w:t>
      </w:r>
    </w:p>
    <w:p>
      <w:pPr>
        <w:spacing w:after="0"/>
        <w:ind w:left="0"/>
        <w:jc w:val="both"/>
      </w:pPr>
      <w:r>
        <w:rPr>
          <w:rFonts w:ascii="Times New Roman"/>
          <w:b w:val="false"/>
          <w:i w:val="false"/>
          <w:color w:val="000000"/>
          <w:sz w:val="28"/>
        </w:rPr>
        <w:t>Приказ Министра здравоохранения Республики Казахстан от 20 декабря 2020 года № ҚР ДСМ-292/2020. Зарегистрирован в Министерстве юстиции Республики Казахстан 22 декабря 2020 года № 21842.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78 Кодекса Республики Казахстан от 7 июля 2020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медицинской помощи детям в период оздоровления и организованного отдыха.</w:t>
      </w:r>
    </w:p>
    <w:bookmarkEnd w:id="1"/>
    <w:bookmarkStart w:name="z6" w:id="2"/>
    <w:p>
      <w:pPr>
        <w:spacing w:after="0"/>
        <w:ind w:left="0"/>
        <w:jc w:val="both"/>
      </w:pPr>
      <w:r>
        <w:rPr>
          <w:rFonts w:ascii="Times New Roman"/>
          <w:b w:val="false"/>
          <w:i w:val="false"/>
          <w:color w:val="000000"/>
          <w:sz w:val="28"/>
        </w:rPr>
        <w:t>
      2.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Министр образования</w:t>
      </w:r>
    </w:p>
    <w:p>
      <w:pPr>
        <w:spacing w:after="0"/>
        <w:ind w:left="0"/>
        <w:jc w:val="both"/>
      </w:pPr>
      <w:r>
        <w:rPr>
          <w:rFonts w:ascii="Times New Roman"/>
          <w:b w:val="false"/>
          <w:i w:val="false"/>
          <w:color w:val="000000"/>
          <w:sz w:val="28"/>
        </w:rPr>
        <w:t>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декабря 2020 года № ҚР ДСМ-292/2020</w:t>
            </w:r>
          </w:p>
        </w:tc>
      </w:tr>
    </w:tbl>
    <w:bookmarkStart w:name="z15" w:id="9"/>
    <w:p>
      <w:pPr>
        <w:spacing w:after="0"/>
        <w:ind w:left="0"/>
        <w:jc w:val="left"/>
      </w:pPr>
      <w:r>
        <w:rPr>
          <w:rFonts w:ascii="Times New Roman"/>
          <w:b/>
          <w:i w:val="false"/>
          <w:color w:val="000000"/>
        </w:rPr>
        <w:t xml:space="preserve"> Правила оказания медицинской помощи детям в период оздоровления и организованного отдыха</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оказания медицинской помощи детям в период оздоровления и организованного отдыха (далее – Правила) разработаны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78 Кодекса Республики Казахстан 7 июля 2020 года "О здоровье народа и системе здравоохранения" (далее - Кодекс) и определяют порядок организации оказания медицинской помощи детям в период оздоровления и организованного отдыха.</w:t>
      </w:r>
    </w:p>
    <w:bookmarkEnd w:id="11"/>
    <w:bookmarkStart w:name="z18" w:id="12"/>
    <w:p>
      <w:pPr>
        <w:spacing w:after="0"/>
        <w:ind w:left="0"/>
        <w:jc w:val="both"/>
      </w:pPr>
      <w:r>
        <w:rPr>
          <w:rFonts w:ascii="Times New Roman"/>
          <w:b w:val="false"/>
          <w:i w:val="false"/>
          <w:color w:val="000000"/>
          <w:sz w:val="28"/>
        </w:rPr>
        <w:t xml:space="preserve">
      2. Настоящие Правила регулируют порядок оказания медицинской помощи детям в период оздоровления и организованного отдыха в организациях отдыха детей и их оздоровления. </w:t>
      </w:r>
    </w:p>
    <w:bookmarkEnd w:id="12"/>
    <w:bookmarkStart w:name="z19" w:id="13"/>
    <w:p>
      <w:pPr>
        <w:spacing w:after="0"/>
        <w:ind w:left="0"/>
        <w:jc w:val="both"/>
      </w:pPr>
      <w:r>
        <w:rPr>
          <w:rFonts w:ascii="Times New Roman"/>
          <w:b w:val="false"/>
          <w:i w:val="false"/>
          <w:color w:val="000000"/>
          <w:sz w:val="28"/>
        </w:rPr>
        <w:t>
      3. Основные понятия, используемые в настоящих Правилах:</w:t>
      </w:r>
    </w:p>
    <w:bookmarkEnd w:id="13"/>
    <w:bookmarkStart w:name="z20" w:id="14"/>
    <w:p>
      <w:pPr>
        <w:spacing w:after="0"/>
        <w:ind w:left="0"/>
        <w:jc w:val="both"/>
      </w:pPr>
      <w:r>
        <w:rPr>
          <w:rFonts w:ascii="Times New Roman"/>
          <w:b w:val="false"/>
          <w:i w:val="false"/>
          <w:color w:val="000000"/>
          <w:sz w:val="28"/>
        </w:rPr>
        <w:t>
      1) медицинский пункт детского оздоровительного объекта (организации) - отдельный кабинет в детском оздоровительном объекте (организации), предназначенный для оказания доврачебной и квалифицированной медицинской помощи детям в период оздоровления и организованного отдыха;</w:t>
      </w:r>
    </w:p>
    <w:bookmarkEnd w:id="14"/>
    <w:bookmarkStart w:name="z21" w:id="15"/>
    <w:p>
      <w:pPr>
        <w:spacing w:after="0"/>
        <w:ind w:left="0"/>
        <w:jc w:val="both"/>
      </w:pPr>
      <w:r>
        <w:rPr>
          <w:rFonts w:ascii="Times New Roman"/>
          <w:b w:val="false"/>
          <w:i w:val="false"/>
          <w:color w:val="000000"/>
          <w:sz w:val="28"/>
        </w:rPr>
        <w:t>
      2) доврачебная медицинская помощь – медицинская помощь, оказываемая средними медицинскими работниками самостоятельно или в составе мультидисциплинарной команды, включающая в себя пропаганду здоровья, оценку состояния пациента, постановку доврачебного диагноза, назначение плана доврачебных вмешательств, исполнение доврачебных манипуляций и процедур и уход за больными, инвалидами и умирающими людьми;</w:t>
      </w:r>
    </w:p>
    <w:bookmarkEnd w:id="15"/>
    <w:bookmarkStart w:name="z22" w:id="16"/>
    <w:p>
      <w:pPr>
        <w:spacing w:after="0"/>
        <w:ind w:left="0"/>
        <w:jc w:val="both"/>
      </w:pPr>
      <w:r>
        <w:rPr>
          <w:rFonts w:ascii="Times New Roman"/>
          <w:b w:val="false"/>
          <w:i w:val="false"/>
          <w:color w:val="000000"/>
          <w:sz w:val="28"/>
        </w:rPr>
        <w:t>
      3) уполномоченный орган в области здравоохранения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6"/>
    <w:bookmarkStart w:name="z23" w:id="17"/>
    <w:p>
      <w:pPr>
        <w:spacing w:after="0"/>
        <w:ind w:left="0"/>
        <w:jc w:val="both"/>
      </w:pPr>
      <w:r>
        <w:rPr>
          <w:rFonts w:ascii="Times New Roman"/>
          <w:b w:val="false"/>
          <w:i w:val="false"/>
          <w:color w:val="000000"/>
          <w:sz w:val="28"/>
        </w:rPr>
        <w:t>
      4) государственный орган в сфере санитарно-эпидемиологического благополучия населения – государственный орган, реализующий государственную политику в сфере санитарно-эпидемиологического благополучия населения, контроль и надзор за соблюдением требований, установленных нормативными правовыми актами в сфере санитарно-эпидемиологического благополучия населения и иными законодательными актами Республики Казахстан.</w:t>
      </w:r>
    </w:p>
    <w:bookmarkEnd w:id="17"/>
    <w:bookmarkStart w:name="z24" w:id="18"/>
    <w:p>
      <w:pPr>
        <w:spacing w:after="0"/>
        <w:ind w:left="0"/>
        <w:jc w:val="left"/>
      </w:pPr>
      <w:r>
        <w:rPr>
          <w:rFonts w:ascii="Times New Roman"/>
          <w:b/>
          <w:i w:val="false"/>
          <w:color w:val="000000"/>
        </w:rPr>
        <w:t xml:space="preserve"> Глава 2. Порядок организации оказания медицинской помощи детям в период оздоровления и организованного отдыха</w:t>
      </w:r>
    </w:p>
    <w:bookmarkEnd w:id="18"/>
    <w:bookmarkStart w:name="z25" w:id="19"/>
    <w:p>
      <w:pPr>
        <w:spacing w:after="0"/>
        <w:ind w:left="0"/>
        <w:jc w:val="both"/>
      </w:pPr>
      <w:r>
        <w:rPr>
          <w:rFonts w:ascii="Times New Roman"/>
          <w:b w:val="false"/>
          <w:i w:val="false"/>
          <w:color w:val="000000"/>
          <w:sz w:val="28"/>
        </w:rPr>
        <w:t>
      4. Детям во время оздоровления и организованного отдыха в организациях оказывается медицинская помощь в соответствии со стандартами в области здравоохранения, утвержденными уполномоченным органом.</w:t>
      </w:r>
    </w:p>
    <w:bookmarkEnd w:id="19"/>
    <w:bookmarkStart w:name="z26" w:id="20"/>
    <w:p>
      <w:pPr>
        <w:spacing w:after="0"/>
        <w:ind w:left="0"/>
        <w:jc w:val="both"/>
      </w:pPr>
      <w:r>
        <w:rPr>
          <w:rFonts w:ascii="Times New Roman"/>
          <w:b w:val="false"/>
          <w:i w:val="false"/>
          <w:color w:val="000000"/>
          <w:sz w:val="28"/>
        </w:rPr>
        <w:t>
      5. Организация оказания медицинской помощи детям в период оздоровления и отдыха осуществляется местными органами государственного управления образованием областей, городов республиканского значения, столицы и детскими оздоровительными объектами (организациями).</w:t>
      </w:r>
    </w:p>
    <w:bookmarkEnd w:id="20"/>
    <w:bookmarkStart w:name="z27" w:id="21"/>
    <w:p>
      <w:pPr>
        <w:spacing w:after="0"/>
        <w:ind w:left="0"/>
        <w:jc w:val="both"/>
      </w:pPr>
      <w:r>
        <w:rPr>
          <w:rFonts w:ascii="Times New Roman"/>
          <w:b w:val="false"/>
          <w:i w:val="false"/>
          <w:color w:val="000000"/>
          <w:sz w:val="28"/>
        </w:rPr>
        <w:t>
      6. Медицинская помощь детям в период оздоровления и отдыха в детских оздоровительных объектах (организациях) оказывается медицинскими работниками с высшим медицинским образованием по специальностям "Педиатрия (неонатология)", "Общая врачебная практика (семейная медицина)", "Терапия (терапия подростковая, диетология)"; с послесредним медицинским образованием по специальности "Сестринское дело"; с техническим и профессиональным медицинским и фармацевтическим образованием по специальностям "Лечебное дело (фельдшер, фельдшер общей практики)", "Сестринское дело (медицинская сестра (медицинский брат), медицинская сестра (медицинский брат) общей практики, специализированная медицинская сестра (специализированный медицинский брат)", "Сестринское дело (младшая медицинская сестра (младший медицинский брат) по уходу)".</w:t>
      </w:r>
    </w:p>
    <w:bookmarkEnd w:id="21"/>
    <w:bookmarkStart w:name="z28" w:id="22"/>
    <w:p>
      <w:pPr>
        <w:spacing w:after="0"/>
        <w:ind w:left="0"/>
        <w:jc w:val="both"/>
      </w:pPr>
      <w:r>
        <w:rPr>
          <w:rFonts w:ascii="Times New Roman"/>
          <w:b w:val="false"/>
          <w:i w:val="false"/>
          <w:color w:val="000000"/>
          <w:sz w:val="28"/>
        </w:rPr>
        <w:t xml:space="preserve">
      7. Детские оздоровительные объекты (организации), в том числе палаточные (юрточные) лагеря, обеспечивают медицинский пункт лекарственными препаратами для медицинского применения и медицинскими изделиями, необходимыми для оказания медицинской помощи в медицинском пункте в соответствии с </w:t>
      </w:r>
      <w:r>
        <w:rPr>
          <w:rFonts w:ascii="Times New Roman"/>
          <w:b w:val="false"/>
          <w:i w:val="false"/>
          <w:color w:val="000000"/>
          <w:sz w:val="28"/>
        </w:rPr>
        <w:t>подпунктом 55)</w:t>
      </w:r>
      <w:r>
        <w:rPr>
          <w:rFonts w:ascii="Times New Roman"/>
          <w:b w:val="false"/>
          <w:i w:val="false"/>
          <w:color w:val="000000"/>
          <w:sz w:val="28"/>
        </w:rPr>
        <w:t xml:space="preserve"> статьи 7 Кодекса.</w:t>
      </w:r>
    </w:p>
    <w:bookmarkEnd w:id="22"/>
    <w:bookmarkStart w:name="z29" w:id="23"/>
    <w:p>
      <w:pPr>
        <w:spacing w:after="0"/>
        <w:ind w:left="0"/>
        <w:jc w:val="both"/>
      </w:pPr>
      <w:r>
        <w:rPr>
          <w:rFonts w:ascii="Times New Roman"/>
          <w:b w:val="false"/>
          <w:i w:val="false"/>
          <w:color w:val="000000"/>
          <w:sz w:val="28"/>
        </w:rPr>
        <w:t>
      8. Медицинская помощь детям в детских оздоровительных объектах (организациях) в период оздоровления и отдыха детей оказывается в экстренной форме -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 а также неотложной форме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bookmarkEnd w:id="23"/>
    <w:bookmarkStart w:name="z30" w:id="24"/>
    <w:p>
      <w:pPr>
        <w:spacing w:after="0"/>
        <w:ind w:left="0"/>
        <w:jc w:val="both"/>
      </w:pPr>
      <w:r>
        <w:rPr>
          <w:rFonts w:ascii="Times New Roman"/>
          <w:b w:val="false"/>
          <w:i w:val="false"/>
          <w:color w:val="000000"/>
          <w:sz w:val="28"/>
        </w:rPr>
        <w:t>
      9. В медицинском пункте детского оздоровительного объекта (организации) предусматриваются:</w:t>
      </w:r>
    </w:p>
    <w:bookmarkEnd w:id="24"/>
    <w:bookmarkStart w:name="z31" w:id="25"/>
    <w:p>
      <w:pPr>
        <w:spacing w:after="0"/>
        <w:ind w:left="0"/>
        <w:jc w:val="both"/>
      </w:pPr>
      <w:r>
        <w:rPr>
          <w:rFonts w:ascii="Times New Roman"/>
          <w:b w:val="false"/>
          <w:i w:val="false"/>
          <w:color w:val="000000"/>
          <w:sz w:val="28"/>
        </w:rPr>
        <w:t>
      кабинет врача;</w:t>
      </w:r>
    </w:p>
    <w:bookmarkEnd w:id="25"/>
    <w:bookmarkStart w:name="z32" w:id="26"/>
    <w:p>
      <w:pPr>
        <w:spacing w:after="0"/>
        <w:ind w:left="0"/>
        <w:jc w:val="both"/>
      </w:pPr>
      <w:r>
        <w:rPr>
          <w:rFonts w:ascii="Times New Roman"/>
          <w:b w:val="false"/>
          <w:i w:val="false"/>
          <w:color w:val="000000"/>
          <w:sz w:val="28"/>
        </w:rPr>
        <w:t xml:space="preserve">
      пост медицинской сестры; </w:t>
      </w:r>
    </w:p>
    <w:bookmarkEnd w:id="26"/>
    <w:bookmarkStart w:name="z33" w:id="27"/>
    <w:p>
      <w:pPr>
        <w:spacing w:after="0"/>
        <w:ind w:left="0"/>
        <w:jc w:val="both"/>
      </w:pPr>
      <w:r>
        <w:rPr>
          <w:rFonts w:ascii="Times New Roman"/>
          <w:b w:val="false"/>
          <w:i w:val="false"/>
          <w:color w:val="000000"/>
          <w:sz w:val="28"/>
        </w:rPr>
        <w:t>
      изолятор;</w:t>
      </w:r>
    </w:p>
    <w:bookmarkEnd w:id="27"/>
    <w:bookmarkStart w:name="z34" w:id="28"/>
    <w:p>
      <w:pPr>
        <w:spacing w:after="0"/>
        <w:ind w:left="0"/>
        <w:jc w:val="both"/>
      </w:pPr>
      <w:r>
        <w:rPr>
          <w:rFonts w:ascii="Times New Roman"/>
          <w:b w:val="false"/>
          <w:i w:val="false"/>
          <w:color w:val="000000"/>
          <w:sz w:val="28"/>
        </w:rPr>
        <w:t xml:space="preserve">
      помещение для хранения уборочного инвентаря, предназначенного для помещений медицинского назначения; </w:t>
      </w:r>
    </w:p>
    <w:bookmarkEnd w:id="28"/>
    <w:bookmarkStart w:name="z35" w:id="29"/>
    <w:p>
      <w:pPr>
        <w:spacing w:after="0"/>
        <w:ind w:left="0"/>
        <w:jc w:val="both"/>
      </w:pPr>
      <w:r>
        <w:rPr>
          <w:rFonts w:ascii="Times New Roman"/>
          <w:b w:val="false"/>
          <w:i w:val="false"/>
          <w:color w:val="000000"/>
          <w:sz w:val="28"/>
        </w:rPr>
        <w:t>
      туалет с умывальной раковиной.</w:t>
      </w:r>
    </w:p>
    <w:bookmarkEnd w:id="29"/>
    <w:bookmarkStart w:name="z36" w:id="30"/>
    <w:p>
      <w:pPr>
        <w:spacing w:after="0"/>
        <w:ind w:left="0"/>
        <w:jc w:val="both"/>
      </w:pPr>
      <w:r>
        <w:rPr>
          <w:rFonts w:ascii="Times New Roman"/>
          <w:b w:val="false"/>
          <w:i w:val="false"/>
          <w:color w:val="000000"/>
          <w:sz w:val="28"/>
        </w:rPr>
        <w:t>
      В детских лагерях палаточного (юрточного) типов медицинский пункт и изолятор размещают в отдельных помещениях или палатках.</w:t>
      </w:r>
    </w:p>
    <w:bookmarkEnd w:id="30"/>
    <w:bookmarkStart w:name="z37" w:id="31"/>
    <w:p>
      <w:pPr>
        <w:spacing w:after="0"/>
        <w:ind w:left="0"/>
        <w:jc w:val="both"/>
      </w:pPr>
      <w:r>
        <w:rPr>
          <w:rFonts w:ascii="Times New Roman"/>
          <w:b w:val="false"/>
          <w:i w:val="false"/>
          <w:color w:val="000000"/>
          <w:sz w:val="28"/>
        </w:rPr>
        <w:t>
      10. В изоляторе медицинского пункта организации предусматриваются 1 или 2 койки. При необходимости разворачиваются дополнительные койки.</w:t>
      </w:r>
    </w:p>
    <w:bookmarkEnd w:id="31"/>
    <w:bookmarkStart w:name="z38" w:id="32"/>
    <w:p>
      <w:pPr>
        <w:spacing w:after="0"/>
        <w:ind w:left="0"/>
        <w:jc w:val="both"/>
      </w:pPr>
      <w:r>
        <w:rPr>
          <w:rFonts w:ascii="Times New Roman"/>
          <w:b w:val="false"/>
          <w:i w:val="false"/>
          <w:color w:val="000000"/>
          <w:sz w:val="28"/>
        </w:rPr>
        <w:t>
      11. В медицинском пункте размещается информация о номерах телефонов и адресах экстренных оперативных служб, а также ближайших медицинских организациях.</w:t>
      </w:r>
    </w:p>
    <w:bookmarkEnd w:id="32"/>
    <w:bookmarkStart w:name="z39" w:id="33"/>
    <w:p>
      <w:pPr>
        <w:spacing w:after="0"/>
        <w:ind w:left="0"/>
        <w:jc w:val="both"/>
      </w:pPr>
      <w:r>
        <w:rPr>
          <w:rFonts w:ascii="Times New Roman"/>
          <w:b w:val="false"/>
          <w:i w:val="false"/>
          <w:color w:val="000000"/>
          <w:sz w:val="28"/>
        </w:rPr>
        <w:t xml:space="preserve">
      12. При несчастных случаях, травмах, отравлениях, укусах, других острых состояниях и заболеваниях (в том числе инфекционных и паразитарных), обострении хронических заболеваний и другим показаниям у детей, осуществляется незамедлительный вызов скорой медицинской помощи в детские оздоровительные объекты (организации) и оповещение родителей и (или) законных представителей детей. </w:t>
      </w:r>
    </w:p>
    <w:bookmarkEnd w:id="33"/>
    <w:bookmarkStart w:name="z40" w:id="34"/>
    <w:p>
      <w:pPr>
        <w:spacing w:after="0"/>
        <w:ind w:left="0"/>
        <w:jc w:val="both"/>
      </w:pPr>
      <w:r>
        <w:rPr>
          <w:rFonts w:ascii="Times New Roman"/>
          <w:b w:val="false"/>
          <w:i w:val="false"/>
          <w:color w:val="000000"/>
          <w:sz w:val="28"/>
        </w:rPr>
        <w:t>
      13. До приезда бригады скорой медицинской помощи, оказания неотложной помощи детям и перевода в медицинскую организацию, в том числе при состояниях и заболеваниях, угрожающих здоровью и жизни, детские оздоровительные объекты (организации) в период оздоровления и отдыха детей обеспечивают оказание первой медицинской помощи медицинскими работниками, а также лицами, имеющими соответствующие подготовку и навыки, а также, в случае необходимости, транспортировку ребенка в медицинскую организацию.</w:t>
      </w:r>
    </w:p>
    <w:bookmarkEnd w:id="34"/>
    <w:bookmarkStart w:name="z41" w:id="35"/>
    <w:p>
      <w:pPr>
        <w:spacing w:after="0"/>
        <w:ind w:left="0"/>
        <w:jc w:val="both"/>
      </w:pPr>
      <w:r>
        <w:rPr>
          <w:rFonts w:ascii="Times New Roman"/>
          <w:b w:val="false"/>
          <w:i w:val="false"/>
          <w:color w:val="000000"/>
          <w:sz w:val="28"/>
        </w:rPr>
        <w:t>
      14. При возникновении острых инфекционных и паразитарных заболеваний детские оздоровительные объекты (организации) осуществляют изоляцию детей до момента их перевода в медицинскую организацию и (или) приезда родителей и (или) законных представителей детей.</w:t>
      </w:r>
    </w:p>
    <w:bookmarkEnd w:id="35"/>
    <w:bookmarkStart w:name="z42" w:id="36"/>
    <w:p>
      <w:pPr>
        <w:spacing w:after="0"/>
        <w:ind w:left="0"/>
        <w:jc w:val="both"/>
      </w:pPr>
      <w:r>
        <w:rPr>
          <w:rFonts w:ascii="Times New Roman"/>
          <w:b w:val="false"/>
          <w:i w:val="false"/>
          <w:color w:val="000000"/>
          <w:sz w:val="28"/>
        </w:rPr>
        <w:t>
      15. Направление детей в медицинские организации для оказания специализированной медицинской помощи осуществляется по медицинским показаниям.</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