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683c" w14:textId="fbf6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19 ноября 2015 года № 705 "Об утверждении Правил формирования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декабря 2020 года № 678. Зарегистрирован в Министерстве юстиции Республики Казахстан 28 декабря 2020 года № 21948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705 "Об утверждении Правил формирования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сектора" (зарегистрирован в Реестре государственной регистрации нормативных правовых актов за № 12422, опубликован 29 декабря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705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ведения государственного банка проектов строительства (далее – Государственный банк);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технико-экономических обоснований (далее – ТЭО), типовых проектов (далее – ТП) и проектной (проектно-сметной) документации (далее – ПСД) из Государственного банка.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автор архитектурного произведения или юридическое лицо, получившее исключительное право на использование архитектурного произведения (служебное произведение) по договору или иному основанию, предусмотренному законами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аккредитованная экспертная организация – юридическое лицо, аккредитованное в порядке, установленном уполномоченным органом по делам архитектуры, градостроительства и строительства, осуществляющее комплексную вневедомственную экспертизу проектов строительства объектов (технико-экономических обоснований и проектно-сметной документации), не отнесенную законодательством Республики Казахстан об архитектурной, градостроительной и строительной деятельности к государственной монополии;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частные инвестиции – негосударственные финансовые средства физических или юридических лиц, направленные на разработку ТЭО и ПСД;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клиент – физическое или юридическое лицо, обратившееся в Государственный банк за получением имеющихся в электронном архиве ТЭО, ТП и ПСД;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банк проектов строительства – электронный архив ТЭО, ТП и ПСД на строительство новых объектов, получивших положительное заключение комплексной вневедомственной экспертизы;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Государственного банка – государственная экспертная организация, осуществляющая формирование и ведение Государственного банка, а также предоставление из Государственного банка ТЭО, ТП и ПСД;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экспертная организация – юридическое лицо, созданное по решению Правительства Республики Казахстан в организационно-правовой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деятельность по проведению комплексной вневедомственной экспертизы проектов строительства объектов (технико-экономических обоснований и проектно-сметной документации), формированию и ведению государственного банка проектов строительства, а также предоставлению технико-экономических обоснований, типовых проектов и проектной (проектно-сметной) документации из государственного банка проектов строительства;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заказчик – физическое или юридическое лицо, выступающее как инвестор проекта (программы), собственник либо их уполномоченные лица по ТЭО, ТП и ПСД, прошедшим комплексную вневедомственную экспертизу проектов строительства;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архив – хранилище совокупность электронных документов ТЭО, ТП и ПСД;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электронный реестр – каталог ТЭО, ТП и ПСД.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формирования и ведения Государственного банка является предоставление клиентам имеющихся в электронном архиве ТЭО, ТП и ПСД.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направлениями функционирования Государственного банка являются: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формирование, ведение и обеспечение общей доступности электронного реестра;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регулярно обновляемого и пополняемого электронного архива ТЭО, ТП и ПСД;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ТЭО, ТП и ПСД.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клиентов, заказчиков, автора проекта и оператора Государственного банка осуществляются посредством единого портала для организации проведения комплексной вневедомственной экспертизы проектов строительства по принципу "одного окна" (далее - Портал).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государственного банка проектов строительства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Технико-экономические обоснования, типовые проекты и проектные (проектно-сметные) документации, включаемые в Государственный банк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Подлежат хранению в электронном архиве: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проектная (проектно-сметная) документация;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для нового строительства объектов.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комплексной вневедомственной экспертизы проектов строительства в режиме экспертного сопровождения или по индивидуальному плану поэтапной разработки и согласования проектно-сметной документации на строительство отдельных объектов, требующих особого регулирования и (или) градостроительной регламентации в Государственный банк передаются документы согласно приложению 1 к настоящим Правилам, после выдачи сводного заключения комплексной вневедомственной экспертизы.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подлежат хранению в электронном архиве: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получившие отрицательное заключение комплексной вневедомственной экспертизы проектов строительства;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ТЭО, ТП и ПСД с грифом секретности или с пометкой "Для служебного пользования";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обоснования инвестиций;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реконструкции, расширения, модернизации, технического перевооружения или капитального ремонта существующих объектов;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консервации (расконсервации) начатых, но незавершенных объектов, строительство которых было приостановлено;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постутилизации демонтируемых незавершенных строительством объектов, либо объектов, выработавших свой ресурс;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реставрации объектов, законодательно отнесенных к памятникам истории и культуры;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проектов, не содержащих строительную составляющую.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Включению для хранения в электронном архиве подлежат ТЭО, ТП и ПСД, указанные в пункте 7 настоящих Правил, разработанные за счет государственных инвестиций и средств субъектов квазигосударственного сектора и получившие положительные заключения комплексной вневедомственной экспертизы.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Проекты, указанные в пункте 7 настоящих Правил, финансируемые за счет частных инвестиций подлежат сдаче в электронный архив по решению заказчика проекта. При этом с момента получения заключения комплексной вневедомственной экспертизы по ТЭО, ТП и ПСД должно пройти не более 3 (трех) лет.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приема и регистрации технико-экономических обоснований, типовых проектов и проектной (проектно-сметной) документации включаемых в Государственный банк и ведения электронного реестра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ТЭО, ТП и ПСД включаются в электронный реестр и электронный архив в зависимости от урегулирования авторских прав на представленные заказчиком проекты, получившие положительное заключение комплексной вневедомственной экспертизы.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Имущественные права, разрешающие неопределенному и неограниченному кругу лиц осуществление на бессрочной и безвозмездной основе действий, предусмотренных пунктами 2 и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июня 1996 года "Об авторском праве и смежных правах" (далее – Закон) по проектам, указанным в пункте 7 настоящих Правил, регулируются заказчиками с авторами проектов в письменном виде при заключении договоров на разработку таких проектов.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обеспечивает посредством Портала подписание автором проекта авторского договора по форме, согласно приложению 2 к настоящим Правилам, регламентирующего права предусмотренные пунктами 2 и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выдачи положительного заключения комплексной вневедомственной экспертизы на ТЭО, ТП и ПСД, указанных в пункте 9 настоящих Правил, по которым заключен авторский договор, электронная версия документов в течение 5 (пяти) рабочих дней направляется для включения в электронный архив и электронный реестр, посредством Портала.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процессе комплексной вневедомственной экспертизы авторский договор не подписан, то ТЭО, ТП и ПСД не включаются в электронный архив, но данные проекта (наименование, мощность, заказчик, генпроектировщик, номер и дата положительного заключения комплексной вневедомственной экспертизы) включаются в электронный реестр с пометкой "Отсутствует согласование с автором проекта".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Проекты, указанные в пункте 10 включаются в электронный реестр и электронный архив по решению Заказчика, на основании: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заказчика;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договора, заключенного посредством Портала, между оператором портала, заказчиком проекта и автором проекта согласно приложения 2.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и комплектность документов, представляемых для включения в электронный архив указаны в приложении 1 к настоящим Правилам.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и (или) аккредитованные экспертные организации до выдачи заключения комплексной вневедомственной экспертизы проектов строительства формируют электронную версию комплекта ТЭО, ТП и ПСД в их окончательной редакции, в соответствии с приложением 1 к настоящим Правилам.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ТЭО, ТП и ПСД подлежат включению в Государственный банк в их окончательной редакции, удостоверенных электронно-цифровой подписью (далее - ЭЦП) экспертов, ответственных за соответствующие разделы или части проекта.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технико-экономических обоснований, типовых проектов и проектной (проектно-сметной) документации из Государственного банка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ТЭО, ТП и ПСД, указанные в пункте 7 настоящих Правил, отражаются в электронном реестре, являющемся общедоступным для всех пользователей интернет ресурса.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доступа к эскизным проектам ТЭО, ТП и ПСД, хранящихся в электронном архиве или сдачи ТЭО, ТП и ПСД клиенту необходимо зарегистрироваться на Портале в качестве пользователя и подписать соглашение о порядке работы с Порталом и с ТЭО, ТП и ПСД, утвержденное оператором Государственного банка.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регистрации и подписания соглашения о порядке работы с ТЭО, ТП и ПСД, клиенту в личном кабинете открывается доступ к эскизным проектам по проектам состоящим в электронном реестре, за исключеним ТЭО, ТП и ПСД с пометкой "Отсутствует согласование с автором проекта".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получения комплекта ТЭО, ТП и ПСД, хранящемся в электронном архиве клиенту необходимо подать заявление, которое удостоверяется ЭЦП и направляется посредством личного кабинета на Портале.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указывается цель приобретения проекта, находящегося в электронном реестре.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комплекта ТЭО, ТП и ПСД, хранящемся в электронном архиве осуществляется в течение 3 (трех) рабочих дней со дня регистрации заявления от клиента.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Клиенту в доступе отказывается, в случае если в заявлении не указаны наименование и цель приобретения проекта, находящегося в электронном архиве.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выбора ТЭО, ТП и ПСД с пометкой "Отсутствует согласование с автором проекта" клиент направляет: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ТЭО, ТП и ПСД, которое удостоверяется ЭЦП и направляется оператору государственного банка посредством личного кабинета на Портале;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подписание авторского договора по форме, согласно приложению 2 к настоящим Правилам, для получения ТЭО, ТП и ПСД, которое удостоверяется ЭЦП и направляется заказчику посредством личного кабинета на Портале.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на получение ТЭО, ТП или ПСД указывается цель приобретения проекта, находящегося в электронном реестре.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Клиенту в выдачи отказывается, в случае если в заявлении не указаны цель приобретения проекта, находящегося в электронном реестре.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Клиент направляет заявление о предоставлении документации только по одному ТЭО, ТП или ПСД. Повторное заявление направляется клиентом только после обработки и получения ответа от оператора портала по предыдущему запросу.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если оператором государственного банка, заказчиком и автором проекта авторский договор подписывается, то оператор Государственного банка уведомляет клиента и осуществляет выдачу в течение 3 (трех) рабочих дней со дня подписания авторского договора. В электронном реестре пометка "Отсутствует согласование с автором проекта" снимается и проект перенаправляется в электронный архив.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если заказчиком и автором проекта в течение 10 (десяти) рабочих дней авторский договор не подписывается, оператор Государственного банка в течение 3 (трех) рабочих дней, уведомляет клиента о невозможности предоставления ТЭО, ТП и ПСД.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Выдача материалов, запрашиваемого клиентом ТЭО, ТП и ПСД, осуществляется посредством его личного кабинета на Портале.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Государственного банка не менее одного раза в полгода направляет заявку заказчикам проектов, находящимся в электронном реестре с пометкой "Отсутствует согласование с автором проекта" к подписанию авторского договора между заказчиком и автором проекта по форме, согласно приложению 2 к настоящим Правилам.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Предоставление ТЭО, ТП и ПСД из Государственного банка клиентам, государственным учреждениям и субъектам квазигосударственного сектора, осуществляется на безвозмездной основе.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Клиентам, не являющимся государственными учреждениями и субъектами квазигосударственного сектора, проекты строительства оператором Государственного банка предоставляются на платной основе в размере, определяемом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в соответствии с договором, заключаемом на приобретение каждого проекта отдельно.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проектам, указанным в пункте 7 настоящих Правил, в случае предоставления автором проекта прав, разрешающих осуществление на бессрочной и безвозмездной основе действий, предусмотренных пунктами 2 и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автор проекта обладает правом получения ТЭО, ТП и ПСД находящимся в электронном архиве равным количеству предоставленных проектов строительства в Государственный банк на безвозмездной основе.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Заказчики, которые направили проекты, указанные в пункте 10 настоящих Правил, для включения в электронный архив могут получить проекты строительства из Государственного банка равным количеству предоставленных проектов строительства в Государственный банк, в соответствии с заключенным договором.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Договора сдачи и приобретения ТЭО, ТП и ПСД, находящихся в электронном архиве заключаются посредством Портала в электронно-цифровой форме, с подписанием договора с уполномоченными представителями сторон их ЭЦП.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договора являются публичными и заключаются оператором Государственного банка с клиентом или заказчиком.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использования ТЭО, ТП и ПСД, приобретенных в Государственном банке, соответствующая информация указывается при подаче на комплексную вневедомственную экспертизу новых разработанных ТЭО и ПСД.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предоставленную документацию, в соответствии с целью указанной в заявлении о получении ТЭО, ТП и ПСД.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получения проекта строительства из Государственного банка ТЭО, ТП и ПСД подлежит корректировке в соответствии с решением заказчика, а также приведению в соответствие с действующими государственными нормами и требованиями.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истечении 3 (трех) лет после получения положительного заключения комплексной вневедомственной экспертизы ТЭО, ТП и ПСД подлежат исключению из Государственного банка, за исключением типовой проектной документации.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Оператор Государственного банка не осуществляет мониторинг за нецелевым использованием ТЭО, ТП и ПСД, предоставленных из Государственного банка.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проектов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обоснований, типовых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проектной (проектно-сметной)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комплектность документов, представляемых для включения в электронный архив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строительства новых объектов, указанных в пункте 7 настоящих Правил для включения в электронный архив необходимо представлять документы, в соответствии с пунктом 4 статьи 60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деятельности":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заключение комплексной вневедомственной экспертизы;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исходные документы, являющиеся основанием для разработки ТЭО, ТП и ПСД для строительства новых зданий и сооружений, их комплексов, инженерных и транспортных коммуникаций, а именно: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(разработку ТЭО, ТП и ПСД);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эскизный проект, согласованный с органами архитектуры, градостроительства и строительства.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документация по разделам, прошедшим комплексную вневедомственную экспертизу и получившим положительное заключение экспертизы, удостоверенных ЭЦП экспертов, ответственных за соответствующие разделы или части проекта.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сметной части: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заказчиком перечень материалов, изделий, конструкций, инженерного и технологического оборудования, иных материальных ресурсов, применяемых в проекте по прайс-листам с их приложением и указанием цены за одну единицу их измерения;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потребности основных строительных материалов, изделий, конструкций и оборудования, с учетом казахстанского содержания, составленная на Портале в электронно-цифровой форме, в составе ПСД.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проектов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обоснований, типовых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проектной (проектно-сметной)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</w:tr>
    </w:tbl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Авторский договор</w:t>
      </w:r>
      <w:r>
        <w:br/>
      </w:r>
      <w:r>
        <w:rPr>
          <w:rFonts w:ascii="Times New Roman"/>
          <w:b/>
          <w:i w:val="false"/>
          <w:color w:val="000000"/>
        </w:rPr>
        <w:t>о передаче имущественных (исключительных) прав на использование  " " в любой форме и любым способом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6"/>
        <w:gridCol w:w="5454"/>
      </w:tblGrid>
      <w:tr>
        <w:trPr>
          <w:trHeight w:val="30" w:hRule="atLeast"/>
        </w:trPr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" "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[дата] г.</w:t>
            </w:r>
          </w:p>
        </w:tc>
      </w:tr>
    </w:tbl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[Фамилия, имя, отчество (при его наличии)], именуемый(ая) в дальнейшем "Автор", в лице [фамилия, имя, отчество (при его наличии)],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[вписать нужное], с одной стороны, [наименование предприятия] именуемый(ая)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"Оператор государственного банка", в лице [должность, фамилия, имя, отчество (при его наличии)],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[вписать нужное], с другой стороны, и [фамилия, имя, отчество (при его наличии) или наименование предприятия] именуемый(ая)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дальнейшем "Заказчик", в лице [должность, фамилия, имя, отчество (при его наличии)],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[вписать нужное], с третьей стороны заключили настоящий договор о нижеследующем:</w:t>
      </w:r>
    </w:p>
    <w:bookmarkEnd w:id="105"/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Автор и Заказчик настоящим договором предоставляют произведение "_________" (далее – Произведение)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Оператору государственного банка с целью размещения в Государственном банке, в соответствии с настоящими Правилами.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Автор предоставляет Оператору государственного банка имущественные (исключительные) права на использование Произведения неопределенным кругом лиц в любой форме и любым способом на следующих условиях: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имущественных (исключительных) прав на использование Произведения – бессрочно.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Вознаграждение, уплачиваемое Автору – безвозмездно.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которому представляется право использования Произведения – не ограничено.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использованием Произведения в настоящем договоре понимается разрешение на осуществление в отношении Произведения действий, предусмотренных пунктами 2 и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неопределенному и неограниченному кругу лиц.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Автор гарантирует наличие у него предоставляемых по настоящему договору авторских прав на Произведение.</w:t>
      </w:r>
    </w:p>
    <w:bookmarkEnd w:id="113"/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По настоящему договору Автор предоставляет неопределенному и неограниченному кругу лиц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осуществление в отношении произведения действий, предусмотренных пунктами 2 и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Оператор государственного банка путем осуществления любых действий, установленных пунктами 2 и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статьи 16 Закона имеет право предоставления Произведения неопределенному и неограниченному кругу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воспроизведения (повторного применения в строительстве), переделывания/переработки (корректировки)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целей строительства объекта.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 случае предоставления Автором прав, разрешающих осуществление на бессрочной и безвозмездной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основе действий, предусмотренных пунктами 2 и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Автор обладает правом получения ТЭО, ТП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ПСД находящимся в электронном архиве равным количеству предоставленных проектов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Государственный банк на безвозмездной основе.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Заказчики предоставившие проекты в соответствии с пунктом 10 настоящих Правил, обладают правом получения проектов находящихся в электронном архиве равным количеству предоставленных проектов строительства в Государственный банк на безвозмездной основе.</w:t>
      </w:r>
    </w:p>
    <w:bookmarkEnd w:id="118"/>
    <w:bookmarkStart w:name="z13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Все споры и разногласия, которые могут возникнуть между сторонами по вопросам, не нашедшим своего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разрешения в тексте данного договора, будут разрешаться путем переговоров на основе действующего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обычаев делового оборота.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При неурегулировании в процессе переговоров спорных вопросов, споры разрешаются в суде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установленном действующим законодательством.</w:t>
      </w:r>
    </w:p>
    <w:bookmarkEnd w:id="121"/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 договора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Настоящий договор вступает в силу с момента заключения и действует бессрочно.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Во всем остальном, что не предусмотрено настоящим договором, стороны руководствуются действующим законодательством.</w:t>
      </w:r>
    </w:p>
    <w:bookmarkEnd w:id="124"/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Реквизиты сторон: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9"/>
        <w:gridCol w:w="4326"/>
        <w:gridCol w:w="3515"/>
      </w:tblGrid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"АВТОР"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"ОПЕРАТОР ГОСУДАРСТВЕННОГО БАНКА"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"ЗАКАЗЧИК"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_________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 ______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______________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__________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Контакты:_______________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Контакты:______________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Контакты:___________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