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bc7a" w14:textId="567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ноября 2015 года № 1117 "Об утверждении единых требований и технологических процедур в международных аэропортах Республики Казахстан по перевозке и обработке багажа, почты и грузов воздушным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декабря 2020 года № 673. Зарегистрирован в Министерстве юстиции Республики Казахстан 30 декабря 2020 года № 21982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ноября 2015 года № 1117 "Об утверждении Единых требований и технологических процедур в международных аэропортах Республики Казахстан по перевозке и обработке багажа, почты и грузов воздушным транспортом" (зарегистрирован в Реестре государственной регистрации нормативных правовых актов за № 12563, опубликован 14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единых требований и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1117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требования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единые требования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 (далее – Единые требования) разработаны в соответствии с подпунктом 41-62)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устанавливают единые требования и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Единых требованиях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"Е-Freight" - информационная система безбумажного документооборота в области грузовых авиаперевозок, предназначенная для автоматизации и мониторинга информационного взаимодействия при перевозке и обработке багажа, почтовых отправлений и грузов воздушным транспортом (далее – ИС "Е-Freight");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пассажирский манифест – пассажирская ведомость, отражающая в себе сведения об именах всех пассажиров, перевозимых на борту воздушного судна;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грузовой манифест – грузовая ведомость, отражающая в себе сведения о грузах, перевозимых на борту воздушного судна.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Единые требования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Обслуживание багажа, почтовых отправлений в международном аэропорту осуществляется в специально отведенной зоне с применением: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технических средств погрузки, выгрузки и транспортировки багажа и почтовых отправлений (багажные тракторы, телеги и транспортерные автоматические ленты с системой сортировки багажа).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аэропорты с пропускной способностью более одного миллиона пассажиров в год используют автоматизированную систему обработки трансферного багажа, которая включает в себя автоматизированный комплекс по сортировке и сканированию багажа;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 связи по отправке электронных сообщений по багажу в формате, используемом авиакомпаниями;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электронных устройств - считывателей, которые позволят сканировать штрих код и определять принадлежность багажа при загрузке и разгрузке;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электронной системы информирования пассажиров о передвижении багажа в терминале и ожидаемом времени выдачи первой сумки и последней на ленту (табло над лентой в зале прилета);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хранения оборудования для перевозки (контейнера, паллеты);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и оборудования (телеги) для хранения транзитного, трансфертного багажа при стыковочных рейсах трех и более часов;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оборудования и материально-технического оснащения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688 "О Единых типовых требованиях 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союза,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Обработка багажа, почтовых отправлений и грузов производится согласно процедуре, утвержденной руководителем международного аэропорта по согласованию с авиакомпаниями и органами государственных доходов.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Обслуживание грузов в международном аэропорту осуществляется в специально отведенном для обработки грузов помещении или площади с применением: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досмотрового оборудования, позволяющего проверку груза в рамках обеспечения авиационной безопасности;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"Е-Freight", для обмена сообщениями;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связи по отправке электронных сообщений по грузу в формате, используемом авиакомпаниями;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электронных устройств - считывателей, которые позволят сканировать информацию с транспортной маркировки.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проверки статуса грузов, доступная грузоотправителям и грузополучателям, данные о фактическом прибытии груза и фактической выдаче со склада размещается в ИС "Е-Freight", а также в местах, доступных для всеобщего обозрения.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Технологические процедуры в международных аэропортах Республики Казахстан по перевозке и обработке багажа, почтовых отправлений и грузов воздушным транспортом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перевозки и обработки багажа, почтовых отправлений и грузов воздушным транспортом в международном аэропорту осуществляется при взаимодействии сотрудников аэропорта, авиакомпании и органов государственных доходов.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Представитель авиакомпании (приемосдатчик, грузчик, агент) ведет прием багажа, почтовых отправлений и груза с воздушного судна, подсчитывает количество мест багажа при загрузке, сверяет данные в соответствии с полетными документами.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обнаруженные: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багажа отражаются в багажной ведомости (характер неисправности, номер багажной бирки);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почтовых отправлений отражаются в почтовом манифесте;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груза отражаются в грузовом манифесте, а также в акте (электронном акте, если применимо) о неисправностях (характер неисправности, номер грузовой авианакладной, номер домашней авианакладной (если применимо) и прочая информация).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отраженные соответствующим образом, указанным в части первой настоящего пункта, заверяются подписями (или электронными цифровыми подписями, если применимо) агента по наземному обслуживанию и представителя авиакомпании.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Багаж доставляется в багажное отделение аэропорта. Груз, почтовые отправления доставляются в грузовой склад.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Приемосдатчик (грузчик) производит выгрузку багажа на транспортерную ленту.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багажное отделение аэропорта багаж пассажиров бизнес-класса ("приорити") и трансферных, транзитных пассажиров доставляется в первую очередь. Приемосдатчик (грузчик), производящий выгрузку багажа, почтовых отправлений и груза с борта воздушного судна, осматривает исправность упаковки и в случае обнаружения неисправности сообщает представителю авиакомпании и агенту.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случаям ненадлежащей воздушной перевозки багажа агентом составляются документы о причинах несохранности груза, багажа или почтовых отправлений (коммерческий акт, акт общей формы) (далее - акт PIR). В случае неприбытия (повреждения) багажа основанием для составления акта PIR служит заявление пассажира в произвольной форме.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перевозке и обработке багажа осуществляется следующее: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агентом перевозочной документации, необходимой для оформления рейса (багажные номерные бирки, бирки "ручная кладь", "стекло" и, в случае ручной регистрации, пассажирские манифесты и багажные ведомости);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наружный осмотр принимаемого к перевозке багажа;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взвешивание предъявленного пассажиром багажа и ручной клади;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сведений о багаже на рейс (стыковочный рейс(ы));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агент определяет количество мест, массу багажа и ручной клади, наклеивает багажные номерные бирки на принятый к перевозке багаж и бирки "ручная кладь" на ручную кладь. Отрывные талоны багажных бирок передаются пассажиру. При регистрации группы пассажиров, следующих в один пункт назначения, автоматической регистрации агент оформляет весь принятый к перевозке багаж на одного взрослого пассажира в группе в режиме "семейный" или "групповой", ручной регистрации агент сверяет общую массу с общей массой бесплатного провоза багажа на всю группу и делает соответствующие пометки в пассажирском манифесте;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оформление сверхнормативного багажа с внесением данных в систему регистрации билетов;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 избежание возникновения конфликтных ситуаций при выявлении каких-либо нарушений, связанных с процедурой оформления багажа, немедленно информируется начальник смены;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приемосдатчик (грузчик) багажа подсчитывает количество мест багажа по каждому пункту загрузки и сверяет его с данными по каждому сектору регистрации.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ручной регистрации приемосдатчик (грузчик) багажа получает от агента данные о количестве мест и весе зарегистрированного багажа, зафиксированные в пассажирском манифесте. Сверив полученные данные с фактическим количеством мест багажа по каждому пункту разгрузки, загружает воздушное судно в соответствии с положениями авиакомпании по загрузке воздушного судна и заверяет фактические данные подписью;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багаж неявившихся пассажиров на борт воздушного судна снимается.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багажа пассажиров, зарегистрированных через интернет, стойки саморегистрации и средства связи, агенты на отдельной стойке (оформление багажа зарегистрированных пассажиров) сверяют посадочные купоны с документами пассажира и производят регистрацию багажа в соответствии с положениями авиакомпании. Стойка саморегистрации и регистрации багажа закрывается за 40 минут до вылета.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перевозке и обработке груза осуществляется следующее: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грузов на грузовой склад контролируется приемосдатчиком аэропорта, взвешивание, маркировка;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службы авиационной безопасности осуществляется досмотр грузов на авиационную безопасность;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загрузки на борт воздушного судна в зависимости от типа: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часа до вылета рейса при ручном методе загрузки;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часов до вылета рейса при механизированном методе загрузки с использованием укомплектованных средств пакетирования (средства пакетирования груза – контейнеры, паллеты);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готовится рейсовая документация - грузовой манифест и грузовые авианакладные;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загрузка груза на перронные погрузочно-разгрузочные средства для транспортировки к воздушному судну производится в соответствии с количеством (мест, вес) и маркировкой указанными в рейсовой грузовой документации;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загрузки воздушного судна, количество мест сверяется с грузовым манифестом и грузовой авианакладной;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в последнюю минуту фиксируются в грузовом манифесте и заверяются сотрудником склада аэропорта и представителем авиакомпании;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разрешения органов государственных доходов на убытие/прибытие.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регистрации и оформлении трансферного, транзитного багажа агент использует специальные багажные номерные бирки авиакомпании.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Трансферный, транзитный багаж загружается на борт воздушного судна в отдельный багажный отсек. При отсутствии свободного багажного отсека багаж трансферных, транзитных пассажиров загружается в последнюю очередь.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багажное отделение аэропорта багаж трансферных, транзитных пассажиров доставляется в первую очередь.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Трансферный груз принимается к перевозке после получения подтверждения бронирования на всех участках следования груза (включая участки, выполняемые другими перевозчиками).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Авиакомпания или агент по наземному обслуживанию при приеме трансферного груза к перевозке оформляет авиагрузовую накладную с указанием в ней аэропортов трансфера.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Авиакомпания доставляет трансферный груз в аэропорт перегрузки за такой срок до вылета воздушного судна, выполняющего стыковочный рейс, чтобы можно было выполнить все административные технологические процедуры по передаче груза с одного воздушного судна на другое.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Трансферный груз, прибывший в аэропорт перегрузки в упаковке, не обеспечивающей его сохранность для дальнейшей перевозки, переупаковывается авиакомпанией, передающей груз. Дальнейшая перевозка трансферного груза производится после устранения неисправности упаковки и переоформления авиагрузовой накладной на груз по фактической массе с оформлением соответствующего акта, прилагаемого к перевозочному документу.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зоне таможенного контроля на территории склада временного хранения международного аэропорта предусматривается выделенная площадь для обработки транзитных грузов.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Оформление и обработка транзитных грузов осуществляется сотрудниками склада временного хранения и органов государственных доходов, в том числе с использованием ИС "Е-Freight" и информационных систем органов государственных доходов.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