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b4f" w14:textId="b483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декабря 2020 года № 344. Зарегистрирован в Министерстве юстиции Республики Казахстан 5 января 2021 года № 22020.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344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(далее – Закон) и определяют порядок осуществления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рыболовство – лов рыбных ресурсов и других водных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рыболов – физическое лицо, получившее право на любительское (спортивное) рыболовство;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замор – массовая гибель рыбных ресурсов и других водных животных, вызванная нарушением гидрохимического и иного режимов водоема и (или) участка;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замороопасный водоем и (или) участок – рыбохозяйственный водоем и (или) участок, подверженный периодическим заморам;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миграция рыб – массовое перемещение рыб из одного места обитания в другое;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использования животного мира;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тотальный отлов –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рыб. Тотальный отлов может применяться в качестве мелиоративного лова и для научно-исследовательских целей;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мелиоративный лов – лов рыбных ресурсов и других водных животных, включая тотальный отлов, отлов малоценных видов рыб, лов в замороопасных водоемах и (или) участках, направленный на увеличение рыбопродуктивности водоемов, сохранение рыбных ресурсов и других водных животных и улучшение условий их обитания и размножения;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лов в воспроизводственных целях – лов рыбных ресурсов и других водных животных для целей их воспроизводства;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природоохранные учреждения – государственные природные заповедники, государственные национальные природные парки, государственные природные резерваты, государственные региональные природные парки, создаваемые в организационно-правовой форме государственного учреждения;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нерест – процесс выметывания рыбами зрелой икры и последующее ее оплодотворение;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водоемы – водоемы либо их части (реки и приравненные к ним каналы, озера, водно-болотные угодья, водохранилища, пруды и другие внутренние водоемы, территориальные воды), а также морские воды, которые используются или могут быть использованы для лова, разведения и выращивания рыбных ресурсов и других водных животных либо имеют значение для воспроизводства их запасов.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Путевка на осуществление любительского (спортивного) рыболовства, мелиоративного лова (далее – путевка) выдается природоохранным учреждением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регистрируется в пронумерованном, прошнурованном и опечатанном печатью природоохранного учреждения журнале выдачи путевок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Путевка нумеруется и является документом строгой отчетности.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Природоохранное учреждение отказывает в получении путевок по следующим основаниям: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и (или) данных (сведений), содержащихся в них;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путевок;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получателя имеется вступившее в законную силу решение суда, на основании которого получатель лишен специального права, связанного с получением путевок.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Рыболовство на водоемах особо охраняемых природных территориях подразделяется на следующие виды: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любительское (спортивное) рыболовство;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мелиоративный лов;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научно-исследовательский 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лов в воспроизводственных целях.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любительского (спортивного) рыболовства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путевки осуществляется посредством сервисных программных продуктов, обеспечивающих электронную покупку и формирование путевки (далее – сервис).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экологии и природных ресурсов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Путевка выдается посредством сервиса в форме электронного документа.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экологии и природных ресурсов РК от 13.05.2024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Любительское (спортивное) рыболовство осуществляется удилищами (удочками) всех наименований (блесна, кармак, жерлицы, спиннинги) с крючками не более пяти штук на одного рыболова, ружьями для подводной охоты, сачками, мормышками, петлями и раколовками не более трех штук на одного рыболова.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Любительское (спортивное) рыболовство осуществляется также, и с последующим выпуском выловленной рыбы в естественную среду обитания в живом виде.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Любительское (спортивное) рыболовство на водоемах осуществляется физическими лицами, при наличии у рыболова документов, удостоверяющих личность и путевки.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Путевка выдается на срок до семи календарных дней, и объем вылова рыбы составляет не более пяти килограмм на одного рыболова в сутки.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мелиоративного лова</w:t>
      </w:r>
    </w:p>
    <w:bookmarkEnd w:id="41"/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ff0000"/>
          <w:sz w:val="28"/>
        </w:rPr>
        <w:t xml:space="preserve">
      15.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природоохранное учреждение на основании биологического обоснования, получившего положительное заключение государственной экологической экспертизы принимает решение о мелиоративном лове.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мелиоративном лове оформляется приказом руководителя природоохранного учреждения или лицом его замещающим.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Мелиоративный лов обеспечивается природоохранным учреждением, с использованием разрешенных к применению орудий рыболовства,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>, разрешенных к применению промысловых и непромысловых орудий и способов рыболовства, утвержденного приказом Министра сельского хозяйства Республики Казахстан от 16 января 2015 года № 18-04/17, зарегистрирован в Министерстве юстиции Республики Казахстан 17 февраля 2015 года № 10266 (далее – перечень).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тотальном отлове, осуществляемом в качестве мелиоративного лова, используются любые орудия лова, входящих в перечень разрешенных к применению промысловых и непромысловых видов орудий и способов рыболовства.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 рыбы, изъятой путем мелиоративного лова, осуществляемого как противозаморное мероприятие, не входит в общий объем вылова рыбы.</w:t>
      </w:r>
    </w:p>
    <w:bookmarkEnd w:id="47"/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научно-исследовательского лова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Научные исследования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Научно-исследовательский лов вне установленных объемов лова, допускается на водоемах, на которых ранее оценка состояния животного мира не проводилась.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осуществления научно-исследовательского лова аккредитованными научными организациями в рамках программы научно-исследовательских работ: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утверждается календарный план и график проведения исследовательских работ;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перечень участков лова в разрезе водоемов и (или) участков;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определяется сетка станций, тип, виды и количество используемых орудий лова и плавательных средств, способы лова.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Научно-исследовательский лов осуществляется аккредитованными научными организациями в любое время года с использованием разрешенных к применению орудий рыболовства, согласно перечня.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Научно-исследовательский лов в запретный для рыболовства нерестовый период, осуществляется в присутствии представителя природоохранного учреждения и при составлении отдельного акта (в произвольной форме) с указанием результатов проведенных ловов.</w:t>
      </w:r>
    </w:p>
    <w:bookmarkEnd w:id="56"/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лова в воспроизводственных целях</w:t>
      </w:r>
    </w:p>
    <w:bookmarkEnd w:id="57"/>
    <w:p>
      <w:pPr>
        <w:spacing w:after="0"/>
        <w:ind w:left="0"/>
        <w:jc w:val="both"/>
      </w:pPr>
      <w:bookmarkStart w:name="z81" w:id="58"/>
      <w:r>
        <w:rPr>
          <w:rFonts w:ascii="Times New Roman"/>
          <w:b w:val="false"/>
          <w:i w:val="false"/>
          <w:color w:val="ff0000"/>
          <w:sz w:val="28"/>
        </w:rPr>
        <w:t xml:space="preserve">
      27.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Лов в воспроизводственных целях проводится природоохранным учреждением на основании биологического обоснования, получившего положительное заключение государственной экологической экспертизы, в пределах утвержденного объема лова рыбы, в любое время года и суток, всеми орудиями лова и способами рыболовства, согласно перечня.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инициативы природоохранного учреждения развивать рыбные ресурсы с одного водоема в другой водоем, входящих в состав особо охраняемых природных территорий, решение о лове в воспроизводственных целях оформляется приказом руководителя природоохранного учреждения или лицом его замещающим.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приказом Министра экологии, геологии и природных ресурсов РК от 13.01.2022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мелиоративного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 в воспроизводственных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водных объектах,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1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Путевка на осуществление любительского (спортивного) рыболовства, мелиоративного лова, научно-исследовательского лова, лова в воспроизводственных целях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13.05.2024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Разовая/сезонная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путевки 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 участка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 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"__" __________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получил с Правилами ознакомлен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рыболова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Путевку выдал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"______________________________________"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(при его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Разовая/сезонная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путевки 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______(килограмм)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 и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(вид, марка,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"__" 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"__" ________ 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 транспорта при въезде на территорию произвел государственный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объема вылова рыбы при выезде (выходе) с территории произвел государственный 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вылове рыбы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рыбы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(килограмм)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мелиоративного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лова, научно-исследовательского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 в воспроизводственных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 водных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состав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со 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путевок на осуществление любительского (спортивного) рыболовства, мелиоративного лова, научно-исследовательского лова, лова в воспроизводственных целях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рыболова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рыболова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путевки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путевки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путевки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 и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контролирующее рыбалку (Ф.И.О., 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путевку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путевки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