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2141" w14:textId="78d2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20 июля 2017 года № 167/21-VI "О Порядке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28 апреля 2020 года № 486/63-VI. Зарегистрировано Департаментом юстиции города Нур-Султана 4 мая 2020 года № 1266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Казахстан",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20 июля 2017 года № 167/21-VI "О Порядке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транспорта" (зарегистрирован в Реестре государственной регистрации нормативных правовых актов за № 1124, опубликовано 19 августа 2017 года в газетах "Астана ақшамы" и "Вечерняя Астана")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"Астаны" заменить словом "Нур-Султана";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 (далее – Порядок), утвержденном вышеуказанным решением: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наименовании, преамбуле и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"Астаны" заменить словом "Нур-Султана";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"Астане" заменить словом "Нур-Султане";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"Астаны" заменить словом "Нур-Султан".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