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4434" w14:textId="4354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22 ноября 2017 года № 6С-16-7 "Об утверждении Правил благоустройства территорий городов 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19 марта 2020 года № 6С-41-8. Зарегистрировано Департаментом юстиции Акмолинской области 30 марта 2020 года № 7753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благоустройства территорий городов и населенных пунктов Амолинской области" от 22 ноября 2017 года № 6С-16-7 (зарегистрировано в Реестре государственной регистрации нормативных правовых актов № 6204, опубликовано 14 декабря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Акмолинской области,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места общего пользования – это территории, объекты, которые доступны или открыты для населения;";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пункта 22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пунктов 55, 56, 57 и 58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Министра здравоохранения Республики Казахстан от 23 апреля 2018 года № 187 (зарегистрирован в Реестре государственной регистрации нормативных правовых актов под № 17242).";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