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484a" w14:textId="50848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проведения мирных собраний</w:t>
      </w:r>
    </w:p>
    <w:p>
      <w:pPr>
        <w:spacing w:after="0"/>
        <w:ind w:left="0"/>
        <w:jc w:val="both"/>
      </w:pPr>
      <w:r>
        <w:rPr>
          <w:rFonts w:ascii="Times New Roman"/>
          <w:b w:val="false"/>
          <w:i w:val="false"/>
          <w:color w:val="000000"/>
          <w:sz w:val="28"/>
        </w:rPr>
        <w:t>Решение Степногорского городского маслихата Акмолинской области от 29 октября 2020 года № 6С-58/3. Зарегистрировано Департаментом юстиции Акмолинской области 5 ноября 2020 года № 8137</w:t>
      </w:r>
    </w:p>
    <w:p>
      <w:pPr>
        <w:spacing w:after="0"/>
        <w:ind w:left="0"/>
        <w:jc w:val="both"/>
      </w:pPr>
      <w:r>
        <w:rPr>
          <w:rFonts w:ascii="Times New Roman"/>
          <w:b w:val="false"/>
          <w:i w:val="false"/>
          <w:color w:val="ff0000"/>
          <w:sz w:val="28"/>
        </w:rPr>
        <w:t xml:space="preserve">
      Сноска. Заголовок решения - в редакции решения Степногорского городского маслихата Акмолинской области от 08.09.2021 </w:t>
      </w:r>
      <w:r>
        <w:rPr>
          <w:rFonts w:ascii="Times New Roman"/>
          <w:b w:val="false"/>
          <w:i w:val="false"/>
          <w:color w:val="ff0000"/>
          <w:sz w:val="28"/>
        </w:rPr>
        <w:t>№ 7С-7/5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25 мая 2020 года "О порядке организации и проведения мирных собраний в Республике Казахстан", Степногорский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Определить специализированные места для организации и проведения мирных собраний в городе Степногорске,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Определить порядок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в городе Степногорске,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xml:space="preserve">
      3. Определить границы прилегающих территорий, в которых запрещено проведение пикетирования в городе Степногорске,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решению.</w:t>
      </w:r>
    </w:p>
    <w:bookmarkEnd w:id="3"/>
    <w:bookmarkStart w:name="z5" w:id="4"/>
    <w:p>
      <w:pPr>
        <w:spacing w:after="0"/>
        <w:ind w:left="0"/>
        <w:jc w:val="both"/>
      </w:pPr>
      <w:r>
        <w:rPr>
          <w:rFonts w:ascii="Times New Roman"/>
          <w:b w:val="false"/>
          <w:i w:val="false"/>
          <w:color w:val="000000"/>
          <w:sz w:val="28"/>
        </w:rPr>
        <w:t>
      4. Контроль за исполнением настоящего решения возложить на постоянную комиссию Степногорского городского маслихата по вопросам законности, правопорядка и депутатской этики.</w:t>
      </w:r>
    </w:p>
    <w:bookmarkEnd w:id="4"/>
    <w:bookmarkStart w:name="z6" w:id="5"/>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Степногорского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А.Гетманов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секретаря</w:t>
            </w:r>
            <w:r>
              <w:br/>
            </w:r>
            <w:r>
              <w:rPr>
                <w:rFonts w:ascii="Times New Roman"/>
                <w:b w:val="false"/>
                <w:i/>
                <w:color w:val="000000"/>
                <w:sz w:val="20"/>
              </w:rPr>
              <w:t>Степногорского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О.Джагпаров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Степногорского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29 октября 2020 года</w:t>
            </w:r>
            <w:r>
              <w:br/>
            </w:r>
            <w:r>
              <w:rPr>
                <w:rFonts w:ascii="Times New Roman"/>
                <w:b w:val="false"/>
                <w:i w:val="false"/>
                <w:color w:val="000000"/>
                <w:sz w:val="20"/>
              </w:rPr>
              <w:t>№ 6С-58/3</w:t>
            </w:r>
          </w:p>
        </w:tc>
      </w:tr>
    </w:tbl>
    <w:bookmarkStart w:name="z8" w:id="6"/>
    <w:p>
      <w:pPr>
        <w:spacing w:after="0"/>
        <w:ind w:left="0"/>
        <w:jc w:val="left"/>
      </w:pPr>
      <w:r>
        <w:rPr>
          <w:rFonts w:ascii="Times New Roman"/>
          <w:b/>
          <w:i w:val="false"/>
          <w:color w:val="000000"/>
        </w:rPr>
        <w:t xml:space="preserve"> Специализированные места для организации и проведения мирных собраний в городе Степногорске</w:t>
      </w:r>
    </w:p>
    <w:bookmarkEnd w:id="6"/>
    <w:p>
      <w:pPr>
        <w:spacing w:after="0"/>
        <w:ind w:left="0"/>
        <w:jc w:val="both"/>
      </w:pPr>
      <w:r>
        <w:rPr>
          <w:rFonts w:ascii="Times New Roman"/>
          <w:b w:val="false"/>
          <w:i w:val="false"/>
          <w:color w:val="ff0000"/>
          <w:sz w:val="28"/>
        </w:rPr>
        <w:t xml:space="preserve">
      Сноска. Приложение 1 - в редакции решения Степногорского городского маслихата Акмолинской области от 08.09.2021 </w:t>
      </w:r>
      <w:r>
        <w:rPr>
          <w:rFonts w:ascii="Times New Roman"/>
          <w:b w:val="false"/>
          <w:i w:val="false"/>
          <w:color w:val="ff0000"/>
          <w:sz w:val="28"/>
        </w:rPr>
        <w:t>№ 7С-7/5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Специализированные места для организации и проведения мирных собраний в городе Степногорск:</w:t>
      </w:r>
    </w:p>
    <w:p>
      <w:pPr>
        <w:spacing w:after="0"/>
        <w:ind w:left="0"/>
        <w:jc w:val="both"/>
      </w:pPr>
      <w:r>
        <w:rPr>
          <w:rFonts w:ascii="Times New Roman"/>
          <w:b w:val="false"/>
          <w:i w:val="false"/>
          <w:color w:val="000000"/>
          <w:sz w:val="28"/>
        </w:rPr>
        <w:t>
      1. Площадь, расположенная у здания государственного казенного коммунального предприятия "Центральный дворец культуры "Горняк" при отделе культуры, развития языков, физической культуры и спорта города Степногорска, 2 микрорайон, здание 1.</w:t>
      </w:r>
    </w:p>
    <w:p>
      <w:pPr>
        <w:spacing w:after="0"/>
        <w:ind w:left="0"/>
        <w:jc w:val="both"/>
      </w:pPr>
      <w:r>
        <w:rPr>
          <w:rFonts w:ascii="Times New Roman"/>
          <w:b w:val="false"/>
          <w:i w:val="false"/>
          <w:color w:val="000000"/>
          <w:sz w:val="28"/>
        </w:rPr>
        <w:t>
      2. Площадь, расположенная у монумента "Войнам-афганцам", 3 микрорайон.</w:t>
      </w:r>
    </w:p>
    <w:p>
      <w:pPr>
        <w:spacing w:after="0"/>
        <w:ind w:left="0"/>
        <w:jc w:val="both"/>
      </w:pPr>
      <w:r>
        <w:rPr>
          <w:rFonts w:ascii="Times New Roman"/>
          <w:b w:val="false"/>
          <w:i w:val="false"/>
          <w:color w:val="000000"/>
          <w:sz w:val="28"/>
        </w:rPr>
        <w:t>
      3. Маршрут следования для проведения мирных собраний: город Степногорск, проспект Республики, от пересечения проспекта Тауелсиздик до пересечения с улицей Парковой.</w:t>
      </w:r>
    </w:p>
    <w:p>
      <w:pPr>
        <w:spacing w:after="0"/>
        <w:ind w:left="0"/>
        <w:jc w:val="both"/>
      </w:pPr>
      <w:r>
        <w:rPr>
          <w:rFonts w:ascii="Times New Roman"/>
          <w:b w:val="false"/>
          <w:i w:val="false"/>
          <w:color w:val="000000"/>
          <w:sz w:val="28"/>
        </w:rPr>
        <w:t>
      4. Площадь, расположенная у здания коммунального государственного учреждения "Общеобразовательная школа № 2 поселка Аксу отдела образования по городу Степногорск управления образования Акмолинской области", поселок Аксу, улица Амантая Кабылденова, здание 3 А;</w:t>
      </w:r>
    </w:p>
    <w:p>
      <w:pPr>
        <w:spacing w:after="0"/>
        <w:ind w:left="0"/>
        <w:jc w:val="both"/>
      </w:pPr>
      <w:r>
        <w:rPr>
          <w:rFonts w:ascii="Times New Roman"/>
          <w:b w:val="false"/>
          <w:i w:val="false"/>
          <w:color w:val="000000"/>
          <w:sz w:val="28"/>
        </w:rPr>
        <w:t>
      5. Маршрут следования для проведения мирных собраний: поселок Аксу, улица Амантая Кабылденова, от пересечения с улицей Ракымжана Кошкарбаева до пересечения с улицей Достык.</w:t>
      </w:r>
    </w:p>
    <w:p>
      <w:pPr>
        <w:spacing w:after="0"/>
        <w:ind w:left="0"/>
        <w:jc w:val="both"/>
      </w:pPr>
      <w:r>
        <w:rPr>
          <w:rFonts w:ascii="Times New Roman"/>
          <w:b w:val="false"/>
          <w:i w:val="false"/>
          <w:color w:val="000000"/>
          <w:sz w:val="28"/>
        </w:rPr>
        <w:t>
      6. Площадь, расположенная у здания государственного коммунального казенного предприятия "Дом культуры "Рауан" при отделе культуры, развития языков, физической культуры и спорта города Степногорска", поселок Бестобе, улица Бейбитшилик, дом 492.</w:t>
      </w:r>
    </w:p>
    <w:p>
      <w:pPr>
        <w:spacing w:after="0"/>
        <w:ind w:left="0"/>
        <w:jc w:val="both"/>
      </w:pPr>
      <w:r>
        <w:rPr>
          <w:rFonts w:ascii="Times New Roman"/>
          <w:b w:val="false"/>
          <w:i w:val="false"/>
          <w:color w:val="000000"/>
          <w:sz w:val="28"/>
        </w:rPr>
        <w:t>
      7. Маршрут следования для проведения мирных собраний: поселок Бестобе, улица Бейбитшилик, от пересечения с улицей Абу Шахмана Халфе до пересечения с улицей Мадениет.</w:t>
      </w:r>
    </w:p>
    <w:p>
      <w:pPr>
        <w:spacing w:after="0"/>
        <w:ind w:left="0"/>
        <w:jc w:val="both"/>
      </w:pPr>
      <w:r>
        <w:rPr>
          <w:rFonts w:ascii="Times New Roman"/>
          <w:b w:val="false"/>
          <w:i w:val="false"/>
          <w:color w:val="000000"/>
          <w:sz w:val="28"/>
        </w:rPr>
        <w:t>
      8. Площадь, расположенная у здания коммунального государственного учреждения "Централизованная библиотечная система" при отделе культуры, развития языков, физической культуры и спорта города Степногорска, поселок Заводской, улица Бейбитшилик, дом 11 А.</w:t>
      </w:r>
    </w:p>
    <w:p>
      <w:pPr>
        <w:spacing w:after="0"/>
        <w:ind w:left="0"/>
        <w:jc w:val="both"/>
      </w:pPr>
      <w:r>
        <w:rPr>
          <w:rFonts w:ascii="Times New Roman"/>
          <w:b w:val="false"/>
          <w:i w:val="false"/>
          <w:color w:val="000000"/>
          <w:sz w:val="28"/>
        </w:rPr>
        <w:t>
      9. Маршрут следования для проведения мирных собраний: поселок Заводской, улица Бауыржана Момышулы, от пересечения с улицей Сарыарка до пересечения с улицей Каныша Сатпаева.</w:t>
      </w:r>
    </w:p>
    <w:p>
      <w:pPr>
        <w:spacing w:after="0"/>
        <w:ind w:left="0"/>
        <w:jc w:val="both"/>
      </w:pPr>
      <w:r>
        <w:rPr>
          <w:rFonts w:ascii="Times New Roman"/>
          <w:b w:val="false"/>
          <w:i w:val="false"/>
          <w:color w:val="000000"/>
          <w:sz w:val="28"/>
        </w:rPr>
        <w:t>
      10. Площадь, расположенная у здания государственного казенного коммунального предприятия "Дом культуры "Горняк" поселка Шантобе" при отделе культуры, развития языков, физической культуры и спорта города Степногорска, поселок Шантобе, 1 микрорайон, дом 23.</w:t>
      </w:r>
    </w:p>
    <w:p>
      <w:pPr>
        <w:spacing w:after="0"/>
        <w:ind w:left="0"/>
        <w:jc w:val="both"/>
      </w:pPr>
      <w:r>
        <w:rPr>
          <w:rFonts w:ascii="Times New Roman"/>
          <w:b w:val="false"/>
          <w:i w:val="false"/>
          <w:color w:val="000000"/>
          <w:sz w:val="28"/>
        </w:rPr>
        <w:t>
      11. Маршрут следования для проведения мирных собраний: поселок Шантобе, улица 30 лет Победы, от пересечения с улицей Спортивной до пересечения с улицей Филатовой.</w:t>
      </w:r>
    </w:p>
    <w:p>
      <w:pPr>
        <w:spacing w:after="0"/>
        <w:ind w:left="0"/>
        <w:jc w:val="both"/>
      </w:pPr>
      <w:r>
        <w:rPr>
          <w:rFonts w:ascii="Times New Roman"/>
          <w:b w:val="false"/>
          <w:i w:val="false"/>
          <w:color w:val="000000"/>
          <w:sz w:val="28"/>
        </w:rPr>
        <w:t>
      12. Площадь, расположенная у здания 31 по улице Республики, село Изобильное.</w:t>
      </w:r>
    </w:p>
    <w:p>
      <w:pPr>
        <w:spacing w:after="0"/>
        <w:ind w:left="0"/>
        <w:jc w:val="both"/>
      </w:pPr>
      <w:r>
        <w:rPr>
          <w:rFonts w:ascii="Times New Roman"/>
          <w:b w:val="false"/>
          <w:i w:val="false"/>
          <w:color w:val="000000"/>
          <w:sz w:val="28"/>
        </w:rPr>
        <w:t>
      13. Маршрут следования для проведения мирных собраний: село Изобильное, улица Казахстанская, от пересечения с улицей Республики до пересечения с улицей Толе би.</w:t>
      </w:r>
    </w:p>
    <w:p>
      <w:pPr>
        <w:spacing w:after="0"/>
        <w:ind w:left="0"/>
        <w:jc w:val="both"/>
      </w:pPr>
      <w:r>
        <w:rPr>
          <w:rFonts w:ascii="Times New Roman"/>
          <w:b w:val="false"/>
          <w:i w:val="false"/>
          <w:color w:val="000000"/>
          <w:sz w:val="28"/>
        </w:rPr>
        <w:t>
      14. Площадь, расположенная у здания государственного учреждения "Аппарат акима села Карабулак", село Карабулак, улица Сарыарка, здание 24.</w:t>
      </w:r>
    </w:p>
    <w:p>
      <w:pPr>
        <w:spacing w:after="0"/>
        <w:ind w:left="0"/>
        <w:jc w:val="both"/>
      </w:pPr>
      <w:r>
        <w:rPr>
          <w:rFonts w:ascii="Times New Roman"/>
          <w:b w:val="false"/>
          <w:i w:val="false"/>
          <w:color w:val="000000"/>
          <w:sz w:val="28"/>
        </w:rPr>
        <w:t>
      15. Маршрут следования для проведения мирных собраний: село Карабулак, улица Сарыарка, от пересечения с улицей Акан сери до пересечения с улицей Кулагер.</w:t>
      </w:r>
    </w:p>
    <w:p>
      <w:pPr>
        <w:spacing w:after="0"/>
        <w:ind w:left="0"/>
        <w:jc w:val="both"/>
      </w:pPr>
      <w:r>
        <w:rPr>
          <w:rFonts w:ascii="Times New Roman"/>
          <w:b w:val="false"/>
          <w:i w:val="false"/>
          <w:color w:val="000000"/>
          <w:sz w:val="28"/>
        </w:rPr>
        <w:t>
      16. Площадь, расположенная у здания государственного учреждения "Аппарат акима села Кырык кудык города Степногорска", село Кырык кудык, улица Богенбай батыра, строение 14;</w:t>
      </w:r>
    </w:p>
    <w:p>
      <w:pPr>
        <w:spacing w:after="0"/>
        <w:ind w:left="0"/>
        <w:jc w:val="both"/>
      </w:pPr>
      <w:r>
        <w:rPr>
          <w:rFonts w:ascii="Times New Roman"/>
          <w:b w:val="false"/>
          <w:i w:val="false"/>
          <w:color w:val="000000"/>
          <w:sz w:val="28"/>
        </w:rPr>
        <w:t>
      17. Маршрут следования для проведения мирных собраний: село Кырык кудык, улица Мухтара Ауезова, от пересечения с улицей Каныша Сатпаева до пересечения с улицей Богенбай батыра.</w:t>
      </w:r>
    </w:p>
    <w:p>
      <w:pPr>
        <w:spacing w:after="0"/>
        <w:ind w:left="0"/>
        <w:jc w:val="both"/>
      </w:pPr>
      <w:r>
        <w:rPr>
          <w:rFonts w:ascii="Times New Roman"/>
          <w:b w:val="false"/>
          <w:i w:val="false"/>
          <w:color w:val="000000"/>
          <w:sz w:val="28"/>
        </w:rPr>
        <w:t>
      18. Площадь, расположенная у здания коммунального государственного учреждения "Начальная школа села Богенбай отдела образования по городу Степногорск управления образования Акмолинской области", село Богенбай, Богенбайский сельский округ, улица Мектеп, здание 1.</w:t>
      </w:r>
    </w:p>
    <w:p>
      <w:pPr>
        <w:spacing w:after="0"/>
        <w:ind w:left="0"/>
        <w:jc w:val="both"/>
      </w:pPr>
      <w:r>
        <w:rPr>
          <w:rFonts w:ascii="Times New Roman"/>
          <w:b w:val="false"/>
          <w:i w:val="false"/>
          <w:color w:val="000000"/>
          <w:sz w:val="28"/>
        </w:rPr>
        <w:t>
      19. Маршрут следования для проведения мирных собраний: село Богенбай, Богенбайский сельский округ, улица Бейбитшилик, от пересечения с улицей Женис до пересечения с улицей Желтоксан.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Степногорского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29 октября 2020 года</w:t>
            </w:r>
            <w:r>
              <w:br/>
            </w:r>
            <w:r>
              <w:rPr>
                <w:rFonts w:ascii="Times New Roman"/>
                <w:b w:val="false"/>
                <w:i w:val="false"/>
                <w:color w:val="000000"/>
                <w:sz w:val="20"/>
              </w:rPr>
              <w:t>№ 6С-58/3</w:t>
            </w:r>
          </w:p>
        </w:tc>
      </w:tr>
    </w:tbl>
    <w:bookmarkStart w:name="z10" w:id="7"/>
    <w:p>
      <w:pPr>
        <w:spacing w:after="0"/>
        <w:ind w:left="0"/>
        <w:jc w:val="left"/>
      </w:pPr>
      <w:r>
        <w:rPr>
          <w:rFonts w:ascii="Times New Roman"/>
          <w:b/>
          <w:i w:val="false"/>
          <w:color w:val="000000"/>
        </w:rPr>
        <w:t xml:space="preserve"> Порядок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в городе Степногорске</w:t>
      </w:r>
    </w:p>
    <w:bookmarkEnd w:id="7"/>
    <w:p>
      <w:pPr>
        <w:spacing w:after="0"/>
        <w:ind w:left="0"/>
        <w:jc w:val="both"/>
      </w:pPr>
      <w:r>
        <w:rPr>
          <w:rFonts w:ascii="Times New Roman"/>
          <w:b w:val="false"/>
          <w:i w:val="false"/>
          <w:color w:val="ff0000"/>
          <w:sz w:val="28"/>
        </w:rPr>
        <w:t xml:space="preserve">
      Сноска. Приложение 2 - в редакции решения Степногорского городского маслихата Акмолинской области от 08.09.2021 </w:t>
      </w:r>
      <w:r>
        <w:rPr>
          <w:rFonts w:ascii="Times New Roman"/>
          <w:b w:val="false"/>
          <w:i w:val="false"/>
          <w:color w:val="ff0000"/>
          <w:sz w:val="28"/>
        </w:rPr>
        <w:t>№ 7С-7/5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Настоящий порядок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в городе Степногорск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организации и проведения мирных собраний в Республике Казахстан" (далее – Закон).</w:t>
      </w:r>
    </w:p>
    <w:p>
      <w:pPr>
        <w:spacing w:after="0"/>
        <w:ind w:left="0"/>
        <w:jc w:val="both"/>
      </w:pPr>
      <w:r>
        <w:rPr>
          <w:rFonts w:ascii="Times New Roman"/>
          <w:b w:val="false"/>
          <w:i w:val="false"/>
          <w:color w:val="000000"/>
          <w:sz w:val="28"/>
        </w:rPr>
        <w:t>
      2. Специализированные места используются с соблюдением санитарных норм и правил пожарной безопасности. Допускается проведение мирных собраний в случае отсутствия информации о проведении в специализированных местах других запланированных официальных, культурных, зрелищных культурно-массовых, физкультурно-оздоровительных, спортивных и иных мероприятий, осуществлении строительно-монтажных работ.</w:t>
      </w:r>
    </w:p>
    <w:p>
      <w:pPr>
        <w:spacing w:after="0"/>
        <w:ind w:left="0"/>
        <w:jc w:val="both"/>
      </w:pPr>
      <w:r>
        <w:rPr>
          <w:rFonts w:ascii="Times New Roman"/>
          <w:b w:val="false"/>
          <w:i w:val="false"/>
          <w:color w:val="000000"/>
          <w:sz w:val="28"/>
        </w:rPr>
        <w:t>
      3. Материально-техническое и организационное обеспечение проведения мирных собраний осуществляется их организатором и участниками за счет собственных средств, а также за счет средств и имущества, собранных и (или) переданных для проведения данных мирных собраний, если Законом и иными законами Республики Казахстан не установлено иное.</w:t>
      </w:r>
    </w:p>
    <w:p>
      <w:pPr>
        <w:spacing w:after="0"/>
        <w:ind w:left="0"/>
        <w:jc w:val="both"/>
      </w:pPr>
      <w:r>
        <w:rPr>
          <w:rFonts w:ascii="Times New Roman"/>
          <w:b w:val="false"/>
          <w:i w:val="false"/>
          <w:color w:val="000000"/>
          <w:sz w:val="28"/>
        </w:rPr>
        <w:t>
      4. Нормы предельной заполняемости специализированных мест для организации и проведения мирных собраний в городе Степногорск:</w:t>
      </w:r>
    </w:p>
    <w:p>
      <w:pPr>
        <w:spacing w:after="0"/>
        <w:ind w:left="0"/>
        <w:jc w:val="both"/>
      </w:pPr>
      <w:r>
        <w:rPr>
          <w:rFonts w:ascii="Times New Roman"/>
          <w:b w:val="false"/>
          <w:i w:val="false"/>
          <w:color w:val="000000"/>
          <w:sz w:val="28"/>
        </w:rPr>
        <w:t>
      1) площадь, расположенная у здания государственного казенного коммунального предприятия "Центральный дворец культуры "Горняк" при отделе культуры, развития языков, физической культуры и спорта города Степногорска, 2 микрорайон, здание 1, норма предельной заполняемости 50 человек;</w:t>
      </w:r>
    </w:p>
    <w:p>
      <w:pPr>
        <w:spacing w:after="0"/>
        <w:ind w:left="0"/>
        <w:jc w:val="both"/>
      </w:pPr>
      <w:r>
        <w:rPr>
          <w:rFonts w:ascii="Times New Roman"/>
          <w:b w:val="false"/>
          <w:i w:val="false"/>
          <w:color w:val="000000"/>
          <w:sz w:val="28"/>
        </w:rPr>
        <w:t>
      2) площадь, расположенная у монумента "Войнам-афганцам" 3 микрорайон, норма предельной заполняемости 100 человек;</w:t>
      </w:r>
    </w:p>
    <w:p>
      <w:pPr>
        <w:spacing w:after="0"/>
        <w:ind w:left="0"/>
        <w:jc w:val="both"/>
      </w:pPr>
      <w:r>
        <w:rPr>
          <w:rFonts w:ascii="Times New Roman"/>
          <w:b w:val="false"/>
          <w:i w:val="false"/>
          <w:color w:val="000000"/>
          <w:sz w:val="28"/>
        </w:rPr>
        <w:t>
      3) маршрут следования для проведения мирных собраний: проспект Республики, от пересечения проспекта Тауелсиздик до пересечения с улицей Парковой, норма предельной заполняемости 50 человек.</w:t>
      </w:r>
    </w:p>
    <w:p>
      <w:pPr>
        <w:spacing w:after="0"/>
        <w:ind w:left="0"/>
        <w:jc w:val="both"/>
      </w:pPr>
      <w:r>
        <w:rPr>
          <w:rFonts w:ascii="Times New Roman"/>
          <w:b w:val="false"/>
          <w:i w:val="false"/>
          <w:color w:val="000000"/>
          <w:sz w:val="28"/>
        </w:rPr>
        <w:t>
      4) площадь, расположенная у здания коммунального государственного учреждения "Общеобразовательная школа № 2 поселка Аксу отдела образования по городу Степногорск управления образования Акмолинской области", поселок Аксу, улица Амантая Кабылденова, здание 3 А, норма предельной заполняемости 50 человек;</w:t>
      </w:r>
    </w:p>
    <w:p>
      <w:pPr>
        <w:spacing w:after="0"/>
        <w:ind w:left="0"/>
        <w:jc w:val="both"/>
      </w:pPr>
      <w:r>
        <w:rPr>
          <w:rFonts w:ascii="Times New Roman"/>
          <w:b w:val="false"/>
          <w:i w:val="false"/>
          <w:color w:val="000000"/>
          <w:sz w:val="28"/>
        </w:rPr>
        <w:t>
      5) маршрут следования для проведения мирных собраний: поселок Аксу, улица Амантая Кабылденова, от пересечения с улицей Ракымжана Кошкарбаева до пересечения с улицей Достык, норма предельной заполняемости 50 человек;</w:t>
      </w:r>
    </w:p>
    <w:p>
      <w:pPr>
        <w:spacing w:after="0"/>
        <w:ind w:left="0"/>
        <w:jc w:val="both"/>
      </w:pPr>
      <w:r>
        <w:rPr>
          <w:rFonts w:ascii="Times New Roman"/>
          <w:b w:val="false"/>
          <w:i w:val="false"/>
          <w:color w:val="000000"/>
          <w:sz w:val="28"/>
        </w:rPr>
        <w:t>
      6) площадь, расположенная у здания государственного коммунального казенного предприятия "Дом культуры "Рауан" при отделе культуры, развития языков, физической культуры и спорта города Степногорска", поселок Бестобе, улица Бейбитшилик, дом 492, норма предельной заполняемости 50 человек;</w:t>
      </w:r>
    </w:p>
    <w:p>
      <w:pPr>
        <w:spacing w:after="0"/>
        <w:ind w:left="0"/>
        <w:jc w:val="both"/>
      </w:pPr>
      <w:r>
        <w:rPr>
          <w:rFonts w:ascii="Times New Roman"/>
          <w:b w:val="false"/>
          <w:i w:val="false"/>
          <w:color w:val="000000"/>
          <w:sz w:val="28"/>
        </w:rPr>
        <w:t>
      7) маршрут следования для проведения мирных собраний: поселок Бестобе, улица Бейбитшилик, от пересечения с улицей Абу Шахмана Халфе до пересечения с улицей Мадениет, норма предельной заполняемости 50 человек;</w:t>
      </w:r>
    </w:p>
    <w:p>
      <w:pPr>
        <w:spacing w:after="0"/>
        <w:ind w:left="0"/>
        <w:jc w:val="both"/>
      </w:pPr>
      <w:r>
        <w:rPr>
          <w:rFonts w:ascii="Times New Roman"/>
          <w:b w:val="false"/>
          <w:i w:val="false"/>
          <w:color w:val="000000"/>
          <w:sz w:val="28"/>
        </w:rPr>
        <w:t>
      8) площадь, расположенная у здания коммунального государственного учреждения "Централизованная библиотечная система" при отделе культуры, развития языков, физической культуры и спорта города Степногорска, поселок Заводской, улица Бейбитшилик, дом 11 А, норма предельной заполняемости 50 человек;</w:t>
      </w:r>
    </w:p>
    <w:p>
      <w:pPr>
        <w:spacing w:after="0"/>
        <w:ind w:left="0"/>
        <w:jc w:val="both"/>
      </w:pPr>
      <w:r>
        <w:rPr>
          <w:rFonts w:ascii="Times New Roman"/>
          <w:b w:val="false"/>
          <w:i w:val="false"/>
          <w:color w:val="000000"/>
          <w:sz w:val="28"/>
        </w:rPr>
        <w:t>
      9) маршрут следования для проведения мирных собраний: поселок Заводской, улица Бауыржана Момышулы, от пересечения с улицей Сарыарка до пересечения с улицей Каныша Сатпаева, норма предельной заполняемости 50 человек;</w:t>
      </w:r>
    </w:p>
    <w:p>
      <w:pPr>
        <w:spacing w:after="0"/>
        <w:ind w:left="0"/>
        <w:jc w:val="both"/>
      </w:pPr>
      <w:r>
        <w:rPr>
          <w:rFonts w:ascii="Times New Roman"/>
          <w:b w:val="false"/>
          <w:i w:val="false"/>
          <w:color w:val="000000"/>
          <w:sz w:val="28"/>
        </w:rPr>
        <w:t>
      10) площадь, расположенная у здания государственного казенного коммунального предприятия "Дом культуры "Горняк" поселка Шантобе" при отделе культуры, развития языков, физической культуры и спорта города Степногорска, поселок Шантобе, 1 микрорайон, дом 23, норма предельной заполняемости 30 человек;</w:t>
      </w:r>
    </w:p>
    <w:p>
      <w:pPr>
        <w:spacing w:after="0"/>
        <w:ind w:left="0"/>
        <w:jc w:val="both"/>
      </w:pPr>
      <w:r>
        <w:rPr>
          <w:rFonts w:ascii="Times New Roman"/>
          <w:b w:val="false"/>
          <w:i w:val="false"/>
          <w:color w:val="000000"/>
          <w:sz w:val="28"/>
        </w:rPr>
        <w:t>
      11) маршрут следования для проведения мирных собраний: поселок Шантобе, улица 30 лет Победы, от пересечения с улицей Спортивной до пересечения с улицей Филатовой, норма предельной заполняемости 30 человек;</w:t>
      </w:r>
    </w:p>
    <w:p>
      <w:pPr>
        <w:spacing w:after="0"/>
        <w:ind w:left="0"/>
        <w:jc w:val="both"/>
      </w:pPr>
      <w:r>
        <w:rPr>
          <w:rFonts w:ascii="Times New Roman"/>
          <w:b w:val="false"/>
          <w:i w:val="false"/>
          <w:color w:val="000000"/>
          <w:sz w:val="28"/>
        </w:rPr>
        <w:t>
      12) площадь, расположенная у здания 31 по улице Республики, село Изобильное, норма предельной заполняемости 20 человек;</w:t>
      </w:r>
    </w:p>
    <w:p>
      <w:pPr>
        <w:spacing w:after="0"/>
        <w:ind w:left="0"/>
        <w:jc w:val="both"/>
      </w:pPr>
      <w:r>
        <w:rPr>
          <w:rFonts w:ascii="Times New Roman"/>
          <w:b w:val="false"/>
          <w:i w:val="false"/>
          <w:color w:val="000000"/>
          <w:sz w:val="28"/>
        </w:rPr>
        <w:t>
      13) маршрут следования для проведения мирных собраний: село Изобильное, улица Казахстанская, от пересечения с улицей Республики до пересечения с улицей Толе би, норма предельной заполняемости 20 человек;</w:t>
      </w:r>
    </w:p>
    <w:p>
      <w:pPr>
        <w:spacing w:after="0"/>
        <w:ind w:left="0"/>
        <w:jc w:val="both"/>
      </w:pPr>
      <w:r>
        <w:rPr>
          <w:rFonts w:ascii="Times New Roman"/>
          <w:b w:val="false"/>
          <w:i w:val="false"/>
          <w:color w:val="000000"/>
          <w:sz w:val="28"/>
        </w:rPr>
        <w:t>
      14) площадь, расположенная у здания государственного учреждения "Аппарат акима села Карабулак", село Карабулак, улица Сарыарка, здание 24, норма предельной заполняемости 20 человек;</w:t>
      </w:r>
    </w:p>
    <w:p>
      <w:pPr>
        <w:spacing w:after="0"/>
        <w:ind w:left="0"/>
        <w:jc w:val="both"/>
      </w:pPr>
      <w:r>
        <w:rPr>
          <w:rFonts w:ascii="Times New Roman"/>
          <w:b w:val="false"/>
          <w:i w:val="false"/>
          <w:color w:val="000000"/>
          <w:sz w:val="28"/>
        </w:rPr>
        <w:t>
      15) маршрут следования для проведения мирных собраний: село Карабулак, улица Сарыарка, от пересечения с улицей Акан сери до пересечения с улицей Кулагер, норма предельной заполняемости 20 человек;</w:t>
      </w:r>
    </w:p>
    <w:p>
      <w:pPr>
        <w:spacing w:after="0"/>
        <w:ind w:left="0"/>
        <w:jc w:val="both"/>
      </w:pPr>
      <w:r>
        <w:rPr>
          <w:rFonts w:ascii="Times New Roman"/>
          <w:b w:val="false"/>
          <w:i w:val="false"/>
          <w:color w:val="000000"/>
          <w:sz w:val="28"/>
        </w:rPr>
        <w:t>
      16) площадь, расположенная у здания государственного учреждения "Аппарат акима села Кырык кудык города Степногорска", село Кырык кудык, улица Богенбай батыра, строение 14, норма предельной заполняемости 20 человек;</w:t>
      </w:r>
    </w:p>
    <w:p>
      <w:pPr>
        <w:spacing w:after="0"/>
        <w:ind w:left="0"/>
        <w:jc w:val="both"/>
      </w:pPr>
      <w:r>
        <w:rPr>
          <w:rFonts w:ascii="Times New Roman"/>
          <w:b w:val="false"/>
          <w:i w:val="false"/>
          <w:color w:val="000000"/>
          <w:sz w:val="28"/>
        </w:rPr>
        <w:t>
      17) маршрут следования для проведения мирных собраний: село Кырык кудык, улица Мухтара Ауезова, от пересечения с улицей Каныша Сатпаева до пересечения с улицей Богенбай батыра, норма предельной заполняемости 20 человек;</w:t>
      </w:r>
    </w:p>
    <w:p>
      <w:pPr>
        <w:spacing w:after="0"/>
        <w:ind w:left="0"/>
        <w:jc w:val="both"/>
      </w:pPr>
      <w:r>
        <w:rPr>
          <w:rFonts w:ascii="Times New Roman"/>
          <w:b w:val="false"/>
          <w:i w:val="false"/>
          <w:color w:val="000000"/>
          <w:sz w:val="28"/>
        </w:rPr>
        <w:t>
      18) площадь, расположенная у здания коммунального государственного учреждения "Начальная школа села Богенбай отдела образования по городу Степногорск управления образования Акмолинской области", село Богенбай, Богенбайский сельский округ, улица Мектеп, здание 1, норма предельной заполняемости 20 человек;</w:t>
      </w:r>
    </w:p>
    <w:p>
      <w:pPr>
        <w:spacing w:after="0"/>
        <w:ind w:left="0"/>
        <w:jc w:val="both"/>
      </w:pPr>
      <w:r>
        <w:rPr>
          <w:rFonts w:ascii="Times New Roman"/>
          <w:b w:val="false"/>
          <w:i w:val="false"/>
          <w:color w:val="000000"/>
          <w:sz w:val="28"/>
        </w:rPr>
        <w:t>
      19) маршрут следования для проведения мирных собраний: село Богенбай, Богенбайский сельский округ, улица Бейбитшилик, от пересечения с улицей Женис, до пересечения с улицей Желтоксан, норма предельной заполняемости 20 человек.</w:t>
      </w:r>
    </w:p>
    <w:p>
      <w:pPr>
        <w:spacing w:after="0"/>
        <w:ind w:left="0"/>
        <w:jc w:val="both"/>
      </w:pPr>
      <w:r>
        <w:rPr>
          <w:rFonts w:ascii="Times New Roman"/>
          <w:b w:val="false"/>
          <w:i w:val="false"/>
          <w:color w:val="000000"/>
          <w:sz w:val="28"/>
        </w:rPr>
        <w:t>
      5. Не допускается установление юрт, палаток, иных сооружений в специализированных местах для организации и проведения мирных собраний без согласия местного исполнительного органа.</w:t>
      </w:r>
    </w:p>
    <w:p>
      <w:pPr>
        <w:spacing w:after="0"/>
        <w:ind w:left="0"/>
        <w:jc w:val="both"/>
      </w:pPr>
      <w:r>
        <w:rPr>
          <w:rFonts w:ascii="Times New Roman"/>
          <w:b w:val="false"/>
          <w:i w:val="false"/>
          <w:color w:val="000000"/>
          <w:sz w:val="28"/>
        </w:rPr>
        <w:t>
      6. В случае, если на проведение мирного собрания в одном и том же месте и (или) по одному и тому же маршруту следования либо в одно и то же время одновременно претендует несколько организаторов мирных собраний,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w:t>
      </w:r>
    </w:p>
    <w:p>
      <w:pPr>
        <w:spacing w:after="0"/>
        <w:ind w:left="0"/>
        <w:jc w:val="both"/>
      </w:pPr>
      <w:r>
        <w:rPr>
          <w:rFonts w:ascii="Times New Roman"/>
          <w:b w:val="false"/>
          <w:i w:val="false"/>
          <w:color w:val="000000"/>
          <w:sz w:val="28"/>
        </w:rPr>
        <w:t>
      7. Минимальное допустимое расстояние между лицами, принимающими участие в мирном собрании, кроме пикетирования, составляет не менее двух метров, в целях сохранения социальной дистанции.</w:t>
      </w:r>
    </w:p>
    <w:p>
      <w:pPr>
        <w:spacing w:after="0"/>
        <w:ind w:left="0"/>
        <w:jc w:val="both"/>
      </w:pPr>
      <w:r>
        <w:rPr>
          <w:rFonts w:ascii="Times New Roman"/>
          <w:b w:val="false"/>
          <w:i w:val="false"/>
          <w:color w:val="000000"/>
          <w:sz w:val="28"/>
        </w:rPr>
        <w:t>
      8. Минимальное допустимое расстояние между лицами, осуществляющими пикетирование, проводимое одним участником, составляет не менее 100 метров.</w:t>
      </w:r>
    </w:p>
    <w:p>
      <w:pPr>
        <w:spacing w:after="0"/>
        <w:ind w:left="0"/>
        <w:jc w:val="both"/>
      </w:pPr>
      <w:r>
        <w:rPr>
          <w:rFonts w:ascii="Times New Roman"/>
          <w:b w:val="false"/>
          <w:i w:val="false"/>
          <w:color w:val="000000"/>
          <w:sz w:val="28"/>
        </w:rPr>
        <w:t>
      9. Мирные собрания не могут начинаться ранее 9 часов и заканчиваться позднее 20 часов по местному времени города Степногорск в день проведения мирных собраний.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Степногорского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29 октября 2020 года</w:t>
            </w:r>
            <w:r>
              <w:br/>
            </w:r>
            <w:r>
              <w:rPr>
                <w:rFonts w:ascii="Times New Roman"/>
                <w:b w:val="false"/>
                <w:i w:val="false"/>
                <w:color w:val="000000"/>
                <w:sz w:val="20"/>
              </w:rPr>
              <w:t>№ 6С-58/3</w:t>
            </w:r>
          </w:p>
        </w:tc>
      </w:tr>
    </w:tbl>
    <w:bookmarkStart w:name="z12" w:id="8"/>
    <w:p>
      <w:pPr>
        <w:spacing w:after="0"/>
        <w:ind w:left="0"/>
        <w:jc w:val="left"/>
      </w:pPr>
      <w:r>
        <w:rPr>
          <w:rFonts w:ascii="Times New Roman"/>
          <w:b/>
          <w:i w:val="false"/>
          <w:color w:val="000000"/>
        </w:rPr>
        <w:t xml:space="preserve"> Границы прилегающих территорий, в которых запрещено проведение пикетирования в городе Степногорске</w:t>
      </w:r>
    </w:p>
    <w:bookmarkEnd w:id="8"/>
    <w:p>
      <w:pPr>
        <w:spacing w:after="0"/>
        <w:ind w:left="0"/>
        <w:jc w:val="both"/>
      </w:pPr>
      <w:r>
        <w:rPr>
          <w:rFonts w:ascii="Times New Roman"/>
          <w:b w:val="false"/>
          <w:i w:val="false"/>
          <w:color w:val="ff0000"/>
          <w:sz w:val="28"/>
        </w:rPr>
        <w:t xml:space="preserve">
      Сноска. Приложение 3 - в редакции решения Степногорского городского маслихата Акмолинской области от 08.09.2021 </w:t>
      </w:r>
      <w:r>
        <w:rPr>
          <w:rFonts w:ascii="Times New Roman"/>
          <w:b w:val="false"/>
          <w:i w:val="false"/>
          <w:color w:val="ff0000"/>
          <w:sz w:val="28"/>
        </w:rPr>
        <w:t>№ 7С-7/5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 территории города Степногорск не допускается проведение пикетирования ближе 400 метров от границ прилегающих территорий:</w:t>
      </w:r>
    </w:p>
    <w:p>
      <w:pPr>
        <w:spacing w:after="0"/>
        <w:ind w:left="0"/>
        <w:jc w:val="both"/>
      </w:pPr>
      <w:r>
        <w:rPr>
          <w:rFonts w:ascii="Times New Roman"/>
          <w:b w:val="false"/>
          <w:i w:val="false"/>
          <w:color w:val="000000"/>
          <w:sz w:val="28"/>
        </w:rPr>
        <w:t>
      1) в местах массовых захоронений;</w:t>
      </w:r>
    </w:p>
    <w:p>
      <w:pPr>
        <w:spacing w:after="0"/>
        <w:ind w:left="0"/>
        <w:jc w:val="both"/>
      </w:pPr>
      <w:r>
        <w:rPr>
          <w:rFonts w:ascii="Times New Roman"/>
          <w:b w:val="false"/>
          <w:i w:val="false"/>
          <w:color w:val="000000"/>
          <w:sz w:val="28"/>
        </w:rPr>
        <w:t>
      2) на объектах железнодорожного, водного, воздушного и автомобильного транспорта и прилегающих к ним территориях;</w:t>
      </w:r>
    </w:p>
    <w:p>
      <w:pPr>
        <w:spacing w:after="0"/>
        <w:ind w:left="0"/>
        <w:jc w:val="both"/>
      </w:pPr>
      <w:r>
        <w:rPr>
          <w:rFonts w:ascii="Times New Roman"/>
          <w:b w:val="false"/>
          <w:i w:val="false"/>
          <w:color w:val="000000"/>
          <w:sz w:val="28"/>
        </w:rPr>
        <w:t>
      3) на территориях, прилегающих к организациям, обеспечивающим обороноспособность, безопасность государства и жизнедеятельность населения;</w:t>
      </w:r>
    </w:p>
    <w:p>
      <w:pPr>
        <w:spacing w:after="0"/>
        <w:ind w:left="0"/>
        <w:jc w:val="both"/>
      </w:pPr>
      <w:r>
        <w:rPr>
          <w:rFonts w:ascii="Times New Roman"/>
          <w:b w:val="false"/>
          <w:i w:val="false"/>
          <w:color w:val="000000"/>
          <w:sz w:val="28"/>
        </w:rPr>
        <w:t>
      4) на территориях, прилегающих к опасным производственным объектам и иным объектам, эксплуатация которых требует соблюдения специальных правил техники безопасности;</w:t>
      </w:r>
    </w:p>
    <w:p>
      <w:pPr>
        <w:spacing w:after="0"/>
        <w:ind w:left="0"/>
        <w:jc w:val="both"/>
      </w:pPr>
      <w:r>
        <w:rPr>
          <w:rFonts w:ascii="Times New Roman"/>
          <w:b w:val="false"/>
          <w:i w:val="false"/>
          <w:color w:val="000000"/>
          <w:sz w:val="28"/>
        </w:rPr>
        <w:t>
      5) на магистральных железнодорожных сетях, магистральных трубопроводах, национальной электрической сети, магистральных линиях связи и прилегающих к ним территориях.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