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e2bd" w14:textId="9c0e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августа 2020 года № С 60-3. Зарегистрировано Департаментом юстиции Акмолинской области 28 августа 2020 года № 8002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маслихат Аккольского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некоторых решений маслихата Аккольского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12 августа 2016 года № С 5-3 "О дополнительном регламентировании порядка проведения собраний, митингов, шествий, пикетов и демонстраций в Аккольском районе" (зарегистрировано в Реестре государственной регистрации нормативных правовых актов № 5511, опубликовано 15 сентября 2016 года в информационно-правовой системе "Әділет");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7 февраля 2020 года № С 52-1 "О внесении изменения в решение Аккольского районного маслихата от 12 августа 2016 года № С 5-3 "О дополнительном регламентировании порядка проведения собраний, митингов, шествий, пикетов и демонстраций в Аккольском районе" (зарегистрировано в Реестре государственной регистрации нормативных правовых актов № 7679, опубликовано 20 февраля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Ш.Бердимуратова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